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  <w:r>
        <w:rPr>
          <w:rFonts w:ascii="Meiryo" w:cs="Meiryo" w:eastAsia="Meiryo" w:hAnsi="Meiryo"/>
          <w:color w:val="54565E"/>
          <w:spacing w:val="40"/>
          <w:sz w:val="24"/>
          <w:szCs w:val="24"/>
        </w:rPr>
        <w:t xml:space="preserve">H-LINK  SALES OPERATING SYSTEM</w:t>
      </w:r>
    </w:p>
    <w:p>
      <w:pPr>
        <w:spacing w:after="200" w:before="200"/>
      </w:pPr>
      <w:r>
        <w:rPr>
          <w:rFonts w:ascii="Meiryo" w:cs="Meiryo" w:eastAsia="Meiryo" w:hAnsi="Meiryo"/>
          <w:b/>
          <w:bCs/>
          <w:color w:val="1F3A5F"/>
          <w:sz w:val="64"/>
          <w:szCs w:val="64"/>
        </w:rPr>
        <w:t xml:space="preserve">H-LINK CRM 設計書</w:t>
      </w:r>
    </w:p>
    <w:p>
      <w:pPr>
        <w:pBdr>
          <w:bottom w:val="single" w:color="1F3A5F" w:sz="12" w:space="8"/>
        </w:pBdr>
        <w:spacing w:after="300"/>
      </w:pPr>
      <w:r>
        <w:rPr>
          <w:rFonts w:ascii="Meiryo" w:cs="Meiryo" w:eastAsia="Meiryo" w:hAnsi="Meiryo"/>
          <w:color w:val="54565E"/>
          <w:sz w:val="28"/>
          <w:szCs w:val="28"/>
        </w:rPr>
        <w:t xml:space="preserve">設計レビューと Phase 1 設計（実装ブリーフへの回答）＋追加要件の設計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版：1.1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作成：2026年10月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根拠：CRM ClaudeCode Implementation Brief／追加要件（H-LINK 化・ポータル連携・営業ツール）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社内専用</w:t>
      </w:r>
    </w:p>
    <w:p>
      <w:r>
        <w:br w:type="page"/>
      </w:r>
    </w:p>
    <w:p>
      <w:pPr>
        <w:pStyle w:val="Heading1"/>
      </w:pPr>
      <w:r>
        <w:rPr>
          <w:rFonts w:ascii="Meiryo" w:cs="Meiryo" w:eastAsia="Meiryo" w:hAnsi="Meiryo"/>
        </w:rPr>
        <w:t xml:space="preserve">目次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1.  構想評価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2.  追加要件と設計方針の対応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3.  問題点・要注意点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4.  削る／追加する機能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5.  Phase 1 の最適構成（3区分）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6.  Phase 2 以降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7.  画面一覧・画面遷移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8.  Customer 360° 設計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9.  Pipeline 設計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10.  名簿の一致とポータル連携の設計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11.  営業ツールの設計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12.  売上と仕訳の設計（金額の一致）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13.  DB / ER 設計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14.  権限設計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15.  セキュリティ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16.  技術構成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17.  開発順序と進捗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18.  MVP として過剰な部分／将来不足しそうな部分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19.  確認したい事項（現場レビュー）</w:t>
      </w:r>
    </w:p>
    <w:p>
      <w:pPr>
        <w:spacing w:before="200"/>
      </w:pPr>
      <w:r>
        <w:rPr>
          <w:rFonts w:ascii="Meiryo" w:cs="Meiryo" w:eastAsia="Meiryo" w:hAnsi="Meiryo"/>
          <w:color w:val="54565E"/>
          <w:sz w:val="18"/>
          <w:szCs w:val="18"/>
        </w:rPr>
        <w:t xml:space="preserve">※ 本書は Word で編集できます。社内の運用に合わせて加筆・修正してください。</w:t>
      </w:r>
    </w:p>
    <w:p>
      <w:r>
        <w:br w:type="page"/>
      </w:r>
    </w:p>
    <w:p>
      <w:pPr>
        <w:pStyle w:val="Heading1"/>
      </w:pPr>
      <w:r>
        <w:rPr>
          <w:rFonts w:ascii="Meiryo" w:cs="Meiryo" w:eastAsia="Meiryo" w:hAnsi="Meiryo"/>
        </w:rPr>
        <w:t xml:space="preserve">1.  構想評価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ブリーフの方針（顧客名簿ではなく「案件 × 活動履歴 × Next Action」を中心に置く／入力を減らし営業を前に進める機能を優先する／作らないものを明確にする）は、少人数で海外営業を行う当社の実態に合っており、</w:t>
      </w:r>
      <w:r>
        <w:rPr>
          <w:rFonts w:ascii="Meiryo" w:cs="Meiryo" w:eastAsia="Meiryo" w:hAnsi="Meiryo"/>
          <w:b/>
          <w:bCs/>
        </w:rPr>
        <w:t xml:space="preserve">そのまま採用</w:t>
      </w:r>
      <w:r>
        <w:rPr>
          <w:rFonts w:ascii="Meiryo" w:cs="Meiryo" w:eastAsia="Meiryo" w:hAnsi="Meiryo"/>
        </w:rPr>
        <w:t xml:space="preserve">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67"/>
        <w:gridCol w:w="7229"/>
      </w:tblGrid>
      <w:tr>
        <w:trPr>
          <w:cantSplit/>
          <w:tblHeader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観点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評価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コメント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中心概念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◎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 Action を全案件に必須とする設計が最大の価値。CRM が「入力させられるもの」でなく「今日の行動表」になる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スコープ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◎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勤怠・給与・会計などを除外した判断は適切（これらは社内ポータルが担う）。売上と仕訳は『金額の一致』に絞って取り込む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拡張性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「作らないが、作れなくしない」は妥当。案件→売上→仕訳の導線を追加要件で具体化した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技術仮説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Next.js + Supabase + Vercel は妥当。後述の理由で採用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UI 方針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◎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Linear/Attio 型の高密度・低装飾。インライン編集を重視。H-LINK のブラック＆レッドに合わせて配色を変更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2.  追加要件と設計方針の対応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4433"/>
        <w:gridCol w:w="2506"/>
      </w:tblGrid>
      <w:tr>
        <w:trPr>
          <w:cantSplit/>
          <w:tblHeader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追加要件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設計方針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実装状況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AITREK から H-LINK へ名称・ロゴ変更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ロゴはポータルの素材を共用（明・暗の2種）。配色はブランドのブラック＆レッド。ファイル名・保存キーも hlink-crm に統一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実装済み（CRM。AITREK OS は別システムのため名称を維持）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従業員名簿を社内ポータルと一致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users の ID＝ポータルの従業員番号。権限は 管理者→Admin／役員→Manager／従業員→Sales。ポータルに「CRM用に書き出し」を追加し、CRM で差分を確認して取込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実装済み（ポータルのデモ名簿と一致。取込の差分表示つき）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社内ポータルとは別のURL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同一サイトの別パス（/crm/）に加え、独自ドメイン用の Dockerfile・nginx 設定・専用リポジトリ用の Pages ワークフローを用意。保存キー・ログインは独立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実装済み（公開は設定が必要）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メール一斉送信・電子チラシでバイヤーに宣伝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宛先を絞り込み→カタログから商品を選びチラシを挿入→プレビュー→送信。オプトアウトの自動除外、配信記録と活動履歴への自動記録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実装済み（送信は メールソフト／コピー／CSV／Webhook）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為替予約・現在レートの確認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ECB 参考レート（営業日1回）＋ TTS/TTB の目安＋予約レート試算＋予約の登録・評価損益・カバー状況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営業初心者のための自動計算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Incoterms 別に含めるコストを自動切替し、目標粗利率から販売価格を逆算。損益分岐・為替感応度・基準判定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商品カタログ（電子）。売上金額と仕訳金額の一致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カタログ → 案件の明細（単価固定）→ 売上（円換算固定）→ 仕訳。照合画面で不一致を検出し再計上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逆引き辞典（困った時のページ）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25の困りごとを、言葉・分類で検索。手順・避けること・相談先・関連画面へのリンク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契約・撤退の線引きフローチャート（保証会社・L/C・前払い等の自動分岐）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質問ツリーをデータ化し、回答で自動分岐。条件を集計して GO／条件付きGO／保留／撤退。フロー図に経路を表示。案件へ記録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営業部のお知らせ枠（公式URLも添付）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部署（名簿）が営業部の人と Manager 以上だけに表示。公式URLを必須入力に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3.  問題点・要注意点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ステージが多すぎる</w:t>
      </w:r>
      <w:r>
        <w:rPr>
          <w:rFonts w:ascii="Meiryo" w:cs="Meiryo" w:eastAsia="Meiryo" w:hAnsi="Meiryo"/>
        </w:rPr>
        <w:t xml:space="preserve">：Qualification と Hearing は現場では同じ打合せで行われ、分けると更新負担が増える → 統合（有効6段階）。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Next Action の定義が二重化しやすい</w:t>
      </w:r>
      <w:r>
        <w:rPr>
          <w:rFonts w:ascii="Meiryo" w:cs="Meiryo" w:eastAsia="Meiryo" w:hAnsi="Meiryo"/>
        </w:rPr>
        <w:t xml:space="preserve"> → </w:t>
      </w:r>
      <w:r>
        <w:rPr>
          <w:rFonts w:ascii="Meiryo" w:cs="Meiryo" w:eastAsia="Meiryo" w:hAnsi="Meiryo"/>
          <w:b/>
          <w:bCs/>
        </w:rPr>
        <w:t xml:space="preserve">Task の一種（isNextAction）として一元化</w:t>
      </w:r>
      <w:r>
        <w:rPr>
          <w:rFonts w:ascii="Meiryo" w:cs="Meiryo" w:eastAsia="Meiryo" w:hAnsi="Meiryo"/>
        </w:rPr>
        <w:t xml:space="preserve">し、案件の Next Action は Task から導出する。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「最終接触」「次回予定」を入力項目にすると形骸化する</w:t>
      </w:r>
      <w:r>
        <w:rPr>
          <w:rFonts w:ascii="Meiryo" w:cs="Meiryo" w:eastAsia="Meiryo" w:hAnsi="Meiryo"/>
        </w:rPr>
        <w:t xml:space="preserve"> → 活動・Task から</w:t>
      </w:r>
      <w:r>
        <w:rPr>
          <w:rFonts w:ascii="Meiryo" w:cs="Meiryo" w:eastAsia="Meiryo" w:hAnsi="Meiryo"/>
          <w:b/>
          <w:bCs/>
        </w:rPr>
        <w:t xml:space="preserve">自動導出</w:t>
      </w:r>
      <w:r>
        <w:rPr>
          <w:rFonts w:ascii="Meiryo" w:cs="Meiryo" w:eastAsia="Meiryo" w:hAnsi="Meiryo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通貨と金額の整合</w:t>
      </w:r>
      <w:r>
        <w:rPr>
          <w:rFonts w:ascii="Meiryo" w:cs="Meiryo" w:eastAsia="Meiryo" w:hAnsi="Meiryo"/>
        </w:rPr>
        <w:t xml:space="preserve">：外貨建て案件の売上は、計上レートで円に固定しないと、仕訳と合わない → 売上に計上レートを持たせ、円換算は『外貨額×レートの四捨五入』で固定。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カタログ価格の改定が過去案件を壊す</w:t>
      </w:r>
      <w:r>
        <w:rPr>
          <w:rFonts w:ascii="Meiryo" w:cs="Meiryo" w:eastAsia="Meiryo" w:hAnsi="Meiryo"/>
        </w:rPr>
        <w:t xml:space="preserve"> → 明細の単価は案件ごとに固定し、カタログの変更は新しい案件にだけ効かせる。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メール一斉送信の法令・信用</w:t>
      </w:r>
      <w:r>
        <w:rPr>
          <w:rFonts w:ascii="Meiryo" w:cs="Meiryo" w:eastAsia="Meiryo" w:hAnsi="Meiryo"/>
        </w:rPr>
        <w:t xml:space="preserve">：許諾・配信停止・送信者表示が必要 → オプトアウトを担当者に持たせて自動除外、本文に配信停止の案内と送信者表示を自動で挿入。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名簿が二重管理になる</w:t>
      </w:r>
      <w:r>
        <w:rPr>
          <w:rFonts w:ascii="Meiryo" w:cs="Meiryo" w:eastAsia="Meiryo" w:hAnsi="Meiryo"/>
        </w:rPr>
        <w:t xml:space="preserve"> → ポータルを正とし、書き出し→取込で一致させる。将来は共通の認証基盤（SSO）で統合。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権限</w:t>
      </w:r>
      <w:r>
        <w:rPr>
          <w:rFonts w:ascii="Meiryo" w:cs="Meiryo" w:eastAsia="Meiryo" w:hAnsi="Meiryo"/>
        </w:rPr>
        <w:t xml:space="preserve">：画面側の制御だけでは不十分。DB（RLS）で強制する必要がある。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4.  削る／追加する機能</w:t>
      </w:r>
    </w:p>
    <w:p>
      <w:pPr>
        <w:pStyle w:val="Heading2"/>
      </w:pPr>
      <w:r>
        <w:rPr>
          <w:rFonts w:ascii="Meiryo" w:cs="Meiryo" w:eastAsia="Meiryo" w:hAnsi="Meiryo"/>
        </w:rPr>
        <w:t xml:space="preserve">削る／統合する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120"/>
        <w:gridCol w:w="4434"/>
      </w:tblGrid>
      <w:tr>
        <w:trPr>
          <w:cantSplit/>
          <w:tblHeader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対象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判断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ステージ「Qualification」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Hearing に統合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現場では同一の打合せ。更新の手間が増えるだけ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顧客の「次回予定」「最終接触」入力欄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入力欄を作らず自動表示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入力させると形骸化する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案件の「Next Action」独立テキスト項目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Task に一元化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二重管理の防止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顧客の「タグ」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Phase 1 では作らない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区分・国・獲得経路で足りる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会計の全機能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『売上と仕訳の一致』のみ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決算・申告はポータル／税理士の領域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追加する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5590"/>
      </w:tblGrid>
      <w:tr>
        <w:trPr>
          <w:cantSplit/>
          <w:tblHeader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理由（追加基準：週1回以上使う／工数削減／成約率・管理精度）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要フォロー判定、活動記録パネル、コマンド検索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毎日使う。入力の手間を最小化（基準①②③）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通貨・円換算・為替予約・現在レート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海外取引の金額管理に必須（基準③）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見積・粗利の自動計算、契約可否の判定フロー、逆引き辞典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営業初心者の判断ミスを防ぎ、利益と回収リスクを守る（基準②③）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商品カタログ（電子）・電子チラシ・メール配信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新規開拓の工数削減と成約率向上（基準②③）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売上と仕訳の照合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金額のずれを早期に発見し、経理の確認工数を削減（基準②③）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監査ログ、失注理由の必須化、CSV 出力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ブリーフのセキュリティ最小要件／改善に使える（基準③）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5.  Phase 1 の最適構成（3区分）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今すぐ作る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認証（ログイン／再設定）と3ロール／ダッシュボード／顧客／担当者／案件（明細・決済条件）／活動履歴／Task／パイプライン／検索／Customer 360°／監査ログ／CSV／見積・粗利の計算／契約可否の判定／為替／商品カタログ／メール配信／売上と仕訳の照合／営業部のお知らせ／逆引き辞典／従業員名簿の取込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設計だけしておく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契約書・請求書の発行／ファイル添付／通知／メールの自動取り込み／AITREK OS との案件連携／SSO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今は作らない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勤怠・給与・採用・経費精算／社内チャット／在庫／SNS管理／高度なBI／複雑なAI自動化／独自メール基盤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デモ版の実装状況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Phase 1 の画面・操作は、ブラウザ内保存のモックデータで</w:t>
      </w:r>
      <w:r>
        <w:rPr>
          <w:rFonts w:ascii="Meiryo" w:cs="Meiryo" w:eastAsia="Meiryo" w:hAnsi="Meiryo"/>
          <w:b/>
          <w:bCs/>
        </w:rPr>
        <w:t xml:space="preserve">すべて操作可能</w:t>
      </w:r>
      <w:r>
        <w:rPr>
          <w:rFonts w:ascii="Meiryo" w:cs="Meiryo" w:eastAsia="Meiryo" w:hAnsi="Meiryo"/>
        </w:rPr>
        <w:t xml:space="preserve">な状態まで実装済みです（ブリーフの作業順序 step 1〜8 に相当）。DB・認証・API 接続（step 9〜11）は次の段階です。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6.  Phase 2 以降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3855"/>
        <w:gridCol w:w="4434"/>
      </w:tblGrid>
      <w:tr>
        <w:trPr>
          <w:cantSplit/>
          <w:tblHeader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対象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設計上の備え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Phase 2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Calendar／Email連携、見積書・PIの発行、契約、KPI、売上予測、通知、File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メール送信を配信サービス（API）へ接続（Webhook 受け口は実装済み）／添付ファイルの枠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Phase 3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受発注、請求、入金、取引先、Workflow、承認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売上・仕訳・入金の構造を請求・入金へ拡張（実装済みの sales / journals を基礎に）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Phase 4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AI商談要約、Next Action提案、Follow-up文生成、日報、停滞検知、リードスコア、売上予測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活動の note を蓄積／stageChangedAt を保持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7.  画面一覧・画面遷移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277"/>
        <w:gridCol w:w="3470"/>
      </w:tblGrid>
      <w:tr>
        <w:trPr>
          <w:cantSplit/>
          <w:tblHeader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画面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パス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主な目的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ログイン／再設定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（認証）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認証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ダッシュボード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今日の行動と全体把握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Task / Next Action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/tasks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期限順のTask管理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パイプライン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/pipeline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ステージ別カンバン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案件一覧／詳細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/deals, /deals/view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一覧でのインライン更新／明細・Next Action・判定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顧客一覧／Customer 360°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/customers, /customers/view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顧客の全情報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担当者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/contacts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横断検索・配信停止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活動履歴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/activities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チーム全体の接触履歴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見積・粗利の計算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/calculator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販売価格・粗利の自動計算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契約可否の判定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/decision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GO／撤退の判定フロー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為替・為替予約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/fx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現在レート・予約の管理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商品カタログ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/catalog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電子カタログ・電子チラシ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メール配信・チラシ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/mail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宛先絞り込み・一斉配信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/board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営業部限定の周知（公式URL付き）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困った時は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/help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逆引き辞典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売上と仕訳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/accounting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金額の照合（Manager以上）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設定・名簿・監査ログ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/settings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ユーザー・名簿取込・権限・ログ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マニュアル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/manual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ドキュメント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画面遷移の原則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主要操作は</w:t>
      </w:r>
      <w:r>
        <w:rPr>
          <w:rFonts w:ascii="Meiryo" w:cs="Meiryo" w:eastAsia="Meiryo" w:hAnsi="Meiryo"/>
          <w:b/>
          <w:bCs/>
        </w:rPr>
        <w:t xml:space="preserve">3クリック以内</w:t>
      </w:r>
      <w:r>
        <w:rPr>
          <w:rFonts w:ascii="Meiryo" w:cs="Meiryo" w:eastAsia="Meiryo" w:hAnsi="Meiryo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新規作成・活動記録は</w:t>
      </w:r>
      <w:r>
        <w:rPr>
          <w:rFonts w:ascii="Meiryo" w:cs="Meiryo" w:eastAsia="Meiryo" w:hAnsi="Meiryo"/>
          <w:b/>
          <w:bCs/>
        </w:rPr>
        <w:t xml:space="preserve">画面遷移させず</w:t>
      </w:r>
      <w:r>
        <w:rPr>
          <w:rFonts w:ascii="Meiryo" w:cs="Meiryo" w:eastAsia="Meiryo" w:hAnsi="Meiryo"/>
        </w:rPr>
        <w:t xml:space="preserve">、右からスライドするパネルで入力。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ダイアログは「失注理由」など、</w:t>
      </w:r>
      <w:r>
        <w:rPr>
          <w:rFonts w:ascii="Meiryo" w:cs="Meiryo" w:eastAsia="Meiryo" w:hAnsi="Meiryo"/>
          <w:b/>
          <w:bCs/>
        </w:rPr>
        <w:t xml:space="preserve">必須の確認</w:t>
      </w:r>
      <w:r>
        <w:rPr>
          <w:rFonts w:ascii="Meiryo" w:cs="Meiryo" w:eastAsia="Meiryo" w:hAnsi="Meiryo"/>
        </w:rPr>
        <w:t xml:space="preserve">がある場合に限定。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顧客名・案件名は、どの画面でもクリックで Customer 360°／案件詳細へ遷移。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営業ツール（計算・判定・為替・カタログ・メール）は案件画面から相互に行き来でき、結果は案件の明細・判定として残る。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8.  Customer 360° 設計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57825" cy="5038725"/>
            <wp:effectExtent t="0" r="0" b="0" l="0"/>
            <wp:docPr id="1" name="06-c360.png" descr="Customer 360°（実装済みデモ）" title="Customer 360°（実装済みデモ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Customer 360°（実装済みデモ）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cantSplit/>
          <w:tblHeader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領域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表示内容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データ源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ヘッダー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会社名・国旗・区分・所在地・URL・担当営業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organizations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指標（4）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進行中の案件額／受注実績／最終接触／次回予定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deals / activities / tasks から導出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左列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進行中の案件（Next Action つき）、未完了のTask、過去の案件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deals / tasks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中央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Activity timeline（メール配信の記録も含む）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activities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右列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担当者、会社情報（自動保存）、メモ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contacts / organizations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9.  Pipeline 設計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02-pipeline.png" descr="パイプライン（実装済みデモ）" title="パイプライン（実装済みデモ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パイプライン（実装済みデモ）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列：リード／初回接触／ヒアリング／提案／見積／交渉の6列に、受注／失注／保留を加えた9列。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カード：案件名・顧客（国旗）・金額（原通貨＋円換算）・確度・担当・Next Action と期限。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ステージ移動：ドラッグ＆ドロップ。失注は理由必須。</w:t>
      </w:r>
      <w:r>
        <w:rPr>
          <w:rFonts w:ascii="Meiryo" w:cs="Meiryo" w:eastAsia="Meiryo" w:hAnsi="Meiryo"/>
          <w:b/>
          <w:bCs/>
        </w:rPr>
        <w:t xml:space="preserve">受注へ移動すると、明細どおりの売上と仕訳を自動で作成</w:t>
      </w:r>
      <w:r>
        <w:rPr>
          <w:rFonts w:ascii="Meiryo" w:cs="Meiryo" w:eastAsia="Meiryo" w:hAnsi="Meiryo"/>
        </w:rPr>
        <w:t xml:space="preserve">する。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10.  名簿の一致とポータル連携の設計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正（マスタ）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社内ポータルの従業員マスタ（従業員番号・氏名・部署・職種・権限・会社メール）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CRM の ID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users.id ＝ 従業員番号（例：001）。ポータルと CRM で同じ人を同じ番号で参照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権限の対応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ポータル 管理者→Admin／役員→Manager／従業員→Sales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営業部の判定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users.dept が「営業部」。営業部のお知らせの閲覧可否に使う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同期の方法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ポータル「従業員・権限」→「CRM用に書き出し」（hlink-roster.json：番号・氏名・かな・雇用区分・職種・部署・権限・メール・上司。</w:t>
            </w: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賃金・生年月日・マイナンバーは含めない</w:t>
            </w:r>
            <w:r>
              <w:rPr>
                <w:rFonts w:ascii="Meiryo" w:cs="Meiryo" w:eastAsia="Meiryo" w:hAnsi="Meiryo"/>
                <w:sz w:val="19"/>
                <w:szCs w:val="19"/>
              </w:rPr>
              <w:t xml:space="preserve">）→ CRM「従業員名簿」で取込。差分（追加・変更・不在）を確認して反映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本番での統合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共通の認証基盤（SSO）に統合し、名簿の書き出しを API（読み取り専用トークン）に置き換える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別URLの構成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要素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配信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静的書き出し（STATIC=1）。サブパス用に NEXT_PUBLIC_BASE_PATH、独自ドメイン用に空にして配信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ポータルへのリンク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NEXT_PUBLIC_PORTAL_URL（別URLのポータルを指定）。未設定時は同じサイトの /portal/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独立性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保存キー（localStorage／sessionStorage）は hlink-crm.* で分離。ログイン状態・データはポータルと共有しない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提供物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Dockerfile（nginx）／deploy/nginx.conf（セキュリティヘッダー）／deploy/pages-standalone.yml（専用リポジトリの Pages）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11.  営業ツールの設計</w:t>
      </w:r>
    </w:p>
    <w:p>
      <w:pPr>
        <w:pStyle w:val="Heading2"/>
      </w:pPr>
      <w:r>
        <w:rPr>
          <w:rFonts w:ascii="Meiryo" w:cs="Meiryo" w:eastAsia="Meiryo" w:hAnsi="Meiryo"/>
        </w:rPr>
        <w:t xml:space="preserve">見積・粗利の計算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販売価格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 ＝ base ÷ (1 − m − r)。base＝原価＋Incotermsで含める費用、m＝目標粗利率、r＝比率コスト（保険×110%・決済手数料・貿易保険・為替予約コスト）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Incoterms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EXW／FOB／CFR／CIF／DAP／DDP ごとに、含める費用（国内・通関・運賃・保険・輸入）を定義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レート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標準は TTB（輸出代金を円に替える銀行レート）。TTM・手入力も可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判定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社内基準の最低粗利率（15%）：緑（基準+5pt以上）／黄／赤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テスト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粗利率が目標どおりになること、Incoterms 別の費用、損益分岐を自動テスト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契約可否の判定フロー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質問と選択肢の木構造をデータとして持ち（src/lib/flow.ts）、回答の並びから結果を計算します。選択肢ごとに「満たすべき条件」を持ち、集計して結果を決めます。判定の基準値（最低粗利率・少額・承認金額）は設定値として変更できます。全質問と分岐は、操作マニュアルの付録Aに掲載してい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決まり方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撤退の終点に到達（L/Cの書類不可・受取拒否のD/P・信用懸念・保証なし大口・規制不可・粗利10%未満）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保留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保険・保証の審査中、信用調査の未取得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条件付きGO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終点に到達したが、条件が1つ以上ある、または金額が承認基準（500万円）以上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GO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条件なしで終点に到達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為替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現在レート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ECB 参考レートを frankfurter.app から取得（1時間キャッシュ）。失敗時は参考値と明示。TTS/TTB は TTM ± スプレッドの目安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予約レートの試算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直物 ×（1＋円金利×t）÷（1＋外貨金利×t）。金利は入力値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予約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通貨・金額・レート・決済日・銀行・案件。評価損益＝(予約レート − 現在仲値)×金額。決済日の接近を警告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本番での注意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実取引のレートは取引銀行の提示。レート提供元を有償 API（Bloomberg・銀行 API 等）に切り替え可能にしておく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メール配信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宛先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contacts を国・区分・取引状況・言語・担当で絞り込み。opt_out とメール不備は除外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本文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日英テンプレート＋差し込み（{{氏名}}・{{会社名}}・{{担当}}）。配信停止の案内と送信者表示を自動挿入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チラシ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商品カタログから最大6商品。メール用はテーブルレイアウト＋インラインCSS（原価は出力しない）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送信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メールソフト（BCC 30件ずつ）／HTMLコピー／差し込みCSV／Webhook（宛先ごとに差し込み済みHTMLをPOST）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記録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mail_logs に1件、宛先ごとに activities（Email）を自動作成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12.  売上と仕訳の設計（金額の一致）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241"/>
        <w:gridCol w:w="3469"/>
      </w:tblGrid>
      <w:tr>
        <w:trPr>
          <w:cantSplit/>
          <w:tblHeader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段階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金額の決まり方</w:t>
            </w:r>
          </w:p>
        </w:tc>
        <w:tc>
          <w:tcPr>
            <w:tcW w:type="dxa" w:w="34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一致の保証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① 商品カタログ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標準価格（USD／単位）</w:t>
            </w:r>
          </w:p>
        </w:tc>
        <w:tc>
          <w:tcPr>
            <w:tcW w:type="dxa" w:w="34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② 案件の明細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単価（追加時に固定）× 数量。案件金額 ＝ Σ</w:t>
            </w:r>
          </w:p>
        </w:tc>
        <w:tc>
          <w:tcPr>
            <w:tcW w:type="dxa" w:w="34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案件金額は明細から自動計算（直接入力不可）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③ 売上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明細のコピー。外貨額 ＝ Σ。円換算 ＝ round(外貨額 × 計上レート)</w:t>
            </w:r>
          </w:p>
        </w:tc>
        <w:tc>
          <w:tcPr>
            <w:tcW w:type="dxa" w:w="34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照合：外貨額＝明細合計、円換算＝外貨額×レート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④ 仕訳（売上）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借）売掛金 ／ 貸）売上高 ＝ 売上の円換算額</w:t>
            </w:r>
          </w:p>
        </w:tc>
        <w:tc>
          <w:tcPr>
            <w:tcW w:type="dxa" w:w="34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照合：売上高（貸方）＝売上（円）、売掛金（借方）＝売上（円）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⑤ 仕訳（入金）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借）普通預金＋支払手数料＋為替差損 ／ 貸）売掛金＋為替差益</w:t>
            </w:r>
          </w:p>
        </w:tc>
        <w:tc>
          <w:tcPr>
            <w:tcW w:type="dxa" w:w="34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借方＝貸方。売掛金を全額消込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Meiryo" w:cs="Meiryo" w:eastAsia="Meiryo" w:hAnsi="Meiryo"/>
        </w:rPr>
        <w:t xml:space="preserve">売上を後から修正した場合は、仕訳が自動では変わらないため『不一致』として検出し、「再計上」で揃えます（変更履歴は監査ログに残ります）。勘定科目は社内ポータルと同じコード（1120 普通預金／1310 売掛金／4110 売上高／6270 支払手数料）。為替差損益 4220 は追加科目。輸出売上は免税のため税区分は「対象外」で出力します。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838575"/>
            <wp:effectExtent t="0" r="0" b="0" l="0"/>
            <wp:docPr id="1" name="22-accounting.png" descr="売上と仕訳の照合（実装済みデモ）" title="売上と仕訳の照合（実装済みデモ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売上と仕訳の照合（実装済みデモ）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13.  DB / ER 設計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ブリーフの方針（過度な正規化を避ける）に従い、中心は users / teams / organizations / contacts / deals / activities / tasks の7テーブル＋ deal_stages・audit_logs です。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er.png" descr="ER 図（中心テーブル）" title="ER 図（中心テーブル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ER 図（中心テーブル）</w:t>
      </w:r>
    </w:p>
    <w:p>
      <w:pPr>
        <w:pStyle w:val="Heading2"/>
      </w:pPr>
      <w:r>
        <w:rPr>
          <w:rFonts w:ascii="Meiryo" w:cs="Meiryo" w:eastAsia="Meiryo" w:hAnsi="Meiryo"/>
        </w:rPr>
        <w:t xml:space="preserve">追加要件で増えたテーブル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er2.png" descr="ER 図（追加：カタログ・明細・売上・仕訳・為替予約・お知らせ・メール配信）" title="ER 図（追加：カタログ・明細・売上・仕訳・為替予約・お知らせ・メール配信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ER 図（追加：カタログ・明細・売上・仕訳・為替予約・お知らせ・メール配信）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590"/>
        <w:gridCol w:w="2313"/>
      </w:tblGrid>
      <w:tr>
        <w:trPr>
          <w:cantSplit/>
          <w:tblHeader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テーブル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主要フィールド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organizations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name, url, country, city, industry, segment, source, owner_id, memo, created_at, deleted_at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論理削除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contacts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org_id, name, department, title, email, phone, is_primary, is_decision_maker, </w:t>
            </w: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opt_out, lang</w:t>
            </w:r>
            <w:r>
              <w:rPr>
                <w:rFonts w:ascii="Meiryo" w:cs="Meiryo" w:eastAsia="Meiryo" w:hAnsi="Meiryo"/>
                <w:sz w:val="19"/>
                <w:szCs w:val="19"/>
              </w:rPr>
              <w:t xml:space="preserve">, note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opt_out は一斉送信の除外条件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deals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name, org_id, contact_id, owner_id, amount, currency, stage_id, probability, expected_close_date, lost_reason, </w:t>
            </w: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pay_term, incoterm, decision</w:t>
            </w:r>
            <w:r>
              <w:rPr>
                <w:rFonts w:ascii="Meiryo" w:cs="Meiryo" w:eastAsia="Meiryo" w:hAnsi="Meiryo"/>
                <w:sz w:val="19"/>
                <w:szCs w:val="19"/>
              </w:rPr>
              <w:t xml:space="preserve">, stage_changed_at, closed_at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amount は明細の合計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deal_lines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deal_id, product_id, name, qty, unit, unit_price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単価は案件ごとに固定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products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sku, name, name_en, category, spec, unit, moq, storage, hs_code, cost_jpy, price_usd, certs, active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cost_jpy は社外秘（Manager 以上）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sales / journals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sales(id, no, deal_id, date, currency, lines, amount, rate, amount_jpy, status, paid_date, received_jpy, bank_fee_jpy) / journals(id, date, sale_id, kind, lines[科目, 借貸, 金額])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journals は借方＝貸方の CHECK 制約。追記専用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fx_forwards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bank, currency, amount, rate, trade_date, settle_date, deal_id, status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notices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title, body, pinned, date, author_id, urls[label,url]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urls は1件以上必須（CHECK）。RLS：営業部と Manager 以上のみ参照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mail_logs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at, user_id, subject, count, filter, via, flyer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宛先ごとに activities を作成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users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id（＝従業員番号）, name, kana, email, role, dept, title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ポータルの名簿と一致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tasks / activities / audit_logs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（前版と同じ）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未完了の Next Action は案件ごとに最大1件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導出項目（保存しない）</w:t>
            </w:r>
            <w:r>
              <w:rPr>
                <w:rFonts w:ascii="Meiryo" w:cs="Meiryo" w:eastAsia="Meiryo" w:hAnsi="Meiryo"/>
                <w:sz w:val="20"/>
                <w:szCs w:val="20"/>
              </w:rPr>
              <w:t xml:space="preserve">：最終接触、次回予定、案件の Next Action、要フォロー判定。入力の手間と不整合を避けるため、クエリまたはビューで導出します。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14.  権限設計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735"/>
        <w:gridCol w:w="1735"/>
        <w:gridCol w:w="1735"/>
      </w:tblGrid>
      <w:tr>
        <w:trPr>
          <w:cantSplit/>
          <w:tblHeader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Sales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閲覧（顧客・案件・活動・Task）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全件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全件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全件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編集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全件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全件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自分が担当するもの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担当営業の変更／削除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為替予約・商品価格／原価の編集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売上と仕訳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 閲覧／投稿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○／○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○／○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営業部のみ閲覧／×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監査ログ閲覧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従業員名簿の取込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Meiryo" w:cs="Meiryo" w:eastAsia="Meiryo" w:hAnsi="Meiryo"/>
        </w:rPr>
        <w:t xml:space="preserve">判断：Sales にも</w:t>
      </w:r>
      <w:r>
        <w:rPr>
          <w:rFonts w:ascii="Meiryo" w:cs="Meiryo" w:eastAsia="Meiryo" w:hAnsi="Meiryo"/>
          <w:b/>
          <w:bCs/>
        </w:rPr>
        <w:t xml:space="preserve">全件閲覧</w:t>
      </w:r>
      <w:r>
        <w:rPr>
          <w:rFonts w:ascii="Meiryo" w:cs="Meiryo" w:eastAsia="Meiryo" w:hAnsi="Meiryo"/>
        </w:rPr>
        <w:t xml:space="preserve">を許可しています（海外営業は少人数で、顧客の重複接触・引き継ぎの把握のため）。仕入原価・仕訳は Manager 以上に限定します。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15.  セキュリティ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要件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方針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認証・認可・RBAC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Supabase Auth／ロールは users.role（ポータルの権限から導出）で管理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DBレベル制御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全テーブルで RLS。notices は部署（営業部）と role で絞る。products.cost_jpy・sales・journals は Manager 以上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通信暗号化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HTTPS（HSTS）。セキュリティヘッダー（nginx 設定を同梱）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Secrets管理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環境変数。Git に秘密情報を置かない。メール配信の Webhook URL・API キーはサーバー側に保持（デモ版はブラウザ内の設定）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バックアップ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日次バックアップ＋定期的な CSV／pg_dump の別保管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Audit Log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変更系の操作を audit_logs に追記（売上修正・仕訳再計上・名簿取込・メール配信を含む）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個人情報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メール配信は許諾のある相手のみ。名簿の書き出しに賃金・生年月日・マイナンバーを含めない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外部通信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為替レートの取得（ECB 参考レート）のみ外部に接続。顧客データは送信しない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Meiryo" w:cs="Meiryo" w:eastAsia="Meiryo" w:hAnsi="Meiryo"/>
        </w:rPr>
        <w:t xml:space="preserve">方針：独自のセキュリティ基盤は作らず、実績あるサービス（Supabase Auth / RLS）を使います。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16.  技術構成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4819"/>
      </w:tblGrid>
      <w:tr>
        <w:trPr>
          <w:cantSplit/>
          <w:tblHeader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層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採用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Frontend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Next.js（App Router）+ TypeScript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保守性・人材・Claude Code との相性。社内ポータルと同一スタック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UI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Tailwind CSS（デザイントークン）+ lucide-react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H-LINK のブランド色をトークンで管理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業務ロジック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純関数（calc / journal / flow / fx / roster）に分離し、自動テストを整備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計算・仕訳・判定の誤りを防ぐ。画面から独立して検証できる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Backend / DB / Auth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Next.js Server Actions / PostgreSQL（Supabase）/ Supabase Auth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RLS・監査・拡張に強い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Hosting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別URL：コンテナ（nginx）または Pages／Vercel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Dockerfile を同梱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現在のデモ版の構成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Next.js の静的書き出し + ブラウザ内（localStorage）のデータ保存。データ操作は `src/lib/store.ts` の関数に集約しており、本番では</w:t>
      </w:r>
      <w:r>
        <w:rPr>
          <w:rFonts w:ascii="Meiryo" w:cs="Meiryo" w:eastAsia="Meiryo" w:hAnsi="Meiryo"/>
          <w:b/>
          <w:bCs/>
        </w:rPr>
        <w:t xml:space="preserve">同じ関数名のまま Supabase 呼び出しに差し替え</w:t>
      </w:r>
      <w:r>
        <w:rPr>
          <w:rFonts w:ascii="Meiryo" w:cs="Meiryo" w:eastAsia="Meiryo" w:hAnsi="Meiryo"/>
        </w:rPr>
        <w:t xml:space="preserve">ます。自動テスト：粗利計算・仕訳・照合・判定フロー・名簿・為替（15件）。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17.  開発順序と進捗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205"/>
        <w:gridCol w:w="3662"/>
      </w:tblGrid>
      <w:tr>
        <w:trPr>
          <w:cantSplit/>
          <w:tblHeader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作業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状態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1〜8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要件レビュー〜Mock data による Frontend UI／UI レビュー反映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完了（追加要件を含む）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8b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現場レビュー（判定フローの基準・カタログ価格・名簿の取込・メール文面）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次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9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 実装（Supabase、RLS）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未着手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10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認証・権限（ポータルとの SSO）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未着手（画面は実装済み）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11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API 接続（メール配信サービス、為替レート API、名簿 API）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未着手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12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テスト（E2E・権限テスト）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ロジックの自動テスト済み／E2E は一部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13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本番運用（バックアップ・監視・独自ドメイン）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未着手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18.  MVP として過剰な部分／将来不足しそうな部分</w:t>
      </w:r>
    </w:p>
    <w:p>
      <w:pPr>
        <w:pStyle w:val="Heading2"/>
      </w:pPr>
      <w:r>
        <w:rPr>
          <w:rFonts w:ascii="Meiryo" w:cs="Meiryo" w:eastAsia="Meiryo" w:hAnsi="Meiryo"/>
        </w:rPr>
        <w:t xml:space="preserve">過剰かもしれない部分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ダークテーマ・コマンド検索：便利だが必須ではない（実装コストは小さい）。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判定フローの細かい質問：現場の運用に合わせて、質問の数・基準値を調整する前提。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商品の絵柄：写真を登録するまでの仮の表示。</w:t>
      </w:r>
    </w:p>
    <w:p>
      <w:pPr>
        <w:pStyle w:val="Heading2"/>
      </w:pPr>
      <w:r>
        <w:rPr>
          <w:rFonts w:ascii="Meiryo" w:cs="Meiryo" w:eastAsia="Meiryo" w:hAnsi="Meiryo"/>
        </w:rPr>
        <w:t xml:space="preserve">将来不足しそうな部分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商品写真・ファイル添付</w:t>
      </w:r>
      <w:r>
        <w:rPr>
          <w:rFonts w:ascii="Meiryo" w:cs="Meiryo" w:eastAsia="Meiryo" w:hAnsi="Meiryo"/>
        </w:rPr>
        <w:t xml:space="preserve">（PI・仕様書・サンプル写真）。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メールの本格配信</w:t>
      </w:r>
      <w:r>
        <w:rPr>
          <w:rFonts w:ascii="Meiryo" w:cs="Meiryo" w:eastAsia="Meiryo" w:hAnsi="Meiryo"/>
        </w:rPr>
        <w:t xml:space="preserve">（配信サービス連携・開封/クリックの計測・バウンス処理）。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通知</w:t>
      </w:r>
      <w:r>
        <w:rPr>
          <w:rFonts w:ascii="Meiryo" w:cs="Meiryo" w:eastAsia="Meiryo" w:hAnsi="Meiryo"/>
        </w:rPr>
        <w:t xml:space="preserve">（為替予約の決済日、入金期限、Next Action の期限）。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請求書・PI の発行</w:t>
      </w:r>
      <w:r>
        <w:rPr>
          <w:rFonts w:ascii="Meiryo" w:cs="Meiryo" w:eastAsia="Meiryo" w:hAnsi="Meiryo"/>
        </w:rPr>
        <w:t xml:space="preserve">と、入金消込の自動化（銀行明細の取込）。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多言語・多タイムゾーン</w:t>
      </w:r>
      <w:r>
        <w:rPr>
          <w:rFonts w:ascii="Meiryo" w:cs="Meiryo" w:eastAsia="Meiryo" w:hAnsi="Meiryo"/>
        </w:rPr>
        <w:t xml:space="preserve">（商品説明の中国語・韓国語、現地時間の表示）。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AITREK OS・社内ポータルとの SSO と案件連携</w:t>
      </w:r>
      <w:r>
        <w:rPr>
          <w:rFonts w:ascii="Meiryo" w:cs="Meiryo" w:eastAsia="Meiryo" w:hAnsi="Meiryo"/>
        </w:rPr>
        <w:t xml:space="preserve">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19.  確認したい事項（現場レビュー）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ステージ6段階で運用に支障はないか。「要フォロー」の基準（14日以上接触なし）は適切か。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判定フローの社内基準（最低粗利率15%・少額100万円・役員承認500万円・前払い30%）は適切か。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売上の計上タイミング（受注時）と、計上レート（計上日の仲値）でよいか。経理の運用（締め・消費税区分）との整合。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メール配信の方法（メールソフト／配信サービス）と、宛先リストの許諾の管理方法。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名簿の同期（書き出し→取込）の頻度。SSO を行うか。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別URLの運用方式（独自ドメイン／専用Pages）の選択。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color w:val="8A8C9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iryo" w:cs="Meiryo" w:eastAsia="Meiryo" w:hAnsi="Meiryo"/>
        <w:color w:val="8A8C95"/>
        <w:sz w:val="16"/>
        <w:szCs w:val="16"/>
      </w:rPr>
      <w:t xml:space="preserve">H-LINK CRM 設計書｜設計レビューと Phase 1 設計（実装ブリーフへの回答）＋追加要件の設計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D3CE" w:sz="6" w:space="6"/>
      </w:pBdr>
      <w:spacing w:after="200" w:before="360"/>
      <w:outlineLvl w:val="0"/>
    </w:pPr>
    <w:rPr>
      <w:rFonts w:ascii="Meiryo" w:cs="Meiryo" w:eastAsia="Meiryo" w:hAnsi="Meiryo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Meiryo" w:cs="Meiryo" w:eastAsia="Meiryo" w:hAnsi="Meiryo"/>
      <w:b/>
      <w:bCs/>
      <w:color w:val="2F6FD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d8b8d491e3c1812fd1959b253c1ee17c19039f0.png"/><Relationship Id="rId10" Type="http://schemas.openxmlformats.org/officeDocument/2006/relationships/image" Target="media/87615ba4e388321aabec1dc4e05ac7661d8a24da.png"/><Relationship Id="rId11" Type="http://schemas.openxmlformats.org/officeDocument/2006/relationships/image" Target="media/2db767bf649bb6fcffb7dcb46e4b6510aa80e044.png"/><Relationship Id="rId12" Type="http://schemas.openxmlformats.org/officeDocument/2006/relationships/image" Target="media/e4aa4d204605644c478c19ef7ab94be2814c2362.png"/><Relationship Id="rId13" Type="http://schemas.openxmlformats.org/officeDocument/2006/relationships/image" Target="media/48b91ddc7a1d222ff689893b4f982484e6d50e8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H-LINK CRM 設計書</dc:title>
  <dc:creator>H-LINK</dc:creator>
  <dc:description>設計レビューと Phase 1 設計（実装ブリーフへの回答）＋追加要件の設計</dc:description>
  <cp:lastModifiedBy>Un-named</cp:lastModifiedBy>
  <cp:revision>1</cp:revision>
  <dcterms:created xsi:type="dcterms:W3CDTF">2026-10-02T03:19:26.810Z</dcterms:created>
  <dcterms:modified xsi:type="dcterms:W3CDTF">2026-10-02T03:19:26.810Z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