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200"/>
      </w:pPr>
      <w:r>
        <w:rPr>
          <w:rFonts w:ascii="Meiryo" w:cs="Meiryo" w:eastAsia="Meiryo" w:hAnsi="Meiryo"/>
          <w:color w:val="54565E"/>
          <w:spacing w:val="40"/>
          <w:sz w:val="24"/>
          <w:szCs w:val="24"/>
        </w:rPr>
        <w:t xml:space="preserve">AITREK  SALES OPERATING SYSTEM</w:t>
      </w:r>
    </w:p>
    <w:p>
      <w:pPr>
        <w:spacing w:after="200" w:before="200"/>
      </w:pPr>
      <w:r>
        <w:rPr>
          <w:rFonts w:ascii="Meiryo" w:cs="Meiryo" w:eastAsia="Meiryo" w:hAnsi="Meiryo"/>
          <w:b/>
          <w:bCs/>
          <w:color w:val="1F3A5F"/>
          <w:sz w:val="64"/>
          <w:szCs w:val="64"/>
        </w:rPr>
        <w:t xml:space="preserve">AITREK CRM 設計書</w:t>
      </w:r>
    </w:p>
    <w:p>
      <w:pPr>
        <w:pBdr>
          <w:bottom w:val="single" w:color="1F3A5F" w:sz="12" w:space="8"/>
        </w:pBdr>
        <w:spacing w:after="300"/>
      </w:pPr>
      <w:r>
        <w:rPr>
          <w:rFonts w:ascii="Meiryo" w:cs="Meiryo" w:eastAsia="Meiryo" w:hAnsi="Meiryo"/>
          <w:color w:val="54565E"/>
          <w:sz w:val="28"/>
          <w:szCs w:val="28"/>
        </w:rPr>
        <w:t xml:space="preserve">設計レビューと Phase 1 設計（実装ブリーフへの回答）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版：1.0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作成：2026年10月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根拠：CRM ClaudeCode Implementation Brief</w:t>
      </w:r>
    </w:p>
    <w:p>
      <w:pPr>
        <w:spacing w:after="80"/>
      </w:pPr>
      <w:r>
        <w:rPr>
          <w:rFonts w:ascii="Meiryo" w:cs="Meiryo" w:eastAsia="Meiryo" w:hAnsi="Meiryo"/>
          <w:color w:val="54565E"/>
          <w:sz w:val="22"/>
          <w:szCs w:val="22"/>
        </w:rPr>
        <w:t xml:space="preserve">社内専用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目次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1.  構想評価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2.  問題点・要注意点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3.  削るべき機能・追加すべき機能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4.  Phase 1 の最適構成（3区分）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5.  Phase 2 以降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6.  画面一覧・画面遷移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7.  Customer 360° 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8.  Pipeline 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9.  DB / ER 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10.  権限設計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11.  セキュリティ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12.  技術構成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13.  開発順序と進捗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14.  MVP として過剰な部分／将来不足しそうな部分</w:t>
      </w:r>
    </w:p>
    <w:p>
      <w:pPr>
        <w:spacing w:after="70"/>
      </w:pPr>
      <w:r>
        <w:rPr>
          <w:rFonts w:ascii="Meiryo" w:cs="Meiryo" w:eastAsia="Meiryo" w:hAnsi="Meiryo"/>
          <w:sz w:val="22"/>
          <w:szCs w:val="22"/>
        </w:rPr>
        <w:t xml:space="preserve">15.  確認したい事項（現場レビュー）</w:t>
      </w:r>
    </w:p>
    <w:p>
      <w:pPr>
        <w:spacing w:before="200"/>
      </w:pPr>
      <w:r>
        <w:rPr>
          <w:rFonts w:ascii="Meiryo" w:cs="Meiryo" w:eastAsia="Meiryo" w:hAnsi="Meiryo"/>
          <w:color w:val="54565E"/>
          <w:sz w:val="18"/>
          <w:szCs w:val="18"/>
        </w:rPr>
        <w:t xml:space="preserve">※ 本書は Word で編集できます。社内の運用に合わせて加筆・修正してください。</w:t>
      </w:r>
    </w:p>
    <w:p>
      <w:r>
        <w:br w:type="page"/>
      </w:r>
    </w:p>
    <w:p>
      <w:pPr>
        <w:pStyle w:val="Heading1"/>
      </w:pPr>
      <w:r>
        <w:rPr>
          <w:rFonts w:ascii="Meiryo" w:cs="Meiryo" w:eastAsia="Meiryo" w:hAnsi="Meiryo"/>
        </w:rPr>
        <w:t xml:space="preserve">1.  構想評価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ブリーフの方針（顧客名簿ではなく「案件 × 活動履歴 × Next Action」を中心に置く／入力を減らし営業を前に進める機能を優先する／作らないものを明確にする）は、少人数で海外営業を行う当社の実態に合っており、</w:t>
      </w:r>
      <w:r>
        <w:rPr>
          <w:rFonts w:ascii="Meiryo" w:cs="Meiryo" w:eastAsia="Meiryo" w:hAnsi="Meiryo"/>
          <w:b/>
          <w:bCs/>
        </w:rPr>
        <w:t xml:space="preserve">そのまま採用</w:t>
      </w:r>
      <w:r>
        <w:rPr>
          <w:rFonts w:ascii="Meiryo" w:cs="Meiryo" w:eastAsia="Meiryo" w:hAnsi="Meiryo"/>
        </w:rPr>
        <w:t xml:space="preserve">します。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867"/>
        <w:gridCol w:w="7229"/>
      </w:tblGrid>
      <w:tr>
        <w:trPr>
          <w:cantSplit/>
          <w:tblHeader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観点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評価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コメント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中心概念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◎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 Action を全案件に必須とする設計が最大の価値。CRM が「入力させられるもの」でなく「今日の行動表」になる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スコープ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◎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勤怠・給与・会計などを除外した判断は適切（これらは社内ポータル・AITREK OS が担う）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拡張性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「作らないが、作れなくしない」は妥当。ただし拡張の受け口（案件→受注→輸出実務の引き継ぎ）を Phase 1 で定義しておく必要あり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技術仮説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Next.js + Supabase + Vercel は妥当。後述の理由で採用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UI 方針</w:t>
            </w:r>
          </w:p>
        </w:tc>
        <w:tc>
          <w:tcPr>
            <w:tcW w:type="dxa" w:w="86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◎</w:t>
            </w:r>
          </w:p>
        </w:tc>
        <w:tc>
          <w:tcPr>
            <w:tcW w:type="dxa" w:w="722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Linear/Attio 型の高密度・低装飾。インライン編集を重視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2.  問題点・要注意点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ステージが多すぎる</w:t>
      </w:r>
      <w:r>
        <w:rPr>
          <w:rFonts w:ascii="Meiryo" w:cs="Meiryo" w:eastAsia="Meiryo" w:hAnsi="Meiryo"/>
        </w:rPr>
        <w:t xml:space="preserve">：Qualification と Hearing は現場では同じ打合せで行われ、分けると更新負担が増える → 統合（有効6段階）。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Next Action の定義が二重化しやすい</w:t>
      </w:r>
      <w:r>
        <w:rPr>
          <w:rFonts w:ascii="Meiryo" w:cs="Meiryo" w:eastAsia="Meiryo" w:hAnsi="Meiryo"/>
        </w:rPr>
        <w:t xml:space="preserve">：案件の項目として持つ案と、Task として持つ案がある。重複入力・不整合の原因になる → </w:t>
      </w:r>
      <w:r>
        <w:rPr>
          <w:rFonts w:ascii="Meiryo" w:cs="Meiryo" w:eastAsia="Meiryo" w:hAnsi="Meiryo"/>
          <w:b/>
          <w:bCs/>
        </w:rPr>
        <w:t xml:space="preserve">Task の一種（isNextAction）として一元化</w:t>
      </w:r>
      <w:r>
        <w:rPr>
          <w:rFonts w:ascii="Meiryo" w:cs="Meiryo" w:eastAsia="Meiryo" w:hAnsi="Meiryo"/>
        </w:rPr>
        <w:t xml:space="preserve">し、案件の Next Action は Task から導出する。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「最終接触」「次回予定」を入力項目にすると形骸化する</w:t>
      </w:r>
      <w:r>
        <w:rPr>
          <w:rFonts w:ascii="Meiryo" w:cs="Meiryo" w:eastAsia="Meiryo" w:hAnsi="Meiryo"/>
        </w:rPr>
        <w:t xml:space="preserve"> → 活動・Task から</w:t>
      </w:r>
      <w:r>
        <w:rPr>
          <w:rFonts w:ascii="Meiryo" w:cs="Meiryo" w:eastAsia="Meiryo" w:hAnsi="Meiryo"/>
          <w:b/>
          <w:bCs/>
        </w:rPr>
        <w:t xml:space="preserve">自動導出</w:t>
      </w:r>
      <w:r>
        <w:rPr>
          <w:rFonts w:ascii="Meiryo" w:cs="Meiryo" w:eastAsia="Meiryo" w:hAnsi="Meiryo"/>
        </w:rPr>
        <w:t xml:space="preserve">し、入力させない。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通貨</w:t>
      </w:r>
      <w:r>
        <w:rPr>
          <w:rFonts w:ascii="Meiryo" w:cs="Meiryo" w:eastAsia="Meiryo" w:hAnsi="Meiryo"/>
        </w:rPr>
        <w:t xml:space="preserve">：輸出事業では案件が USD/SGD 等で発生する。金額に通貨を持たせないと集計が不正確 → `amount` + `currency` を持たせ、集計は円換算。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顧客と担当者の関係</w:t>
      </w:r>
      <w:r>
        <w:rPr>
          <w:rFonts w:ascii="Meiryo" w:cs="Meiryo" w:eastAsia="Meiryo" w:hAnsi="Meiryo"/>
        </w:rPr>
        <w:t xml:space="preserve">：同一人物が複数案件の窓口になる／担当者が異動する。担当者は顧客に紐づけ、案件からは任意参照にする。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権限</w:t>
      </w:r>
      <w:r>
        <w:rPr>
          <w:rFonts w:ascii="Meiryo" w:cs="Meiryo" w:eastAsia="Meiryo" w:hAnsi="Meiryo"/>
        </w:rPr>
        <w:t xml:space="preserve">：画面側の制御だけでは不十分。DB（RLS）で強制する必要がある。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ブリーフの「最初の回答ではコードを書かない」</w:t>
      </w:r>
      <w:r>
        <w:rPr>
          <w:rFonts w:ascii="Meiryo" w:cs="Meiryo" w:eastAsia="Meiryo" w:hAnsi="Meiryo"/>
        </w:rPr>
        <w:t xml:space="preserve">：本書が設計レビュー。併せて、step 7（モックデータによる Frontend UI）まで実装済みのデモを提供している。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3.  削るべき機能・追加すべき機能</w:t>
      </w:r>
    </w:p>
    <w:p>
      <w:pPr>
        <w:pStyle w:val="Heading2"/>
      </w:pPr>
      <w:r>
        <w:rPr>
          <w:rFonts w:ascii="Meiryo" w:cs="Meiryo" w:eastAsia="Meiryo" w:hAnsi="Meiryo"/>
        </w:rPr>
        <w:t xml:space="preserve">削る／統合する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20"/>
        <w:gridCol w:w="4434"/>
      </w:tblGrid>
      <w:tr>
        <w:trPr>
          <w:cantSplit/>
          <w:tblHeader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判断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ステージ「Qualification」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Hearing に統合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現場では同一の打合せ。更新の手間が増えるだけ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顧客の「次回予定」「最終接触」入力欄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入力欄を作らず自動表示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入力させると形骸化する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案件の「Next Action」独立テキスト項目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 に一元化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二重管理の防止</w:t>
            </w:r>
          </w:p>
        </w:tc>
      </w:tr>
      <w:tr>
        <w:trPr>
          <w:cantSplit/>
          <w:tblHeader w:val="false"/>
        </w:trPr>
        <w:tc>
          <w:tcPr>
            <w:tcW w:type="dxa" w:w="308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顧客の「タグ」</w:t>
            </w:r>
          </w:p>
        </w:tc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1 では作らない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区分・国・獲得経路で足りる。必要になれば後付け可能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追加する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48"/>
        <w:gridCol w:w="5590"/>
      </w:tblGrid>
      <w:tr>
        <w:trPr>
          <w:cantSplit/>
          <w:tblHeader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機能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理由（追加基準：週1回以上使う／工数削減／成約率・管理精度）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要フォロー判定（未設定／期限超過／14日接触なし）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毎日使う。管理精度が上がる（基準①③）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活動記録パネル（活動＋Next Action を1画面で入力）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入力の手間を最小化（基準①②）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通貨と円換算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海外取引の金額管理に必須（基準③）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コマンド検索（Ctrl+K）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探す時間の削減（基準①②）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監査ログ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ブリーフのセキュリティ最小要件（Audit Log）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失注理由の必須化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提案・価格・物流の改善に使える（基準③）</w:t>
            </w:r>
          </w:p>
        </w:tc>
      </w:tr>
      <w:tr>
        <w:trPr>
          <w:cantSplit/>
          <w:tblHeader w:val="false"/>
        </w:trPr>
        <w:tc>
          <w:tcPr>
            <w:tcW w:type="dxa" w:w="404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CSV 出力</w:t>
            </w:r>
          </w:p>
        </w:tc>
        <w:tc>
          <w:tcPr>
            <w:tcW w:type="dxa" w:w="559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既存の Excel 運用・報告との橋渡し（基準②）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4.  Phase 1 の最適構成（3区分）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cantSplit/>
          <w:tblHeader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区分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今すぐ作る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認証（ログイン／ログアウト／パスワード再設定）と3ロール／ダッシュボード／顧客／担当者／案件／活動履歴／Task・Next Action／パイプライン／検索・絞り込み／Customer 360°／監査ログ／CSV出力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設計だけしておく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見積・契約・受注・請求・入金のテーブル枠と画面遷移（案件の「受注」から引き継ぐ導線）／ファイル添付／タグ／通知／AITREK OS との連携 I/F</w:t>
            </w:r>
          </w:p>
        </w:tc>
      </w:tr>
      <w:tr>
        <w:trPr>
          <w:cantSplit/>
          <w:tblHeader w:val="false"/>
        </w:trPr>
        <w:tc>
          <w:tcPr>
            <w:tcW w:type="dxa" w:w="231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今は作らない</w:t>
            </w:r>
          </w:p>
        </w:tc>
        <w:tc>
          <w:tcPr>
            <w:tcW w:type="dxa" w:w="732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勤怠・給与・採用・経費精算／社内チャット／会計・在庫／SNS管理／高度なBI／複雑なAI自動化／独自メール基盤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デモ版の実装状況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Phase 1 の画面・操作は、ブラウザ内保存のモックデータで</w:t>
      </w:r>
      <w:r>
        <w:rPr>
          <w:rFonts w:ascii="Meiryo" w:cs="Meiryo" w:eastAsia="Meiryo" w:hAnsi="Meiryo"/>
          <w:b/>
          <w:bCs/>
        </w:rPr>
        <w:t xml:space="preserve">すべて操作可能</w:t>
      </w:r>
      <w:r>
        <w:rPr>
          <w:rFonts w:ascii="Meiryo" w:cs="Meiryo" w:eastAsia="Meiryo" w:hAnsi="Meiryo"/>
        </w:rPr>
        <w:t xml:space="preserve">な状態まで実装済みです（ブリーフの作業順序 step 1〜8 に相当）。DB・認証・API 接続（step 9〜11）は次の段階です。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5.  Phase 2 以降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3855"/>
        <w:gridCol w:w="4434"/>
      </w:tblGrid>
      <w:tr>
        <w:trPr>
          <w:cantSplit/>
          <w:tblHeader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対象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設計上の備え（Phase 1 で済ませること）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2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Calendar／Email連携、見積、契約、KPI、売上予測、通知、File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 に期限日時の拡張余地／活動に外部ID（メール・予定）を持てる／attachments の枠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3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商品、受発注、請求、入金、取引先、Workflow、承認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 → 受注（orders）への1対多、通貨・為替の保持、AITREK OS の Deal との対応表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Phase 4</w:t>
            </w:r>
          </w:p>
        </w:tc>
        <w:tc>
          <w:tcPr>
            <w:tcW w:type="dxa" w:w="385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AI商談要約、Next Action提案、Follow-up文生成、日報、停滞検知、リードスコア、売上予測</w:t>
            </w:r>
          </w:p>
        </w:tc>
        <w:tc>
          <w:tcPr>
            <w:tcW w:type="dxa" w:w="4434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活動の note を構造化データとして蓄積／stageChangedAt を保持（停滞検知の基礎）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6.  画面一覧・画面遷移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1735"/>
        <w:gridCol w:w="2891"/>
        <w:gridCol w:w="2892"/>
      </w:tblGrid>
      <w:tr>
        <w:trPr>
          <w:cantSplit/>
          <w:tblHeader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画面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パス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主な目的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主な操作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ログイン／再設定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（認証）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ログイン、パスワード再設定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ダッシュボード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今日の行動と全体把握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完了、期限変更、要フォロー案件へ遷移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 / Next Action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/tasks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期限順のTask管理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完了、期限変更、追加、未設定案件の設定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パイプライン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/pipeline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ステージ別カンバン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ドラッグ移動、案件追加、絞り込み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案件一覧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/deals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一覧でのインライン更新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ステージ・日付・Next Action編集、CSV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案件詳細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/deals/view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案件の全体像と操作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ステージ移動、Next Action、活動記録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顧客一覧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/customers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顧客の管理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絞り込み、担当変更、追加、CSV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Customer 360°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/customers/view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顧客の全情報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活動記録、案件追加、担当者管理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担当者一覧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/contacts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担当者の横断検索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フラグ切替、追加、CSV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活動履歴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/activities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チーム全体の接触履歴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絞り込み、記録、削除（Manager）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設定・監査ログ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/settings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ユーザー・権限・ログ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ロール変更（Admin）、ログ閲覧</w:t>
            </w:r>
          </w:p>
        </w:tc>
      </w:tr>
      <w:tr>
        <w:trPr>
          <w:cantSplit/>
          <w:tblHeader w:val="false"/>
        </w:trPr>
        <w:tc>
          <w:tcPr>
            <w:tcW w:type="dxa" w:w="2120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マニュアル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/manual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ドキュメント</w:t>
            </w:r>
          </w:p>
        </w:tc>
        <w:tc>
          <w:tcPr>
            <w:tcW w:type="dxa" w:w="289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ダウンロード</w:t>
            </w:r>
          </w:p>
        </w:tc>
      </w:tr>
    </w:tbl>
    <w:p>
      <w:pPr>
        <w:spacing w:after="100"/>
      </w:pPr>
    </w:p>
    <w:p>
      <w:pPr>
        <w:pStyle w:val="Heading2"/>
      </w:pPr>
      <w:r>
        <w:rPr>
          <w:rFonts w:ascii="Meiryo" w:cs="Meiryo" w:eastAsia="Meiryo" w:hAnsi="Meiryo"/>
        </w:rPr>
        <w:t xml:space="preserve">画面遷移の原則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主要操作は</w:t>
      </w:r>
      <w:r>
        <w:rPr>
          <w:rFonts w:ascii="Meiryo" w:cs="Meiryo" w:eastAsia="Meiryo" w:hAnsi="Meiryo"/>
          <w:b/>
          <w:bCs/>
        </w:rPr>
        <w:t xml:space="preserve">3クリック以内</w:t>
      </w:r>
      <w:r>
        <w:rPr>
          <w:rFonts w:ascii="Meiryo" w:cs="Meiryo" w:eastAsia="Meiryo" w:hAnsi="Meiryo"/>
        </w:rPr>
        <w:t xml:space="preserve">：例）ダッシュボード →（要フォロー案件）→ Next Action 設定＝2クリック。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新規作成・活動記録は</w:t>
      </w:r>
      <w:r>
        <w:rPr>
          <w:rFonts w:ascii="Meiryo" w:cs="Meiryo" w:eastAsia="Meiryo" w:hAnsi="Meiryo"/>
          <w:b/>
          <w:bCs/>
        </w:rPr>
        <w:t xml:space="preserve">画面遷移させず</w:t>
      </w:r>
      <w:r>
        <w:rPr>
          <w:rFonts w:ascii="Meiryo" w:cs="Meiryo" w:eastAsia="Meiryo" w:hAnsi="Meiryo"/>
        </w:rPr>
        <w:t xml:space="preserve">、右からスライドするパネルで入力（不要な画面遷移の削減）。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ダイアログは「失注理由」の入力など、</w:t>
      </w:r>
      <w:r>
        <w:rPr>
          <w:rFonts w:ascii="Meiryo" w:cs="Meiryo" w:eastAsia="Meiryo" w:hAnsi="Meiryo"/>
          <w:b/>
          <w:bCs/>
        </w:rPr>
        <w:t xml:space="preserve">必須の確認</w:t>
      </w:r>
      <w:r>
        <w:rPr>
          <w:rFonts w:ascii="Meiryo" w:cs="Meiryo" w:eastAsia="Meiryo" w:hAnsi="Meiryo"/>
        </w:rPr>
        <w:t xml:space="preserve">がある場合に限定。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顧客名・案件名は、どの画面でもクリックで Customer 360°／案件詳細へ遷移。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7.  Customer 360° 設計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57825" cy="5038725"/>
            <wp:effectExtent t="0" r="0" b="0" l="0"/>
            <wp:docPr id="1" name="06-c360.png" descr="Customer 360°（実装済みデモ）" title="Customer 360°（実装済みデ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Customer 360°（実装済みデモ）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5012"/>
        <w:gridCol w:w="2891"/>
      </w:tblGrid>
      <w:tr>
        <w:trPr>
          <w:cantSplit/>
          <w:tblHeader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領域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表示内容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データ源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ヘッダー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会社名・国旗・区分・所在地・URL・担当営業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organizations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指標（4）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進行中の案件額／受注実績／最終接触／次回予定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deals / activities / tasks から導出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左列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進行中の案件（Next Action つき）、未完了のTask、過去の案件（受注・失注と理由）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deals / tasks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中央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Activity timeline（種別フィルタ、担当者・案件へのリンク）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activities</w:t>
            </w:r>
          </w:p>
        </w:tc>
      </w:tr>
      <w:tr>
        <w:trPr>
          <w:cantSplit/>
          <w:tblHeader w:val="false"/>
        </w:trPr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右列</w:t>
            </w:r>
          </w:p>
        </w:tc>
        <w:tc>
          <w:tcPr>
            <w:tcW w:type="dxa" w:w="501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担当者（主要連絡先・意思決定者フラグ、連絡先リンク）、会社情報（自動保存）、メモ</w:t>
            </w:r>
          </w:p>
        </w:tc>
        <w:tc>
          <w:tcPr>
            <w:tcW w:type="dxa" w:w="289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contacts / organizations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設計意図：営業が顧客に連絡する前に開く画面。</w:t>
      </w:r>
      <w:r>
        <w:rPr>
          <w:rFonts w:ascii="Meiryo" w:cs="Meiryo" w:eastAsia="Meiryo" w:hAnsi="Meiryo"/>
          <w:b/>
          <w:bCs/>
        </w:rPr>
        <w:t xml:space="preserve">直近のやりとり・次の予定・窓口・進行中の案件</w:t>
      </w:r>
      <w:r>
        <w:rPr>
          <w:rFonts w:ascii="Meiryo" w:cs="Meiryo" w:eastAsia="Meiryo" w:hAnsi="Meiryo"/>
        </w:rPr>
        <w:t xml:space="preserve">が1画面で目に入ること、そしてその場で記録・案件追加ができることを優先しました。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8.  Pipeline 設計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581650" cy="3486150"/>
            <wp:effectExtent t="0" r="0" b="0" l="0"/>
            <wp:docPr id="1" name="02-pipeline.png" descr="パイプライン（実装済みデモ）" title="パイプライン（実装済みデモ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パイプライン（実装済みデモ）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列：リード／初回接触／ヒアリング／提案／見積／交渉の6列に、受注／失注／保留を加えた9列。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カード：案件名・顧客（国旗）・金額（原通貨＋円換算）・確度・担当・Next Action と期限。未設定・超過は赤。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列ヘッダー：件数・合計金額・加重見込み。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ステージ移動：ドラッグ＆ドロップ。スマートフォンは「…」メニュー。失注は理由必須。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移動時の自動処理：確度を標準値に更新、受注／失注時は完了日を記録し未完了のNext Actionを閉じる、監査ログに記録。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9.  DB / ER 設計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ブリーフの方針（過度な正規化を避ける）に従い、中心は users / teams / organizations / contacts / deals / activities / tasks の7テーブル＋ deal_stages・audit_logs です。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943600" cy="3562350"/>
            <wp:effectExtent t="0" r="0" b="0" l="0"/>
            <wp:docPr id="1" name="er.png" descr="ER 図" title="ER 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eiryo" w:cs="Meiryo" w:eastAsia="Meiryo" w:hAnsi="Meiryo"/>
          <w:color w:val="54565E"/>
          <w:sz w:val="17"/>
          <w:szCs w:val="17"/>
        </w:rPr>
        <w:t xml:space="preserve">ER 図</w:t>
      </w:r>
    </w:p>
    <w:p>
      <w:pPr>
        <w:pStyle w:val="Heading2"/>
      </w:pPr>
      <w:r>
        <w:rPr>
          <w:rFonts w:ascii="Meiryo" w:cs="Meiryo" w:eastAsia="Meiryo" w:hAnsi="Meiryo"/>
        </w:rPr>
        <w:t xml:space="preserve">主要フィールド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5205"/>
        <w:gridCol w:w="2505"/>
      </w:tblGrid>
      <w:tr>
        <w:trPr>
          <w:cantSplit/>
          <w:tblHeader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テーブル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主要フィールド</w:t>
            </w:r>
          </w:p>
        </w:tc>
        <w:tc>
          <w:tcPr>
            <w:tcW w:type="dxa" w:w="25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備考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organizations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name, url, country, city, industry, segment, source, owner_id, memo, created_at, deleted_at</w:t>
            </w:r>
          </w:p>
        </w:tc>
        <w:tc>
          <w:tcPr>
            <w:tcW w:type="dxa" w:w="25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論理削除。name に重複チェック用インデックス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contacts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org_id, name, department, title, email, phone, is_primary, is_decision_maker, note</w:t>
            </w:r>
          </w:p>
        </w:tc>
        <w:tc>
          <w:tcPr>
            <w:tcW w:type="dxa" w:w="25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org_id → organizations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deals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name, org_id, contact_id, owner_id, amount, currency, stage_id, probability, expected_close_date, lost_reason, product, memo, stage_changed_at, closed_at</w:t>
            </w:r>
          </w:p>
        </w:tc>
        <w:tc>
          <w:tcPr>
            <w:tcW w:type="dxa" w:w="25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失注時 lost_reason 必須（CHECK 制約）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activities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type, org_id, deal_id, contact_id, user_id, at, summary, note</w:t>
            </w:r>
          </w:p>
        </w:tc>
        <w:tc>
          <w:tcPr>
            <w:tcW w:type="dxa" w:w="25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最終接触＝ org 単位の max(at)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tasks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title, type, due_date, assignee_id, status, deal_id, org_id, contact_id, is_next_action</w:t>
            </w:r>
          </w:p>
        </w:tc>
        <w:tc>
          <w:tcPr>
            <w:tcW w:type="dxa" w:w="25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未完了の Next Action は案件ごとに最大1件</w:t>
            </w:r>
            <w:r>
              <w:rPr>
                <w:rFonts w:ascii="Meiryo" w:cs="Meiryo" w:eastAsia="Meiryo" w:hAnsi="Meiryo"/>
                <w:sz w:val="19"/>
                <w:szCs w:val="19"/>
              </w:rPr>
              <w:t xml:space="preserve">（部分ユニークインデックス）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deal_stages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label, probability, kind, sort</w:t>
            </w:r>
          </w:p>
        </w:tc>
        <w:tc>
          <w:tcPr>
            <w:tcW w:type="dxa" w:w="25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ステージ設定を DB 化（運用で調整可能）</w:t>
            </w:r>
          </w:p>
        </w:tc>
      </w:tr>
      <w:tr>
        <w:trPr>
          <w:cantSplit/>
          <w:tblHeader w:val="false"/>
        </w:trPr>
        <w:tc>
          <w:tcPr>
            <w:tcW w:type="dxa" w:w="1928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audit_logs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id, at, user_id, action, entity, entity_id, diff</w:t>
            </w:r>
          </w:p>
        </w:tc>
        <w:tc>
          <w:tcPr>
            <w:tcW w:type="dxa" w:w="25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追記専用（更新・削除不可）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F3A5F" w:sz="24"/>
              <w:bottom w:val="none" w:color="FFFFFF" w:sz="0"/>
              <w:right w:val="none" w:color="FFFFFF" w:sz="0"/>
            </w:tcBorders>
            <w:shd w:fill="E8EEF7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line="320"/>
            </w:pPr>
            <w:r>
              <w:rPr>
                <w:rFonts w:ascii="Meiryo" w:cs="Meiryo" w:eastAsia="Meiryo" w:hAnsi="Meiryo"/>
                <w:b/>
                <w:bCs/>
                <w:sz w:val="20"/>
                <w:szCs w:val="20"/>
              </w:rPr>
              <w:t xml:space="preserve">導出項目（保存しない）</w:t>
            </w:r>
            <w:r>
              <w:rPr>
                <w:rFonts w:ascii="Meiryo" w:cs="Meiryo" w:eastAsia="Meiryo" w:hAnsi="Meiryo"/>
                <w:sz w:val="20"/>
                <w:szCs w:val="20"/>
              </w:rPr>
              <w:t xml:space="preserve">：最終接触、次回予定、案件の Next Action、要フォロー判定。入力の手間と不整合を避けるため、クエリまたはビューで導出します。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10.  権限設計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735"/>
        <w:gridCol w:w="1735"/>
        <w:gridCol w:w="1735"/>
      </w:tblGrid>
      <w:tr>
        <w:trPr>
          <w:cantSplit/>
          <w:tblHeader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操作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Manager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Sales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閲覧（顧客・案件・活動・Task）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編集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全件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自分が担当するもの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担当営業の変更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削除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監査ログ閲覧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  <w:tr>
        <w:trPr>
          <w:cantSplit/>
          <w:tblHeader w:val="false"/>
        </w:trPr>
        <w:tc>
          <w:tcPr>
            <w:tcW w:type="dxa" w:w="4433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ユーザー・ロール管理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○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  <w:tc>
          <w:tcPr>
            <w:tcW w:type="dxa" w:w="173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×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判断：Sales にも</w:t>
      </w:r>
      <w:r>
        <w:rPr>
          <w:rFonts w:ascii="Meiryo" w:cs="Meiryo" w:eastAsia="Meiryo" w:hAnsi="Meiryo"/>
          <w:b/>
          <w:bCs/>
        </w:rPr>
        <w:t xml:space="preserve">全件閲覧</w:t>
      </w:r>
      <w:r>
        <w:rPr>
          <w:rFonts w:ascii="Meiryo" w:cs="Meiryo" w:eastAsia="Meiryo" w:hAnsi="Meiryo"/>
        </w:rPr>
        <w:t xml:space="preserve">を許可しています（海外営業は少人数で、顧客の重複接触・引き継ぎ・紹介の把握のため）。機密性が必要な顧客が出てきた場合は、organizations に可視範囲（visibility）を追加して RLS を拡張します。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11.  セキュリティ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6"/>
        <w:gridCol w:w="7132"/>
      </w:tblGrid>
      <w:tr>
        <w:trPr>
          <w:cantSplit/>
          <w:tblHeader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要件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方針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認証・認可・RBAC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Supabase Auth（メール＋パスワード、将来 SSO）／ロールは users.role で管理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DBレベル制御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全テーブルで Row Level Security（RLS）を有効化。権限表と同じ規則をポリシーとして実装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通信暗号化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HTTPS（Vercel／Supabase の標準）。HSTS を有効化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Secrets管理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環境変数（Vercel / Supabase のシークレット）。</w:t>
            </w: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Git に秘密情報を置かない</w:t>
            </w:r>
            <w:r>
              <w:rPr>
                <w:rFonts w:ascii="Meiryo" w:cs="Meiryo" w:eastAsia="Meiryo" w:hAnsi="Meiryo"/>
                <w:sz w:val="19"/>
                <w:szCs w:val="19"/>
              </w:rPr>
              <w:t xml:space="preserve">。service role キーはサーバー側のみ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バックアップ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Supabase の日次バックアップ＋定期的な CSV／pg_dump の別保管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Audit Log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変更系の操作を audit_logs に追記（DB トリガー）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ログイン試行制御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Supabase Auth のレート制限＋連続失敗時の一時ロック</w:t>
            </w:r>
          </w:p>
        </w:tc>
      </w:tr>
      <w:tr>
        <w:trPr>
          <w:cantSplit/>
          <w:tblHeader w:val="false"/>
        </w:trPr>
        <w:tc>
          <w:tcPr>
            <w:tcW w:type="dxa" w:w="2506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その他</w:t>
            </w:r>
          </w:p>
        </w:tc>
        <w:tc>
          <w:tcPr>
            <w:tcW w:type="dxa" w:w="713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入力値の検証（サーバー側）／XSS対策（フレームワーク標準のエスケープ）／個人情報は最小限・メモへの機密記載を禁止（運用ルール）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方針：独自のセキュリティ基盤は作らず、実績あるサービス（Supabase Auth / RLS）を使います。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12.  技術構成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3277"/>
        <w:gridCol w:w="4819"/>
      </w:tblGrid>
      <w:tr>
        <w:trPr>
          <w:cantSplit/>
          <w:tblHeader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層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採用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理由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Frontend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Next.js（App Router）+ TypeScript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保守性・人材・Claude Code との相性。既存の AITREK OS・社内ポータルと同一スタックで運用知識を共有できる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UI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Tailwind CSS（デザイントークンで色を管理）+ lucide-react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デモ版で実装済み。shadcn/ui は Phase 実装時に必要箇所のみ導入可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Backend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Next.js Server Actions / Route Handlers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別サーバーを持たずに済む。小規模チームに最適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PostgreSQL（Supabase）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RLS・監査・将来の見積/請求テーブルの追加に強い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Auth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パスワード再設定・試行制御を自作せずに済む</w:t>
            </w:r>
          </w:p>
        </w:tc>
      </w:tr>
      <w:tr>
        <w:trPr>
          <w:cantSplit/>
          <w:tblHeader w:val="false"/>
        </w:trPr>
        <w:tc>
          <w:tcPr>
            <w:tcW w:type="dxa" w:w="154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Hosting</w:t>
            </w:r>
          </w:p>
        </w:tc>
        <w:tc>
          <w:tcPr>
            <w:tcW w:type="dxa" w:w="3277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Vercel（またはコンテナ運用）</w:t>
            </w:r>
          </w:p>
        </w:tc>
        <w:tc>
          <w:tcPr>
            <w:tcW w:type="dxa" w:w="4819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AITREK OS と同様。社内ポータルは Docker 運用の実績あり</w:t>
            </w:r>
          </w:p>
        </w:tc>
      </w:tr>
    </w:tbl>
    <w:p>
      <w:pPr>
        <w:spacing w:after="100"/>
      </w:pPr>
    </w:p>
    <w:p>
      <w:pPr>
        <w:spacing w:after="100" w:line="340"/>
      </w:pPr>
      <w:r>
        <w:rPr>
          <w:rFonts w:ascii="Meiryo" w:cs="Meiryo" w:eastAsia="Meiryo" w:hAnsi="Meiryo"/>
        </w:rPr>
        <w:t xml:space="preserve">ブリーフの技術仮説からの</w:t>
      </w:r>
      <w:r>
        <w:rPr>
          <w:rFonts w:ascii="Meiryo" w:cs="Meiryo" w:eastAsia="Meiryo" w:hAnsi="Meiryo"/>
          <w:b/>
          <w:bCs/>
        </w:rPr>
        <w:t xml:space="preserve">変更提案はありません</w:t>
      </w:r>
      <w:r>
        <w:rPr>
          <w:rFonts w:ascii="Meiryo" w:cs="Meiryo" w:eastAsia="Meiryo" w:hAnsi="Meiryo"/>
        </w:rPr>
        <w:t xml:space="preserve">。ただし、Supabase の無料枠は本番では使わず、有料プラン（バックアップ・PITR）を前提にします。</w:t>
      </w:r>
    </w:p>
    <w:p>
      <w:pPr>
        <w:pStyle w:val="Heading2"/>
      </w:pPr>
      <w:r>
        <w:rPr>
          <w:rFonts w:ascii="Meiryo" w:cs="Meiryo" w:eastAsia="Meiryo" w:hAnsi="Meiryo"/>
        </w:rPr>
        <w:t xml:space="preserve">現在のデモ版の構成</w:t>
      </w:r>
    </w:p>
    <w:p>
      <w:pPr>
        <w:spacing w:after="100" w:line="340"/>
      </w:pPr>
      <w:r>
        <w:rPr>
          <w:rFonts w:ascii="Meiryo" w:cs="Meiryo" w:eastAsia="Meiryo" w:hAnsi="Meiryo"/>
        </w:rPr>
        <w:t xml:space="preserve">Next.js の静的書き出し + ブラウザ内（localStorage）のデータ保存。データ操作はすべて `src/lib/store.ts` の関数に集約しており、本番では</w:t>
      </w:r>
      <w:r>
        <w:rPr>
          <w:rFonts w:ascii="Meiryo" w:cs="Meiryo" w:eastAsia="Meiryo" w:hAnsi="Meiryo"/>
          <w:b/>
          <w:bCs/>
        </w:rPr>
        <w:t xml:space="preserve">同じ関数名のまま Supabase 呼び出しに差し替え</w:t>
      </w:r>
      <w:r>
        <w:rPr>
          <w:rFonts w:ascii="Meiryo" w:cs="Meiryo" w:eastAsia="Meiryo" w:hAnsi="Meiryo"/>
        </w:rPr>
        <w:t xml:space="preserve">ます（画面側の変更を最小化）。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13.  開発順序と進捗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5205"/>
        <w:gridCol w:w="3662"/>
      </w:tblGrid>
      <w:tr>
        <w:trPr>
          <w:cantSplit/>
          <w:tblHeader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作業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状態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要件レビュー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完了（本書）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全体構造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3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画面一覧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4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User flow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完了（1日の流れ：朝→記録→更新→夕方）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5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Wireframe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実画面のモックで代替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6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ER 設計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完了（本書）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7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Mock data による Frontend UI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完了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8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UI レビュー反映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b/>
                <w:bCs/>
                <w:sz w:val="19"/>
                <w:szCs w:val="19"/>
              </w:rPr>
              <w:t xml:space="preserve">次：現場レビューの実施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9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DB 実装（Supabase、RLS）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10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認証・権限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未着手（画面は実装済み）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11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API 接続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12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テスト（E2E・権限テスト）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</w:t>
            </w:r>
          </w:p>
        </w:tc>
      </w:tr>
      <w:tr>
        <w:trPr>
          <w:cantSplit/>
          <w:tblHeader w:val="false"/>
        </w:trPr>
        <w:tc>
          <w:tcPr>
            <w:tcW w:type="dxa" w:w="771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shd w:fill="F1F1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13</w:t>
            </w:r>
          </w:p>
        </w:tc>
        <w:tc>
          <w:tcPr>
            <w:tcW w:type="dxa" w:w="5205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本番運用（バックアップ・監視）</w:t>
            </w:r>
          </w:p>
        </w:tc>
        <w:tc>
          <w:tcPr>
            <w:tcW w:type="dxa" w:w="3662"/>
            <w:tcBorders>
              <w:top w:val="single" w:color="D4D3CE" w:sz="4"/>
              <w:left w:val="single" w:color="D4D3CE" w:sz="4"/>
              <w:bottom w:val="single" w:color="D4D3CE" w:sz="4"/>
              <w:right w:val="single" w:color="D4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未着手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14.  MVP として過剰な部分／将来不足しそうな部分</w:t>
      </w:r>
    </w:p>
    <w:p>
      <w:pPr>
        <w:pStyle w:val="Heading2"/>
      </w:pPr>
      <w:r>
        <w:rPr>
          <w:rFonts w:ascii="Meiryo" w:cs="Meiryo" w:eastAsia="Meiryo" w:hAnsi="Meiryo"/>
        </w:rPr>
        <w:t xml:space="preserve">過剰かもしれない部分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ダークテーマ・コマンド検索：便利だが必須ではない（実装コストは小さいため残置）。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社内ポータルのお知らせ表示：デモでは固定表示。連携が決まるまでは優先度低。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</w:rPr>
        <w:t xml:space="preserve">担当別の状況テーブル：Manager 以外には不要（Manager のみ表示）。</w:t>
      </w:r>
    </w:p>
    <w:p>
      <w:pPr>
        <w:pStyle w:val="Heading2"/>
      </w:pPr>
      <w:r>
        <w:rPr>
          <w:rFonts w:ascii="Meiryo" w:cs="Meiryo" w:eastAsia="Meiryo" w:hAnsi="Meiryo"/>
        </w:rPr>
        <w:t xml:space="preserve">将来不足しそうな部分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ファイル添付</w:t>
      </w:r>
      <w:r>
        <w:rPr>
          <w:rFonts w:ascii="Meiryo" w:cs="Meiryo" w:eastAsia="Meiryo" w:hAnsi="Meiryo"/>
        </w:rPr>
        <w:t xml:space="preserve">（見積書・仕様書・サンプル写真）：海外営業では早期に必要になる。attachments を Phase 2 の最初に。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通知</w:t>
      </w:r>
      <w:r>
        <w:rPr>
          <w:rFonts w:ascii="Meiryo" w:cs="Meiryo" w:eastAsia="Meiryo" w:hAnsi="Meiryo"/>
        </w:rPr>
        <w:t xml:space="preserve">（期限当日・超過のメール／チャット通知）：Next Action の運用定着に効果が大きい。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カレンダー連携</w:t>
      </w:r>
      <w:r>
        <w:rPr>
          <w:rFonts w:ascii="Meiryo" w:cs="Meiryo" w:eastAsia="Meiryo" w:hAnsi="Meiryo"/>
        </w:rPr>
        <w:t xml:space="preserve">：商談予定との二重管理を避けるため。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多言語・多タイムゾーン</w:t>
      </w:r>
      <w:r>
        <w:rPr>
          <w:rFonts w:ascii="Meiryo" w:cs="Meiryo" w:eastAsia="Meiryo" w:hAnsi="Meiryo"/>
        </w:rPr>
        <w:t xml:space="preserve">：海外の担当者との連絡時刻（現地時間）の表示。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AITREK OS との案件連携</w:t>
      </w:r>
      <w:r>
        <w:rPr>
          <w:rFonts w:ascii="Meiryo" w:cs="Meiryo" w:eastAsia="Meiryo" w:hAnsi="Meiryo"/>
        </w:rPr>
        <w:t xml:space="preserve">：CRM の「受注」を輸出実務の Deal に引き継ぐ導線。</w:t>
      </w:r>
    </w:p>
    <w:p>
      <w:pPr>
        <w:pStyle w:val="ListParagraph"/>
        <w:numPr>
          <w:ilvl w:val="0"/>
          <w:numId w:val="2"/>
        </w:numPr>
        <w:spacing w:after="60" w:line="330"/>
      </w:pPr>
      <w:r>
        <w:rPr>
          <w:rFonts w:ascii="Meiryo" w:cs="Meiryo" w:eastAsia="Meiryo" w:hAnsi="Meiryo"/>
          <w:b/>
          <w:bCs/>
        </w:rPr>
        <w:t xml:space="preserve">メール取り込み</w:t>
      </w:r>
      <w:r>
        <w:rPr>
          <w:rFonts w:ascii="Meiryo" w:cs="Meiryo" w:eastAsia="Meiryo" w:hAnsi="Meiryo"/>
        </w:rPr>
        <w:t xml:space="preserve">：活動の自動記録（入力負担のさらなる削減）。</w:t>
      </w:r>
    </w:p>
    <w:p>
      <w:pPr>
        <w:pStyle w:val="Heading1"/>
        <w:pageBreakBefore/>
      </w:pPr>
      <w:r>
        <w:rPr>
          <w:rFonts w:ascii="Meiryo" w:cs="Meiryo" w:eastAsia="Meiryo" w:hAnsi="Meiryo"/>
        </w:rPr>
        <w:t xml:space="preserve">15.  確認したい事項（現場レビュー）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ステージ6段階（Qualification を統合）で運用に支障はないか。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「要フォロー」の基準（14日以上接触なし）は適切か。商材・国によって変えるべきか。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Sales に全件閲覧を許可する方針でよいか（機密顧客の扱い）。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通貨・為替レートの管理方法（手入力／外部レート）。</w:t>
      </w:r>
    </w:p>
    <w:p>
      <w:pPr>
        <w:pStyle w:val="ListParagraph"/>
        <w:numPr>
          <w:ilvl w:val="0"/>
          <w:numId w:val="3"/>
        </w:numPr>
        <w:spacing w:after="60" w:line="330"/>
      </w:pPr>
      <w:r>
        <w:rPr>
          <w:rFonts w:ascii="Meiryo" w:cs="Meiryo" w:eastAsia="Meiryo" w:hAnsi="Meiryo"/>
        </w:rPr>
        <w:t xml:space="preserve">社内ポータル・AITREK OS とのログイン統一（SSO）を行うか。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eiryo" w:cs="Meiryo" w:eastAsia="Meiryo" w:hAnsi="Meiryo"/>
        <w:color w:val="8A8C9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eiryo" w:cs="Meiryo" w:eastAsia="Meiryo" w:hAnsi="Meiryo"/>
        <w:color w:val="8A8C95"/>
        <w:sz w:val="16"/>
        <w:szCs w:val="16"/>
      </w:rPr>
      <w:t xml:space="preserve">AITREK CRM 設計書｜設計レビューと Phase 1 設計（実装ブリーフへの回答）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4D3CE" w:sz="6" w:space="6"/>
      </w:pBdr>
      <w:spacing w:after="200" w:before="360"/>
      <w:outlineLvl w:val="0"/>
    </w:pPr>
    <w:rPr>
      <w:rFonts w:ascii="Meiryo" w:cs="Meiryo" w:eastAsia="Meiryo" w:hAnsi="Meiryo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Meiryo" w:cs="Meiryo" w:eastAsia="Meiryo" w:hAnsi="Meiryo"/>
      <w:b/>
      <w:bCs/>
      <w:color w:val="2F6FD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91bd39e65e9cfaebb0605fe28a453985e5df2dc.png"/><Relationship Id="rId10" Type="http://schemas.openxmlformats.org/officeDocument/2006/relationships/image" Target="media/7d104da0b9d65cdbd17d5c21ce501be581abb666.png"/><Relationship Id="rId11" Type="http://schemas.openxmlformats.org/officeDocument/2006/relationships/image" Target="media/e4aa4d204605644c478c19ef7ab94be2814c2362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AITREK CRM 設計書</dc:title>
  <dc:creator>AITREK</dc:creator>
  <dc:description>設計レビューと Phase 1 設計（実装ブリーフへの回答）</dc:description>
  <cp:lastModifiedBy>Un-named</cp:lastModifiedBy>
  <cp:revision>1</cp:revision>
  <dcterms:created xsi:type="dcterms:W3CDTF">2026-10-02T01:58:22.128Z</dcterms:created>
  <dcterms:modified xsi:type="dcterms:W3CDTF">2026-10-02T01:58:22.128Z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