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F19" w:rsidRDefault="00D63F19" w:rsidP="00D63F19">
      <w:pPr>
        <w:jc w:val="center"/>
        <w:rPr>
          <w:rFonts w:ascii="Arial" w:hAnsi="Arial" w:cs="Arial"/>
          <w:b/>
          <w:u w:val="single"/>
        </w:rPr>
      </w:pPr>
      <w:r w:rsidRPr="00E85D64">
        <w:rPr>
          <w:rFonts w:ascii="Arial" w:hAnsi="Arial" w:cs="Arial"/>
          <w:b/>
          <w:u w:val="single"/>
        </w:rPr>
        <w:t>Application and Impact of Sustainability in MSMEs in India</w:t>
      </w:r>
    </w:p>
    <w:p w:rsidR="00D63F19" w:rsidRDefault="00D63F19" w:rsidP="00D63F19">
      <w:pPr>
        <w:rPr>
          <w:rFonts w:ascii="Arial" w:hAnsi="Arial" w:cs="Arial"/>
          <w:b/>
        </w:rPr>
      </w:pPr>
    </w:p>
    <w:p w:rsidR="00D63F19" w:rsidRPr="00E85D64" w:rsidRDefault="00D63F19" w:rsidP="00D63F19">
      <w:pPr>
        <w:rPr>
          <w:rFonts w:ascii="Arial" w:hAnsi="Arial" w:cs="Arial"/>
          <w:b/>
        </w:rPr>
      </w:pPr>
      <w:r w:rsidRPr="00E85D64">
        <w:rPr>
          <w:rFonts w:ascii="Arial" w:hAnsi="Arial" w:cs="Arial"/>
          <w:b/>
        </w:rPr>
        <w:t xml:space="preserve">Abstract </w:t>
      </w:r>
    </w:p>
    <w:p w:rsidR="00D63F19" w:rsidRDefault="00D63F19" w:rsidP="00D63F19">
      <w:pPr>
        <w:rPr>
          <w:rFonts w:ascii="Arial" w:hAnsi="Arial" w:cs="Arial"/>
        </w:rPr>
      </w:pPr>
      <w:r>
        <w:rPr>
          <w:rFonts w:ascii="Arial" w:hAnsi="Arial" w:cs="Arial"/>
        </w:rPr>
        <w:t xml:space="preserve">India is one of the most vulnerable countries in the world to ecological changes, especially climate shifts. It is estimated that ecological degradation and resource exploitation is costing India almost 7% of its GDP – with such dire impacts, it is important for the biggest catalysts of this damage, industries and businesses, step up and lead the way for sustainable business changes. In this paper, the extent of environmental damage and possible counteractive business solutions to the same will be examined with respect to India and its fragile situation. Primary data will also be studied and analysed through surveys of businesspeople in Indian communities, in order to ascertain the current state of sustainability in Micro, Small and Medium Enterprises (MSMEs), and possible ways to increase ecologically-friendly practices. </w:t>
      </w:r>
    </w:p>
    <w:p w:rsidR="00D63F19" w:rsidRDefault="00D63F19" w:rsidP="00D63F19">
      <w:pPr>
        <w:rPr>
          <w:rFonts w:ascii="Arial" w:hAnsi="Arial" w:cs="Arial"/>
        </w:rPr>
      </w:pPr>
      <w:r>
        <w:rPr>
          <w:rFonts w:ascii="Arial" w:hAnsi="Arial" w:cs="Arial"/>
        </w:rPr>
        <w:t xml:space="preserve">This study uses both secondary and primary data in order to arrive at conclusions about the current and future states of Indian businesses with respect to sustainability, and survey responses directly from the communities responsible for, and having control over the sustainability of Indian industries. Therefore the research gap targeted is the current and future study of sustainability in Indian MSMEs with the included aspect of opinions and tracks assumed by Indian businesspeople. </w:t>
      </w:r>
    </w:p>
    <w:p w:rsidR="00D63F19" w:rsidRPr="00E85D64" w:rsidRDefault="00D63F19" w:rsidP="00D63F19">
      <w:pPr>
        <w:rPr>
          <w:rFonts w:ascii="Arial" w:hAnsi="Arial" w:cs="Arial"/>
          <w:b/>
        </w:rPr>
      </w:pPr>
    </w:p>
    <w:p w:rsidR="00D63F19" w:rsidRPr="00E85D64" w:rsidRDefault="00D63F19" w:rsidP="00D63F19">
      <w:pPr>
        <w:rPr>
          <w:rFonts w:ascii="Arial" w:hAnsi="Arial" w:cs="Arial"/>
          <w:b/>
        </w:rPr>
      </w:pPr>
      <w:r w:rsidRPr="00E85D64">
        <w:rPr>
          <w:rFonts w:ascii="Arial" w:hAnsi="Arial" w:cs="Arial"/>
          <w:b/>
        </w:rPr>
        <w:t xml:space="preserve">Objectives </w:t>
      </w:r>
    </w:p>
    <w:p w:rsidR="00D63F19" w:rsidRDefault="00D63F19" w:rsidP="00D63F19">
      <w:pPr>
        <w:pStyle w:val="ListParagraph"/>
        <w:numPr>
          <w:ilvl w:val="0"/>
          <w:numId w:val="1"/>
        </w:numPr>
        <w:rPr>
          <w:rFonts w:ascii="Arial" w:hAnsi="Arial" w:cs="Arial"/>
        </w:rPr>
      </w:pPr>
      <w:r>
        <w:rPr>
          <w:rFonts w:ascii="Arial" w:hAnsi="Arial" w:cs="Arial"/>
        </w:rPr>
        <w:t xml:space="preserve">To examine multiple sustainability and environment preservation concepts with respect to industries and businesses. </w:t>
      </w:r>
    </w:p>
    <w:p w:rsidR="00D63F19" w:rsidRDefault="00D63F19" w:rsidP="00D63F19">
      <w:pPr>
        <w:pStyle w:val="ListParagraph"/>
        <w:numPr>
          <w:ilvl w:val="0"/>
          <w:numId w:val="1"/>
        </w:numPr>
        <w:rPr>
          <w:rFonts w:ascii="Arial" w:hAnsi="Arial" w:cs="Arial"/>
        </w:rPr>
      </w:pPr>
      <w:r>
        <w:rPr>
          <w:rFonts w:ascii="Arial" w:hAnsi="Arial" w:cs="Arial"/>
        </w:rPr>
        <w:t xml:space="preserve">To study multiple literature sources and draw out the main ecological impacts of industries in India, the rate of change of these impacts, as well as the future extension of impacts in India. </w:t>
      </w:r>
    </w:p>
    <w:p w:rsidR="00D63F19" w:rsidRPr="00BF6A7F" w:rsidRDefault="00D63F19" w:rsidP="00D63F19">
      <w:pPr>
        <w:pStyle w:val="ListParagraph"/>
        <w:numPr>
          <w:ilvl w:val="0"/>
          <w:numId w:val="1"/>
        </w:numPr>
        <w:rPr>
          <w:rFonts w:ascii="Arial" w:hAnsi="Arial" w:cs="Arial"/>
        </w:rPr>
      </w:pPr>
      <w:r>
        <w:rPr>
          <w:rFonts w:ascii="Arial" w:hAnsi="Arial" w:cs="Arial"/>
        </w:rPr>
        <w:t xml:space="preserve">To know the successful case studies of Indian industries, and the less successful/urgent cases where sustainability is not being adapted but is required. </w:t>
      </w:r>
    </w:p>
    <w:p w:rsidR="00D63F19" w:rsidRDefault="00D63F19" w:rsidP="00D63F19">
      <w:pPr>
        <w:pStyle w:val="ListParagraph"/>
        <w:numPr>
          <w:ilvl w:val="0"/>
          <w:numId w:val="1"/>
        </w:numPr>
        <w:rPr>
          <w:rFonts w:ascii="Arial" w:hAnsi="Arial" w:cs="Arial"/>
        </w:rPr>
      </w:pPr>
      <w:r>
        <w:rPr>
          <w:rFonts w:ascii="Arial" w:hAnsi="Arial" w:cs="Arial"/>
        </w:rPr>
        <w:t xml:space="preserve">To study the current opinion and understanding about sustainability in business practices within Indian businessmen/women. </w:t>
      </w:r>
    </w:p>
    <w:p w:rsidR="00D63F19" w:rsidRDefault="00D63F19" w:rsidP="00D63F19">
      <w:pPr>
        <w:pStyle w:val="ListParagraph"/>
        <w:numPr>
          <w:ilvl w:val="0"/>
          <w:numId w:val="1"/>
        </w:numPr>
        <w:rPr>
          <w:rFonts w:ascii="Arial" w:hAnsi="Arial" w:cs="Arial"/>
        </w:rPr>
      </w:pPr>
      <w:r>
        <w:rPr>
          <w:rFonts w:ascii="Arial" w:hAnsi="Arial" w:cs="Arial"/>
        </w:rPr>
        <w:t xml:space="preserve">To ascertain the applications of sustainability in regards to the opinions of MSME owners in India. </w:t>
      </w:r>
    </w:p>
    <w:p w:rsidR="00D63F19" w:rsidRDefault="00D63F19" w:rsidP="00D63F19">
      <w:pPr>
        <w:pStyle w:val="ListParagraph"/>
        <w:numPr>
          <w:ilvl w:val="0"/>
          <w:numId w:val="1"/>
        </w:numPr>
        <w:rPr>
          <w:rFonts w:ascii="Arial" w:hAnsi="Arial" w:cs="Arial"/>
        </w:rPr>
      </w:pPr>
      <w:r>
        <w:rPr>
          <w:rFonts w:ascii="Arial" w:hAnsi="Arial" w:cs="Arial"/>
        </w:rPr>
        <w:t>To ascertain the future impact and requirement for sustainability, both through the eyes of MSME businesspeople and existing literature on the same.</w:t>
      </w:r>
    </w:p>
    <w:p w:rsidR="00D63F19" w:rsidRDefault="00D63F19" w:rsidP="00D63F19">
      <w:pPr>
        <w:rPr>
          <w:rFonts w:ascii="Arial" w:hAnsi="Arial" w:cs="Arial"/>
        </w:rPr>
      </w:pPr>
    </w:p>
    <w:p w:rsidR="00D63F19" w:rsidRDefault="00D63F19" w:rsidP="00D63F19">
      <w:pPr>
        <w:rPr>
          <w:rFonts w:ascii="Arial" w:hAnsi="Arial" w:cs="Arial"/>
        </w:rPr>
      </w:pPr>
    </w:p>
    <w:p w:rsidR="00D63F19" w:rsidRDefault="00D63F19" w:rsidP="00D63F19">
      <w:pPr>
        <w:rPr>
          <w:rFonts w:ascii="Arial" w:hAnsi="Arial" w:cs="Arial"/>
        </w:rPr>
      </w:pPr>
    </w:p>
    <w:p w:rsidR="00D63F19" w:rsidRDefault="00D63F19" w:rsidP="00D63F19">
      <w:pPr>
        <w:rPr>
          <w:rFonts w:ascii="Arial" w:hAnsi="Arial" w:cs="Arial"/>
        </w:rPr>
      </w:pPr>
    </w:p>
    <w:p w:rsidR="00D63F19" w:rsidRDefault="00D63F19" w:rsidP="00D63F19">
      <w:pPr>
        <w:rPr>
          <w:rFonts w:ascii="Arial" w:hAnsi="Arial" w:cs="Arial"/>
        </w:rPr>
      </w:pPr>
    </w:p>
    <w:p w:rsidR="00D63F19" w:rsidRDefault="00D63F19" w:rsidP="00D63F19">
      <w:pPr>
        <w:rPr>
          <w:rFonts w:ascii="Arial" w:hAnsi="Arial" w:cs="Arial"/>
        </w:rPr>
      </w:pPr>
    </w:p>
    <w:p w:rsidR="00D63F19" w:rsidRDefault="00D63F19" w:rsidP="00D63F19">
      <w:pPr>
        <w:rPr>
          <w:rFonts w:ascii="Arial" w:hAnsi="Arial" w:cs="Arial"/>
        </w:rPr>
      </w:pPr>
    </w:p>
    <w:p w:rsidR="00D63F19" w:rsidRDefault="00D63F19" w:rsidP="00D63F19">
      <w:pPr>
        <w:rPr>
          <w:rFonts w:ascii="Arial" w:hAnsi="Arial" w:cs="Arial"/>
        </w:rPr>
      </w:pPr>
    </w:p>
    <w:p w:rsidR="00D63F19" w:rsidRDefault="00D63F19" w:rsidP="00D63F19">
      <w:pPr>
        <w:rPr>
          <w:rFonts w:ascii="Arial" w:hAnsi="Arial" w:cs="Arial"/>
          <w:b/>
        </w:rPr>
      </w:pPr>
      <w:r w:rsidRPr="00D63F19">
        <w:rPr>
          <w:rFonts w:ascii="Arial" w:hAnsi="Arial" w:cs="Arial"/>
          <w:b/>
        </w:rPr>
        <w:lastRenderedPageBreak/>
        <w:t xml:space="preserve">Introduction </w:t>
      </w:r>
    </w:p>
    <w:p w:rsidR="00D63F19" w:rsidRPr="00D63F19" w:rsidRDefault="00D63F19" w:rsidP="00D63F19">
      <w:pPr>
        <w:rPr>
          <w:rFonts w:ascii="Arial" w:hAnsi="Arial" w:cs="Arial"/>
          <w:b/>
        </w:rPr>
      </w:pPr>
    </w:p>
    <w:p w:rsidR="00D63F19" w:rsidRDefault="00D63F19" w:rsidP="00D63F19">
      <w:pPr>
        <w:rPr>
          <w:rFonts w:ascii="Arial" w:hAnsi="Arial" w:cs="Arial"/>
        </w:rPr>
      </w:pPr>
      <w:r w:rsidRPr="007900E4">
        <w:rPr>
          <w:rFonts w:ascii="Arial" w:hAnsi="Arial" w:cs="Arial"/>
        </w:rPr>
        <w:t xml:space="preserve">Rapid industrial development and economic growth have triggered overconsumption and </w:t>
      </w:r>
      <w:r>
        <w:rPr>
          <w:rFonts w:ascii="Arial" w:hAnsi="Arial" w:cs="Arial"/>
        </w:rPr>
        <w:t>over</w:t>
      </w:r>
      <w:r w:rsidRPr="007900E4">
        <w:rPr>
          <w:rFonts w:ascii="Arial" w:hAnsi="Arial" w:cs="Arial"/>
        </w:rPr>
        <w:t>exploitation of natural resource</w:t>
      </w:r>
      <w:r>
        <w:rPr>
          <w:rFonts w:ascii="Arial" w:hAnsi="Arial" w:cs="Arial"/>
        </w:rPr>
        <w:t xml:space="preserve">s, resulting in environmental </w:t>
      </w:r>
      <w:r w:rsidRPr="007900E4">
        <w:rPr>
          <w:rFonts w:ascii="Arial" w:hAnsi="Arial" w:cs="Arial"/>
        </w:rPr>
        <w:t>downturn. Across the globe, manufacturing f</w:t>
      </w:r>
      <w:r>
        <w:rPr>
          <w:rFonts w:ascii="Arial" w:hAnsi="Arial" w:cs="Arial"/>
        </w:rPr>
        <w:t>irms are witnessed the principal destroyers</w:t>
      </w:r>
      <w:r w:rsidRPr="007900E4">
        <w:rPr>
          <w:rFonts w:ascii="Arial" w:hAnsi="Arial" w:cs="Arial"/>
        </w:rPr>
        <w:t xml:space="preserve"> of natural environment and facing </w:t>
      </w:r>
      <w:r>
        <w:rPr>
          <w:rFonts w:ascii="Arial" w:hAnsi="Arial" w:cs="Arial"/>
        </w:rPr>
        <w:t xml:space="preserve">immense pressure from different </w:t>
      </w:r>
      <w:r w:rsidRPr="007900E4">
        <w:rPr>
          <w:rFonts w:ascii="Arial" w:hAnsi="Arial" w:cs="Arial"/>
        </w:rPr>
        <w:t xml:space="preserve">stakeholders </w:t>
      </w:r>
      <w:r>
        <w:rPr>
          <w:rFonts w:ascii="Arial" w:hAnsi="Arial" w:cs="Arial"/>
        </w:rPr>
        <w:t xml:space="preserve">socially and economically </w:t>
      </w:r>
      <w:r w:rsidRPr="007900E4">
        <w:rPr>
          <w:rFonts w:ascii="Arial" w:hAnsi="Arial" w:cs="Arial"/>
        </w:rPr>
        <w:t>to revaluate their strategic o</w:t>
      </w:r>
      <w:r>
        <w:rPr>
          <w:rFonts w:ascii="Arial" w:hAnsi="Arial" w:cs="Arial"/>
        </w:rPr>
        <w:t xml:space="preserve">rientation and competence. Such </w:t>
      </w:r>
      <w:r w:rsidRPr="007900E4">
        <w:rPr>
          <w:rFonts w:ascii="Arial" w:hAnsi="Arial" w:cs="Arial"/>
        </w:rPr>
        <w:t>adversities drive manufacturing firms to look</w:t>
      </w:r>
      <w:r>
        <w:rPr>
          <w:rFonts w:ascii="Arial" w:hAnsi="Arial" w:cs="Arial"/>
        </w:rPr>
        <w:t xml:space="preserve"> forward for long term strategy </w:t>
      </w:r>
      <w:r w:rsidRPr="007900E4">
        <w:rPr>
          <w:rFonts w:ascii="Arial" w:hAnsi="Arial" w:cs="Arial"/>
        </w:rPr>
        <w:t>called organizational sustainability.</w:t>
      </w:r>
    </w:p>
    <w:p w:rsidR="00D63F19" w:rsidRDefault="00D63F19" w:rsidP="00D63F19">
      <w:pPr>
        <w:rPr>
          <w:rFonts w:ascii="Arial" w:hAnsi="Arial" w:cs="Arial"/>
        </w:rPr>
      </w:pPr>
      <w:r w:rsidRPr="007900E4">
        <w:rPr>
          <w:rFonts w:ascii="Arial" w:hAnsi="Arial" w:cs="Arial"/>
        </w:rPr>
        <w:t>Globally, the business sector has started</w:t>
      </w:r>
      <w:r>
        <w:rPr>
          <w:rFonts w:ascii="Arial" w:hAnsi="Arial" w:cs="Arial"/>
        </w:rPr>
        <w:t xml:space="preserve"> to grapple with the complexities </w:t>
      </w:r>
      <w:r w:rsidRPr="007900E4">
        <w:rPr>
          <w:rFonts w:ascii="Arial" w:hAnsi="Arial" w:cs="Arial"/>
        </w:rPr>
        <w:t>of sustainability. Sustainability perspectives seek to steer business b</w:t>
      </w:r>
      <w:r>
        <w:rPr>
          <w:rFonts w:ascii="Arial" w:hAnsi="Arial" w:cs="Arial"/>
        </w:rPr>
        <w:t>eyond a single-minded focus on costs and profits</w:t>
      </w:r>
      <w:r w:rsidRPr="007900E4">
        <w:rPr>
          <w:rFonts w:ascii="Arial" w:hAnsi="Arial" w:cs="Arial"/>
        </w:rPr>
        <w:t>, to larger concerns such as equity, social justice, and burden-sharing</w:t>
      </w:r>
      <w:r>
        <w:rPr>
          <w:rFonts w:ascii="Arial" w:hAnsi="Arial" w:cs="Arial"/>
        </w:rPr>
        <w:t xml:space="preserve"> in society. </w:t>
      </w:r>
      <w:r w:rsidRPr="007900E4">
        <w:rPr>
          <w:rFonts w:ascii="Arial" w:hAnsi="Arial" w:cs="Arial"/>
        </w:rPr>
        <w:t>F</w:t>
      </w:r>
      <w:r>
        <w:rPr>
          <w:rFonts w:ascii="Arial" w:hAnsi="Arial" w:cs="Arial"/>
        </w:rPr>
        <w:t xml:space="preserve">rom the organizational perspective, </w:t>
      </w:r>
      <w:r w:rsidRPr="007900E4">
        <w:rPr>
          <w:rFonts w:ascii="Arial" w:hAnsi="Arial" w:cs="Arial"/>
        </w:rPr>
        <w:t>sustainability can be elaborated as meeting the</w:t>
      </w:r>
      <w:r>
        <w:rPr>
          <w:rFonts w:ascii="Arial" w:hAnsi="Arial" w:cs="Arial"/>
        </w:rPr>
        <w:t xml:space="preserve"> needs of an organization’s direct </w:t>
      </w:r>
      <w:r w:rsidRPr="007900E4">
        <w:rPr>
          <w:rFonts w:ascii="Arial" w:hAnsi="Arial" w:cs="Arial"/>
        </w:rPr>
        <w:t>and indirect stakeholders (such as shareholders, e</w:t>
      </w:r>
      <w:r>
        <w:rPr>
          <w:rFonts w:ascii="Arial" w:hAnsi="Arial" w:cs="Arial"/>
        </w:rPr>
        <w:t xml:space="preserve">mployees, customers, regulatory </w:t>
      </w:r>
      <w:r w:rsidRPr="007900E4">
        <w:rPr>
          <w:rFonts w:ascii="Arial" w:hAnsi="Arial" w:cs="Arial"/>
        </w:rPr>
        <w:t>bodies and society) without compromising its abil</w:t>
      </w:r>
      <w:r>
        <w:rPr>
          <w:rFonts w:ascii="Arial" w:hAnsi="Arial" w:cs="Arial"/>
        </w:rPr>
        <w:t xml:space="preserve">ity to meet the needs of future </w:t>
      </w:r>
      <w:r w:rsidRPr="007900E4">
        <w:rPr>
          <w:rFonts w:ascii="Arial" w:hAnsi="Arial" w:cs="Arial"/>
        </w:rPr>
        <w:t>stakeholders</w:t>
      </w:r>
      <w:r>
        <w:rPr>
          <w:rFonts w:ascii="Arial" w:hAnsi="Arial" w:cs="Arial"/>
        </w:rPr>
        <w:t>.</w:t>
      </w:r>
      <w:r w:rsidRPr="007900E4">
        <w:t xml:space="preserve"> </w:t>
      </w:r>
      <w:r>
        <w:rPr>
          <w:rFonts w:ascii="Arial" w:hAnsi="Arial" w:cs="Arial"/>
        </w:rPr>
        <w:t xml:space="preserve">Some studies suggest that few </w:t>
      </w:r>
      <w:r w:rsidRPr="007900E4">
        <w:rPr>
          <w:rFonts w:ascii="Arial" w:hAnsi="Arial" w:cs="Arial"/>
        </w:rPr>
        <w:t xml:space="preserve">small manufacturing firms are voluntarily practicing </w:t>
      </w:r>
      <w:r>
        <w:rPr>
          <w:rFonts w:ascii="Arial" w:hAnsi="Arial" w:cs="Arial"/>
        </w:rPr>
        <w:t xml:space="preserve">traditional </w:t>
      </w:r>
      <w:r w:rsidRPr="007900E4">
        <w:rPr>
          <w:rFonts w:ascii="Arial" w:hAnsi="Arial" w:cs="Arial"/>
        </w:rPr>
        <w:t xml:space="preserve">environmental </w:t>
      </w:r>
      <w:r>
        <w:rPr>
          <w:rFonts w:ascii="Arial" w:hAnsi="Arial" w:cs="Arial"/>
        </w:rPr>
        <w:t xml:space="preserve">techniques </w:t>
      </w:r>
      <w:r w:rsidRPr="007900E4">
        <w:rPr>
          <w:rFonts w:ascii="Arial" w:hAnsi="Arial" w:cs="Arial"/>
        </w:rPr>
        <w:t>and sufficiently protecting the natural environment</w:t>
      </w:r>
      <w:r>
        <w:rPr>
          <w:rFonts w:ascii="Arial" w:hAnsi="Arial" w:cs="Arial"/>
        </w:rPr>
        <w:t xml:space="preserve">. </w:t>
      </w:r>
      <w:r w:rsidRPr="007900E4">
        <w:rPr>
          <w:rFonts w:ascii="Arial" w:hAnsi="Arial" w:cs="Arial"/>
        </w:rPr>
        <w:t xml:space="preserve">However, small firms significantly pollute and </w:t>
      </w:r>
      <w:r>
        <w:rPr>
          <w:rFonts w:ascii="Arial" w:hAnsi="Arial" w:cs="Arial"/>
        </w:rPr>
        <w:t xml:space="preserve">produce around 70% of the total global pollution, overall outweighing the combined </w:t>
      </w:r>
      <w:r w:rsidRPr="007900E4">
        <w:rPr>
          <w:rFonts w:ascii="Arial" w:hAnsi="Arial" w:cs="Arial"/>
        </w:rPr>
        <w:t>environmental impact of large firms</w:t>
      </w:r>
      <w:r>
        <w:rPr>
          <w:rFonts w:ascii="Arial" w:hAnsi="Arial" w:cs="Arial"/>
        </w:rPr>
        <w:t xml:space="preserve"> on GHG emissions and other environmental factors. </w:t>
      </w:r>
    </w:p>
    <w:p w:rsidR="00D63F19" w:rsidRDefault="00D63F19" w:rsidP="00D63F19">
      <w:pPr>
        <w:rPr>
          <w:rFonts w:ascii="Arial" w:hAnsi="Arial" w:cs="Arial"/>
        </w:rPr>
      </w:pPr>
      <w:r w:rsidRPr="00731876">
        <w:rPr>
          <w:rFonts w:ascii="Arial" w:hAnsi="Arial" w:cs="Arial"/>
        </w:rPr>
        <w:t>Despit</w:t>
      </w:r>
      <w:r>
        <w:rPr>
          <w:rFonts w:ascii="Arial" w:hAnsi="Arial" w:cs="Arial"/>
        </w:rPr>
        <w:t xml:space="preserve">e </w:t>
      </w:r>
      <w:r w:rsidRPr="00731876">
        <w:rPr>
          <w:rFonts w:ascii="Arial" w:hAnsi="Arial" w:cs="Arial"/>
        </w:rPr>
        <w:t xml:space="preserve">immense economic importance, </w:t>
      </w:r>
      <w:r>
        <w:rPr>
          <w:rFonts w:ascii="Arial" w:hAnsi="Arial" w:cs="Arial"/>
        </w:rPr>
        <w:t xml:space="preserve">MSMEs contribute almost 50 percent to </w:t>
      </w:r>
      <w:r w:rsidRPr="00731876">
        <w:rPr>
          <w:rFonts w:ascii="Arial" w:hAnsi="Arial" w:cs="Arial"/>
        </w:rPr>
        <w:t>the total industrial pollution</w:t>
      </w:r>
      <w:r>
        <w:rPr>
          <w:rFonts w:ascii="Arial" w:hAnsi="Arial" w:cs="Arial"/>
        </w:rPr>
        <w:t xml:space="preserve"> of India, showing scepticism when it comes to adapting policies to combat their environmental impacts. MSMEs do not have the benefit of large capital resources for investment into reducing emissions, and often lack the motivation or know-how both internally and externally to make their businesses more sustainable. However, the magnanimous task must be taken up – it is imperative that the Indian government tackle this problem before it becomes too far from control to reign in. The small enterprises of India have continually suffered the backhand of business policies, but have also benefited from them when executed in a systematic manner. Statistically speaking, these are the categories of Indian companies who contribute the most to industrial environmental degradation, and therefore require the most investment, support, and policy help. The purpose of this paper is to examine the current understanding of sustainability from the side of MSME businesses, and congregate possible solutions through data and case studies. </w:t>
      </w:r>
    </w:p>
    <w:p w:rsidR="00D63F19" w:rsidRDefault="00D63F19" w:rsidP="00D63F19">
      <w:pPr>
        <w:rPr>
          <w:rFonts w:ascii="Arial" w:hAnsi="Arial" w:cs="Arial"/>
        </w:rPr>
      </w:pPr>
    </w:p>
    <w:p w:rsidR="00D63F19" w:rsidRDefault="00D63F19" w:rsidP="00D63F19">
      <w:pPr>
        <w:rPr>
          <w:rFonts w:ascii="Arial" w:hAnsi="Arial" w:cs="Arial"/>
        </w:rPr>
      </w:pPr>
    </w:p>
    <w:p w:rsidR="00D63F19" w:rsidRDefault="00D63F19" w:rsidP="00D63F19">
      <w:pPr>
        <w:rPr>
          <w:rFonts w:ascii="Arial" w:hAnsi="Arial" w:cs="Arial"/>
        </w:rPr>
      </w:pPr>
    </w:p>
    <w:p w:rsidR="00D63F19" w:rsidRDefault="00D63F19" w:rsidP="00D63F19">
      <w:pPr>
        <w:rPr>
          <w:rFonts w:ascii="Arial" w:hAnsi="Arial" w:cs="Arial"/>
        </w:rPr>
      </w:pPr>
    </w:p>
    <w:p w:rsidR="00D63F19" w:rsidRDefault="00D63F19" w:rsidP="00D63F19">
      <w:pPr>
        <w:rPr>
          <w:rFonts w:ascii="Arial" w:hAnsi="Arial" w:cs="Arial"/>
        </w:rPr>
      </w:pPr>
    </w:p>
    <w:p w:rsidR="00D63F19" w:rsidRDefault="00D63F19" w:rsidP="00D63F19">
      <w:pPr>
        <w:rPr>
          <w:rFonts w:ascii="Arial" w:hAnsi="Arial" w:cs="Arial"/>
        </w:rPr>
      </w:pPr>
    </w:p>
    <w:p w:rsidR="00D63F19" w:rsidRDefault="00D63F19" w:rsidP="00D63F19">
      <w:pPr>
        <w:rPr>
          <w:rFonts w:ascii="Arial" w:hAnsi="Arial" w:cs="Arial"/>
        </w:rPr>
      </w:pPr>
    </w:p>
    <w:p w:rsidR="00D63F19" w:rsidRDefault="00D63F19" w:rsidP="00D63F19">
      <w:pPr>
        <w:rPr>
          <w:rFonts w:ascii="Arial" w:hAnsi="Arial" w:cs="Arial"/>
        </w:rPr>
      </w:pPr>
    </w:p>
    <w:p w:rsidR="00D63F19" w:rsidRDefault="00D63F19" w:rsidP="00D63F19">
      <w:pPr>
        <w:rPr>
          <w:rFonts w:ascii="Arial" w:hAnsi="Arial" w:cs="Arial"/>
        </w:rPr>
      </w:pPr>
    </w:p>
    <w:p w:rsidR="00D63F19" w:rsidRDefault="00D63F19" w:rsidP="00D63F19">
      <w:pPr>
        <w:rPr>
          <w:rFonts w:ascii="Arial" w:hAnsi="Arial" w:cs="Arial"/>
        </w:rPr>
      </w:pPr>
    </w:p>
    <w:p w:rsidR="00D63F19" w:rsidRPr="00D63F19" w:rsidRDefault="00D63F19" w:rsidP="00D63F19">
      <w:pPr>
        <w:rPr>
          <w:rFonts w:ascii="Arial" w:hAnsi="Arial" w:cs="Arial"/>
          <w:b/>
        </w:rPr>
      </w:pPr>
      <w:r w:rsidRPr="00D63F19">
        <w:rPr>
          <w:rFonts w:ascii="Arial" w:hAnsi="Arial" w:cs="Arial"/>
          <w:b/>
        </w:rPr>
        <w:lastRenderedPageBreak/>
        <w:t xml:space="preserve">Literature Review </w:t>
      </w:r>
    </w:p>
    <w:p w:rsidR="00D63F19" w:rsidRDefault="00D63F19" w:rsidP="00D63F19">
      <w:pPr>
        <w:rPr>
          <w:rFonts w:ascii="Arial" w:hAnsi="Arial" w:cs="Arial"/>
        </w:rPr>
      </w:pPr>
    </w:p>
    <w:p w:rsidR="00D63F19" w:rsidRDefault="00D63F19" w:rsidP="00D63F19">
      <w:pPr>
        <w:pStyle w:val="ListParagraph"/>
        <w:numPr>
          <w:ilvl w:val="0"/>
          <w:numId w:val="2"/>
        </w:numPr>
        <w:rPr>
          <w:rFonts w:ascii="Arial" w:hAnsi="Arial" w:cs="Arial"/>
        </w:rPr>
      </w:pPr>
      <w:r>
        <w:rPr>
          <w:rFonts w:ascii="Arial" w:hAnsi="Arial" w:cs="Arial"/>
        </w:rPr>
        <w:t xml:space="preserve">Nature and History of MSMEs in India </w:t>
      </w:r>
    </w:p>
    <w:p w:rsidR="00D63F19" w:rsidRDefault="000E7EE8" w:rsidP="00D63F19">
      <w:pPr>
        <w:pStyle w:val="ListParagraph"/>
        <w:numPr>
          <w:ilvl w:val="0"/>
          <w:numId w:val="2"/>
        </w:numPr>
        <w:rPr>
          <w:rFonts w:ascii="Arial" w:hAnsi="Arial" w:cs="Arial"/>
        </w:rPr>
      </w:pPr>
      <w:r>
        <w:rPr>
          <w:rFonts w:ascii="Arial" w:hAnsi="Arial" w:cs="Arial"/>
        </w:rPr>
        <w:t xml:space="preserve">Sustainability and Business in India </w:t>
      </w:r>
    </w:p>
    <w:p w:rsidR="00D63F19" w:rsidRDefault="00D63F19" w:rsidP="00D63F19">
      <w:pPr>
        <w:pStyle w:val="ListParagraph"/>
        <w:numPr>
          <w:ilvl w:val="0"/>
          <w:numId w:val="2"/>
        </w:numPr>
        <w:rPr>
          <w:rFonts w:ascii="Arial" w:hAnsi="Arial" w:cs="Arial"/>
        </w:rPr>
      </w:pPr>
      <w:r>
        <w:rPr>
          <w:rFonts w:ascii="Arial" w:hAnsi="Arial" w:cs="Arial"/>
        </w:rPr>
        <w:t>Application of Sustainability on Indian business</w:t>
      </w:r>
      <w:r w:rsidR="00ED39BB">
        <w:rPr>
          <w:rFonts w:ascii="Arial" w:hAnsi="Arial" w:cs="Arial"/>
        </w:rPr>
        <w:t xml:space="preserve"> (circular economy, TBL, green economy, green finance)</w:t>
      </w:r>
    </w:p>
    <w:p w:rsidR="00D63F19" w:rsidRDefault="00D63F19" w:rsidP="00D63F19">
      <w:pPr>
        <w:rPr>
          <w:rFonts w:ascii="Arial" w:hAnsi="Arial" w:cs="Arial"/>
        </w:rPr>
      </w:pPr>
    </w:p>
    <w:p w:rsidR="008B7019" w:rsidRDefault="00192794">
      <w:pPr>
        <w:rPr>
          <w:rFonts w:ascii="Arial" w:hAnsi="Arial" w:cs="Arial"/>
          <w:i/>
        </w:rPr>
      </w:pPr>
      <w:r>
        <w:rPr>
          <w:rFonts w:ascii="Arial" w:hAnsi="Arial" w:cs="Arial"/>
          <w:i/>
        </w:rPr>
        <w:t xml:space="preserve">1. </w:t>
      </w:r>
      <w:r w:rsidR="00D63F19" w:rsidRPr="00D63F19">
        <w:rPr>
          <w:rFonts w:ascii="Arial" w:hAnsi="Arial" w:cs="Arial"/>
          <w:i/>
        </w:rPr>
        <w:t xml:space="preserve">Nature and History of MSMEs in India </w:t>
      </w:r>
    </w:p>
    <w:p w:rsidR="000E7EE8" w:rsidRDefault="00D63F19">
      <w:pPr>
        <w:rPr>
          <w:rFonts w:ascii="Arial" w:hAnsi="Arial" w:cs="Arial"/>
        </w:rPr>
      </w:pPr>
      <w:r>
        <w:rPr>
          <w:rFonts w:ascii="Arial" w:hAnsi="Arial" w:cs="Arial"/>
        </w:rPr>
        <w:t xml:space="preserve">MSME is the broad term used for medium and small businesses across India, standing for </w:t>
      </w:r>
      <w:r w:rsidR="00FD2D03">
        <w:rPr>
          <w:rFonts w:ascii="Arial" w:hAnsi="Arial" w:cs="Arial"/>
        </w:rPr>
        <w:t>Micro, Small, and Medium size Enterprises, a term that covers all small businesses and defined on the basis of amount of investment into either plant and machinery, or equipment for rendering services (</w:t>
      </w:r>
      <w:proofErr w:type="spellStart"/>
      <w:r w:rsidR="00FD2D03">
        <w:rPr>
          <w:rFonts w:ascii="Arial" w:hAnsi="Arial" w:cs="Arial"/>
        </w:rPr>
        <w:t>Ghatak</w:t>
      </w:r>
      <w:proofErr w:type="spellEnd"/>
      <w:r w:rsidR="00FD2D03">
        <w:rPr>
          <w:rFonts w:ascii="Arial" w:hAnsi="Arial" w:cs="Arial"/>
        </w:rPr>
        <w:t xml:space="preserve">, 2010). </w:t>
      </w:r>
      <w:r w:rsidR="00A218C7">
        <w:rPr>
          <w:rFonts w:ascii="Arial" w:hAnsi="Arial" w:cs="Arial"/>
        </w:rPr>
        <w:t>Studies estimate that MSMEs contribute to almost 29% of India’s GDP, both internationally and nationally, with small and medium size businesses that constitute the umbrella of MSMEs being the second largest employer after agriculture in India (</w:t>
      </w:r>
      <w:proofErr w:type="spellStart"/>
      <w:r w:rsidR="00A218C7">
        <w:rPr>
          <w:rFonts w:ascii="Arial" w:hAnsi="Arial" w:cs="Arial"/>
        </w:rPr>
        <w:t>Panigrahi</w:t>
      </w:r>
      <w:proofErr w:type="spellEnd"/>
      <w:r w:rsidR="00A218C7">
        <w:rPr>
          <w:rFonts w:ascii="Arial" w:hAnsi="Arial" w:cs="Arial"/>
        </w:rPr>
        <w:t>, 2012). These businesses help to equalize the technological parity by industrializing rural areas in India, creating an economic chain reaction where a network of interdependent small businesses in urban and rural areas support communities (</w:t>
      </w:r>
      <w:proofErr w:type="spellStart"/>
      <w:r w:rsidR="00A218C7">
        <w:rPr>
          <w:rFonts w:ascii="Arial" w:hAnsi="Arial" w:cs="Arial"/>
        </w:rPr>
        <w:t>Katyal</w:t>
      </w:r>
      <w:proofErr w:type="spellEnd"/>
      <w:r w:rsidR="00A218C7">
        <w:rPr>
          <w:rFonts w:ascii="Arial" w:hAnsi="Arial" w:cs="Arial"/>
        </w:rPr>
        <w:t xml:space="preserve"> and </w:t>
      </w:r>
      <w:proofErr w:type="spellStart"/>
      <w:r w:rsidR="00A218C7">
        <w:rPr>
          <w:rFonts w:ascii="Arial" w:hAnsi="Arial" w:cs="Arial"/>
        </w:rPr>
        <w:t>Xaviour</w:t>
      </w:r>
      <w:proofErr w:type="spellEnd"/>
      <w:r w:rsidR="00A218C7">
        <w:rPr>
          <w:rFonts w:ascii="Arial" w:hAnsi="Arial" w:cs="Arial"/>
        </w:rPr>
        <w:t xml:space="preserve">, 2015). </w:t>
      </w:r>
    </w:p>
    <w:p w:rsidR="000E7EE8" w:rsidRDefault="000E7EE8">
      <w:pPr>
        <w:rPr>
          <w:rFonts w:ascii="Arial" w:hAnsi="Arial" w:cs="Arial"/>
        </w:rPr>
      </w:pPr>
    </w:p>
    <w:p w:rsidR="00D63F19" w:rsidRDefault="00A218C7">
      <w:pPr>
        <w:rPr>
          <w:rFonts w:ascii="Arial" w:hAnsi="Arial" w:cs="Arial"/>
        </w:rPr>
      </w:pPr>
      <w:r w:rsidRPr="00A218C7">
        <w:rPr>
          <w:rFonts w:ascii="Arial" w:hAnsi="Arial" w:cs="Arial"/>
          <w:noProof/>
          <w:lang w:eastAsia="en-IN"/>
        </w:rPr>
        <w:drawing>
          <wp:inline distT="0" distB="0" distL="0" distR="0" wp14:anchorId="274276E3" wp14:editId="0B31A3A2">
            <wp:extent cx="5731510" cy="1531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8219"/>
                    <a:stretch/>
                  </pic:blipFill>
                  <pic:spPr bwMode="auto">
                    <a:xfrm>
                      <a:off x="0" y="0"/>
                      <a:ext cx="5731510" cy="1531620"/>
                    </a:xfrm>
                    <a:prstGeom prst="rect">
                      <a:avLst/>
                    </a:prstGeom>
                    <a:ln>
                      <a:noFill/>
                    </a:ln>
                    <a:extLst>
                      <a:ext uri="{53640926-AAD7-44D8-BBD7-CCE9431645EC}">
                        <a14:shadowObscured xmlns:a14="http://schemas.microsoft.com/office/drawing/2010/main"/>
                      </a:ext>
                    </a:extLst>
                  </pic:spPr>
                </pic:pic>
              </a:graphicData>
            </a:graphic>
          </wp:inline>
        </w:drawing>
      </w:r>
    </w:p>
    <w:p w:rsidR="00D63F19" w:rsidRDefault="005F0310" w:rsidP="000E7EE8">
      <w:pPr>
        <w:jc w:val="center"/>
        <w:rPr>
          <w:rFonts w:ascii="Arial" w:hAnsi="Arial" w:cs="Arial"/>
          <w:i/>
        </w:rPr>
      </w:pPr>
      <w:r w:rsidRPr="005F0310">
        <w:rPr>
          <w:rFonts w:ascii="Arial" w:hAnsi="Arial" w:cs="Arial"/>
          <w:i/>
        </w:rPr>
        <w:t>MSMEs and their classification in India                                                                                              Source: Micro, small and medium enterprises (MSMEs) in India: an appraisal (2010)</w:t>
      </w:r>
    </w:p>
    <w:p w:rsidR="000E7EE8" w:rsidRPr="000E7EE8" w:rsidRDefault="000E7EE8" w:rsidP="000E7EE8">
      <w:pPr>
        <w:jc w:val="center"/>
        <w:rPr>
          <w:rFonts w:ascii="Arial" w:hAnsi="Arial" w:cs="Arial"/>
          <w:i/>
        </w:rPr>
      </w:pPr>
    </w:p>
    <w:p w:rsidR="00D63F19" w:rsidRDefault="005F0310">
      <w:pPr>
        <w:rPr>
          <w:rFonts w:ascii="Arial" w:hAnsi="Arial" w:cs="Arial"/>
        </w:rPr>
      </w:pPr>
      <w:r>
        <w:rPr>
          <w:rFonts w:ascii="Arial" w:hAnsi="Arial" w:cs="Arial"/>
        </w:rPr>
        <w:t>Historically, MSMEs have always played a crucial role in the Indian economy. Small Scale Industries (SSI) have historically employed a large number of the Indian workforce, and while this does have a positive impact on employment and the distribution of resources and industrialization, it limits SSIs to domestically focused business models that failed to respond well to the post reform era of globalization (</w:t>
      </w:r>
      <w:proofErr w:type="spellStart"/>
      <w:r>
        <w:rPr>
          <w:rFonts w:ascii="Arial" w:hAnsi="Arial" w:cs="Arial"/>
        </w:rPr>
        <w:t>Lahiri</w:t>
      </w:r>
      <w:proofErr w:type="spellEnd"/>
      <w:r>
        <w:rPr>
          <w:rFonts w:ascii="Arial" w:hAnsi="Arial" w:cs="Arial"/>
        </w:rPr>
        <w:t>, 2012). Market conditions in India have also supported the growth of these businesses, as post 1947 policies enabled the creation of an ‘insulated’ environment that remains to this day, creating low competition both from international bodies and between domestic businesses. This has created a generally protected business area, which has also caused a lack of interest in further development and technological advancement between businesses, owing to stagnant competition (</w:t>
      </w:r>
      <w:proofErr w:type="spellStart"/>
      <w:r>
        <w:rPr>
          <w:rFonts w:ascii="Arial" w:hAnsi="Arial" w:cs="Arial"/>
        </w:rPr>
        <w:t>Bhavani</w:t>
      </w:r>
      <w:proofErr w:type="spellEnd"/>
      <w:r>
        <w:rPr>
          <w:rFonts w:ascii="Arial" w:hAnsi="Arial" w:cs="Arial"/>
        </w:rPr>
        <w:t xml:space="preserve">, 2011). </w:t>
      </w:r>
      <w:r w:rsidR="00ED39BB">
        <w:rPr>
          <w:rFonts w:ascii="Arial" w:hAnsi="Arial" w:cs="Arial"/>
        </w:rPr>
        <w:t xml:space="preserve">Research has isolated the three most important factors required for further development in MSMEs: technological development, infrastructural support, financial support. Networks and infrastructures for all three can significantly improve the chances of SSIs in the global economy, and improve general living standards and incomes of Indian </w:t>
      </w:r>
      <w:r w:rsidR="00ED39BB">
        <w:rPr>
          <w:rFonts w:ascii="Arial" w:hAnsi="Arial" w:cs="Arial"/>
        </w:rPr>
        <w:lastRenderedPageBreak/>
        <w:t>citizens (</w:t>
      </w:r>
      <w:proofErr w:type="spellStart"/>
      <w:r w:rsidR="00ED39BB">
        <w:rPr>
          <w:rFonts w:ascii="Arial" w:hAnsi="Arial" w:cs="Arial"/>
        </w:rPr>
        <w:t>Dey</w:t>
      </w:r>
      <w:proofErr w:type="spellEnd"/>
      <w:r w:rsidR="00ED39BB">
        <w:rPr>
          <w:rFonts w:ascii="Arial" w:hAnsi="Arial" w:cs="Arial"/>
        </w:rPr>
        <w:t xml:space="preserve">, 2014). Technological innovation in particular, can not only bring about better earnings and business opportunities, but also let Indian businesses hold their own both domestically and internationally (Singh, 2019). </w:t>
      </w:r>
    </w:p>
    <w:p w:rsidR="00ED39BB" w:rsidRDefault="00ED39BB">
      <w:pPr>
        <w:rPr>
          <w:rFonts w:ascii="Arial" w:hAnsi="Arial" w:cs="Arial"/>
        </w:rPr>
      </w:pPr>
      <w:r>
        <w:rPr>
          <w:rFonts w:ascii="Arial" w:hAnsi="Arial" w:cs="Arial"/>
        </w:rPr>
        <w:t>Concepts like circular and plann</w:t>
      </w:r>
      <w:r w:rsidR="00B1368F">
        <w:rPr>
          <w:rFonts w:ascii="Arial" w:hAnsi="Arial" w:cs="Arial"/>
        </w:rPr>
        <w:t xml:space="preserve">ed economies that focus on improving the long term sustainability - both financial and environmental - of businesses have taken hold of business communities, but will take years for any similar impact on SSIs in India, due to critical elements such as technological development, MSME education, supporting infrastructure, etc. that are missing (Singh, </w:t>
      </w:r>
      <w:proofErr w:type="spellStart"/>
      <w:r w:rsidR="00B1368F">
        <w:rPr>
          <w:rFonts w:ascii="Arial" w:hAnsi="Arial" w:cs="Arial"/>
        </w:rPr>
        <w:t>Charaborty</w:t>
      </w:r>
      <w:proofErr w:type="spellEnd"/>
      <w:r w:rsidR="00B1368F">
        <w:rPr>
          <w:rFonts w:ascii="Arial" w:hAnsi="Arial" w:cs="Arial"/>
        </w:rPr>
        <w:t xml:space="preserve">, and Roy, 2018). </w:t>
      </w:r>
      <w:r w:rsidR="006433C8">
        <w:rPr>
          <w:rFonts w:ascii="Arial" w:hAnsi="Arial" w:cs="Arial"/>
        </w:rPr>
        <w:t>These missing pillars have contributed to a lack of acceptance and knowledge about sustaina</w:t>
      </w:r>
      <w:r w:rsidR="00C410C9">
        <w:rPr>
          <w:rFonts w:ascii="Arial" w:hAnsi="Arial" w:cs="Arial"/>
        </w:rPr>
        <w:t>ble business practices as well.</w:t>
      </w:r>
    </w:p>
    <w:p w:rsidR="00D63F19" w:rsidRPr="000E7EE8" w:rsidRDefault="00D63F19">
      <w:pPr>
        <w:rPr>
          <w:rFonts w:ascii="Arial" w:hAnsi="Arial" w:cs="Arial"/>
          <w:i/>
        </w:rPr>
      </w:pPr>
    </w:p>
    <w:p w:rsidR="000E7EE8" w:rsidRPr="000E7EE8" w:rsidRDefault="00192794" w:rsidP="000E7EE8">
      <w:pPr>
        <w:rPr>
          <w:rFonts w:ascii="Arial" w:hAnsi="Arial" w:cs="Arial"/>
          <w:i/>
        </w:rPr>
      </w:pPr>
      <w:r>
        <w:rPr>
          <w:rFonts w:ascii="Arial" w:hAnsi="Arial" w:cs="Arial"/>
          <w:i/>
        </w:rPr>
        <w:t xml:space="preserve">2. </w:t>
      </w:r>
      <w:r w:rsidR="000E7EE8" w:rsidRPr="000E7EE8">
        <w:rPr>
          <w:rFonts w:ascii="Arial" w:hAnsi="Arial" w:cs="Arial"/>
          <w:i/>
        </w:rPr>
        <w:t xml:space="preserve">Sustainability and Business in India </w:t>
      </w:r>
    </w:p>
    <w:p w:rsidR="00C410C9" w:rsidRDefault="00C410C9">
      <w:pPr>
        <w:rPr>
          <w:rFonts w:ascii="Arial" w:hAnsi="Arial" w:cs="Arial"/>
        </w:rPr>
      </w:pPr>
      <w:r>
        <w:rPr>
          <w:rFonts w:ascii="Arial" w:hAnsi="Arial" w:cs="Arial"/>
        </w:rPr>
        <w:t>Globally, the practice of inculcating sustainability in business practices has been a trend and is being accepted across countries. Sustainability in business is the ‘body of knowledge’ of different principals that guide a long term beneficial approach to business practices (</w:t>
      </w:r>
      <w:proofErr w:type="spellStart"/>
      <w:r>
        <w:rPr>
          <w:rFonts w:ascii="Arial" w:hAnsi="Arial" w:cs="Arial"/>
        </w:rPr>
        <w:t>Pojasek</w:t>
      </w:r>
      <w:proofErr w:type="spellEnd"/>
      <w:r>
        <w:rPr>
          <w:rFonts w:ascii="Arial" w:hAnsi="Arial" w:cs="Arial"/>
        </w:rPr>
        <w:t xml:space="preserve">, 2007). The practice of meeting the short term demands of shareholders and stakeholders of a business has negatively affected the process of inculcating sustainability, and the failure of businesses to see the long term benefits of and cost-saving nature of sustainability (Bansal and </w:t>
      </w:r>
      <w:proofErr w:type="spellStart"/>
      <w:r>
        <w:rPr>
          <w:rFonts w:ascii="Arial" w:hAnsi="Arial" w:cs="Arial"/>
        </w:rPr>
        <w:t>DesJardine</w:t>
      </w:r>
      <w:proofErr w:type="spellEnd"/>
      <w:r>
        <w:rPr>
          <w:rFonts w:ascii="Arial" w:hAnsi="Arial" w:cs="Arial"/>
        </w:rPr>
        <w:t>, 2014).</w:t>
      </w:r>
      <w:r w:rsidR="00192794">
        <w:rPr>
          <w:rFonts w:ascii="Arial" w:hAnsi="Arial" w:cs="Arial"/>
        </w:rPr>
        <w:t xml:space="preserve"> Most frameworks, however, do not </w:t>
      </w:r>
      <w:proofErr w:type="spellStart"/>
      <w:r w:rsidR="00192794">
        <w:rPr>
          <w:rFonts w:ascii="Arial" w:hAnsi="Arial" w:cs="Arial"/>
        </w:rPr>
        <w:t>adequetly</w:t>
      </w:r>
      <w:proofErr w:type="spellEnd"/>
      <w:r w:rsidR="00192794">
        <w:rPr>
          <w:rFonts w:ascii="Arial" w:hAnsi="Arial" w:cs="Arial"/>
        </w:rPr>
        <w:t xml:space="preserve"> address, if addressed at all, the complete factors of sustainability including environmental, social, economic, people, and public. Sustainability is not just restricted to environment-friendly practices but should also inculcate people factors in terms of creating a long-term, mutually beneficial system of growth (</w:t>
      </w:r>
      <w:proofErr w:type="spellStart"/>
      <w:r w:rsidR="00192794">
        <w:rPr>
          <w:rFonts w:ascii="Arial" w:hAnsi="Arial" w:cs="Arial"/>
        </w:rPr>
        <w:t>Veleva</w:t>
      </w:r>
      <w:proofErr w:type="spellEnd"/>
      <w:r w:rsidR="00192794">
        <w:rPr>
          <w:rFonts w:ascii="Arial" w:hAnsi="Arial" w:cs="Arial"/>
        </w:rPr>
        <w:t xml:space="preserve"> and</w:t>
      </w:r>
      <w:r w:rsidR="00192794" w:rsidRPr="00192794">
        <w:rPr>
          <w:rFonts w:ascii="Arial" w:hAnsi="Arial" w:cs="Arial"/>
        </w:rPr>
        <w:t xml:space="preserve"> </w:t>
      </w:r>
      <w:proofErr w:type="spellStart"/>
      <w:r w:rsidR="00192794" w:rsidRPr="00192794">
        <w:rPr>
          <w:rFonts w:ascii="Arial" w:hAnsi="Arial" w:cs="Arial"/>
        </w:rPr>
        <w:t>Ellenbecker</w:t>
      </w:r>
      <w:proofErr w:type="spellEnd"/>
      <w:r w:rsidR="00192794" w:rsidRPr="00192794">
        <w:rPr>
          <w:rFonts w:ascii="Arial" w:hAnsi="Arial" w:cs="Arial"/>
        </w:rPr>
        <w:t xml:space="preserve">, </w:t>
      </w:r>
      <w:r w:rsidR="00192794">
        <w:rPr>
          <w:rFonts w:ascii="Arial" w:hAnsi="Arial" w:cs="Arial"/>
        </w:rPr>
        <w:t xml:space="preserve">2000). </w:t>
      </w:r>
    </w:p>
    <w:p w:rsidR="00192794" w:rsidRDefault="00C73F14">
      <w:pPr>
        <w:rPr>
          <w:rFonts w:ascii="Arial" w:hAnsi="Arial" w:cs="Arial"/>
        </w:rPr>
      </w:pPr>
      <w:r>
        <w:rPr>
          <w:rFonts w:ascii="Arial" w:hAnsi="Arial" w:cs="Arial"/>
        </w:rPr>
        <w:t>On average, developing countries lose up to 6% of their GDP to environmental degradation – and this cost is at 11% for India. The shear cost on environmental degradation has made the need for change more urgent (</w:t>
      </w:r>
      <w:proofErr w:type="spellStart"/>
      <w:r>
        <w:rPr>
          <w:rFonts w:ascii="Arial" w:hAnsi="Arial" w:cs="Arial"/>
        </w:rPr>
        <w:t>Pritwani</w:t>
      </w:r>
      <w:proofErr w:type="spellEnd"/>
      <w:r>
        <w:rPr>
          <w:rFonts w:ascii="Arial" w:hAnsi="Arial" w:cs="Arial"/>
        </w:rPr>
        <w:t xml:space="preserve">, 2019). 7 of the 10 most polluted cities are in India, and a majority of business leaders and owners feel little to no pressure from shareholders and stakeholders to implement any change (Porter and Derry, 2012). In terms of restrictions and legal steps, many factors support a step in the right direction but fall short in implementation – to name just a few, the 2011 step to make CSR a compulsory cost taken up, the establishment of ‘green’ stock listings, green bonds and green financing, etc. </w:t>
      </w:r>
      <w:r w:rsidR="00A66192">
        <w:rPr>
          <w:rFonts w:ascii="Arial" w:hAnsi="Arial" w:cs="Arial"/>
        </w:rPr>
        <w:t>(</w:t>
      </w:r>
      <w:proofErr w:type="spellStart"/>
      <w:r w:rsidR="00A66192">
        <w:rPr>
          <w:rFonts w:ascii="Arial" w:hAnsi="Arial" w:cs="Arial"/>
        </w:rPr>
        <w:t>Rajamani</w:t>
      </w:r>
      <w:proofErr w:type="spellEnd"/>
      <w:r w:rsidR="00A66192">
        <w:rPr>
          <w:rFonts w:ascii="Arial" w:hAnsi="Arial" w:cs="Arial"/>
        </w:rPr>
        <w:t>, 2007). Businesses that follow green restrictions, do so for abiding purposes and not for the purpose of common business decisions. Implementing sustainability policies and practices has proven to be financial viable, supportive of long term growth, and essential in risk management – still, Indian busines</w:t>
      </w:r>
      <w:r w:rsidR="00C64882">
        <w:rPr>
          <w:rFonts w:ascii="Arial" w:hAnsi="Arial" w:cs="Arial"/>
        </w:rPr>
        <w:t xml:space="preserve">ses, including the top 100 in Sensex and Nifty listings, have for years negated sustainability, and will continue to on lacking media and public pressure (Kumar and Best, 2006). </w:t>
      </w:r>
    </w:p>
    <w:p w:rsidR="00192794" w:rsidRDefault="00C64882">
      <w:pPr>
        <w:rPr>
          <w:rFonts w:ascii="Arial" w:hAnsi="Arial" w:cs="Arial"/>
        </w:rPr>
      </w:pPr>
      <w:r>
        <w:rPr>
          <w:rFonts w:ascii="Arial" w:hAnsi="Arial" w:cs="Arial"/>
        </w:rPr>
        <w:t xml:space="preserve">Studies have shown that most corporate managers do not </w:t>
      </w:r>
      <w:r w:rsidR="008D1A0A">
        <w:rPr>
          <w:rFonts w:ascii="Arial" w:hAnsi="Arial" w:cs="Arial"/>
        </w:rPr>
        <w:t>create or implement policies to increase business sustainability, and an even lesser margin have thought about prioritizing sustainability for long term or short term development (</w:t>
      </w:r>
      <w:proofErr w:type="spellStart"/>
      <w:r w:rsidR="008D1A0A">
        <w:rPr>
          <w:rFonts w:ascii="Arial" w:hAnsi="Arial" w:cs="Arial"/>
        </w:rPr>
        <w:t>Nambiar</w:t>
      </w:r>
      <w:proofErr w:type="spellEnd"/>
      <w:r w:rsidR="008D1A0A">
        <w:rPr>
          <w:rFonts w:ascii="Arial" w:hAnsi="Arial" w:cs="Arial"/>
        </w:rPr>
        <w:t xml:space="preserve"> and Chitty, 2014). Although the concept is on the rise globally and pressure builds within India as well, as a whole, the economic, environmental, and social cases for business sustainability fall short in terms of policy frameworks within businesses (Symons and </w:t>
      </w:r>
      <w:proofErr w:type="spellStart"/>
      <w:r w:rsidR="008D1A0A">
        <w:rPr>
          <w:rFonts w:ascii="Arial" w:hAnsi="Arial" w:cs="Arial"/>
        </w:rPr>
        <w:t>Lamberton</w:t>
      </w:r>
      <w:proofErr w:type="spellEnd"/>
      <w:r w:rsidR="008D1A0A">
        <w:rPr>
          <w:rFonts w:ascii="Arial" w:hAnsi="Arial" w:cs="Arial"/>
        </w:rPr>
        <w:t>, 2014). Organizational sustainability, defined as meeting the needs of an organization’s direct and indirect stakeholders without harming the prospects of future shareholders, is another essential pillar that once adopted, can help boost long term sustainability (</w:t>
      </w:r>
      <w:proofErr w:type="spellStart"/>
      <w:r w:rsidR="008D1A0A" w:rsidRPr="008D1A0A">
        <w:rPr>
          <w:rFonts w:ascii="Arial" w:hAnsi="Arial" w:cs="Arial"/>
        </w:rPr>
        <w:t>Dyllick</w:t>
      </w:r>
      <w:proofErr w:type="spellEnd"/>
      <w:r w:rsidR="008D1A0A" w:rsidRPr="008D1A0A">
        <w:rPr>
          <w:rFonts w:ascii="Arial" w:hAnsi="Arial" w:cs="Arial"/>
        </w:rPr>
        <w:t xml:space="preserve"> and </w:t>
      </w:r>
      <w:proofErr w:type="spellStart"/>
      <w:r w:rsidR="008D1A0A" w:rsidRPr="008D1A0A">
        <w:rPr>
          <w:rFonts w:ascii="Arial" w:hAnsi="Arial" w:cs="Arial"/>
        </w:rPr>
        <w:t>Hockerts</w:t>
      </w:r>
      <w:proofErr w:type="spellEnd"/>
      <w:r w:rsidR="008D1A0A" w:rsidRPr="008D1A0A">
        <w:rPr>
          <w:rFonts w:ascii="Arial" w:hAnsi="Arial" w:cs="Arial"/>
        </w:rPr>
        <w:t>, 2002</w:t>
      </w:r>
      <w:r w:rsidR="008D1A0A">
        <w:rPr>
          <w:rFonts w:ascii="Arial" w:hAnsi="Arial" w:cs="Arial"/>
        </w:rPr>
        <w:t xml:space="preserve">). A commitment </w:t>
      </w:r>
      <w:r w:rsidR="00E627D3">
        <w:rPr>
          <w:rFonts w:ascii="Arial" w:hAnsi="Arial" w:cs="Arial"/>
        </w:rPr>
        <w:t xml:space="preserve">to business sustainability means long term financial gain, cost saving, goodwill </w:t>
      </w:r>
      <w:r w:rsidR="00E627D3">
        <w:rPr>
          <w:rFonts w:ascii="Arial" w:hAnsi="Arial" w:cs="Arial"/>
        </w:rPr>
        <w:lastRenderedPageBreak/>
        <w:t>creation, and a stronger social standing and customer base (</w:t>
      </w:r>
      <w:proofErr w:type="spellStart"/>
      <w:r w:rsidR="00E627D3">
        <w:rPr>
          <w:rFonts w:ascii="Arial" w:hAnsi="Arial" w:cs="Arial"/>
        </w:rPr>
        <w:t>Gopal</w:t>
      </w:r>
      <w:proofErr w:type="spellEnd"/>
      <w:r w:rsidR="00E627D3">
        <w:rPr>
          <w:rFonts w:ascii="Arial" w:hAnsi="Arial" w:cs="Arial"/>
        </w:rPr>
        <w:t xml:space="preserve"> and Thakkar, 2015). With respect to manufacturing firms, the requirement for sustainability adoption is even stronger – because </w:t>
      </w:r>
      <w:r w:rsidR="0058330C">
        <w:rPr>
          <w:rFonts w:ascii="Arial" w:hAnsi="Arial" w:cs="Arial"/>
        </w:rPr>
        <w:t xml:space="preserve">industrial production is responsible for most of India’s ground level pollution </w:t>
      </w:r>
      <w:r w:rsidR="0058330C" w:rsidRPr="0058330C">
        <w:rPr>
          <w:rFonts w:ascii="Arial" w:hAnsi="Arial" w:cs="Arial"/>
        </w:rPr>
        <w:t>(</w:t>
      </w:r>
      <w:proofErr w:type="spellStart"/>
      <w:r w:rsidR="0058330C" w:rsidRPr="0058330C">
        <w:rPr>
          <w:rFonts w:ascii="Arial" w:hAnsi="Arial" w:cs="Arial"/>
        </w:rPr>
        <w:t>Jayel</w:t>
      </w:r>
      <w:proofErr w:type="spellEnd"/>
      <w:r w:rsidR="0058330C" w:rsidRPr="0058330C">
        <w:rPr>
          <w:rFonts w:ascii="Arial" w:hAnsi="Arial" w:cs="Arial"/>
        </w:rPr>
        <w:t xml:space="preserve"> et al. 2010</w:t>
      </w:r>
      <w:r w:rsidR="0058330C">
        <w:rPr>
          <w:rFonts w:ascii="Arial" w:hAnsi="Arial" w:cs="Arial"/>
        </w:rPr>
        <w:t xml:space="preserve">). With respect to manufacturing MSMEs, the need is great, but the implementation low, as it is often very difficult for businesses to escape dependence on polluting and low-quantity resources, such as fuel, water, etc. as seen by major industrial environmental cases against MNCs such as Coca-Cola in 2012 (Singh, </w:t>
      </w:r>
      <w:proofErr w:type="spellStart"/>
      <w:r w:rsidR="0058330C">
        <w:rPr>
          <w:rFonts w:ascii="Arial" w:hAnsi="Arial" w:cs="Arial"/>
        </w:rPr>
        <w:t>Chakraborty</w:t>
      </w:r>
      <w:proofErr w:type="spellEnd"/>
      <w:r w:rsidR="0058330C">
        <w:rPr>
          <w:rFonts w:ascii="Arial" w:hAnsi="Arial" w:cs="Arial"/>
        </w:rPr>
        <w:t xml:space="preserve">, and Roy, 2016). </w:t>
      </w:r>
      <w:r w:rsidR="0058330C">
        <w:rPr>
          <w:rFonts w:ascii="Arial" w:hAnsi="Arial" w:cs="Arial"/>
        </w:rPr>
        <w:tab/>
      </w:r>
    </w:p>
    <w:p w:rsidR="00D63F19" w:rsidRDefault="00D63F19">
      <w:pPr>
        <w:rPr>
          <w:rFonts w:ascii="Arial" w:hAnsi="Arial" w:cs="Arial"/>
        </w:rPr>
      </w:pPr>
    </w:p>
    <w:p w:rsidR="00E636F6" w:rsidRPr="00E636F6" w:rsidRDefault="00E636F6" w:rsidP="00E636F6">
      <w:pPr>
        <w:rPr>
          <w:rFonts w:ascii="Arial" w:hAnsi="Arial" w:cs="Arial"/>
          <w:i/>
        </w:rPr>
      </w:pPr>
      <w:r w:rsidRPr="00E636F6">
        <w:rPr>
          <w:rFonts w:ascii="Arial" w:hAnsi="Arial" w:cs="Arial"/>
          <w:i/>
        </w:rPr>
        <w:t xml:space="preserve">3. </w:t>
      </w:r>
      <w:r w:rsidRPr="00E636F6">
        <w:rPr>
          <w:rFonts w:ascii="Arial" w:hAnsi="Arial" w:cs="Arial"/>
          <w:i/>
        </w:rPr>
        <w:t xml:space="preserve">Application of Sustainability </w:t>
      </w:r>
      <w:r w:rsidRPr="00E636F6">
        <w:rPr>
          <w:rFonts w:ascii="Arial" w:hAnsi="Arial" w:cs="Arial"/>
          <w:i/>
        </w:rPr>
        <w:t>in</w:t>
      </w:r>
      <w:r w:rsidRPr="00E636F6">
        <w:rPr>
          <w:rFonts w:ascii="Arial" w:hAnsi="Arial" w:cs="Arial"/>
          <w:i/>
        </w:rPr>
        <w:t xml:space="preserve"> Indian business</w:t>
      </w:r>
      <w:r w:rsidRPr="00E636F6">
        <w:rPr>
          <w:rFonts w:ascii="Arial" w:hAnsi="Arial" w:cs="Arial"/>
          <w:i/>
        </w:rPr>
        <w:t>es</w:t>
      </w:r>
    </w:p>
    <w:p w:rsidR="00E636F6" w:rsidRDefault="00E636F6">
      <w:pPr>
        <w:rPr>
          <w:rFonts w:ascii="Arial" w:hAnsi="Arial" w:cs="Arial"/>
        </w:rPr>
      </w:pPr>
      <w:r>
        <w:rPr>
          <w:rFonts w:ascii="Arial" w:hAnsi="Arial" w:cs="Arial"/>
        </w:rPr>
        <w:t xml:space="preserve">With the rise of business sustainability, multiple concepts have taken hold of the business community, including circular </w:t>
      </w:r>
      <w:r w:rsidR="004862C7">
        <w:rPr>
          <w:rFonts w:ascii="Arial" w:hAnsi="Arial" w:cs="Arial"/>
        </w:rPr>
        <w:t xml:space="preserve">economies, the triple bottom line approach, green financing, green bonds, etc. </w:t>
      </w:r>
      <w:r w:rsidR="00000086">
        <w:rPr>
          <w:rFonts w:ascii="Arial" w:hAnsi="Arial" w:cs="Arial"/>
        </w:rPr>
        <w:t>The concept of a Circular Economy (CE) is</w:t>
      </w:r>
      <w:r w:rsidR="004862C7">
        <w:rPr>
          <w:rFonts w:ascii="Arial" w:hAnsi="Arial" w:cs="Arial"/>
        </w:rPr>
        <w:t xml:space="preserve"> based on re-using used products in order to make the best of finite resources, either through up-cycling or re-cycling products (</w:t>
      </w:r>
      <w:proofErr w:type="spellStart"/>
      <w:r w:rsidR="004862C7">
        <w:rPr>
          <w:rFonts w:ascii="Arial" w:hAnsi="Arial" w:cs="Arial"/>
        </w:rPr>
        <w:t>Stahel</w:t>
      </w:r>
      <w:proofErr w:type="spellEnd"/>
      <w:r w:rsidR="004862C7">
        <w:rPr>
          <w:rFonts w:ascii="Arial" w:hAnsi="Arial" w:cs="Arial"/>
        </w:rPr>
        <w:t>, 2016). An analysis of India’s current development path brought results that highly support taking the circular economy route – a step in its direction would bring about close to $218 billion in revenue, boost employment by an average of 5%, and reduce the country’s GHG emissions by close to 70% (</w:t>
      </w:r>
      <w:proofErr w:type="spellStart"/>
      <w:r w:rsidR="004862C7">
        <w:rPr>
          <w:rFonts w:ascii="Arial" w:hAnsi="Arial" w:cs="Arial"/>
        </w:rPr>
        <w:t>Kirchherr</w:t>
      </w:r>
      <w:proofErr w:type="spellEnd"/>
      <w:r w:rsidR="004862C7">
        <w:rPr>
          <w:rFonts w:ascii="Arial" w:hAnsi="Arial" w:cs="Arial"/>
        </w:rPr>
        <w:t xml:space="preserve">, </w:t>
      </w:r>
      <w:proofErr w:type="spellStart"/>
      <w:r w:rsidR="004862C7">
        <w:rPr>
          <w:rFonts w:ascii="Arial" w:hAnsi="Arial" w:cs="Arial"/>
        </w:rPr>
        <w:t>Reike</w:t>
      </w:r>
      <w:proofErr w:type="spellEnd"/>
      <w:r w:rsidR="004862C7">
        <w:rPr>
          <w:rFonts w:ascii="Arial" w:hAnsi="Arial" w:cs="Arial"/>
        </w:rPr>
        <w:t xml:space="preserve">, and </w:t>
      </w:r>
      <w:proofErr w:type="spellStart"/>
      <w:r w:rsidR="004862C7" w:rsidRPr="004862C7">
        <w:rPr>
          <w:rFonts w:ascii="Arial" w:hAnsi="Arial" w:cs="Arial"/>
        </w:rPr>
        <w:t>Hekkert</w:t>
      </w:r>
      <w:proofErr w:type="spellEnd"/>
      <w:r w:rsidR="004862C7">
        <w:rPr>
          <w:rFonts w:ascii="Arial" w:hAnsi="Arial" w:cs="Arial"/>
        </w:rPr>
        <w:t xml:space="preserve">, </w:t>
      </w:r>
      <w:r w:rsidR="004862C7" w:rsidRPr="004862C7">
        <w:rPr>
          <w:rFonts w:ascii="Arial" w:hAnsi="Arial" w:cs="Arial"/>
        </w:rPr>
        <w:t>2017</w:t>
      </w:r>
      <w:r w:rsidR="004862C7">
        <w:rPr>
          <w:rFonts w:ascii="Arial" w:hAnsi="Arial" w:cs="Arial"/>
        </w:rPr>
        <w:t xml:space="preserve">). </w:t>
      </w:r>
      <w:r w:rsidR="00000086">
        <w:rPr>
          <w:rFonts w:ascii="Arial" w:hAnsi="Arial" w:cs="Arial"/>
        </w:rPr>
        <w:t>Research has, at times, disregarded CE as a concept, popularised by the EU and having multiple different iterations. There are many limitations to it, too – including infrastructure, economic, system-based, and thermodynamic restrictions that may limit its application (</w:t>
      </w:r>
      <w:proofErr w:type="spellStart"/>
      <w:r w:rsidR="00000086">
        <w:rPr>
          <w:rFonts w:ascii="Arial" w:hAnsi="Arial" w:cs="Arial"/>
        </w:rPr>
        <w:t>Korhonen</w:t>
      </w:r>
      <w:proofErr w:type="spellEnd"/>
      <w:r w:rsidR="00000086">
        <w:rPr>
          <w:rFonts w:ascii="Arial" w:hAnsi="Arial" w:cs="Arial"/>
        </w:rPr>
        <w:t xml:space="preserve">, </w:t>
      </w:r>
      <w:proofErr w:type="spellStart"/>
      <w:r w:rsidR="00000086">
        <w:rPr>
          <w:rFonts w:ascii="Arial" w:hAnsi="Arial" w:cs="Arial"/>
        </w:rPr>
        <w:t>Honkasalo</w:t>
      </w:r>
      <w:proofErr w:type="spellEnd"/>
      <w:r w:rsidR="00000086">
        <w:rPr>
          <w:rFonts w:ascii="Arial" w:hAnsi="Arial" w:cs="Arial"/>
        </w:rPr>
        <w:t xml:space="preserve">, and </w:t>
      </w:r>
      <w:proofErr w:type="spellStart"/>
      <w:r w:rsidR="00000086" w:rsidRPr="00000086">
        <w:rPr>
          <w:rFonts w:ascii="Arial" w:hAnsi="Arial" w:cs="Arial"/>
        </w:rPr>
        <w:t>Seppälä</w:t>
      </w:r>
      <w:proofErr w:type="spellEnd"/>
      <w:r w:rsidR="00000086" w:rsidRPr="00000086">
        <w:rPr>
          <w:rFonts w:ascii="Arial" w:hAnsi="Arial" w:cs="Arial"/>
        </w:rPr>
        <w:t xml:space="preserve">, 2018). </w:t>
      </w:r>
      <w:r w:rsidR="00000086">
        <w:rPr>
          <w:rFonts w:ascii="Arial" w:hAnsi="Arial" w:cs="Arial"/>
        </w:rPr>
        <w:t>The ‘take-make-dispose’ model is one that is unsustainable and will require an equivalent of 2 more planets resources by the year 2030, according to the UN (</w:t>
      </w:r>
      <w:proofErr w:type="spellStart"/>
      <w:r w:rsidR="00000086">
        <w:rPr>
          <w:rFonts w:ascii="Arial" w:hAnsi="Arial" w:cs="Arial"/>
        </w:rPr>
        <w:t>Goyal</w:t>
      </w:r>
      <w:proofErr w:type="spellEnd"/>
      <w:r w:rsidR="00000086">
        <w:rPr>
          <w:rFonts w:ascii="Arial" w:hAnsi="Arial" w:cs="Arial"/>
        </w:rPr>
        <w:t xml:space="preserve">, Esposito, and Kapoor, 2018). The concept of CE is adaptable in India due to an already existing consumer mentality of less waste and less fruitless purchasing, but is dependent on government implementation and participation. </w:t>
      </w:r>
    </w:p>
    <w:p w:rsidR="00E636F6" w:rsidRDefault="00175648">
      <w:pPr>
        <w:rPr>
          <w:rFonts w:ascii="Arial" w:hAnsi="Arial" w:cs="Arial"/>
        </w:rPr>
      </w:pPr>
      <w:r>
        <w:rPr>
          <w:rFonts w:ascii="Arial" w:hAnsi="Arial" w:cs="Arial"/>
        </w:rPr>
        <w:t>Triple bottom line (TBL) approach to accounting has gained immense traction in the past few years – the concept revolves around the measurement of a corporation’s ultimate success through not just the traditional financial bottom line, but also by its social and environmental performances (Norman and MacDonald, 2004). There are multiple possible ways to calculating a firm’s TBL – indexes, dollars, separate units of measurement. Although calculation is still a non-standardized process, TBL as a concept aims to bring about higher accountability and payment for damages done, no matter if these are people, planet, or profit related (</w:t>
      </w:r>
      <w:proofErr w:type="spellStart"/>
      <w:r>
        <w:rPr>
          <w:rFonts w:ascii="Arial" w:hAnsi="Arial" w:cs="Arial"/>
        </w:rPr>
        <w:t>Slaper</w:t>
      </w:r>
      <w:proofErr w:type="spellEnd"/>
      <w:r>
        <w:rPr>
          <w:rFonts w:ascii="Arial" w:hAnsi="Arial" w:cs="Arial"/>
        </w:rPr>
        <w:t xml:space="preserve"> and Hall, 2011). Research also suggests that internal policies combined with external pressure from organizations and governments is the best way to make businesses start considering the actual rather than only monetary costs of operations and decisions (</w:t>
      </w:r>
      <w:proofErr w:type="spellStart"/>
      <w:r>
        <w:rPr>
          <w:rFonts w:ascii="Arial" w:hAnsi="Arial" w:cs="Arial"/>
        </w:rPr>
        <w:t>Gimenez</w:t>
      </w:r>
      <w:proofErr w:type="spellEnd"/>
      <w:r>
        <w:rPr>
          <w:rFonts w:ascii="Arial" w:hAnsi="Arial" w:cs="Arial"/>
        </w:rPr>
        <w:t>, Sierra, and</w:t>
      </w:r>
      <w:r w:rsidRPr="00175648">
        <w:rPr>
          <w:rFonts w:ascii="Arial" w:hAnsi="Arial" w:cs="Arial"/>
        </w:rPr>
        <w:t xml:space="preserve"> </w:t>
      </w:r>
      <w:proofErr w:type="spellStart"/>
      <w:r w:rsidRPr="00175648">
        <w:rPr>
          <w:rFonts w:ascii="Arial" w:hAnsi="Arial" w:cs="Arial"/>
        </w:rPr>
        <w:t>Rodon</w:t>
      </w:r>
      <w:proofErr w:type="spellEnd"/>
      <w:r w:rsidRPr="00175648">
        <w:rPr>
          <w:rFonts w:ascii="Arial" w:hAnsi="Arial" w:cs="Arial"/>
        </w:rPr>
        <w:t>, 2012</w:t>
      </w:r>
      <w:r>
        <w:rPr>
          <w:rFonts w:ascii="Arial" w:hAnsi="Arial" w:cs="Arial"/>
        </w:rPr>
        <w:t>). Triple bottom line, if implemented properly, can create great leaps and bounds in India, and studies have shown that many large companies have already started the process of adopting TBL accounting and standardization (</w:t>
      </w:r>
      <w:proofErr w:type="spellStart"/>
      <w:r>
        <w:rPr>
          <w:rFonts w:ascii="Arial" w:hAnsi="Arial" w:cs="Arial"/>
        </w:rPr>
        <w:t>Goel</w:t>
      </w:r>
      <w:proofErr w:type="spellEnd"/>
      <w:r>
        <w:rPr>
          <w:rFonts w:ascii="Arial" w:hAnsi="Arial" w:cs="Arial"/>
        </w:rPr>
        <w:t xml:space="preserve">, 2010). </w:t>
      </w:r>
    </w:p>
    <w:p w:rsidR="00175648" w:rsidRDefault="00175648">
      <w:pPr>
        <w:rPr>
          <w:rFonts w:ascii="Arial" w:hAnsi="Arial" w:cs="Arial"/>
        </w:rPr>
      </w:pPr>
      <w:r>
        <w:rPr>
          <w:rFonts w:ascii="Arial" w:hAnsi="Arial" w:cs="Arial"/>
        </w:rPr>
        <w:t xml:space="preserve">Sustainability accounting, or green finance, is another concept that has taken hold of the business community in recent years. It takes on a top-down approach that forces corporates to allocate revenue to social and environmental causes and policies as well as be mindful of both kinds of costs (Ng, 2018). Green finance includes investments into sustainable, long-term projects </w:t>
      </w:r>
      <w:r w:rsidR="00AB62E6">
        <w:rPr>
          <w:rFonts w:ascii="Arial" w:hAnsi="Arial" w:cs="Arial"/>
        </w:rPr>
        <w:t>in industries such as the renewable energy sector (</w:t>
      </w:r>
      <w:proofErr w:type="spellStart"/>
      <w:r w:rsidR="00AB62E6">
        <w:rPr>
          <w:rFonts w:ascii="Arial" w:hAnsi="Arial" w:cs="Arial"/>
        </w:rPr>
        <w:t>Taghizadeh-Hesary</w:t>
      </w:r>
      <w:proofErr w:type="spellEnd"/>
      <w:r w:rsidR="00AB62E6">
        <w:rPr>
          <w:rFonts w:ascii="Arial" w:hAnsi="Arial" w:cs="Arial"/>
        </w:rPr>
        <w:t xml:space="preserve"> and </w:t>
      </w:r>
      <w:r w:rsidR="00AB62E6" w:rsidRPr="00AB62E6">
        <w:rPr>
          <w:rFonts w:ascii="Arial" w:hAnsi="Arial" w:cs="Arial"/>
        </w:rPr>
        <w:t>Yoshino, 2020</w:t>
      </w:r>
      <w:r w:rsidR="00AB62E6">
        <w:rPr>
          <w:rFonts w:ascii="Arial" w:hAnsi="Arial" w:cs="Arial"/>
        </w:rPr>
        <w:t>). In India, venture capital funding, financial institutions, financial products, etc. are just some of the mediums that can be used for green finance to be promoted within the business community (</w:t>
      </w:r>
      <w:proofErr w:type="spellStart"/>
      <w:r w:rsidR="00AB62E6">
        <w:rPr>
          <w:rFonts w:ascii="Arial" w:hAnsi="Arial" w:cs="Arial"/>
        </w:rPr>
        <w:t>Sahoo</w:t>
      </w:r>
      <w:proofErr w:type="spellEnd"/>
      <w:r w:rsidR="00AB62E6">
        <w:rPr>
          <w:rFonts w:ascii="Arial" w:hAnsi="Arial" w:cs="Arial"/>
        </w:rPr>
        <w:t xml:space="preserve"> and </w:t>
      </w:r>
      <w:proofErr w:type="spellStart"/>
      <w:r w:rsidR="00AB62E6">
        <w:rPr>
          <w:rFonts w:ascii="Arial" w:hAnsi="Arial" w:cs="Arial"/>
        </w:rPr>
        <w:t>Nayak</w:t>
      </w:r>
      <w:proofErr w:type="spellEnd"/>
      <w:r w:rsidR="00AB62E6">
        <w:rPr>
          <w:rFonts w:ascii="Arial" w:hAnsi="Arial" w:cs="Arial"/>
        </w:rPr>
        <w:t xml:space="preserve">, 2007). </w:t>
      </w:r>
      <w:bookmarkStart w:id="0" w:name="_GoBack"/>
      <w:bookmarkEnd w:id="0"/>
    </w:p>
    <w:p w:rsidR="00175648" w:rsidRDefault="00175648">
      <w:pPr>
        <w:rPr>
          <w:rFonts w:ascii="Arial" w:hAnsi="Arial" w:cs="Arial"/>
        </w:rPr>
      </w:pPr>
    </w:p>
    <w:p w:rsidR="00E636F6" w:rsidRDefault="00E636F6">
      <w:pPr>
        <w:rPr>
          <w:rFonts w:ascii="Arial" w:hAnsi="Arial" w:cs="Arial"/>
        </w:rPr>
      </w:pPr>
    </w:p>
    <w:p w:rsidR="00E636F6" w:rsidRDefault="00E636F6">
      <w:pPr>
        <w:rPr>
          <w:rFonts w:ascii="Arial" w:hAnsi="Arial" w:cs="Arial"/>
        </w:rPr>
      </w:pPr>
    </w:p>
    <w:p w:rsidR="00E636F6" w:rsidRDefault="00E636F6">
      <w:pPr>
        <w:rPr>
          <w:rFonts w:ascii="Arial" w:hAnsi="Arial" w:cs="Arial"/>
        </w:rPr>
      </w:pPr>
    </w:p>
    <w:p w:rsidR="00D63F19" w:rsidRDefault="00FD2D03">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Ghatak</w:t>
      </w:r>
      <w:proofErr w:type="spellEnd"/>
      <w:r>
        <w:rPr>
          <w:rFonts w:ascii="Arial" w:hAnsi="Arial" w:cs="Arial"/>
          <w:color w:val="222222"/>
          <w:sz w:val="20"/>
          <w:szCs w:val="20"/>
          <w:shd w:val="clear" w:color="auto" w:fill="FFFFFF"/>
        </w:rPr>
        <w:t>, S. (2010). Micro, small and medium enterprises (MSMEs) in India: an appraisal. </w:t>
      </w:r>
      <w:r>
        <w:rPr>
          <w:rFonts w:ascii="Arial" w:hAnsi="Arial" w:cs="Arial"/>
          <w:i/>
          <w:iCs/>
          <w:color w:val="222222"/>
          <w:sz w:val="20"/>
          <w:szCs w:val="20"/>
          <w:shd w:val="clear" w:color="auto" w:fill="FFFFFF"/>
        </w:rPr>
        <w:t>Journal of EOFEMD</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 xml:space="preserve">(5), 1-19. </w:t>
      </w:r>
    </w:p>
    <w:p w:rsidR="00FD2D03" w:rsidRDefault="00FD2D03">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Katyal</w:t>
      </w:r>
      <w:proofErr w:type="spell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Xaviour</w:t>
      </w:r>
      <w:proofErr w:type="spellEnd"/>
      <w:r>
        <w:rPr>
          <w:rFonts w:ascii="Arial" w:hAnsi="Arial" w:cs="Arial"/>
          <w:color w:val="222222"/>
          <w:sz w:val="20"/>
          <w:szCs w:val="20"/>
          <w:shd w:val="clear" w:color="auto" w:fill="FFFFFF"/>
        </w:rPr>
        <w:t>, B. (2015). A study on MSMEs’-role in propelling economic development of India &amp; a discussion on current HR issues in MSMEs’ in India. </w:t>
      </w:r>
      <w:r>
        <w:rPr>
          <w:rFonts w:ascii="Arial" w:hAnsi="Arial" w:cs="Arial"/>
          <w:i/>
          <w:iCs/>
          <w:color w:val="222222"/>
          <w:sz w:val="20"/>
          <w:szCs w:val="20"/>
          <w:shd w:val="clear" w:color="auto" w:fill="FFFFFF"/>
        </w:rPr>
        <w:t>International Journal of Scientific and Research Publications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(2), 1-11.</w:t>
      </w:r>
    </w:p>
    <w:p w:rsidR="00A218C7" w:rsidRDefault="00A218C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Panigrahi</w:t>
      </w:r>
      <w:proofErr w:type="spellEnd"/>
      <w:r>
        <w:rPr>
          <w:rFonts w:ascii="Arial" w:hAnsi="Arial" w:cs="Arial"/>
          <w:color w:val="222222"/>
          <w:sz w:val="20"/>
          <w:szCs w:val="20"/>
          <w:shd w:val="clear" w:color="auto" w:fill="FFFFFF"/>
        </w:rPr>
        <w:t>, C. M. A. (2012). Risk management in micro, small and medium enterprises (MSMEs) in India: A critical appraisal. </w:t>
      </w:r>
      <w:r>
        <w:rPr>
          <w:rFonts w:ascii="Arial" w:hAnsi="Arial" w:cs="Arial"/>
          <w:i/>
          <w:iCs/>
          <w:color w:val="222222"/>
          <w:sz w:val="20"/>
          <w:szCs w:val="20"/>
          <w:shd w:val="clear" w:color="auto" w:fill="FFFFFF"/>
        </w:rPr>
        <w:t>Asia Pacific Journal of Marketing &amp; Management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(4).</w:t>
      </w:r>
    </w:p>
    <w:p w:rsidR="005F0310" w:rsidRDefault="005F0310">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Lahiri</w:t>
      </w:r>
      <w:proofErr w:type="spellEnd"/>
      <w:r>
        <w:rPr>
          <w:rFonts w:ascii="Arial" w:hAnsi="Arial" w:cs="Arial"/>
          <w:color w:val="222222"/>
          <w:sz w:val="20"/>
          <w:szCs w:val="20"/>
          <w:shd w:val="clear" w:color="auto" w:fill="FFFFFF"/>
        </w:rPr>
        <w:t>, R. (2012, October). Problems and prospects of micro, small and medium enterprises (MSMEs) in India in the era of globalization. In </w:t>
      </w:r>
      <w:r>
        <w:rPr>
          <w:rFonts w:ascii="Arial" w:hAnsi="Arial" w:cs="Arial"/>
          <w:i/>
          <w:iCs/>
          <w:color w:val="222222"/>
          <w:sz w:val="20"/>
          <w:szCs w:val="20"/>
          <w:shd w:val="clear" w:color="auto" w:fill="FFFFFF"/>
        </w:rPr>
        <w:t>International conference on the interplay of economics, politics, and society for inclusive growth</w:t>
      </w:r>
      <w:r>
        <w:rPr>
          <w:rFonts w:ascii="Arial" w:hAnsi="Arial" w:cs="Arial"/>
          <w:color w:val="222222"/>
          <w:sz w:val="20"/>
          <w:szCs w:val="20"/>
          <w:shd w:val="clear" w:color="auto" w:fill="FFFFFF"/>
        </w:rPr>
        <w:t> (pp. 15-16).</w:t>
      </w:r>
    </w:p>
    <w:p w:rsidR="005F0310" w:rsidRDefault="005F0310">
      <w:pPr>
        <w:rPr>
          <w:rFonts w:ascii="Arial" w:hAnsi="Arial" w:cs="Arial"/>
        </w:rPr>
      </w:pPr>
      <w:proofErr w:type="spellStart"/>
      <w:r>
        <w:rPr>
          <w:rFonts w:ascii="Arial" w:hAnsi="Arial" w:cs="Arial"/>
          <w:color w:val="222222"/>
          <w:sz w:val="20"/>
          <w:szCs w:val="20"/>
          <w:shd w:val="clear" w:color="auto" w:fill="FFFFFF"/>
        </w:rPr>
        <w:t>Bhavani</w:t>
      </w:r>
      <w:proofErr w:type="spellEnd"/>
      <w:r>
        <w:rPr>
          <w:rFonts w:ascii="Arial" w:hAnsi="Arial" w:cs="Arial"/>
          <w:color w:val="222222"/>
          <w:sz w:val="20"/>
          <w:szCs w:val="20"/>
          <w:shd w:val="clear" w:color="auto" w:fill="FFFFFF"/>
        </w:rPr>
        <w:t>, T. A. (2011). Dynamic business environments: What these mean for Indian small enterprises. </w:t>
      </w:r>
      <w:r>
        <w:rPr>
          <w:rFonts w:ascii="Arial" w:hAnsi="Arial" w:cs="Arial"/>
          <w:i/>
          <w:iCs/>
          <w:color w:val="222222"/>
          <w:sz w:val="20"/>
          <w:szCs w:val="20"/>
          <w:shd w:val="clear" w:color="auto" w:fill="FFFFFF"/>
        </w:rPr>
        <w:t xml:space="preserve">Micro and Small Enterprises in India: Era of Reforms: </w:t>
      </w:r>
      <w:proofErr w:type="spellStart"/>
      <w:r>
        <w:rPr>
          <w:rFonts w:ascii="Arial" w:hAnsi="Arial" w:cs="Arial"/>
          <w:i/>
          <w:iCs/>
          <w:color w:val="222222"/>
          <w:sz w:val="20"/>
          <w:szCs w:val="20"/>
          <w:shd w:val="clear" w:color="auto" w:fill="FFFFFF"/>
        </w:rPr>
        <w:t>Keshab</w:t>
      </w:r>
      <w:proofErr w:type="spellEnd"/>
      <w:r>
        <w:rPr>
          <w:rFonts w:ascii="Arial" w:hAnsi="Arial" w:cs="Arial"/>
          <w:i/>
          <w:iCs/>
          <w:color w:val="222222"/>
          <w:sz w:val="20"/>
          <w:szCs w:val="20"/>
          <w:shd w:val="clear" w:color="auto" w:fill="FFFFFF"/>
        </w:rPr>
        <w:t xml:space="preserve"> Das (Ed)</w:t>
      </w:r>
      <w:r>
        <w:rPr>
          <w:rFonts w:ascii="Arial" w:hAnsi="Arial" w:cs="Arial"/>
          <w:color w:val="222222"/>
          <w:sz w:val="20"/>
          <w:szCs w:val="20"/>
          <w:shd w:val="clear" w:color="auto" w:fill="FFFFFF"/>
        </w:rPr>
        <w:t>, 27-45.</w:t>
      </w:r>
    </w:p>
    <w:p w:rsidR="00D63F19" w:rsidRDefault="00ED39BB">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Dey</w:t>
      </w:r>
      <w:proofErr w:type="spellEnd"/>
      <w:r>
        <w:rPr>
          <w:rFonts w:ascii="Arial" w:hAnsi="Arial" w:cs="Arial"/>
          <w:color w:val="222222"/>
          <w:sz w:val="20"/>
          <w:szCs w:val="20"/>
          <w:shd w:val="clear" w:color="auto" w:fill="FFFFFF"/>
        </w:rPr>
        <w:t>, S. K. (2014). MSMEs in India: it’s growth and prospects. </w:t>
      </w:r>
      <w:proofErr w:type="spellStart"/>
      <w:r>
        <w:rPr>
          <w:rFonts w:ascii="Arial" w:hAnsi="Arial" w:cs="Arial"/>
          <w:i/>
          <w:iCs/>
          <w:color w:val="222222"/>
          <w:sz w:val="20"/>
          <w:szCs w:val="20"/>
          <w:shd w:val="clear" w:color="auto" w:fill="FFFFFF"/>
        </w:rPr>
        <w:t>Abhinav</w:t>
      </w:r>
      <w:proofErr w:type="spellEnd"/>
      <w:r>
        <w:rPr>
          <w:rFonts w:ascii="Arial" w:hAnsi="Arial" w:cs="Arial"/>
          <w:i/>
          <w:iCs/>
          <w:color w:val="222222"/>
          <w:sz w:val="20"/>
          <w:szCs w:val="20"/>
          <w:shd w:val="clear" w:color="auto" w:fill="FFFFFF"/>
        </w:rPr>
        <w:t xml:space="preserve"> National Monthly Refereed Journal of Research in Commerce &amp;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(8), 26-33.</w:t>
      </w:r>
    </w:p>
    <w:p w:rsidR="00ED39BB" w:rsidRDefault="00ED39BB">
      <w:pPr>
        <w:rPr>
          <w:rFonts w:ascii="Arial" w:hAnsi="Arial" w:cs="Arial"/>
          <w:color w:val="222222"/>
          <w:sz w:val="20"/>
          <w:szCs w:val="20"/>
          <w:shd w:val="clear" w:color="auto" w:fill="FFFFFF"/>
        </w:rPr>
      </w:pPr>
      <w:r>
        <w:rPr>
          <w:rFonts w:ascii="Arial" w:hAnsi="Arial" w:cs="Arial"/>
          <w:color w:val="222222"/>
          <w:sz w:val="20"/>
          <w:szCs w:val="20"/>
          <w:shd w:val="clear" w:color="auto" w:fill="FFFFFF"/>
        </w:rPr>
        <w:t>Singh, D. (2019). Implementation of technology innovation in MSMEs in India. </w:t>
      </w:r>
      <w:r>
        <w:rPr>
          <w:rFonts w:ascii="Arial" w:hAnsi="Arial" w:cs="Arial"/>
          <w:i/>
          <w:iCs/>
          <w:color w:val="222222"/>
          <w:sz w:val="20"/>
          <w:szCs w:val="20"/>
          <w:shd w:val="clear" w:color="auto" w:fill="FFFFFF"/>
        </w:rPr>
        <w:t>Journal of Science and Technology Policy Management</w:t>
      </w:r>
      <w:r>
        <w:rPr>
          <w:rFonts w:ascii="Arial" w:hAnsi="Arial" w:cs="Arial"/>
          <w:color w:val="222222"/>
          <w:sz w:val="20"/>
          <w:szCs w:val="20"/>
          <w:shd w:val="clear" w:color="auto" w:fill="FFFFFF"/>
        </w:rPr>
        <w:t xml:space="preserve">. </w:t>
      </w:r>
    </w:p>
    <w:p w:rsidR="00D63F19" w:rsidRDefault="00B1368F">
      <w:pPr>
        <w:rPr>
          <w:rFonts w:ascii="Arial" w:hAnsi="Arial" w:cs="Arial"/>
        </w:rPr>
      </w:pPr>
      <w:r>
        <w:rPr>
          <w:rFonts w:ascii="Arial" w:hAnsi="Arial" w:cs="Arial"/>
          <w:color w:val="222222"/>
          <w:sz w:val="20"/>
          <w:szCs w:val="20"/>
          <w:shd w:val="clear" w:color="auto" w:fill="FFFFFF"/>
        </w:rPr>
        <w:t xml:space="preserve">Singh, M. P., </w:t>
      </w:r>
      <w:proofErr w:type="spellStart"/>
      <w:r>
        <w:rPr>
          <w:rFonts w:ascii="Arial" w:hAnsi="Arial" w:cs="Arial"/>
          <w:color w:val="222222"/>
          <w:sz w:val="20"/>
          <w:szCs w:val="20"/>
          <w:shd w:val="clear" w:color="auto" w:fill="FFFFFF"/>
        </w:rPr>
        <w:t>Chakraborty</w:t>
      </w:r>
      <w:proofErr w:type="spellEnd"/>
      <w:r>
        <w:rPr>
          <w:rFonts w:ascii="Arial" w:hAnsi="Arial" w:cs="Arial"/>
          <w:color w:val="222222"/>
          <w:sz w:val="20"/>
          <w:szCs w:val="20"/>
          <w:shd w:val="clear" w:color="auto" w:fill="FFFFFF"/>
        </w:rPr>
        <w:t xml:space="preserve">, A., &amp; Roy, M. (2018). Developing an extended theory of planned </w:t>
      </w:r>
      <w:proofErr w:type="spellStart"/>
      <w:r>
        <w:rPr>
          <w:rFonts w:ascii="Arial" w:hAnsi="Arial" w:cs="Arial"/>
          <w:color w:val="222222"/>
          <w:sz w:val="20"/>
          <w:szCs w:val="20"/>
          <w:shd w:val="clear" w:color="auto" w:fill="FFFFFF"/>
        </w:rPr>
        <w:t>behavior</w:t>
      </w:r>
      <w:proofErr w:type="spellEnd"/>
      <w:r>
        <w:rPr>
          <w:rFonts w:ascii="Arial" w:hAnsi="Arial" w:cs="Arial"/>
          <w:color w:val="222222"/>
          <w:sz w:val="20"/>
          <w:szCs w:val="20"/>
          <w:shd w:val="clear" w:color="auto" w:fill="FFFFFF"/>
        </w:rPr>
        <w:t xml:space="preserve"> model to explore circular economy readiness in manufacturing MSMEs, India. </w:t>
      </w:r>
      <w:r>
        <w:rPr>
          <w:rFonts w:ascii="Arial" w:hAnsi="Arial" w:cs="Arial"/>
          <w:i/>
          <w:iCs/>
          <w:color w:val="222222"/>
          <w:sz w:val="20"/>
          <w:szCs w:val="20"/>
          <w:shd w:val="clear" w:color="auto" w:fill="FFFFFF"/>
        </w:rPr>
        <w:t>Resources, Conservation and Recycling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135</w:t>
      </w:r>
      <w:r>
        <w:rPr>
          <w:rFonts w:ascii="Arial" w:hAnsi="Arial" w:cs="Arial"/>
          <w:color w:val="222222"/>
          <w:sz w:val="20"/>
          <w:szCs w:val="20"/>
          <w:shd w:val="clear" w:color="auto" w:fill="FFFFFF"/>
        </w:rPr>
        <w:t>, 313-322.</w:t>
      </w:r>
    </w:p>
    <w:p w:rsidR="00D63F19" w:rsidRDefault="00C410C9">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Pojasek</w:t>
      </w:r>
      <w:proofErr w:type="spellEnd"/>
      <w:r>
        <w:rPr>
          <w:rFonts w:ascii="Arial" w:hAnsi="Arial" w:cs="Arial"/>
          <w:color w:val="222222"/>
          <w:sz w:val="20"/>
          <w:szCs w:val="20"/>
          <w:shd w:val="clear" w:color="auto" w:fill="FFFFFF"/>
        </w:rPr>
        <w:t>, R. B. (2007). A framework for business sustainability. </w:t>
      </w:r>
      <w:r>
        <w:rPr>
          <w:rFonts w:ascii="Arial" w:hAnsi="Arial" w:cs="Arial"/>
          <w:i/>
          <w:iCs/>
          <w:color w:val="222222"/>
          <w:sz w:val="20"/>
          <w:szCs w:val="20"/>
          <w:shd w:val="clear" w:color="auto" w:fill="FFFFFF"/>
        </w:rPr>
        <w:t>Environmental Quality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(2), 81.</w:t>
      </w:r>
    </w:p>
    <w:p w:rsidR="00C410C9" w:rsidRDefault="00C410C9">
      <w:pPr>
        <w:rPr>
          <w:rFonts w:ascii="Arial" w:hAnsi="Arial" w:cs="Arial"/>
        </w:rPr>
      </w:pPr>
      <w:r>
        <w:rPr>
          <w:rFonts w:ascii="Arial" w:hAnsi="Arial" w:cs="Arial"/>
          <w:color w:val="222222"/>
          <w:sz w:val="20"/>
          <w:szCs w:val="20"/>
          <w:shd w:val="clear" w:color="auto" w:fill="FFFFFF"/>
        </w:rPr>
        <w:t xml:space="preserve">Bansal, P., &amp; </w:t>
      </w:r>
      <w:proofErr w:type="spellStart"/>
      <w:r>
        <w:rPr>
          <w:rFonts w:ascii="Arial" w:hAnsi="Arial" w:cs="Arial"/>
          <w:color w:val="222222"/>
          <w:sz w:val="20"/>
          <w:szCs w:val="20"/>
          <w:shd w:val="clear" w:color="auto" w:fill="FFFFFF"/>
        </w:rPr>
        <w:t>DesJardine</w:t>
      </w:r>
      <w:proofErr w:type="spellEnd"/>
      <w:r>
        <w:rPr>
          <w:rFonts w:ascii="Arial" w:hAnsi="Arial" w:cs="Arial"/>
          <w:color w:val="222222"/>
          <w:sz w:val="20"/>
          <w:szCs w:val="20"/>
          <w:shd w:val="clear" w:color="auto" w:fill="FFFFFF"/>
        </w:rPr>
        <w:t>, M. R. (2014). Business sustainability: It is about time. </w:t>
      </w:r>
      <w:r>
        <w:rPr>
          <w:rFonts w:ascii="Arial" w:hAnsi="Arial" w:cs="Arial"/>
          <w:i/>
          <w:iCs/>
          <w:color w:val="222222"/>
          <w:sz w:val="20"/>
          <w:szCs w:val="20"/>
          <w:shd w:val="clear" w:color="auto" w:fill="FFFFFF"/>
        </w:rPr>
        <w:t>Strategic Organization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(1), 70-78.</w:t>
      </w:r>
    </w:p>
    <w:p w:rsidR="00D63F19" w:rsidRDefault="00192794">
      <w:pPr>
        <w:rPr>
          <w:rFonts w:ascii="Arial" w:hAnsi="Arial" w:cs="Arial"/>
        </w:rPr>
      </w:pPr>
      <w:proofErr w:type="spellStart"/>
      <w:r>
        <w:rPr>
          <w:rFonts w:ascii="Arial" w:hAnsi="Arial" w:cs="Arial"/>
          <w:color w:val="222222"/>
          <w:sz w:val="20"/>
          <w:szCs w:val="20"/>
          <w:shd w:val="clear" w:color="auto" w:fill="FFFFFF"/>
        </w:rPr>
        <w:t>Veleva</w:t>
      </w:r>
      <w:proofErr w:type="spellEnd"/>
      <w:r>
        <w:rPr>
          <w:rFonts w:ascii="Arial" w:hAnsi="Arial" w:cs="Arial"/>
          <w:color w:val="222222"/>
          <w:sz w:val="20"/>
          <w:szCs w:val="20"/>
          <w:shd w:val="clear" w:color="auto" w:fill="FFFFFF"/>
        </w:rPr>
        <w:t xml:space="preserve">, V., &amp; </w:t>
      </w:r>
      <w:proofErr w:type="spellStart"/>
      <w:r>
        <w:rPr>
          <w:rFonts w:ascii="Arial" w:hAnsi="Arial" w:cs="Arial"/>
          <w:color w:val="222222"/>
          <w:sz w:val="20"/>
          <w:szCs w:val="20"/>
          <w:shd w:val="clear" w:color="auto" w:fill="FFFFFF"/>
        </w:rPr>
        <w:t>Ellenbecker</w:t>
      </w:r>
      <w:proofErr w:type="spellEnd"/>
      <w:r>
        <w:rPr>
          <w:rFonts w:ascii="Arial" w:hAnsi="Arial" w:cs="Arial"/>
          <w:color w:val="222222"/>
          <w:sz w:val="20"/>
          <w:szCs w:val="20"/>
          <w:shd w:val="clear" w:color="auto" w:fill="FFFFFF"/>
        </w:rPr>
        <w:t>, M. (2000). A proposal for measuring business sustainability. </w:t>
      </w:r>
      <w:r>
        <w:rPr>
          <w:rFonts w:ascii="Arial" w:hAnsi="Arial" w:cs="Arial"/>
          <w:i/>
          <w:iCs/>
          <w:color w:val="222222"/>
          <w:sz w:val="20"/>
          <w:szCs w:val="20"/>
          <w:shd w:val="clear" w:color="auto" w:fill="FFFFFF"/>
        </w:rPr>
        <w:t>Greener Management International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w:t>
      </w:r>
      <w:r>
        <w:rPr>
          <w:rFonts w:ascii="Arial" w:hAnsi="Arial" w:cs="Arial"/>
          <w:color w:val="222222"/>
          <w:sz w:val="20"/>
          <w:szCs w:val="20"/>
          <w:shd w:val="clear" w:color="auto" w:fill="FFFFFF"/>
        </w:rPr>
        <w:t>(3), 101-120.</w:t>
      </w:r>
    </w:p>
    <w:p w:rsidR="00D63F19" w:rsidRDefault="00C73F14">
      <w:pPr>
        <w:rPr>
          <w:rFonts w:ascii="Arial" w:hAnsi="Arial" w:cs="Arial"/>
        </w:rPr>
      </w:pPr>
      <w:proofErr w:type="spellStart"/>
      <w:r>
        <w:rPr>
          <w:rFonts w:ascii="Arial" w:hAnsi="Arial" w:cs="Arial"/>
          <w:color w:val="222222"/>
          <w:sz w:val="20"/>
          <w:szCs w:val="20"/>
          <w:shd w:val="clear" w:color="auto" w:fill="FFFFFF"/>
        </w:rPr>
        <w:t>Pritwani</w:t>
      </w:r>
      <w:proofErr w:type="spellEnd"/>
      <w:r>
        <w:rPr>
          <w:rFonts w:ascii="Arial" w:hAnsi="Arial" w:cs="Arial"/>
          <w:color w:val="222222"/>
          <w:sz w:val="20"/>
          <w:szCs w:val="20"/>
          <w:shd w:val="clear" w:color="auto" w:fill="FFFFFF"/>
        </w:rPr>
        <w:t>, K. (2019). </w:t>
      </w:r>
      <w:r>
        <w:rPr>
          <w:rFonts w:ascii="Arial" w:hAnsi="Arial" w:cs="Arial"/>
          <w:i/>
          <w:iCs/>
          <w:color w:val="222222"/>
          <w:sz w:val="20"/>
          <w:szCs w:val="20"/>
          <w:shd w:val="clear" w:color="auto" w:fill="FFFFFF"/>
        </w:rPr>
        <w:t>Sustainability of Business in the context of environmental management</w:t>
      </w:r>
      <w:r>
        <w:rPr>
          <w:rFonts w:ascii="Arial" w:hAnsi="Arial" w:cs="Arial"/>
          <w:color w:val="222222"/>
          <w:sz w:val="20"/>
          <w:szCs w:val="20"/>
          <w:shd w:val="clear" w:color="auto" w:fill="FFFFFF"/>
        </w:rPr>
        <w:t>. CRC Press.</w:t>
      </w:r>
    </w:p>
    <w:p w:rsidR="00D63F19" w:rsidRDefault="00C73F14">
      <w:pPr>
        <w:rPr>
          <w:rFonts w:ascii="Arial" w:hAnsi="Arial" w:cs="Arial"/>
        </w:rPr>
      </w:pPr>
      <w:r>
        <w:rPr>
          <w:rFonts w:ascii="Arial" w:hAnsi="Arial" w:cs="Arial"/>
          <w:color w:val="222222"/>
          <w:sz w:val="20"/>
          <w:szCs w:val="20"/>
          <w:shd w:val="clear" w:color="auto" w:fill="FFFFFF"/>
        </w:rPr>
        <w:t>Porter, T., &amp; Derry, R. (2012). Sustainability and business in a complex world. </w:t>
      </w:r>
      <w:r>
        <w:rPr>
          <w:rFonts w:ascii="Arial" w:hAnsi="Arial" w:cs="Arial"/>
          <w:i/>
          <w:iCs/>
          <w:color w:val="222222"/>
          <w:sz w:val="20"/>
          <w:szCs w:val="20"/>
          <w:shd w:val="clear" w:color="auto" w:fill="FFFFFF"/>
        </w:rPr>
        <w:t>Business and Society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117</w:t>
      </w:r>
      <w:r>
        <w:rPr>
          <w:rFonts w:ascii="Arial" w:hAnsi="Arial" w:cs="Arial"/>
          <w:color w:val="222222"/>
          <w:sz w:val="20"/>
          <w:szCs w:val="20"/>
          <w:shd w:val="clear" w:color="auto" w:fill="FFFFFF"/>
        </w:rPr>
        <w:t>(1), 33-53.</w:t>
      </w:r>
    </w:p>
    <w:p w:rsidR="00D63F19" w:rsidRDefault="00A6619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Rajamani</w:t>
      </w:r>
      <w:proofErr w:type="spellEnd"/>
      <w:r>
        <w:rPr>
          <w:rFonts w:ascii="Arial" w:hAnsi="Arial" w:cs="Arial"/>
          <w:color w:val="222222"/>
          <w:sz w:val="20"/>
          <w:szCs w:val="20"/>
          <w:shd w:val="clear" w:color="auto" w:fill="FFFFFF"/>
        </w:rPr>
        <w:t>, L. (2007). Public interest environmental litigation in India: exploring issues of access, participation, equity, effectiveness and sustainability. </w:t>
      </w:r>
      <w:r>
        <w:rPr>
          <w:rFonts w:ascii="Arial" w:hAnsi="Arial" w:cs="Arial"/>
          <w:i/>
          <w:iCs/>
          <w:color w:val="222222"/>
          <w:sz w:val="20"/>
          <w:szCs w:val="20"/>
          <w:shd w:val="clear" w:color="auto" w:fill="FFFFFF"/>
        </w:rPr>
        <w:t>Journal of environmental law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(3), 293-321.</w:t>
      </w:r>
    </w:p>
    <w:p w:rsidR="008D1A0A" w:rsidRDefault="008D1A0A">
      <w:pPr>
        <w:rPr>
          <w:rFonts w:ascii="Arial" w:hAnsi="Arial" w:cs="Arial"/>
        </w:rPr>
      </w:pPr>
      <w:proofErr w:type="spellStart"/>
      <w:r>
        <w:rPr>
          <w:rFonts w:ascii="Arial" w:hAnsi="Arial" w:cs="Arial"/>
          <w:color w:val="222222"/>
          <w:sz w:val="20"/>
          <w:szCs w:val="20"/>
          <w:shd w:val="clear" w:color="auto" w:fill="FFFFFF"/>
        </w:rPr>
        <w:t>Nambiar</w:t>
      </w:r>
      <w:proofErr w:type="spellEnd"/>
      <w:r>
        <w:rPr>
          <w:rFonts w:ascii="Arial" w:hAnsi="Arial" w:cs="Arial"/>
          <w:color w:val="222222"/>
          <w:sz w:val="20"/>
          <w:szCs w:val="20"/>
          <w:shd w:val="clear" w:color="auto" w:fill="FFFFFF"/>
        </w:rPr>
        <w:t>, P., &amp; Chitty, N. (2014). Meaning making by managers: corporate discourse on environment and sustainability in India. </w:t>
      </w:r>
      <w:r>
        <w:rPr>
          <w:rFonts w:ascii="Arial" w:hAnsi="Arial" w:cs="Arial"/>
          <w:i/>
          <w:iCs/>
          <w:color w:val="222222"/>
          <w:sz w:val="20"/>
          <w:szCs w:val="20"/>
          <w:shd w:val="clear" w:color="auto" w:fill="FFFFFF"/>
        </w:rPr>
        <w:t>Journal of business ethics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123</w:t>
      </w:r>
      <w:r>
        <w:rPr>
          <w:rFonts w:ascii="Arial" w:hAnsi="Arial" w:cs="Arial"/>
          <w:color w:val="222222"/>
          <w:sz w:val="20"/>
          <w:szCs w:val="20"/>
          <w:shd w:val="clear" w:color="auto" w:fill="FFFFFF"/>
        </w:rPr>
        <w:t>(3), 493-511.</w:t>
      </w:r>
    </w:p>
    <w:p w:rsidR="00D63F19" w:rsidRDefault="008D1A0A">
      <w:pPr>
        <w:rPr>
          <w:rFonts w:ascii="Arial" w:hAnsi="Arial" w:cs="Arial"/>
        </w:rPr>
      </w:pPr>
      <w:r>
        <w:rPr>
          <w:rFonts w:ascii="Arial" w:hAnsi="Arial" w:cs="Arial"/>
          <w:color w:val="222222"/>
          <w:sz w:val="20"/>
          <w:szCs w:val="20"/>
          <w:shd w:val="clear" w:color="auto" w:fill="FFFFFF"/>
        </w:rPr>
        <w:t xml:space="preserve">Symons, C., &amp; </w:t>
      </w:r>
      <w:proofErr w:type="spellStart"/>
      <w:r>
        <w:rPr>
          <w:rFonts w:ascii="Arial" w:hAnsi="Arial" w:cs="Arial"/>
          <w:color w:val="222222"/>
          <w:sz w:val="20"/>
          <w:szCs w:val="20"/>
          <w:shd w:val="clear" w:color="auto" w:fill="FFFFFF"/>
        </w:rPr>
        <w:t>Lamberton</w:t>
      </w:r>
      <w:proofErr w:type="spellEnd"/>
      <w:r>
        <w:rPr>
          <w:rFonts w:ascii="Arial" w:hAnsi="Arial" w:cs="Arial"/>
          <w:color w:val="222222"/>
          <w:sz w:val="20"/>
          <w:szCs w:val="20"/>
          <w:shd w:val="clear" w:color="auto" w:fill="FFFFFF"/>
        </w:rPr>
        <w:t>, G. (2014). Building a social case for business sustainability. </w:t>
      </w:r>
      <w:r>
        <w:rPr>
          <w:rFonts w:ascii="Arial" w:hAnsi="Arial" w:cs="Arial"/>
          <w:i/>
          <w:iCs/>
          <w:color w:val="222222"/>
          <w:sz w:val="20"/>
          <w:szCs w:val="20"/>
          <w:shd w:val="clear" w:color="auto" w:fill="FFFFFF"/>
        </w:rPr>
        <w:t>Journal of Economic &amp; Social Policy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(2), 186-209.</w:t>
      </w:r>
    </w:p>
    <w:p w:rsidR="00D63F19" w:rsidRDefault="008D1A0A">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Dyllick</w:t>
      </w:r>
      <w:proofErr w:type="spellEnd"/>
      <w:r>
        <w:rPr>
          <w:rFonts w:ascii="Arial" w:hAnsi="Arial" w:cs="Arial"/>
          <w:color w:val="222222"/>
          <w:sz w:val="20"/>
          <w:szCs w:val="20"/>
          <w:shd w:val="clear" w:color="auto" w:fill="FFFFFF"/>
        </w:rPr>
        <w:t xml:space="preserve">, T., &amp; </w:t>
      </w:r>
      <w:proofErr w:type="spellStart"/>
      <w:r>
        <w:rPr>
          <w:rFonts w:ascii="Arial" w:hAnsi="Arial" w:cs="Arial"/>
          <w:color w:val="222222"/>
          <w:sz w:val="20"/>
          <w:szCs w:val="20"/>
          <w:shd w:val="clear" w:color="auto" w:fill="FFFFFF"/>
        </w:rPr>
        <w:t>Hockerts</w:t>
      </w:r>
      <w:proofErr w:type="spellEnd"/>
      <w:r>
        <w:rPr>
          <w:rFonts w:ascii="Arial" w:hAnsi="Arial" w:cs="Arial"/>
          <w:color w:val="222222"/>
          <w:sz w:val="20"/>
          <w:szCs w:val="20"/>
          <w:shd w:val="clear" w:color="auto" w:fill="FFFFFF"/>
        </w:rPr>
        <w:t>, K. (2002). Beyond the business case for corporate sustainability. </w:t>
      </w:r>
      <w:r>
        <w:rPr>
          <w:rFonts w:ascii="Arial" w:hAnsi="Arial" w:cs="Arial"/>
          <w:i/>
          <w:iCs/>
          <w:color w:val="222222"/>
          <w:sz w:val="20"/>
          <w:szCs w:val="20"/>
          <w:shd w:val="clear" w:color="auto" w:fill="FFFFFF"/>
        </w:rPr>
        <w:t>Business strategy and the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(2), 130-141.</w:t>
      </w:r>
    </w:p>
    <w:p w:rsidR="00E627D3" w:rsidRDefault="00E627D3">
      <w:pPr>
        <w:rPr>
          <w:rFonts w:ascii="Arial" w:hAnsi="Arial" w:cs="Arial"/>
        </w:rPr>
      </w:pPr>
      <w:proofErr w:type="spellStart"/>
      <w:r>
        <w:rPr>
          <w:rFonts w:ascii="Arial" w:hAnsi="Arial" w:cs="Arial"/>
          <w:color w:val="222222"/>
          <w:sz w:val="20"/>
          <w:szCs w:val="20"/>
          <w:shd w:val="clear" w:color="auto" w:fill="FFFFFF"/>
        </w:rPr>
        <w:lastRenderedPageBreak/>
        <w:t>Gopal</w:t>
      </w:r>
      <w:proofErr w:type="spellEnd"/>
      <w:r>
        <w:rPr>
          <w:rFonts w:ascii="Arial" w:hAnsi="Arial" w:cs="Arial"/>
          <w:color w:val="222222"/>
          <w:sz w:val="20"/>
          <w:szCs w:val="20"/>
          <w:shd w:val="clear" w:color="auto" w:fill="FFFFFF"/>
        </w:rPr>
        <w:t>, P. R. C., &amp; Thakkar, J. (2015). Development of composite sustainable supply chain performance index for the automobile industry. </w:t>
      </w:r>
      <w:r>
        <w:rPr>
          <w:rFonts w:ascii="Arial" w:hAnsi="Arial" w:cs="Arial"/>
          <w:i/>
          <w:iCs/>
          <w:color w:val="222222"/>
          <w:sz w:val="20"/>
          <w:szCs w:val="20"/>
          <w:shd w:val="clear" w:color="auto" w:fill="FFFFFF"/>
        </w:rPr>
        <w:t>International Journal of Sustainable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(6), 366-385.</w:t>
      </w:r>
    </w:p>
    <w:p w:rsidR="00D63F19" w:rsidRDefault="0058330C">
      <w:pPr>
        <w:rPr>
          <w:rFonts w:ascii="Arial" w:hAnsi="Arial" w:cs="Arial"/>
        </w:rPr>
      </w:pPr>
      <w:proofErr w:type="spellStart"/>
      <w:r>
        <w:rPr>
          <w:rFonts w:ascii="Arial" w:hAnsi="Arial" w:cs="Arial"/>
          <w:color w:val="222222"/>
          <w:sz w:val="20"/>
          <w:szCs w:val="20"/>
          <w:shd w:val="clear" w:color="auto" w:fill="FFFFFF"/>
        </w:rPr>
        <w:t>Jayal</w:t>
      </w:r>
      <w:proofErr w:type="spellEnd"/>
      <w:r>
        <w:rPr>
          <w:rFonts w:ascii="Arial" w:hAnsi="Arial" w:cs="Arial"/>
          <w:color w:val="222222"/>
          <w:sz w:val="20"/>
          <w:szCs w:val="20"/>
          <w:shd w:val="clear" w:color="auto" w:fill="FFFFFF"/>
        </w:rPr>
        <w:t xml:space="preserve">, A. D., </w:t>
      </w:r>
      <w:proofErr w:type="spellStart"/>
      <w:r>
        <w:rPr>
          <w:rFonts w:ascii="Arial" w:hAnsi="Arial" w:cs="Arial"/>
          <w:color w:val="222222"/>
          <w:sz w:val="20"/>
          <w:szCs w:val="20"/>
          <w:shd w:val="clear" w:color="auto" w:fill="FFFFFF"/>
        </w:rPr>
        <w:t>Badurdeen</w:t>
      </w:r>
      <w:proofErr w:type="spellEnd"/>
      <w:r>
        <w:rPr>
          <w:rFonts w:ascii="Arial" w:hAnsi="Arial" w:cs="Arial"/>
          <w:color w:val="222222"/>
          <w:sz w:val="20"/>
          <w:szCs w:val="20"/>
          <w:shd w:val="clear" w:color="auto" w:fill="FFFFFF"/>
        </w:rPr>
        <w:t xml:space="preserve">, F., Dillon </w:t>
      </w:r>
      <w:proofErr w:type="spellStart"/>
      <w:r>
        <w:rPr>
          <w:rFonts w:ascii="Arial" w:hAnsi="Arial" w:cs="Arial"/>
          <w:color w:val="222222"/>
          <w:sz w:val="20"/>
          <w:szCs w:val="20"/>
          <w:shd w:val="clear" w:color="auto" w:fill="FFFFFF"/>
        </w:rPr>
        <w:t>Jr</w:t>
      </w:r>
      <w:proofErr w:type="spellEnd"/>
      <w:r>
        <w:rPr>
          <w:rFonts w:ascii="Arial" w:hAnsi="Arial" w:cs="Arial"/>
          <w:color w:val="222222"/>
          <w:sz w:val="20"/>
          <w:szCs w:val="20"/>
          <w:shd w:val="clear" w:color="auto" w:fill="FFFFFF"/>
        </w:rPr>
        <w:t xml:space="preserve">, O. W., &amp; </w:t>
      </w:r>
      <w:proofErr w:type="spellStart"/>
      <w:r>
        <w:rPr>
          <w:rFonts w:ascii="Arial" w:hAnsi="Arial" w:cs="Arial"/>
          <w:color w:val="222222"/>
          <w:sz w:val="20"/>
          <w:szCs w:val="20"/>
          <w:shd w:val="clear" w:color="auto" w:fill="FFFFFF"/>
        </w:rPr>
        <w:t>Jawahir</w:t>
      </w:r>
      <w:proofErr w:type="spellEnd"/>
      <w:r>
        <w:rPr>
          <w:rFonts w:ascii="Arial" w:hAnsi="Arial" w:cs="Arial"/>
          <w:color w:val="222222"/>
          <w:sz w:val="20"/>
          <w:szCs w:val="20"/>
          <w:shd w:val="clear" w:color="auto" w:fill="FFFFFF"/>
        </w:rPr>
        <w:t xml:space="preserve">, I. S. (2010). Sustainable manufacturing: </w:t>
      </w:r>
      <w:proofErr w:type="spellStart"/>
      <w:r>
        <w:rPr>
          <w:rFonts w:ascii="Arial" w:hAnsi="Arial" w:cs="Arial"/>
          <w:color w:val="222222"/>
          <w:sz w:val="20"/>
          <w:szCs w:val="20"/>
          <w:shd w:val="clear" w:color="auto" w:fill="FFFFFF"/>
        </w:rPr>
        <w:t>Modeling</w:t>
      </w:r>
      <w:proofErr w:type="spellEnd"/>
      <w:r>
        <w:rPr>
          <w:rFonts w:ascii="Arial" w:hAnsi="Arial" w:cs="Arial"/>
          <w:color w:val="222222"/>
          <w:sz w:val="20"/>
          <w:szCs w:val="20"/>
          <w:shd w:val="clear" w:color="auto" w:fill="FFFFFF"/>
        </w:rPr>
        <w:t xml:space="preserve"> and optimization challenges at the product, process and system levels. </w:t>
      </w:r>
      <w:r>
        <w:rPr>
          <w:rFonts w:ascii="Arial" w:hAnsi="Arial" w:cs="Arial"/>
          <w:i/>
          <w:iCs/>
          <w:color w:val="222222"/>
          <w:sz w:val="20"/>
          <w:szCs w:val="20"/>
          <w:shd w:val="clear" w:color="auto" w:fill="FFFFFF"/>
        </w:rPr>
        <w:t>CIRP Journal of Manufacturing Science and Technology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144-152.</w:t>
      </w:r>
    </w:p>
    <w:p w:rsidR="00D63F19" w:rsidRDefault="0058330C">
      <w:pPr>
        <w:rPr>
          <w:rFonts w:ascii="Arial" w:hAnsi="Arial" w:cs="Arial"/>
        </w:rPr>
      </w:pPr>
      <w:r>
        <w:rPr>
          <w:rFonts w:ascii="Arial" w:hAnsi="Arial" w:cs="Arial"/>
          <w:color w:val="222222"/>
          <w:sz w:val="20"/>
          <w:szCs w:val="20"/>
          <w:shd w:val="clear" w:color="auto" w:fill="FFFFFF"/>
        </w:rPr>
        <w:t xml:space="preserve">Singh, M. P., </w:t>
      </w:r>
      <w:proofErr w:type="spellStart"/>
      <w:r>
        <w:rPr>
          <w:rFonts w:ascii="Arial" w:hAnsi="Arial" w:cs="Arial"/>
          <w:color w:val="222222"/>
          <w:sz w:val="20"/>
          <w:szCs w:val="20"/>
          <w:shd w:val="clear" w:color="auto" w:fill="FFFFFF"/>
        </w:rPr>
        <w:t>Chakraborty</w:t>
      </w:r>
      <w:proofErr w:type="spellEnd"/>
      <w:r>
        <w:rPr>
          <w:rFonts w:ascii="Arial" w:hAnsi="Arial" w:cs="Arial"/>
          <w:color w:val="222222"/>
          <w:sz w:val="20"/>
          <w:szCs w:val="20"/>
          <w:shd w:val="clear" w:color="auto" w:fill="FFFFFF"/>
        </w:rPr>
        <w:t>, A., &amp; Roy, M. (2016). Entrepreneurial commitment, organizational sustainability and business performance of manufacturing MSMEs: Evidence from India. </w:t>
      </w:r>
      <w:r>
        <w:rPr>
          <w:rFonts w:ascii="Arial" w:hAnsi="Arial" w:cs="Arial"/>
          <w:i/>
          <w:iCs/>
          <w:color w:val="222222"/>
          <w:sz w:val="20"/>
          <w:szCs w:val="20"/>
          <w:shd w:val="clear" w:color="auto" w:fill="FFFFFF"/>
        </w:rPr>
        <w:t>Int. J. Appl. Bus. Econ. Res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(6), 4615-4631.</w:t>
      </w:r>
    </w:p>
    <w:p w:rsidR="00D63F19" w:rsidRDefault="004862C7">
      <w:proofErr w:type="spellStart"/>
      <w:r>
        <w:rPr>
          <w:rFonts w:ascii="Arial" w:hAnsi="Arial" w:cs="Arial"/>
          <w:color w:val="222222"/>
          <w:sz w:val="20"/>
          <w:szCs w:val="20"/>
          <w:shd w:val="clear" w:color="auto" w:fill="FFFFFF"/>
        </w:rPr>
        <w:t>Stahel</w:t>
      </w:r>
      <w:proofErr w:type="spellEnd"/>
      <w:r>
        <w:rPr>
          <w:rFonts w:ascii="Arial" w:hAnsi="Arial" w:cs="Arial"/>
          <w:color w:val="222222"/>
          <w:sz w:val="20"/>
          <w:szCs w:val="20"/>
          <w:shd w:val="clear" w:color="auto" w:fill="FFFFFF"/>
        </w:rPr>
        <w:t>, W. R. (2016). The circular economy. </w:t>
      </w:r>
      <w:r>
        <w:rPr>
          <w:rFonts w:ascii="Arial" w:hAnsi="Arial" w:cs="Arial"/>
          <w:i/>
          <w:iCs/>
          <w:color w:val="222222"/>
          <w:sz w:val="20"/>
          <w:szCs w:val="20"/>
          <w:shd w:val="clear" w:color="auto" w:fill="FFFFFF"/>
        </w:rPr>
        <w:t>Nature News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531</w:t>
      </w:r>
      <w:r>
        <w:rPr>
          <w:rFonts w:ascii="Arial" w:hAnsi="Arial" w:cs="Arial"/>
          <w:color w:val="222222"/>
          <w:sz w:val="20"/>
          <w:szCs w:val="20"/>
          <w:shd w:val="clear" w:color="auto" w:fill="FFFFFF"/>
        </w:rPr>
        <w:t>(7595), 435.</w:t>
      </w:r>
    </w:p>
    <w:p w:rsidR="004862C7" w:rsidRDefault="004862C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Kirchherr</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Reike</w:t>
      </w:r>
      <w:proofErr w:type="spellEnd"/>
      <w:r>
        <w:rPr>
          <w:rFonts w:ascii="Arial" w:hAnsi="Arial" w:cs="Arial"/>
          <w:color w:val="222222"/>
          <w:sz w:val="20"/>
          <w:szCs w:val="20"/>
          <w:shd w:val="clear" w:color="auto" w:fill="FFFFFF"/>
        </w:rPr>
        <w:t xml:space="preserve">, D., &amp; </w:t>
      </w:r>
      <w:proofErr w:type="spellStart"/>
      <w:r>
        <w:rPr>
          <w:rFonts w:ascii="Arial" w:hAnsi="Arial" w:cs="Arial"/>
          <w:color w:val="222222"/>
          <w:sz w:val="20"/>
          <w:szCs w:val="20"/>
          <w:shd w:val="clear" w:color="auto" w:fill="FFFFFF"/>
        </w:rPr>
        <w:t>Hekkert</w:t>
      </w:r>
      <w:proofErr w:type="spellEnd"/>
      <w:r>
        <w:rPr>
          <w:rFonts w:ascii="Arial" w:hAnsi="Arial" w:cs="Arial"/>
          <w:color w:val="222222"/>
          <w:sz w:val="20"/>
          <w:szCs w:val="20"/>
          <w:shd w:val="clear" w:color="auto" w:fill="FFFFFF"/>
        </w:rPr>
        <w:t>, M. (2017). Conceptualizing the circular economy: An analysis of 114 definitions. </w:t>
      </w:r>
      <w:r>
        <w:rPr>
          <w:rFonts w:ascii="Arial" w:hAnsi="Arial" w:cs="Arial"/>
          <w:i/>
          <w:iCs/>
          <w:color w:val="222222"/>
          <w:sz w:val="20"/>
          <w:szCs w:val="20"/>
          <w:shd w:val="clear" w:color="auto" w:fill="FFFFFF"/>
        </w:rPr>
        <w:t>Resources, conservation and recycling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127</w:t>
      </w:r>
      <w:r>
        <w:rPr>
          <w:rFonts w:ascii="Arial" w:hAnsi="Arial" w:cs="Arial"/>
          <w:color w:val="222222"/>
          <w:sz w:val="20"/>
          <w:szCs w:val="20"/>
          <w:shd w:val="clear" w:color="auto" w:fill="FFFFFF"/>
        </w:rPr>
        <w:t>, 221-232.</w:t>
      </w:r>
    </w:p>
    <w:p w:rsidR="004862C7" w:rsidRPr="004862C7" w:rsidRDefault="00000086">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Korhonen</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Honkasalo</w:t>
      </w:r>
      <w:proofErr w:type="spell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Seppälä</w:t>
      </w:r>
      <w:proofErr w:type="spellEnd"/>
      <w:r>
        <w:rPr>
          <w:rFonts w:ascii="Arial" w:hAnsi="Arial" w:cs="Arial"/>
          <w:color w:val="222222"/>
          <w:sz w:val="20"/>
          <w:szCs w:val="20"/>
          <w:shd w:val="clear" w:color="auto" w:fill="FFFFFF"/>
        </w:rPr>
        <w:t>, J. (2018). Circular economy: the concept and its limitations. </w:t>
      </w:r>
      <w:r>
        <w:rPr>
          <w:rFonts w:ascii="Arial" w:hAnsi="Arial" w:cs="Arial"/>
          <w:i/>
          <w:iCs/>
          <w:color w:val="222222"/>
          <w:sz w:val="20"/>
          <w:szCs w:val="20"/>
          <w:shd w:val="clear" w:color="auto" w:fill="FFFFFF"/>
        </w:rPr>
        <w:t>Ecological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143</w:t>
      </w:r>
      <w:r>
        <w:rPr>
          <w:rFonts w:ascii="Arial" w:hAnsi="Arial" w:cs="Arial"/>
          <w:color w:val="222222"/>
          <w:sz w:val="20"/>
          <w:szCs w:val="20"/>
          <w:shd w:val="clear" w:color="auto" w:fill="FFFFFF"/>
        </w:rPr>
        <w:t>, 37-46.</w:t>
      </w:r>
    </w:p>
    <w:p w:rsidR="00D63F19" w:rsidRDefault="00000086">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Goyal</w:t>
      </w:r>
      <w:proofErr w:type="spellEnd"/>
      <w:r>
        <w:rPr>
          <w:rFonts w:ascii="Arial" w:hAnsi="Arial" w:cs="Arial"/>
          <w:color w:val="222222"/>
          <w:sz w:val="20"/>
          <w:szCs w:val="20"/>
          <w:shd w:val="clear" w:color="auto" w:fill="FFFFFF"/>
        </w:rPr>
        <w:t>, S., Esposito, M., &amp; Kapoor, A. (2018). Circular economy business models in developing economies: lessons from India on reduce, recycle, and reuse paradigms. </w:t>
      </w:r>
      <w:r>
        <w:rPr>
          <w:rFonts w:ascii="Arial" w:hAnsi="Arial" w:cs="Arial"/>
          <w:i/>
          <w:iCs/>
          <w:color w:val="222222"/>
          <w:sz w:val="20"/>
          <w:szCs w:val="20"/>
          <w:shd w:val="clear" w:color="auto" w:fill="FFFFFF"/>
        </w:rPr>
        <w:t>Thunderbird International Business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60</w:t>
      </w:r>
      <w:r>
        <w:rPr>
          <w:rFonts w:ascii="Arial" w:hAnsi="Arial" w:cs="Arial"/>
          <w:color w:val="222222"/>
          <w:sz w:val="20"/>
          <w:szCs w:val="20"/>
          <w:shd w:val="clear" w:color="auto" w:fill="FFFFFF"/>
        </w:rPr>
        <w:t>(5), 729-740.</w:t>
      </w:r>
    </w:p>
    <w:p w:rsidR="00175648" w:rsidRDefault="00175648">
      <w:r>
        <w:rPr>
          <w:rFonts w:ascii="Arial" w:hAnsi="Arial" w:cs="Arial"/>
          <w:color w:val="222222"/>
          <w:sz w:val="20"/>
          <w:szCs w:val="20"/>
          <w:shd w:val="clear" w:color="auto" w:fill="FFFFFF"/>
        </w:rPr>
        <w:t>Norman, W., &amp; MacDonald, C. (2004). Getting to the bottom of" triple bottom line". </w:t>
      </w:r>
      <w:r>
        <w:rPr>
          <w:rFonts w:ascii="Arial" w:hAnsi="Arial" w:cs="Arial"/>
          <w:i/>
          <w:iCs/>
          <w:color w:val="222222"/>
          <w:sz w:val="20"/>
          <w:szCs w:val="20"/>
          <w:shd w:val="clear" w:color="auto" w:fill="FFFFFF"/>
        </w:rPr>
        <w:t>Business ethics quarterly</w:t>
      </w:r>
      <w:r>
        <w:rPr>
          <w:rFonts w:ascii="Arial" w:hAnsi="Arial" w:cs="Arial"/>
          <w:color w:val="222222"/>
          <w:sz w:val="20"/>
          <w:szCs w:val="20"/>
          <w:shd w:val="clear" w:color="auto" w:fill="FFFFFF"/>
        </w:rPr>
        <w:t>, 243-262.</w:t>
      </w:r>
    </w:p>
    <w:p w:rsidR="00D63F19" w:rsidRDefault="00175648">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Slaper</w:t>
      </w:r>
      <w:proofErr w:type="spellEnd"/>
      <w:r>
        <w:rPr>
          <w:rFonts w:ascii="Arial" w:hAnsi="Arial" w:cs="Arial"/>
          <w:color w:val="222222"/>
          <w:sz w:val="20"/>
          <w:szCs w:val="20"/>
          <w:shd w:val="clear" w:color="auto" w:fill="FFFFFF"/>
        </w:rPr>
        <w:t>, T. F., &amp; Hall, T. J. (2011). The triple bottom line: What is it and how does it work. </w:t>
      </w:r>
      <w:r>
        <w:rPr>
          <w:rFonts w:ascii="Arial" w:hAnsi="Arial" w:cs="Arial"/>
          <w:i/>
          <w:iCs/>
          <w:color w:val="222222"/>
          <w:sz w:val="20"/>
          <w:szCs w:val="20"/>
          <w:shd w:val="clear" w:color="auto" w:fill="FFFFFF"/>
        </w:rPr>
        <w:t>Indiana business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86</w:t>
      </w:r>
      <w:r>
        <w:rPr>
          <w:rFonts w:ascii="Arial" w:hAnsi="Arial" w:cs="Arial"/>
          <w:color w:val="222222"/>
          <w:sz w:val="20"/>
          <w:szCs w:val="20"/>
          <w:shd w:val="clear" w:color="auto" w:fill="FFFFFF"/>
        </w:rPr>
        <w:t>(1), 4-8.</w:t>
      </w:r>
    </w:p>
    <w:p w:rsidR="00175648" w:rsidRDefault="00175648">
      <w:proofErr w:type="spellStart"/>
      <w:r>
        <w:rPr>
          <w:rFonts w:ascii="Arial" w:hAnsi="Arial" w:cs="Arial"/>
          <w:color w:val="222222"/>
          <w:sz w:val="20"/>
          <w:szCs w:val="20"/>
          <w:shd w:val="clear" w:color="auto" w:fill="FFFFFF"/>
        </w:rPr>
        <w:t>Gimenez</w:t>
      </w:r>
      <w:proofErr w:type="spellEnd"/>
      <w:r>
        <w:rPr>
          <w:rFonts w:ascii="Arial" w:hAnsi="Arial" w:cs="Arial"/>
          <w:color w:val="222222"/>
          <w:sz w:val="20"/>
          <w:szCs w:val="20"/>
          <w:shd w:val="clear" w:color="auto" w:fill="FFFFFF"/>
        </w:rPr>
        <w:t xml:space="preserve">, C., Sierra, V., &amp; </w:t>
      </w:r>
      <w:proofErr w:type="spellStart"/>
      <w:r>
        <w:rPr>
          <w:rFonts w:ascii="Arial" w:hAnsi="Arial" w:cs="Arial"/>
          <w:color w:val="222222"/>
          <w:sz w:val="20"/>
          <w:szCs w:val="20"/>
          <w:shd w:val="clear" w:color="auto" w:fill="FFFFFF"/>
        </w:rPr>
        <w:t>Rodon</w:t>
      </w:r>
      <w:proofErr w:type="spellEnd"/>
      <w:r>
        <w:rPr>
          <w:rFonts w:ascii="Arial" w:hAnsi="Arial" w:cs="Arial"/>
          <w:color w:val="222222"/>
          <w:sz w:val="20"/>
          <w:szCs w:val="20"/>
          <w:shd w:val="clear" w:color="auto" w:fill="FFFFFF"/>
        </w:rPr>
        <w:t>, J. (2012). Sustainable operations: Their impact on the triple bottom line. </w:t>
      </w:r>
      <w:r>
        <w:rPr>
          <w:rFonts w:ascii="Arial" w:hAnsi="Arial" w:cs="Arial"/>
          <w:i/>
          <w:iCs/>
          <w:color w:val="222222"/>
          <w:sz w:val="20"/>
          <w:szCs w:val="20"/>
          <w:shd w:val="clear" w:color="auto" w:fill="FFFFFF"/>
        </w:rPr>
        <w:t>International Journal of Production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140</w:t>
      </w:r>
      <w:r>
        <w:rPr>
          <w:rFonts w:ascii="Arial" w:hAnsi="Arial" w:cs="Arial"/>
          <w:color w:val="222222"/>
          <w:sz w:val="20"/>
          <w:szCs w:val="20"/>
          <w:shd w:val="clear" w:color="auto" w:fill="FFFFFF"/>
        </w:rPr>
        <w:t>(1), 149-159.</w:t>
      </w:r>
    </w:p>
    <w:p w:rsidR="00D63F19" w:rsidRDefault="00175648">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Goel</w:t>
      </w:r>
      <w:proofErr w:type="spellEnd"/>
      <w:r>
        <w:rPr>
          <w:rFonts w:ascii="Arial" w:hAnsi="Arial" w:cs="Arial"/>
          <w:color w:val="222222"/>
          <w:sz w:val="20"/>
          <w:szCs w:val="20"/>
          <w:shd w:val="clear" w:color="auto" w:fill="FFFFFF"/>
        </w:rPr>
        <w:t>, P. (2010). Triple Bottom Line Reporting: An Analytical Approach for Corporate Sustainability. </w:t>
      </w:r>
      <w:r>
        <w:rPr>
          <w:rFonts w:ascii="Arial" w:hAnsi="Arial" w:cs="Arial"/>
          <w:i/>
          <w:iCs/>
          <w:color w:val="222222"/>
          <w:sz w:val="20"/>
          <w:szCs w:val="20"/>
          <w:shd w:val="clear" w:color="auto" w:fill="FFFFFF"/>
        </w:rPr>
        <w:t>Journal of Finance, Accounting &amp;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w:t>
      </w:r>
    </w:p>
    <w:p w:rsidR="00175648" w:rsidRDefault="00175648">
      <w:pPr>
        <w:rPr>
          <w:rFonts w:ascii="Arial" w:hAnsi="Arial" w:cs="Arial"/>
          <w:color w:val="222222"/>
          <w:sz w:val="20"/>
          <w:szCs w:val="20"/>
          <w:shd w:val="clear" w:color="auto" w:fill="FFFFFF"/>
        </w:rPr>
      </w:pPr>
      <w:r>
        <w:rPr>
          <w:rFonts w:ascii="Arial" w:hAnsi="Arial" w:cs="Arial"/>
          <w:color w:val="222222"/>
          <w:sz w:val="20"/>
          <w:szCs w:val="20"/>
          <w:shd w:val="clear" w:color="auto" w:fill="FFFFFF"/>
        </w:rPr>
        <w:t>Ng, A. W. (2018). From sustainability accounting to a green financing system: Institutional legitimacy and market heterogeneity in a global financial centre. </w:t>
      </w:r>
      <w:r>
        <w:rPr>
          <w:rFonts w:ascii="Arial" w:hAnsi="Arial" w:cs="Arial"/>
          <w:i/>
          <w:iCs/>
          <w:color w:val="222222"/>
          <w:sz w:val="20"/>
          <w:szCs w:val="20"/>
          <w:shd w:val="clear" w:color="auto" w:fill="FFFFFF"/>
        </w:rPr>
        <w:t>Journal of Cleaner Production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195</w:t>
      </w:r>
      <w:r>
        <w:rPr>
          <w:rFonts w:ascii="Arial" w:hAnsi="Arial" w:cs="Arial"/>
          <w:color w:val="222222"/>
          <w:sz w:val="20"/>
          <w:szCs w:val="20"/>
          <w:shd w:val="clear" w:color="auto" w:fill="FFFFFF"/>
        </w:rPr>
        <w:t>, 585-592.</w:t>
      </w:r>
    </w:p>
    <w:p w:rsidR="00175648" w:rsidRDefault="00175648">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Taghizadeh-Hesary</w:t>
      </w:r>
      <w:proofErr w:type="spellEnd"/>
      <w:r>
        <w:rPr>
          <w:rFonts w:ascii="Arial" w:hAnsi="Arial" w:cs="Arial"/>
          <w:color w:val="222222"/>
          <w:sz w:val="20"/>
          <w:szCs w:val="20"/>
          <w:shd w:val="clear" w:color="auto" w:fill="FFFFFF"/>
        </w:rPr>
        <w:t>, F., &amp; Yoshino, N. (2020). Sustainable solutions for green financing and investment in renewable energy projects. </w:t>
      </w:r>
      <w:r>
        <w:rPr>
          <w:rFonts w:ascii="Arial" w:hAnsi="Arial" w:cs="Arial"/>
          <w:i/>
          <w:iCs/>
          <w:color w:val="222222"/>
          <w:sz w:val="20"/>
          <w:szCs w:val="20"/>
          <w:shd w:val="clear" w:color="auto" w:fill="FFFFFF"/>
        </w:rPr>
        <w:t>Energies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(4), 788.</w:t>
      </w:r>
    </w:p>
    <w:p w:rsidR="00175648" w:rsidRDefault="00AB62E6">
      <w:proofErr w:type="spellStart"/>
      <w:r>
        <w:rPr>
          <w:rFonts w:ascii="Arial" w:hAnsi="Arial" w:cs="Arial"/>
          <w:color w:val="222222"/>
          <w:sz w:val="20"/>
          <w:szCs w:val="20"/>
          <w:shd w:val="clear" w:color="auto" w:fill="FFFFFF"/>
        </w:rPr>
        <w:t>Sahoo</w:t>
      </w:r>
      <w:proofErr w:type="spellEnd"/>
      <w:r>
        <w:rPr>
          <w:rFonts w:ascii="Arial" w:hAnsi="Arial" w:cs="Arial"/>
          <w:color w:val="222222"/>
          <w:sz w:val="20"/>
          <w:szCs w:val="20"/>
          <w:shd w:val="clear" w:color="auto" w:fill="FFFFFF"/>
        </w:rPr>
        <w:t xml:space="preserve">, P., &amp; </w:t>
      </w:r>
      <w:proofErr w:type="spellStart"/>
      <w:r>
        <w:rPr>
          <w:rFonts w:ascii="Arial" w:hAnsi="Arial" w:cs="Arial"/>
          <w:color w:val="222222"/>
          <w:sz w:val="20"/>
          <w:szCs w:val="20"/>
          <w:shd w:val="clear" w:color="auto" w:fill="FFFFFF"/>
        </w:rPr>
        <w:t>Nayak</w:t>
      </w:r>
      <w:proofErr w:type="spellEnd"/>
      <w:r>
        <w:rPr>
          <w:rFonts w:ascii="Arial" w:hAnsi="Arial" w:cs="Arial"/>
          <w:color w:val="222222"/>
          <w:sz w:val="20"/>
          <w:szCs w:val="20"/>
          <w:shd w:val="clear" w:color="auto" w:fill="FFFFFF"/>
        </w:rPr>
        <w:t>, B. P. (2007). Green banking in India. </w:t>
      </w:r>
      <w:r>
        <w:rPr>
          <w:rFonts w:ascii="Arial" w:hAnsi="Arial" w:cs="Arial"/>
          <w:i/>
          <w:iCs/>
          <w:color w:val="222222"/>
          <w:sz w:val="20"/>
          <w:szCs w:val="20"/>
          <w:shd w:val="clear" w:color="auto" w:fill="FFFFFF"/>
        </w:rPr>
        <w:t>The Indian Economic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55</w:t>
      </w:r>
      <w:r>
        <w:rPr>
          <w:rFonts w:ascii="Arial" w:hAnsi="Arial" w:cs="Arial"/>
          <w:color w:val="222222"/>
          <w:sz w:val="20"/>
          <w:szCs w:val="20"/>
          <w:shd w:val="clear" w:color="auto" w:fill="FFFFFF"/>
        </w:rPr>
        <w:t>(3), 82-98.</w:t>
      </w:r>
    </w:p>
    <w:p w:rsidR="00D63F19" w:rsidRDefault="00D63F19"/>
    <w:p w:rsidR="00D63F19" w:rsidRDefault="00D63F19"/>
    <w:p w:rsidR="00D63F19" w:rsidRDefault="00D63F19"/>
    <w:sectPr w:rsidR="00D63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A853ED"/>
    <w:multiLevelType w:val="hybridMultilevel"/>
    <w:tmpl w:val="34F28D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D7467D5"/>
    <w:multiLevelType w:val="hybridMultilevel"/>
    <w:tmpl w:val="0712A0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9BD4FC5"/>
    <w:multiLevelType w:val="hybridMultilevel"/>
    <w:tmpl w:val="34F28D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F19"/>
    <w:rsid w:val="00000086"/>
    <w:rsid w:val="000E7EE8"/>
    <w:rsid w:val="00132576"/>
    <w:rsid w:val="00175648"/>
    <w:rsid w:val="00192794"/>
    <w:rsid w:val="002A4094"/>
    <w:rsid w:val="004862C7"/>
    <w:rsid w:val="0058330C"/>
    <w:rsid w:val="005F0310"/>
    <w:rsid w:val="006433C8"/>
    <w:rsid w:val="008B7019"/>
    <w:rsid w:val="008D1A0A"/>
    <w:rsid w:val="00A218C7"/>
    <w:rsid w:val="00A66192"/>
    <w:rsid w:val="00AB62E6"/>
    <w:rsid w:val="00B1368F"/>
    <w:rsid w:val="00C410C9"/>
    <w:rsid w:val="00C64882"/>
    <w:rsid w:val="00C73F14"/>
    <w:rsid w:val="00D63F19"/>
    <w:rsid w:val="00E627D3"/>
    <w:rsid w:val="00E636F6"/>
    <w:rsid w:val="00ED39BB"/>
    <w:rsid w:val="00FD2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BE76B-8466-4FA4-B654-29B0BA31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F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241854">
      <w:bodyDiv w:val="1"/>
      <w:marLeft w:val="0"/>
      <w:marRight w:val="0"/>
      <w:marTop w:val="0"/>
      <w:marBottom w:val="0"/>
      <w:divBdr>
        <w:top w:val="none" w:sz="0" w:space="0" w:color="auto"/>
        <w:left w:val="none" w:sz="0" w:space="0" w:color="auto"/>
        <w:bottom w:val="none" w:sz="0" w:space="0" w:color="auto"/>
        <w:right w:val="none" w:sz="0" w:space="0" w:color="auto"/>
      </w:divBdr>
      <w:divsChild>
        <w:div w:id="259335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6390F-4424-4199-8C7E-CED6D910E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2765</TotalTime>
  <Pages>7</Pages>
  <Words>3037</Words>
  <Characters>17315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Rudri</dc:creator>
  <cp:keywords/>
  <dc:description/>
  <cp:lastModifiedBy>Rudri</cp:lastModifiedBy>
  <cp:revision>3</cp:revision>
  <dcterms:created xsi:type="dcterms:W3CDTF">2021-05-23T00:59:00Z</dcterms:created>
  <dcterms:modified xsi:type="dcterms:W3CDTF">2021-05-26T06:07:00Z</dcterms:modified>
</cp:coreProperties>
</file>