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3D" w:rsidRDefault="0070403D" w:rsidP="0070403D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10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Принципы магнитной и оптико-магнитной записи информации. Системы ввода-вывода</w:t>
      </w:r>
      <w:bookmarkEnd w:id="0"/>
      <w:r w:rsidRPr="00E71DE8">
        <w:rPr>
          <w:b/>
          <w:sz w:val="26"/>
          <w:szCs w:val="26"/>
        </w:rPr>
        <w:t>.</w:t>
      </w:r>
    </w:p>
    <w:p w:rsidR="0070403D" w:rsidRPr="00937164" w:rsidRDefault="0070403D" w:rsidP="0070403D">
      <w:pPr>
        <w:widowControl w:val="0"/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Принцип магнитной записи электрических сигналов на движущийся магнитный носитель основан на явлении остаточного намагничивания магнитных материалов.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поля, воздействия его на магнитный носитель и сохранения следов этих воздействий в магнитном материале длительное время, благодаря явлению остаточного магнетизма. Воспроизведение электрических сигналов производится путем обратного преобразования.</w:t>
      </w:r>
    </w:p>
    <w:p w:rsidR="0070403D" w:rsidRPr="00937164" w:rsidRDefault="0070403D" w:rsidP="0070403D">
      <w:pPr>
        <w:widowControl w:val="0"/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При цифровой магнитной записи в магнитную головку поступает ток, при котором поле записи через определенные промежутки времени изменяет свое направление на противоположное.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носителя.</w:t>
      </w:r>
    </w:p>
    <w:p w:rsidR="0070403D" w:rsidRPr="00937164" w:rsidRDefault="0070403D" w:rsidP="0070403D">
      <w:pPr>
        <w:widowControl w:val="0"/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Оптическая запись выполняется с помощью импульсов лазера, который выжигает в рабочем слое диска углубления, или питы, глубиной около 0,1 мкм (от англий</w:t>
      </w:r>
      <w:r>
        <w:rPr>
          <w:sz w:val="26"/>
          <w:szCs w:val="26"/>
        </w:rPr>
        <w:t xml:space="preserve">ского </w:t>
      </w:r>
      <w:proofErr w:type="spellStart"/>
      <w:r>
        <w:rPr>
          <w:sz w:val="26"/>
          <w:szCs w:val="26"/>
        </w:rPr>
        <w:t>pit</w:t>
      </w:r>
      <w:proofErr w:type="spellEnd"/>
      <w:r>
        <w:rPr>
          <w:sz w:val="26"/>
          <w:szCs w:val="26"/>
        </w:rPr>
        <w:t xml:space="preserve"> — канава, углубление)</w:t>
      </w:r>
      <w:r w:rsidRPr="00937164">
        <w:rPr>
          <w:sz w:val="26"/>
          <w:szCs w:val="26"/>
        </w:rPr>
        <w:t xml:space="preserve">. Для записи аналоговых сигналов используется широтно-импульсная модуляция, при которой длина пита определяется размахом соответствующего отсчета аналогового видеосигнала. Минимальная и максимальная длина пита задаются принятым форматом записи. При цифровой записи используется позиционный принцип, при котором каждому 8-разрядному байту (кодовому слову) отводится участок дорожки строго определенной длины. На этом байтовом интервале можно записать до восьми </w:t>
      </w:r>
      <w:proofErr w:type="spellStart"/>
      <w:r w:rsidRPr="00937164">
        <w:rPr>
          <w:sz w:val="26"/>
          <w:szCs w:val="26"/>
        </w:rPr>
        <w:t>питов</w:t>
      </w:r>
      <w:proofErr w:type="spellEnd"/>
      <w:r w:rsidRPr="00937164">
        <w:rPr>
          <w:sz w:val="26"/>
          <w:szCs w:val="26"/>
        </w:rPr>
        <w:t xml:space="preserve"> одинаковой минимальной длины. Отсчитывая тактовые импульсы записи, несложно определить, какой пит соответствует тому или иному разряду байтового кодового слова. В пределах байтового интервала наличие пита, например, соответствует логической единице, а его отсутствие — условному нулю. Местоположение пита в пределах байтового интервала определяет соответствующий разряд.</w:t>
      </w:r>
    </w:p>
    <w:p w:rsidR="0070403D" w:rsidRPr="00937164" w:rsidRDefault="0070403D" w:rsidP="0070403D">
      <w:pPr>
        <w:widowControl w:val="0"/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 xml:space="preserve">Появились технологии, сочетающие оптическую и магнитные записи. Среди </w:t>
      </w:r>
      <w:proofErr w:type="spellStart"/>
      <w:r w:rsidRPr="00937164">
        <w:rPr>
          <w:sz w:val="26"/>
          <w:szCs w:val="26"/>
        </w:rPr>
        <w:t>оптомагнитных</w:t>
      </w:r>
      <w:proofErr w:type="spellEnd"/>
      <w:r w:rsidRPr="00937164">
        <w:rPr>
          <w:sz w:val="26"/>
          <w:szCs w:val="26"/>
        </w:rPr>
        <w:t xml:space="preserve"> дисков наиболее популярны стали 3,5 дюймовые (90 мм) и 5,25 дюймовые (130 мм). Первые применяются, в основном, для презентаций с помощью </w:t>
      </w:r>
      <w:r w:rsidRPr="00937164">
        <w:rPr>
          <w:sz w:val="26"/>
          <w:szCs w:val="26"/>
        </w:rPr>
        <w:lastRenderedPageBreak/>
        <w:t>компьютера, вторые — для средних объемов информации. Принципиально технология оптико-магнитной записи выглядит следующим образом: слой магнитных частиц покрывает поверхность диска. При подготовке к записи они все получают одинаковую ориентацию намагниченности. При записи луч лазера меняет в определенных точках намагниченность на обратную. Реально запись состоит из двух различных процессов (на уровне отдельных магнитных частиц). Сначала они нейтрализуются, затем некоторые из точек активизируются лазерным лучом. На магнитно-оптическом диске содержится два типа данных: позитивный или негативный заряд частиц. В процессе считывания лазерный луч отражается от положительно и отрицательно заряженных частиц по-разному, фотодатчик это воспринимает и таким образом информация становится “понятной” для компьютера.</w:t>
      </w:r>
    </w:p>
    <w:p w:rsidR="0070403D" w:rsidRPr="00937164" w:rsidRDefault="0070403D" w:rsidP="0070403D">
      <w:pPr>
        <w:widowControl w:val="0"/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 xml:space="preserve">До появления оптических дисков “с изменением фаз”, которые также можно неоднократно перезаписывать, </w:t>
      </w:r>
      <w:proofErr w:type="spellStart"/>
      <w:proofErr w:type="gramStart"/>
      <w:r w:rsidRPr="00937164">
        <w:rPr>
          <w:sz w:val="26"/>
          <w:szCs w:val="26"/>
        </w:rPr>
        <w:t>магнито</w:t>
      </w:r>
      <w:proofErr w:type="spellEnd"/>
      <w:r w:rsidRPr="00937164">
        <w:rPr>
          <w:sz w:val="26"/>
          <w:szCs w:val="26"/>
        </w:rPr>
        <w:t>-оптические</w:t>
      </w:r>
      <w:proofErr w:type="gramEnd"/>
      <w:r w:rsidRPr="00937164">
        <w:rPr>
          <w:sz w:val="26"/>
          <w:szCs w:val="26"/>
        </w:rPr>
        <w:t xml:space="preserve"> диски были практически единственными носителями, сочетающими в себе возможность перезаписи (как магнитофон) и быстрого доступа к любой точке записи информации (как на оптическом диске).</w:t>
      </w:r>
    </w:p>
    <w:p w:rsidR="0070403D" w:rsidRPr="00937164" w:rsidRDefault="0070403D" w:rsidP="0070403D">
      <w:pPr>
        <w:widowControl w:val="0"/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Одной из главных задач ОС является обеспечение обмена данными между приложениями и периферийными устройствами компьютера. В современных ОС эту функцию выполняет подсистема ввода/вывода.</w:t>
      </w:r>
    </w:p>
    <w:p w:rsidR="0070403D" w:rsidRPr="00937164" w:rsidRDefault="0070403D" w:rsidP="0070403D">
      <w:pPr>
        <w:widowControl w:val="0"/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Основные компоненты подсистемы ввода/вывода:</w:t>
      </w:r>
    </w:p>
    <w:p w:rsidR="0070403D" w:rsidRPr="00937164" w:rsidRDefault="0070403D" w:rsidP="0070403D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драйверы;</w:t>
      </w:r>
    </w:p>
    <w:p w:rsidR="0070403D" w:rsidRPr="00937164" w:rsidRDefault="0070403D" w:rsidP="0070403D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файловая система;</w:t>
      </w:r>
    </w:p>
    <w:p w:rsidR="0070403D" w:rsidRPr="00937164" w:rsidRDefault="0070403D" w:rsidP="0070403D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диспетчер прерываний.</w:t>
      </w:r>
    </w:p>
    <w:p w:rsidR="0070403D" w:rsidRPr="00937164" w:rsidRDefault="0070403D" w:rsidP="0070403D">
      <w:pPr>
        <w:widowControl w:val="0"/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Подсистема ввода/вывода мультипрограммной ОС при обмене данными с внешними устройствами компьютера должна решать ряд общих задач, из которых наиболее важными являются следующие:</w:t>
      </w:r>
    </w:p>
    <w:p w:rsidR="0070403D" w:rsidRPr="00937164" w:rsidRDefault="0070403D" w:rsidP="0070403D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Организация параллельной работы устройств ввода/вывода и процессора.</w:t>
      </w:r>
    </w:p>
    <w:p w:rsidR="0070403D" w:rsidRPr="00937164" w:rsidRDefault="0070403D" w:rsidP="0070403D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Согласование скоростей обмена и кэширование данных.</w:t>
      </w:r>
    </w:p>
    <w:p w:rsidR="0070403D" w:rsidRPr="00937164" w:rsidRDefault="0070403D" w:rsidP="0070403D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Разделение устройств и данных между процессорами.</w:t>
      </w:r>
    </w:p>
    <w:p w:rsidR="0070403D" w:rsidRPr="00937164" w:rsidRDefault="0070403D" w:rsidP="0070403D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Обеспечение удобного логического интерфейса между устройствами и остальной частью системы.</w:t>
      </w:r>
    </w:p>
    <w:p w:rsidR="0070403D" w:rsidRPr="00937164" w:rsidRDefault="0070403D" w:rsidP="0070403D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 xml:space="preserve">Поддержка широкого спектра драйверов с возможностью включения в </w:t>
      </w:r>
      <w:r w:rsidRPr="00937164">
        <w:rPr>
          <w:sz w:val="26"/>
          <w:szCs w:val="26"/>
        </w:rPr>
        <w:lastRenderedPageBreak/>
        <w:t>систему нового драйвера.</w:t>
      </w:r>
    </w:p>
    <w:p w:rsidR="0070403D" w:rsidRPr="00937164" w:rsidRDefault="0070403D" w:rsidP="0070403D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Динамическая загрузка и выгрузка драйверов.</w:t>
      </w:r>
    </w:p>
    <w:p w:rsidR="0070403D" w:rsidRPr="00937164" w:rsidRDefault="0070403D" w:rsidP="0070403D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Поддержка нескольких файловых систем.</w:t>
      </w:r>
    </w:p>
    <w:p w:rsidR="0070403D" w:rsidRPr="00937164" w:rsidRDefault="0070403D" w:rsidP="0070403D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37164">
        <w:rPr>
          <w:sz w:val="26"/>
          <w:szCs w:val="26"/>
        </w:rPr>
        <w:t>Поддержка синхронных и асинхронных операций ввода/вывода.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27D1A"/>
    <w:multiLevelType w:val="multilevel"/>
    <w:tmpl w:val="617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D94DE9"/>
    <w:multiLevelType w:val="multilevel"/>
    <w:tmpl w:val="2EA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3D"/>
    <w:rsid w:val="000530E5"/>
    <w:rsid w:val="007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016BA-ED9D-4A75-9DD7-144954D2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03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2014-04-06T17:45:00Z</dcterms:modified>
</cp:coreProperties>
</file>