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DC" w:rsidRDefault="007772DC" w:rsidP="007772DC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12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Сравнительная характеристика микропроцессоров типа CISC и RISC</w:t>
      </w:r>
      <w:bookmarkEnd w:id="0"/>
      <w:r w:rsidRPr="00E71DE8">
        <w:rPr>
          <w:b/>
          <w:sz w:val="26"/>
          <w:szCs w:val="26"/>
        </w:rPr>
        <w:t>.</w:t>
      </w:r>
    </w:p>
    <w:p w:rsidR="007772DC" w:rsidRDefault="007772DC" w:rsidP="007772D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Архитектура набора команд служит границей между аппаратурой и программным обеспечением и представляет ту часть системы, которая видна программисту или разработчику компиляторов. </w:t>
      </w:r>
    </w:p>
    <w:p w:rsidR="007772DC" w:rsidRDefault="007772DC" w:rsidP="007772D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Двумя основными архитектурами набора команд, используемыми компьютерной промышленностью на современном этапе развития вычислительной техники являются архитектуры CISC и RISC. Основоположником CISC-архитектуры можно считать компанию IBM с ее базовой архитектурой /360, ядро которой используется с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1964 года и дошло до наших дней, например, в таких современн</w:t>
      </w:r>
      <w:r>
        <w:rPr>
          <w:sz w:val="26"/>
          <w:szCs w:val="26"/>
        </w:rPr>
        <w:t xml:space="preserve">ых </w:t>
      </w:r>
      <w:proofErr w:type="spellStart"/>
      <w:r>
        <w:rPr>
          <w:sz w:val="26"/>
          <w:szCs w:val="26"/>
        </w:rPr>
        <w:t>мейнфреймах</w:t>
      </w:r>
      <w:proofErr w:type="spellEnd"/>
      <w:r>
        <w:rPr>
          <w:sz w:val="26"/>
          <w:szCs w:val="26"/>
        </w:rPr>
        <w:t xml:space="preserve"> как IBM ES/9000.</w:t>
      </w:r>
    </w:p>
    <w:p w:rsidR="007772DC" w:rsidRDefault="007772DC" w:rsidP="007772D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Лидером в разработке микропроцессоров c полным набором команд (CISC - </w:t>
      </w:r>
      <w:proofErr w:type="spellStart"/>
      <w:r w:rsidRPr="001E0B53">
        <w:rPr>
          <w:sz w:val="26"/>
          <w:szCs w:val="26"/>
        </w:rPr>
        <w:t>Complete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Instruction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Set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Computer</w:t>
      </w:r>
      <w:proofErr w:type="spellEnd"/>
      <w:r w:rsidRPr="001E0B53">
        <w:rPr>
          <w:sz w:val="26"/>
          <w:szCs w:val="26"/>
        </w:rPr>
        <w:t xml:space="preserve">) считается компания </w:t>
      </w:r>
      <w:proofErr w:type="spellStart"/>
      <w:r w:rsidRPr="001E0B53">
        <w:rPr>
          <w:sz w:val="26"/>
          <w:szCs w:val="26"/>
        </w:rPr>
        <w:t>Intel</w:t>
      </w:r>
      <w:proofErr w:type="spellEnd"/>
      <w:r w:rsidRPr="001E0B53">
        <w:rPr>
          <w:sz w:val="26"/>
          <w:szCs w:val="26"/>
        </w:rPr>
        <w:t xml:space="preserve"> со своей серией x86 и </w:t>
      </w:r>
      <w:proofErr w:type="spellStart"/>
      <w:r w:rsidRPr="001E0B53">
        <w:rPr>
          <w:sz w:val="26"/>
          <w:szCs w:val="26"/>
        </w:rPr>
        <w:t>Pentium</w:t>
      </w:r>
      <w:proofErr w:type="spellEnd"/>
      <w:r w:rsidRPr="001E0B53">
        <w:rPr>
          <w:sz w:val="26"/>
          <w:szCs w:val="26"/>
        </w:rPr>
        <w:t xml:space="preserve">. Эта архитектура является практическим стандартом для рынка микрокомпьютеров. Для CISC-процессоров характерно: сравнительно небольшое число регистров общего назначения; большое количество машинных команд, некоторые из которых нагружены семантически аналогично операторам высокоуровневых языков программирования и выполняются за много тактов; большое количество методов адресации; большое количество форматов команд различной разрядности; преобладание двухадресного формата команд; наличие команд обработки типа регистр-память. </w:t>
      </w:r>
    </w:p>
    <w:p w:rsidR="007772DC" w:rsidRDefault="007772DC" w:rsidP="007772D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Основой архитектуры современных рабочих станций и серверов является архитектура компьютера с сокращенным набором команд (RISC - </w:t>
      </w:r>
      <w:proofErr w:type="spellStart"/>
      <w:r w:rsidRPr="001E0B53">
        <w:rPr>
          <w:sz w:val="26"/>
          <w:szCs w:val="26"/>
        </w:rPr>
        <w:t>Reduced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Instruction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Set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Computer</w:t>
      </w:r>
      <w:proofErr w:type="spellEnd"/>
      <w:r w:rsidRPr="001E0B53">
        <w:rPr>
          <w:sz w:val="26"/>
          <w:szCs w:val="26"/>
        </w:rPr>
        <w:t>). Зачатки этой архитектуры уходят своими корнями к компьютерам CDC6600, разработчики которых (</w:t>
      </w:r>
      <w:proofErr w:type="spellStart"/>
      <w:r w:rsidRPr="001E0B53">
        <w:rPr>
          <w:sz w:val="26"/>
          <w:szCs w:val="26"/>
        </w:rPr>
        <w:t>Торнтон</w:t>
      </w:r>
      <w:proofErr w:type="spellEnd"/>
      <w:r w:rsidRPr="001E0B53">
        <w:rPr>
          <w:sz w:val="26"/>
          <w:szCs w:val="26"/>
        </w:rPr>
        <w:t xml:space="preserve">, Крэй и др.) осознали важность упрощения набора команд для построения быстрых вычислительных машин. Эту традицию упрощения архитектуры С. Крэй с успехом применил при создании широко известной серии суперкомпьютеров компании </w:t>
      </w:r>
      <w:proofErr w:type="spellStart"/>
      <w:r w:rsidRPr="001E0B53">
        <w:rPr>
          <w:sz w:val="26"/>
          <w:szCs w:val="26"/>
        </w:rPr>
        <w:t>Cray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Research</w:t>
      </w:r>
      <w:proofErr w:type="spellEnd"/>
      <w:r w:rsidRPr="001E0B53">
        <w:rPr>
          <w:sz w:val="26"/>
          <w:szCs w:val="26"/>
        </w:rPr>
        <w:t xml:space="preserve">. Все они придерживались архитектуры, отделяющей команды обработки от команд работы с памятью, и делали упор на эффективную конвейерную обработку. Система команд разрабатывалась таким образом, чтобы выполнение любой команды занимало небольшое количество машинных тактов (предпочтительно один машинный такт). Сама логика выполнения команд с целью повышения производительности </w:t>
      </w:r>
      <w:r w:rsidRPr="001E0B53">
        <w:rPr>
          <w:sz w:val="26"/>
          <w:szCs w:val="26"/>
        </w:rPr>
        <w:lastRenderedPageBreak/>
        <w:t xml:space="preserve">ориентировалась на аппаратную, а не на микропрограммную реализацию. Чтобы упростить логику декодирования команд использовались команды фиксированной длины и фиксированного формата. </w:t>
      </w:r>
    </w:p>
    <w:p w:rsidR="007772DC" w:rsidRDefault="007772DC" w:rsidP="007772D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Среди других особенностей RISC-архитектур следует отметить наличие достаточно большого регистрового файла (в типовых RISC-процессорах реализуются 32 или большее число регистров по сравнению с 8 - 16 регистрами в CISC-архитектурах),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переменные. Для обработки, как правило, используются трехадресные команды, что помимо упрощения дешифрации дает возможность сохранять большее число переменных в регистрах без их последующей перезагрузки. </w:t>
      </w:r>
    </w:p>
    <w:p w:rsidR="007772DC" w:rsidRPr="001E0B53" w:rsidRDefault="007772DC" w:rsidP="007772D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Развитие архитектуры RISC в значительной степени определялось прогрессом в области создания оптимизирующих компиляторов. Именно современная техника компиляции позволяет эффективно использовать преимущества большего регистрового файла, конвейерной организации и большей скорости выполнения команд. Современные компиляторы используют также преимущества другой оптимизационной техники для повышения производительности, обычно применяемой в процессорах RISC: реализацию задержанных переходов и </w:t>
      </w:r>
      <w:proofErr w:type="spellStart"/>
      <w:r w:rsidRPr="001E0B53">
        <w:rPr>
          <w:sz w:val="26"/>
          <w:szCs w:val="26"/>
        </w:rPr>
        <w:t>суперскалярной</w:t>
      </w:r>
      <w:proofErr w:type="spellEnd"/>
      <w:r w:rsidRPr="001E0B53">
        <w:rPr>
          <w:sz w:val="26"/>
          <w:szCs w:val="26"/>
        </w:rPr>
        <w:t xml:space="preserve"> обработки, позволяющей в один и тот же момент времени выдавать на выполнение несколько команд.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DC"/>
    <w:rsid w:val="000530E5"/>
    <w:rsid w:val="0077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7FFE4-BAF5-4C52-9B91-1D34BD4B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2D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2014-04-06T17:46:00Z</dcterms:modified>
</cp:coreProperties>
</file>