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30" w:rsidRPr="00C43260" w:rsidRDefault="00C40430" w:rsidP="00C40430">
      <w:pPr>
        <w:pStyle w:val="a3"/>
        <w:widowControl w:val="0"/>
        <w:spacing w:line="360" w:lineRule="auto"/>
        <w:ind w:left="0"/>
        <w:jc w:val="both"/>
        <w:rPr>
          <w:b/>
          <w:sz w:val="26"/>
          <w:szCs w:val="26"/>
        </w:rPr>
      </w:pPr>
      <w:bookmarkStart w:id="0" w:name="_GoBack"/>
      <w:r w:rsidRPr="00C43260">
        <w:rPr>
          <w:b/>
          <w:sz w:val="26"/>
          <w:szCs w:val="26"/>
        </w:rPr>
        <w:t>Модели процессов обработки информации. Централизованная, децентрализованная и смешанная формы обработки.</w:t>
      </w:r>
    </w:p>
    <w:bookmarkEnd w:id="0"/>
    <w:p w:rsidR="00C40430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</w:p>
    <w:p w:rsidR="00C40430" w:rsidRPr="0002293A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При </w:t>
      </w:r>
      <w:r w:rsidRPr="0002293A">
        <w:rPr>
          <w:b/>
          <w:sz w:val="26"/>
          <w:szCs w:val="26"/>
        </w:rPr>
        <w:t>числовой</w:t>
      </w:r>
      <w:r w:rsidRPr="0002293A">
        <w:rPr>
          <w:sz w:val="26"/>
          <w:szCs w:val="26"/>
        </w:rPr>
        <w:t xml:space="preserve"> обработке используются такие объекты, как переменные, векторы, матрицы, многомерные массивы, константы и т.д. При </w:t>
      </w:r>
      <w:r w:rsidRPr="0002293A">
        <w:rPr>
          <w:b/>
          <w:sz w:val="26"/>
          <w:szCs w:val="26"/>
        </w:rPr>
        <w:t>нечисловой</w:t>
      </w:r>
      <w:r w:rsidRPr="0002293A">
        <w:rPr>
          <w:sz w:val="26"/>
          <w:szCs w:val="26"/>
        </w:rPr>
        <w:t xml:space="preserve"> обработке объектами могут быть файлы, записи, поля, иерархии, сети, отношения и т.д. Другое отличие заключается в том, что при числовой обработке содержание данных не имеет большого значения, в то время как при нечисловой обработке нас интересуют непосредственные сведения об объектах, а не их совокупность в целом. </w:t>
      </w:r>
    </w:p>
    <w:p w:rsidR="00C40430" w:rsidRPr="0002293A" w:rsidRDefault="00C40430" w:rsidP="00C40430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2293A">
        <w:rPr>
          <w:b/>
          <w:sz w:val="26"/>
          <w:szCs w:val="26"/>
        </w:rPr>
        <w:t>С точки зрения реализации на основе современных достижений вычислительной техники выделяют следующие виды обработки информации:</w:t>
      </w:r>
    </w:p>
    <w:p w:rsidR="00C40430" w:rsidRPr="0002293A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• </w:t>
      </w:r>
      <w:r w:rsidRPr="0002293A">
        <w:rPr>
          <w:sz w:val="26"/>
          <w:szCs w:val="26"/>
          <w:u w:val="single"/>
        </w:rPr>
        <w:t>последовательная обработка</w:t>
      </w:r>
      <w:r w:rsidRPr="0002293A">
        <w:rPr>
          <w:sz w:val="26"/>
          <w:szCs w:val="26"/>
        </w:rPr>
        <w:t xml:space="preserve">, применяемая в традиционной </w:t>
      </w:r>
      <w:proofErr w:type="spellStart"/>
      <w:r w:rsidRPr="0002293A">
        <w:rPr>
          <w:sz w:val="26"/>
          <w:szCs w:val="26"/>
        </w:rPr>
        <w:t>фоннеймановской</w:t>
      </w:r>
      <w:proofErr w:type="spellEnd"/>
      <w:r w:rsidRPr="0002293A">
        <w:rPr>
          <w:sz w:val="26"/>
          <w:szCs w:val="26"/>
        </w:rPr>
        <w:t xml:space="preserve"> архитектуре ЭВМ, располагающей одним процессором;</w:t>
      </w:r>
    </w:p>
    <w:p w:rsidR="00C40430" w:rsidRPr="0002293A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• </w:t>
      </w:r>
      <w:r w:rsidRPr="0002293A">
        <w:rPr>
          <w:sz w:val="26"/>
          <w:szCs w:val="26"/>
          <w:u w:val="single"/>
        </w:rPr>
        <w:t>параллельная обработка</w:t>
      </w:r>
      <w:r w:rsidRPr="0002293A">
        <w:rPr>
          <w:sz w:val="26"/>
          <w:szCs w:val="26"/>
        </w:rPr>
        <w:t>, применяемая при наличии нескольких процессоров в ЭВМ;</w:t>
      </w:r>
    </w:p>
    <w:p w:rsidR="00C40430" w:rsidRPr="0002293A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• </w:t>
      </w:r>
      <w:r w:rsidRPr="0002293A">
        <w:rPr>
          <w:sz w:val="26"/>
          <w:szCs w:val="26"/>
          <w:u w:val="single"/>
        </w:rPr>
        <w:t>конвейерная обработка</w:t>
      </w:r>
      <w:r w:rsidRPr="0002293A">
        <w:rPr>
          <w:sz w:val="26"/>
          <w:szCs w:val="26"/>
        </w:rPr>
        <w:t xml:space="preserve">, связанная с использованием в архитектуре ЭВМ одних и тех же ресурсов для решения разных задач, причем если эти задачи тождественны, то это последовательный конвейер, если задачи одинаковые — векторный конвейер. </w:t>
      </w:r>
    </w:p>
    <w:p w:rsidR="00C40430" w:rsidRPr="0002293A" w:rsidRDefault="00C40430" w:rsidP="00C40430">
      <w:pPr>
        <w:widowControl w:val="0"/>
        <w:spacing w:line="360" w:lineRule="auto"/>
        <w:jc w:val="both"/>
        <w:rPr>
          <w:bCs/>
          <w:sz w:val="26"/>
          <w:szCs w:val="26"/>
          <w:u w:val="single"/>
        </w:rPr>
      </w:pPr>
      <w:r w:rsidRPr="0002293A">
        <w:rPr>
          <w:sz w:val="26"/>
          <w:szCs w:val="26"/>
          <w:u w:val="single"/>
        </w:rPr>
        <w:t>Принято относить существующие архитектуры ЭВМ с точки зрения обработки информации к одному из следующих классов</w:t>
      </w:r>
      <w:r w:rsidRPr="0002293A">
        <w:rPr>
          <w:bCs/>
          <w:sz w:val="26"/>
          <w:szCs w:val="26"/>
          <w:u w:val="single"/>
        </w:rPr>
        <w:t>.</w:t>
      </w:r>
    </w:p>
    <w:p w:rsidR="00C40430" w:rsidRPr="0002293A" w:rsidRDefault="00C40430" w:rsidP="00C40430">
      <w:pPr>
        <w:widowControl w:val="0"/>
        <w:spacing w:line="360" w:lineRule="auto"/>
        <w:jc w:val="both"/>
        <w:rPr>
          <w:bCs/>
          <w:sz w:val="26"/>
          <w:szCs w:val="26"/>
        </w:rPr>
      </w:pPr>
      <w:r w:rsidRPr="0002293A">
        <w:rPr>
          <w:b/>
          <w:bCs/>
          <w:sz w:val="26"/>
          <w:szCs w:val="26"/>
        </w:rPr>
        <w:t xml:space="preserve">Архитектуры с одиночным потоком команд и данных (SISD). </w:t>
      </w:r>
      <w:r w:rsidRPr="0002293A">
        <w:rPr>
          <w:bCs/>
          <w:sz w:val="26"/>
          <w:szCs w:val="26"/>
        </w:rPr>
        <w:t xml:space="preserve">К этому классу относятся традиционные </w:t>
      </w:r>
      <w:proofErr w:type="spellStart"/>
      <w:r w:rsidRPr="0002293A">
        <w:rPr>
          <w:bCs/>
          <w:sz w:val="26"/>
          <w:szCs w:val="26"/>
        </w:rPr>
        <w:t>фоннеймановские</w:t>
      </w:r>
      <w:proofErr w:type="spellEnd"/>
      <w:r w:rsidRPr="0002293A">
        <w:rPr>
          <w:bCs/>
          <w:sz w:val="26"/>
          <w:szCs w:val="26"/>
        </w:rPr>
        <w:t xml:space="preserve"> однопроцессорные системы, где имеется центральный процессор, работающий с парами «атрибут — значение».</w:t>
      </w:r>
    </w:p>
    <w:p w:rsidR="00C40430" w:rsidRPr="0002293A" w:rsidRDefault="00C40430" w:rsidP="00C40430">
      <w:pPr>
        <w:widowControl w:val="0"/>
        <w:spacing w:line="360" w:lineRule="auto"/>
        <w:jc w:val="both"/>
        <w:rPr>
          <w:bCs/>
          <w:sz w:val="26"/>
          <w:szCs w:val="26"/>
        </w:rPr>
      </w:pPr>
      <w:r w:rsidRPr="0002293A">
        <w:rPr>
          <w:b/>
          <w:bCs/>
          <w:sz w:val="26"/>
          <w:szCs w:val="26"/>
        </w:rPr>
        <w:t xml:space="preserve">Архитектуры с одиночными потоками команд и данных (SIMD). </w:t>
      </w:r>
      <w:r w:rsidRPr="0002293A">
        <w:rPr>
          <w:bCs/>
          <w:sz w:val="26"/>
          <w:szCs w:val="26"/>
        </w:rPr>
        <w:t xml:space="preserve">Особенностью данного класса является наличие одного (центрального) контроллера, управляющего рядом одинаковых процессоров. </w:t>
      </w:r>
    </w:p>
    <w:p w:rsidR="00C40430" w:rsidRPr="0002293A" w:rsidRDefault="00C40430" w:rsidP="00C40430">
      <w:pPr>
        <w:widowControl w:val="0"/>
        <w:spacing w:line="360" w:lineRule="auto"/>
        <w:jc w:val="both"/>
        <w:rPr>
          <w:bCs/>
          <w:sz w:val="26"/>
          <w:szCs w:val="26"/>
        </w:rPr>
      </w:pPr>
      <w:r w:rsidRPr="0002293A">
        <w:rPr>
          <w:b/>
          <w:bCs/>
          <w:sz w:val="26"/>
          <w:szCs w:val="26"/>
        </w:rPr>
        <w:t xml:space="preserve">Архитектуры с множественным потоком команд и одиночным потоком данных (MISD). К </w:t>
      </w:r>
      <w:r w:rsidRPr="0002293A">
        <w:rPr>
          <w:bCs/>
          <w:sz w:val="26"/>
          <w:szCs w:val="26"/>
        </w:rPr>
        <w:t>этому классу могут быть отнесены конвейерные процессоры.</w:t>
      </w:r>
    </w:p>
    <w:p w:rsidR="00C40430" w:rsidRPr="0002293A" w:rsidRDefault="00C40430" w:rsidP="00C40430">
      <w:pPr>
        <w:widowControl w:val="0"/>
        <w:spacing w:line="360" w:lineRule="auto"/>
        <w:jc w:val="both"/>
        <w:rPr>
          <w:b/>
          <w:bCs/>
          <w:sz w:val="26"/>
          <w:szCs w:val="26"/>
        </w:rPr>
      </w:pPr>
      <w:r w:rsidRPr="0002293A">
        <w:rPr>
          <w:b/>
          <w:bCs/>
          <w:sz w:val="26"/>
          <w:szCs w:val="26"/>
        </w:rPr>
        <w:t>Архитектуры с множественным потоком команд и множественным</w:t>
      </w:r>
    </w:p>
    <w:p w:rsidR="00C40430" w:rsidRPr="0002293A" w:rsidRDefault="00C40430" w:rsidP="00C40430">
      <w:pPr>
        <w:widowControl w:val="0"/>
        <w:spacing w:line="360" w:lineRule="auto"/>
        <w:jc w:val="both"/>
        <w:rPr>
          <w:bCs/>
          <w:sz w:val="26"/>
          <w:szCs w:val="26"/>
        </w:rPr>
      </w:pPr>
      <w:r w:rsidRPr="0002293A">
        <w:rPr>
          <w:b/>
          <w:bCs/>
          <w:sz w:val="26"/>
          <w:szCs w:val="26"/>
        </w:rPr>
        <w:t xml:space="preserve">потоком данных (MIMD). </w:t>
      </w:r>
      <w:r w:rsidRPr="0002293A">
        <w:rPr>
          <w:bCs/>
          <w:sz w:val="26"/>
          <w:szCs w:val="26"/>
        </w:rPr>
        <w:t xml:space="preserve">К этому классу могут быть отнесены следующие конфигурации: мультипроцессорные системы, системы с </w:t>
      </w:r>
      <w:proofErr w:type="spellStart"/>
      <w:r w:rsidRPr="0002293A">
        <w:rPr>
          <w:bCs/>
          <w:sz w:val="26"/>
          <w:szCs w:val="26"/>
        </w:rPr>
        <w:t>мультобработкой</w:t>
      </w:r>
      <w:proofErr w:type="spellEnd"/>
      <w:r w:rsidRPr="0002293A">
        <w:rPr>
          <w:bCs/>
          <w:sz w:val="26"/>
          <w:szCs w:val="26"/>
        </w:rPr>
        <w:t>, вычислительные системы из многих машин, вычислительные сети.</w:t>
      </w:r>
    </w:p>
    <w:p w:rsidR="00C40430" w:rsidRPr="0002293A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sz w:val="26"/>
          <w:szCs w:val="26"/>
        </w:rPr>
        <w:lastRenderedPageBreak/>
        <w:t xml:space="preserve">Основные процедуры обработки данных представлены на рис. </w:t>
      </w:r>
      <w:r w:rsidRPr="0002293A">
        <w:rPr>
          <w:noProof/>
          <w:sz w:val="26"/>
          <w:szCs w:val="26"/>
        </w:rPr>
        <w:drawing>
          <wp:inline distT="0" distB="0" distL="0" distR="0" wp14:anchorId="7E36BE22" wp14:editId="15291989">
            <wp:extent cx="3300415" cy="1800225"/>
            <wp:effectExtent l="0" t="0" r="0" b="0"/>
            <wp:docPr id="1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83" cy="180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430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       Централизованные формы применения средств вычислительной техники, которые существовали до массового использования персональных электронно-вычислительных машин</w:t>
      </w:r>
      <w:r>
        <w:rPr>
          <w:sz w:val="26"/>
          <w:szCs w:val="26"/>
        </w:rPr>
        <w:t xml:space="preserve"> </w:t>
      </w:r>
      <w:r w:rsidRPr="0002293A">
        <w:rPr>
          <w:sz w:val="26"/>
          <w:szCs w:val="26"/>
        </w:rPr>
        <w:t>(ПЭВМ), предполагали их сосредоточение в одном месте и организацию информационно</w:t>
      </w:r>
      <w:r>
        <w:rPr>
          <w:sz w:val="26"/>
          <w:szCs w:val="26"/>
        </w:rPr>
        <w:t>-</w:t>
      </w:r>
      <w:r w:rsidRPr="0002293A">
        <w:rPr>
          <w:sz w:val="26"/>
          <w:szCs w:val="26"/>
        </w:rPr>
        <w:t>вычислительных центров (ИВЦ) индивидуального и коллективного пользования (ИВЦКП).</w:t>
      </w:r>
      <w:r>
        <w:rPr>
          <w:sz w:val="26"/>
          <w:szCs w:val="26"/>
        </w:rPr>
        <w:t xml:space="preserve"> </w:t>
      </w:r>
      <w:r w:rsidRPr="0002293A">
        <w:rPr>
          <w:sz w:val="26"/>
          <w:szCs w:val="26"/>
        </w:rPr>
        <w:t>Деятельность ИВЦ и ИВЦКП характеризовалась обработкой больших объемов информации, использованием нескольких средних и больших ЭВМ, квалификационн</w:t>
      </w:r>
      <w:r>
        <w:rPr>
          <w:sz w:val="26"/>
          <w:szCs w:val="26"/>
        </w:rPr>
        <w:t>ым персона</w:t>
      </w:r>
      <w:r w:rsidRPr="0002293A">
        <w:rPr>
          <w:sz w:val="26"/>
          <w:szCs w:val="26"/>
        </w:rPr>
        <w:t>лом для обслуживания техники и разработки программного обеспечения. Централизованное</w:t>
      </w:r>
      <w:r w:rsidRPr="0002293A">
        <w:rPr>
          <w:sz w:val="26"/>
          <w:szCs w:val="26"/>
        </w:rPr>
        <w:br/>
        <w:t>применение вычислительных и других технических средс</w:t>
      </w:r>
      <w:r>
        <w:rPr>
          <w:sz w:val="26"/>
          <w:szCs w:val="26"/>
        </w:rPr>
        <w:t>тв позволяло организовать их на</w:t>
      </w:r>
      <w:r w:rsidRPr="0002293A">
        <w:rPr>
          <w:sz w:val="26"/>
          <w:szCs w:val="26"/>
        </w:rPr>
        <w:t>дежную работу, планомерную загрузку и квалификационное обслуживание.</w:t>
      </w:r>
      <w:r w:rsidRPr="0002293A">
        <w:rPr>
          <w:sz w:val="26"/>
          <w:szCs w:val="26"/>
        </w:rPr>
        <w:br/>
        <w:t>     При централизованных формах, когда у пользователей нет непосредственного контакта с ЭВМ, его роль сводится к передаче исходных данных н</w:t>
      </w:r>
      <w:r>
        <w:rPr>
          <w:sz w:val="26"/>
          <w:szCs w:val="26"/>
        </w:rPr>
        <w:t>а обработку, получению результа</w:t>
      </w:r>
      <w:r w:rsidRPr="0002293A">
        <w:rPr>
          <w:sz w:val="26"/>
          <w:szCs w:val="26"/>
        </w:rPr>
        <w:t>тов, выявлению и устранению ошибок.</w:t>
      </w:r>
    </w:p>
    <w:p w:rsidR="00C40430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    Децентрализованные формы использования</w:t>
      </w:r>
      <w:r>
        <w:rPr>
          <w:sz w:val="26"/>
          <w:szCs w:val="26"/>
        </w:rPr>
        <w:t xml:space="preserve"> </w:t>
      </w:r>
      <w:r w:rsidRPr="0002293A">
        <w:rPr>
          <w:sz w:val="26"/>
          <w:szCs w:val="26"/>
        </w:rPr>
        <w:t>вычислительных ресурсов начали формироваться со второй половины 80-х годов, когда сфера эк</w:t>
      </w:r>
      <w:r>
        <w:rPr>
          <w:sz w:val="26"/>
          <w:szCs w:val="26"/>
        </w:rPr>
        <w:t>ономики получила возможность пе</w:t>
      </w:r>
      <w:r w:rsidRPr="0002293A">
        <w:rPr>
          <w:sz w:val="26"/>
          <w:szCs w:val="26"/>
        </w:rPr>
        <w:t>рейти к массовому использованию персональных ЭВМ. Децентрализация предусматривает</w:t>
      </w:r>
      <w:r>
        <w:rPr>
          <w:sz w:val="26"/>
          <w:szCs w:val="26"/>
        </w:rPr>
        <w:t xml:space="preserve"> </w:t>
      </w:r>
      <w:r w:rsidRPr="0002293A">
        <w:rPr>
          <w:sz w:val="26"/>
          <w:szCs w:val="26"/>
        </w:rPr>
        <w:t>размещение ПЭВМ в местах возникновения и потребления</w:t>
      </w:r>
      <w:r>
        <w:rPr>
          <w:sz w:val="26"/>
          <w:szCs w:val="26"/>
        </w:rPr>
        <w:t xml:space="preserve"> информации, где создаются авто</w:t>
      </w:r>
      <w:r w:rsidRPr="0002293A">
        <w:rPr>
          <w:sz w:val="26"/>
          <w:szCs w:val="26"/>
        </w:rPr>
        <w:t>номные пункты ее обработки. К ним относятся абонентские пункты и автоматизированные</w:t>
      </w:r>
      <w:r>
        <w:rPr>
          <w:sz w:val="26"/>
          <w:szCs w:val="26"/>
        </w:rPr>
        <w:t xml:space="preserve"> </w:t>
      </w:r>
      <w:r w:rsidRPr="0002293A">
        <w:rPr>
          <w:sz w:val="26"/>
          <w:szCs w:val="26"/>
        </w:rPr>
        <w:t xml:space="preserve">рабочие места (АРМ). </w:t>
      </w:r>
      <w:r w:rsidRPr="00E71C10">
        <w:rPr>
          <w:b/>
          <w:sz w:val="26"/>
          <w:szCs w:val="26"/>
        </w:rPr>
        <w:t>Централизованная обработка</w:t>
      </w:r>
      <w:r w:rsidRPr="0002293A">
        <w:rPr>
          <w:sz w:val="26"/>
          <w:szCs w:val="26"/>
        </w:rPr>
        <w:t>:</w:t>
      </w:r>
    </w:p>
    <w:p w:rsidR="00C40430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proofErr w:type="gramStart"/>
      <w:r w:rsidRPr="00E71C10">
        <w:rPr>
          <w:b/>
          <w:i/>
          <w:sz w:val="26"/>
          <w:szCs w:val="26"/>
        </w:rPr>
        <w:t>плюсы</w:t>
      </w:r>
      <w:r w:rsidRPr="0002293A">
        <w:rPr>
          <w:sz w:val="26"/>
          <w:szCs w:val="26"/>
        </w:rPr>
        <w:t>:</w:t>
      </w:r>
      <w:r w:rsidRPr="0002293A">
        <w:rPr>
          <w:sz w:val="26"/>
          <w:szCs w:val="26"/>
        </w:rPr>
        <w:br/>
        <w:t>-</w:t>
      </w:r>
      <w:proofErr w:type="gramEnd"/>
      <w:r w:rsidRPr="0002293A">
        <w:rPr>
          <w:sz w:val="26"/>
          <w:szCs w:val="26"/>
        </w:rPr>
        <w:t xml:space="preserve"> нет накладных расходов, связанных с согласованием информации в разных местах</w:t>
      </w:r>
    </w:p>
    <w:p w:rsidR="00C40430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полный контроль над системой в одном месте</w:t>
      </w:r>
    </w:p>
    <w:p w:rsidR="00C40430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проще разработка</w:t>
      </w:r>
    </w:p>
    <w:p w:rsidR="00C40430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proofErr w:type="gramStart"/>
      <w:r w:rsidRPr="00E71C10">
        <w:rPr>
          <w:b/>
          <w:i/>
          <w:sz w:val="26"/>
          <w:szCs w:val="26"/>
        </w:rPr>
        <w:t>минусы</w:t>
      </w:r>
      <w:r w:rsidRPr="0002293A">
        <w:rPr>
          <w:sz w:val="26"/>
          <w:szCs w:val="26"/>
        </w:rPr>
        <w:t>:</w:t>
      </w:r>
      <w:r w:rsidRPr="0002293A">
        <w:rPr>
          <w:sz w:val="26"/>
          <w:szCs w:val="26"/>
        </w:rPr>
        <w:br/>
      </w:r>
      <w:r w:rsidRPr="0002293A">
        <w:rPr>
          <w:sz w:val="26"/>
          <w:szCs w:val="26"/>
        </w:rPr>
        <w:lastRenderedPageBreak/>
        <w:t>-</w:t>
      </w:r>
      <w:proofErr w:type="gramEnd"/>
      <w:r w:rsidRPr="0002293A">
        <w:rPr>
          <w:sz w:val="26"/>
          <w:szCs w:val="26"/>
        </w:rPr>
        <w:t xml:space="preserve"> ограничение производительно</w:t>
      </w:r>
      <w:r>
        <w:rPr>
          <w:sz w:val="26"/>
          <w:szCs w:val="26"/>
        </w:rPr>
        <w:t>сти/пропускной способности - мощ</w:t>
      </w:r>
      <w:r w:rsidRPr="0002293A">
        <w:rPr>
          <w:sz w:val="26"/>
          <w:szCs w:val="26"/>
        </w:rPr>
        <w:t>ность одной машины может расти не бесконечно</w:t>
      </w:r>
    </w:p>
    <w:p w:rsidR="00C40430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меньшая степень надёжности - одно звено определяет работоспособность всей системы</w:t>
      </w:r>
    </w:p>
    <w:p w:rsidR="00C40430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r w:rsidRPr="00E71C10">
        <w:rPr>
          <w:b/>
          <w:sz w:val="26"/>
          <w:szCs w:val="26"/>
        </w:rPr>
        <w:t>Децентрализованная обработка</w:t>
      </w:r>
      <w:r w:rsidRPr="0002293A">
        <w:rPr>
          <w:sz w:val="26"/>
          <w:szCs w:val="26"/>
        </w:rPr>
        <w:t>:</w:t>
      </w:r>
    </w:p>
    <w:p w:rsidR="00C40430" w:rsidRPr="0002293A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proofErr w:type="gramStart"/>
      <w:r w:rsidRPr="00E71C10">
        <w:rPr>
          <w:b/>
          <w:sz w:val="26"/>
          <w:szCs w:val="26"/>
        </w:rPr>
        <w:t>плюсы</w:t>
      </w:r>
      <w:r w:rsidRPr="0002293A">
        <w:rPr>
          <w:sz w:val="26"/>
          <w:szCs w:val="26"/>
        </w:rPr>
        <w:t>:</w:t>
      </w:r>
      <w:r w:rsidRPr="0002293A">
        <w:rPr>
          <w:sz w:val="26"/>
          <w:szCs w:val="26"/>
        </w:rPr>
        <w:br/>
        <w:t>-</w:t>
      </w:r>
      <w:proofErr w:type="gramEnd"/>
      <w:r w:rsidRPr="0002293A">
        <w:rPr>
          <w:sz w:val="26"/>
          <w:szCs w:val="26"/>
        </w:rPr>
        <w:t xml:space="preserve"> лучше масштабируемость - то есть можно наращивать пропускную способность, производительность увеличением кол-ва компонентов системы</w:t>
      </w:r>
      <w:r w:rsidRPr="0002293A">
        <w:rPr>
          <w:sz w:val="26"/>
          <w:szCs w:val="26"/>
        </w:rPr>
        <w:br/>
        <w:t>- больше надёжность - при отказе части компонентов вся система может продолжать работать, пусть и не в полной мере</w:t>
      </w:r>
    </w:p>
    <w:p w:rsidR="00C40430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proofErr w:type="gramStart"/>
      <w:r w:rsidRPr="00E71C10">
        <w:rPr>
          <w:b/>
          <w:sz w:val="26"/>
          <w:szCs w:val="26"/>
        </w:rPr>
        <w:t>минусы</w:t>
      </w:r>
      <w:r w:rsidRPr="0002293A">
        <w:rPr>
          <w:sz w:val="26"/>
          <w:szCs w:val="26"/>
        </w:rPr>
        <w:t>:</w:t>
      </w:r>
      <w:r w:rsidRPr="0002293A">
        <w:rPr>
          <w:sz w:val="26"/>
          <w:szCs w:val="26"/>
        </w:rPr>
        <w:br/>
        <w:t>-</w:t>
      </w:r>
      <w:proofErr w:type="gramEnd"/>
      <w:r w:rsidRPr="0002293A">
        <w:rPr>
          <w:sz w:val="26"/>
          <w:szCs w:val="26"/>
        </w:rPr>
        <w:t xml:space="preserve"> необходимость синхронизации возможно противоречивых данных из разных источников, накладные расходы на это</w:t>
      </w:r>
    </w:p>
    <w:p w:rsidR="00C40430" w:rsidRDefault="00C40430" w:rsidP="00C4043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сложнее разрабатывать такое ПО</w:t>
      </w:r>
    </w:p>
    <w:p w:rsidR="00E50792" w:rsidRDefault="00E50792"/>
    <w:sectPr w:rsidR="00E5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30"/>
    <w:rsid w:val="00C40430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B6DAD-E3E4-4C2F-A61E-F9459E8E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43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2014-04-07T05:35:00Z</dcterms:created>
  <dcterms:modified xsi:type="dcterms:W3CDTF">2014-04-07T05:36:00Z</dcterms:modified>
</cp:coreProperties>
</file>