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F9" w:rsidRPr="00CE602E" w:rsidRDefault="00785CF9" w:rsidP="00785CF9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CE602E">
        <w:rPr>
          <w:b/>
          <w:sz w:val="26"/>
          <w:szCs w:val="26"/>
        </w:rPr>
        <w:t>Ограничения целостности. Ограничения атрибута, кортежа, отношения, базы данных</w:t>
      </w:r>
      <w:bookmarkEnd w:id="0"/>
      <w:r w:rsidRPr="00CE602E">
        <w:rPr>
          <w:b/>
          <w:sz w:val="26"/>
          <w:szCs w:val="26"/>
        </w:rPr>
        <w:t>.</w:t>
      </w:r>
    </w:p>
    <w:p w:rsidR="00785CF9" w:rsidRDefault="00785CF9" w:rsidP="00785C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7C31">
        <w:rPr>
          <w:b/>
          <w:sz w:val="26"/>
          <w:szCs w:val="26"/>
        </w:rPr>
        <w:t>Ограничение целостности</w:t>
      </w:r>
      <w:r w:rsidRPr="00CE438E">
        <w:rPr>
          <w:sz w:val="26"/>
          <w:szCs w:val="26"/>
        </w:rPr>
        <w:t xml:space="preserve"> – это некоторое утверждение которое может быть либо истинным, либо ложным в зависимости от БД. БД находиться в согласованном целостном состоянии, если выполнены все ограничения целостности, определенные для БД.</w:t>
      </w:r>
    </w:p>
    <w:p w:rsidR="00785CF9" w:rsidRPr="00CE438E" w:rsidRDefault="00785CF9" w:rsidP="00785C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7C31">
        <w:rPr>
          <w:sz w:val="26"/>
          <w:szCs w:val="26"/>
        </w:rPr>
        <w:t>Вместе с понятием целостности базы данных возникает понятие </w:t>
      </w:r>
      <w:r w:rsidRPr="00CE7C31">
        <w:rPr>
          <w:b/>
          <w:bCs/>
          <w:i/>
          <w:iCs/>
          <w:sz w:val="26"/>
          <w:szCs w:val="26"/>
        </w:rPr>
        <w:t>реакции системы на попытку нарушения целостности</w:t>
      </w:r>
      <w:r w:rsidRPr="00CE7C31">
        <w:rPr>
          <w:sz w:val="26"/>
          <w:szCs w:val="26"/>
        </w:rPr>
        <w:t>. Система должна не только проверять, не нарушаются ли ограничения в ходе выполнения различных операций, но и должным образом реагировать, если операция приводит к нарушению целостности. Имеется два типа реакции на попытку нарушения целостности:</w:t>
      </w:r>
    </w:p>
    <w:p w:rsidR="00785CF9" w:rsidRPr="008F3F7C" w:rsidRDefault="00785CF9" w:rsidP="00785CF9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F3F7C">
        <w:rPr>
          <w:sz w:val="26"/>
          <w:szCs w:val="26"/>
        </w:rPr>
        <w:t>отказ выполнить незаконную операцию</w:t>
      </w:r>
    </w:p>
    <w:p w:rsidR="00785CF9" w:rsidRPr="008F3F7C" w:rsidRDefault="00785CF9" w:rsidP="00785CF9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F3F7C">
        <w:rPr>
          <w:sz w:val="26"/>
          <w:szCs w:val="26"/>
        </w:rPr>
        <w:t>выполнение компенсирующих действий</w:t>
      </w:r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b/>
          <w:bCs/>
          <w:i/>
          <w:iCs/>
          <w:sz w:val="26"/>
          <w:szCs w:val="26"/>
        </w:rPr>
        <w:t>Ограничение целостности атрибута</w:t>
      </w:r>
      <w:r w:rsidRPr="00CE7C31">
        <w:rPr>
          <w:sz w:val="26"/>
          <w:szCs w:val="26"/>
        </w:rPr>
        <w:t> представляют собой ограничения, накладываемые на допустимые значения атрибута вследствие того, что атрибут основан на каком-либо домене. Ограничение атрибута в точности совпадают с ограничениями соответствующего домена. Отличие ограничений атрибута от ограничений домена в том, что ограничения атрибута </w:t>
      </w:r>
      <w:r w:rsidRPr="00CE7C31">
        <w:rPr>
          <w:i/>
          <w:iCs/>
          <w:sz w:val="26"/>
          <w:szCs w:val="26"/>
        </w:rPr>
        <w:t>проверяются</w:t>
      </w:r>
      <w:r w:rsidRPr="00CE7C31">
        <w:rPr>
          <w:sz w:val="26"/>
          <w:szCs w:val="26"/>
        </w:rPr>
        <w:t>.</w:t>
      </w:r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sz w:val="26"/>
          <w:szCs w:val="26"/>
          <w:u w:val="single"/>
        </w:rPr>
        <w:t>Проверка ограничения</w:t>
      </w:r>
      <w:r w:rsidRPr="00CE7C31">
        <w:rPr>
          <w:sz w:val="26"/>
          <w:szCs w:val="26"/>
        </w:rPr>
        <w:t>. Ограничение атрибута является </w:t>
      </w:r>
      <w:r w:rsidRPr="00CE7C31">
        <w:rPr>
          <w:i/>
          <w:iCs/>
          <w:sz w:val="26"/>
          <w:szCs w:val="26"/>
        </w:rPr>
        <w:t>немедленно проверяемым</w:t>
      </w:r>
      <w:r w:rsidRPr="00CE7C31">
        <w:rPr>
          <w:sz w:val="26"/>
          <w:szCs w:val="26"/>
        </w:rPr>
        <w:t> ограничением. Действительно, ограничение атрибута не зависит ни от каких других объектов базы данных, кроме домена, на котором основан атрибут. Поэтому никакие изменения в других объектах не могут повлиять на истинность ограничения.</w:t>
      </w:r>
      <w:bookmarkStart w:id="1" w:name="10"/>
      <w:bookmarkEnd w:id="1"/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b/>
          <w:bCs/>
          <w:i/>
          <w:iCs/>
          <w:sz w:val="26"/>
          <w:szCs w:val="26"/>
        </w:rPr>
        <w:t>Ограничения целостности кортежа</w:t>
      </w:r>
      <w:r w:rsidRPr="00CE7C31">
        <w:rPr>
          <w:sz w:val="26"/>
          <w:szCs w:val="26"/>
        </w:rPr>
        <w:t> представляют собой ограничения, накладываемые на допустимые значения </w:t>
      </w:r>
      <w:r w:rsidRPr="00CE7C31">
        <w:rPr>
          <w:i/>
          <w:iCs/>
          <w:sz w:val="26"/>
          <w:szCs w:val="26"/>
        </w:rPr>
        <w:t>отдельного</w:t>
      </w:r>
      <w:r w:rsidRPr="00CE7C31">
        <w:rPr>
          <w:sz w:val="26"/>
          <w:szCs w:val="26"/>
        </w:rPr>
        <w:t> кортежа отношения, и </w:t>
      </w:r>
      <w:r w:rsidRPr="00CE7C31">
        <w:rPr>
          <w:i/>
          <w:iCs/>
          <w:sz w:val="26"/>
          <w:szCs w:val="26"/>
        </w:rPr>
        <w:t>не являющиеся</w:t>
      </w:r>
      <w:r w:rsidRPr="00CE7C31">
        <w:rPr>
          <w:sz w:val="26"/>
          <w:szCs w:val="26"/>
        </w:rPr>
        <w:t> ограничением целостности атрибута. Требование, что ограничение относится к </w:t>
      </w:r>
      <w:r w:rsidRPr="00CE7C31">
        <w:rPr>
          <w:i/>
          <w:iCs/>
          <w:sz w:val="26"/>
          <w:szCs w:val="26"/>
        </w:rPr>
        <w:t>отдельному</w:t>
      </w:r>
      <w:r w:rsidRPr="00CE7C31">
        <w:rPr>
          <w:sz w:val="26"/>
          <w:szCs w:val="26"/>
        </w:rPr>
        <w:t> кортежу отношения, означает, что для его проверки </w:t>
      </w:r>
      <w:r w:rsidRPr="00CE7C31">
        <w:rPr>
          <w:i/>
          <w:iCs/>
          <w:sz w:val="26"/>
          <w:szCs w:val="26"/>
        </w:rPr>
        <w:t>не требуется</w:t>
      </w:r>
      <w:r w:rsidRPr="00CE7C31">
        <w:rPr>
          <w:sz w:val="26"/>
          <w:szCs w:val="26"/>
        </w:rPr>
        <w:t> никакой информации о других кортежах отношения.</w:t>
      </w:r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sz w:val="26"/>
          <w:szCs w:val="26"/>
          <w:u w:val="single"/>
        </w:rPr>
        <w:t>Проверка ограничения</w:t>
      </w:r>
      <w:r w:rsidRPr="00CE7C31">
        <w:rPr>
          <w:sz w:val="26"/>
          <w:szCs w:val="26"/>
        </w:rPr>
        <w:t>. К моменту проверки ограничения кортежа должны быть проверены ограничения целостности атрибутов, входящих в этот кортеж.</w:t>
      </w:r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sz w:val="26"/>
          <w:szCs w:val="26"/>
        </w:rPr>
        <w:t>Ограничение кортежа является </w:t>
      </w:r>
      <w:r w:rsidRPr="00CE7C31">
        <w:rPr>
          <w:i/>
          <w:iCs/>
          <w:sz w:val="26"/>
          <w:szCs w:val="26"/>
        </w:rPr>
        <w:t>немедленно проверяемым</w:t>
      </w:r>
      <w:r w:rsidRPr="00CE7C31">
        <w:rPr>
          <w:sz w:val="26"/>
          <w:szCs w:val="26"/>
        </w:rPr>
        <w:t xml:space="preserve"> ограничением. Действительно, ограничение кортежа не зависит ни от каких других объектов базы </w:t>
      </w:r>
      <w:r w:rsidRPr="00CE7C31">
        <w:rPr>
          <w:sz w:val="26"/>
          <w:szCs w:val="26"/>
        </w:rPr>
        <w:lastRenderedPageBreak/>
        <w:t>данных, кроме атрибутов, входящих в состав кортежа. Поэтому никакие изменения в других объектах не могут повлиять на истинность ограничения.</w:t>
      </w:r>
      <w:bookmarkStart w:id="2" w:name="11"/>
      <w:bookmarkEnd w:id="2"/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b/>
          <w:bCs/>
          <w:i/>
          <w:iCs/>
          <w:sz w:val="26"/>
          <w:szCs w:val="26"/>
        </w:rPr>
        <w:t>Ограничения целостности отношения</w:t>
      </w:r>
      <w:r w:rsidRPr="00CE7C31">
        <w:rPr>
          <w:sz w:val="26"/>
          <w:szCs w:val="26"/>
        </w:rPr>
        <w:t> представляют ограничения, накладываемые только на допустимые значения </w:t>
      </w:r>
      <w:r w:rsidRPr="00CE7C31">
        <w:rPr>
          <w:i/>
          <w:iCs/>
          <w:sz w:val="26"/>
          <w:szCs w:val="26"/>
        </w:rPr>
        <w:t>отдельного</w:t>
      </w:r>
      <w:r w:rsidRPr="00CE7C31">
        <w:rPr>
          <w:sz w:val="26"/>
          <w:szCs w:val="26"/>
        </w:rPr>
        <w:t> отношения, и </w:t>
      </w:r>
      <w:r w:rsidRPr="00CE7C31">
        <w:rPr>
          <w:i/>
          <w:iCs/>
          <w:sz w:val="26"/>
          <w:szCs w:val="26"/>
        </w:rPr>
        <w:t>не являющиеся</w:t>
      </w:r>
      <w:r w:rsidRPr="00CE7C31">
        <w:rPr>
          <w:sz w:val="26"/>
          <w:szCs w:val="26"/>
        </w:rPr>
        <w:t> ограничением целостности кортежа. Требование, что ограничение относится к отдельному отношению, означает, что для его проверки не требуется информации о других отношениях (в том числе не требуется ссылок </w:t>
      </w:r>
      <w:r w:rsidRPr="00CE7C31">
        <w:rPr>
          <w:i/>
          <w:iCs/>
          <w:sz w:val="26"/>
          <w:szCs w:val="26"/>
        </w:rPr>
        <w:t>по внешнему ключу</w:t>
      </w:r>
      <w:r w:rsidRPr="00CE7C31">
        <w:rPr>
          <w:sz w:val="26"/>
          <w:szCs w:val="26"/>
        </w:rPr>
        <w:t> на кортежи </w:t>
      </w:r>
      <w:r w:rsidRPr="00CE7C31">
        <w:rPr>
          <w:i/>
          <w:iCs/>
          <w:sz w:val="26"/>
          <w:szCs w:val="26"/>
        </w:rPr>
        <w:t>этого же</w:t>
      </w:r>
      <w:r w:rsidRPr="00CE7C31">
        <w:rPr>
          <w:sz w:val="26"/>
          <w:szCs w:val="26"/>
        </w:rPr>
        <w:t> отношения).</w:t>
      </w:r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b/>
          <w:bCs/>
          <w:i/>
          <w:iCs/>
          <w:sz w:val="26"/>
          <w:szCs w:val="26"/>
        </w:rPr>
        <w:t>Ограничения целостности базы данных</w:t>
      </w:r>
      <w:r w:rsidRPr="00CE7C31">
        <w:rPr>
          <w:sz w:val="26"/>
          <w:szCs w:val="26"/>
        </w:rPr>
        <w:t> представляют ограничения, накладываемые на значения двух или более связанных между собой отношений (в том числе отношение может быть связано само с собой).</w:t>
      </w:r>
    </w:p>
    <w:p w:rsidR="00785CF9" w:rsidRPr="00CE7C31" w:rsidRDefault="00785CF9" w:rsidP="00785CF9">
      <w:pPr>
        <w:widowControl w:val="0"/>
        <w:spacing w:line="360" w:lineRule="auto"/>
        <w:jc w:val="both"/>
        <w:rPr>
          <w:sz w:val="26"/>
          <w:szCs w:val="26"/>
        </w:rPr>
      </w:pPr>
      <w:r w:rsidRPr="00CE7C31">
        <w:rPr>
          <w:sz w:val="26"/>
          <w:szCs w:val="26"/>
        </w:rPr>
        <w:t xml:space="preserve">Ограничение базы данных </w:t>
      </w:r>
      <w:proofErr w:type="gramStart"/>
      <w:r w:rsidRPr="00CE7C31">
        <w:rPr>
          <w:sz w:val="26"/>
          <w:szCs w:val="26"/>
        </w:rPr>
        <w:t>может быть</w:t>
      </w:r>
      <w:proofErr w:type="gramEnd"/>
      <w:r w:rsidRPr="00CE7C31">
        <w:rPr>
          <w:sz w:val="26"/>
          <w:szCs w:val="26"/>
        </w:rPr>
        <w:t xml:space="preserve"> как </w:t>
      </w:r>
      <w:r w:rsidRPr="00CE7C31">
        <w:rPr>
          <w:i/>
          <w:iCs/>
          <w:sz w:val="26"/>
          <w:szCs w:val="26"/>
        </w:rPr>
        <w:t>немедленно проверяемым</w:t>
      </w:r>
      <w:r w:rsidRPr="00CE7C31">
        <w:rPr>
          <w:sz w:val="26"/>
          <w:szCs w:val="26"/>
        </w:rPr>
        <w:t> ограничением, так и ограничением </w:t>
      </w:r>
      <w:r w:rsidRPr="00CE7C31">
        <w:rPr>
          <w:i/>
          <w:iCs/>
          <w:sz w:val="26"/>
          <w:szCs w:val="26"/>
        </w:rPr>
        <w:t>с отложенной проверкой</w:t>
      </w:r>
      <w:r w:rsidRPr="00CE7C31">
        <w:rPr>
          <w:sz w:val="26"/>
          <w:szCs w:val="26"/>
        </w:rPr>
        <w:t>.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817"/>
    <w:multiLevelType w:val="hybridMultilevel"/>
    <w:tmpl w:val="F9DAD4DC"/>
    <w:lvl w:ilvl="0" w:tplc="3C862C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F9"/>
    <w:rsid w:val="00775000"/>
    <w:rsid w:val="007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A538-C4E4-45CB-BC34-2DAFA1A4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2014-04-07T06:49:00Z</dcterms:created>
  <dcterms:modified xsi:type="dcterms:W3CDTF">2014-04-07T06:49:00Z</dcterms:modified>
</cp:coreProperties>
</file>