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83BF07" w14:textId="2AA24698" w:rsidR="00871C9A" w:rsidRPr="00480AB4" w:rsidRDefault="00480AB4">
      <w:pPr>
        <w:rPr>
          <w:b/>
          <w:bCs/>
          <w:sz w:val="48"/>
          <w:szCs w:val="48"/>
        </w:rPr>
      </w:pPr>
      <w:r>
        <w:rPr>
          <w:lang w:val="en-US"/>
        </w:rPr>
        <w:t xml:space="preserve">                       </w:t>
      </w:r>
      <w:r w:rsidRPr="00480AB4">
        <w:rPr>
          <w:b/>
          <w:bCs/>
          <w:sz w:val="48"/>
          <w:szCs w:val="48"/>
        </w:rPr>
        <w:t>GitHub Actions Documentation</w:t>
      </w:r>
    </w:p>
    <w:p w14:paraId="6580CD6E" w14:textId="77777777" w:rsidR="000156C6" w:rsidRDefault="000156C6" w:rsidP="000156C6">
      <w:pPr>
        <w:rPr>
          <w:color w:val="EE0000"/>
          <w:sz w:val="32"/>
          <w:szCs w:val="32"/>
        </w:rPr>
      </w:pPr>
    </w:p>
    <w:p w14:paraId="498F47C5" w14:textId="166CC2FB" w:rsidR="000156C6" w:rsidRPr="000156C6" w:rsidRDefault="000156C6" w:rsidP="000156C6">
      <w:pPr>
        <w:rPr>
          <w:b/>
          <w:bCs/>
          <w:color w:val="EE0000"/>
          <w:sz w:val="28"/>
          <w:szCs w:val="28"/>
        </w:rPr>
      </w:pPr>
      <w:r w:rsidRPr="000156C6">
        <w:rPr>
          <w:b/>
          <w:bCs/>
          <w:color w:val="EE0000"/>
          <w:sz w:val="28"/>
          <w:szCs w:val="28"/>
        </w:rPr>
        <w:t>Overview</w:t>
      </w:r>
    </w:p>
    <w:p w14:paraId="18C13905" w14:textId="77777777" w:rsidR="000156C6" w:rsidRPr="000156C6" w:rsidRDefault="000156C6" w:rsidP="000156C6">
      <w:r w:rsidRPr="000156C6">
        <w:t>GitHub Actions is a feature provided by GitHub that allows automation of tasks within a repository. It enables users to create workflows that run automatically when specific events occur. These workflows help automate processes and allow tasks to be executed in an organized way. GitHub Actions allows automation directly inside the repository using configuration files.</w:t>
      </w:r>
    </w:p>
    <w:p w14:paraId="47B5303C" w14:textId="77777777" w:rsidR="000156C6" w:rsidRPr="000156C6" w:rsidRDefault="000156C6" w:rsidP="000156C6">
      <w:r w:rsidRPr="000156C6">
        <w:t>Workflows are stored in the repository and help automate tasks based on defined conditions. This helps ensure tasks run automatically without manual execution.</w:t>
      </w:r>
    </w:p>
    <w:p w14:paraId="0D084936" w14:textId="56C6BE32" w:rsidR="000156C6" w:rsidRPr="000156C6" w:rsidRDefault="000156C6" w:rsidP="000156C6"/>
    <w:p w14:paraId="11ED672D" w14:textId="77777777" w:rsidR="000156C6" w:rsidRPr="000156C6" w:rsidRDefault="000156C6" w:rsidP="000156C6">
      <w:pPr>
        <w:rPr>
          <w:b/>
          <w:bCs/>
          <w:color w:val="EE0000"/>
          <w:sz w:val="28"/>
          <w:szCs w:val="28"/>
        </w:rPr>
      </w:pPr>
      <w:r w:rsidRPr="000156C6">
        <w:rPr>
          <w:b/>
          <w:bCs/>
          <w:color w:val="EE0000"/>
          <w:sz w:val="28"/>
          <w:szCs w:val="28"/>
        </w:rPr>
        <w:t>Components of GitHub Actions</w:t>
      </w:r>
    </w:p>
    <w:p w14:paraId="5B9BD28F" w14:textId="77777777" w:rsidR="000156C6" w:rsidRPr="000156C6" w:rsidRDefault="000156C6" w:rsidP="000156C6">
      <w:r w:rsidRPr="000156C6">
        <w:t>GitHub Actions consists of several components that work together to automate workflows.</w:t>
      </w:r>
    </w:p>
    <w:p w14:paraId="03E98E0C" w14:textId="77777777" w:rsidR="000156C6" w:rsidRPr="000156C6" w:rsidRDefault="000156C6" w:rsidP="000156C6">
      <w:pPr>
        <w:rPr>
          <w:b/>
          <w:bCs/>
          <w:color w:val="EE0000"/>
          <w:sz w:val="28"/>
          <w:szCs w:val="28"/>
        </w:rPr>
      </w:pPr>
      <w:r w:rsidRPr="000156C6">
        <w:rPr>
          <w:b/>
          <w:bCs/>
          <w:color w:val="EE0000"/>
          <w:sz w:val="28"/>
          <w:szCs w:val="28"/>
        </w:rPr>
        <w:t>Workflows</w:t>
      </w:r>
    </w:p>
    <w:p w14:paraId="31FB0A86" w14:textId="77777777" w:rsidR="000156C6" w:rsidRPr="000156C6" w:rsidRDefault="000156C6" w:rsidP="000156C6">
      <w:r w:rsidRPr="000156C6">
        <w:t xml:space="preserve">A workflow is an automated process defined in a repository. Workflows are configured using YAML files and stored in </w:t>
      </w:r>
      <w:proofErr w:type="gramStart"/>
      <w:r w:rsidRPr="000156C6">
        <w:t>the .</w:t>
      </w:r>
      <w:proofErr w:type="spellStart"/>
      <w:r w:rsidRPr="000156C6">
        <w:t>github</w:t>
      </w:r>
      <w:proofErr w:type="spellEnd"/>
      <w:proofErr w:type="gramEnd"/>
      <w:r w:rsidRPr="000156C6">
        <w:t>/workflows directory. Each workflow defines the jobs and steps that need to be executed.</w:t>
      </w:r>
    </w:p>
    <w:p w14:paraId="06CF77F2" w14:textId="77777777" w:rsidR="000156C6" w:rsidRPr="000156C6" w:rsidRDefault="000156C6" w:rsidP="000156C6">
      <w:r w:rsidRPr="000156C6">
        <w:t>Workflows run when triggered by specific events.</w:t>
      </w:r>
    </w:p>
    <w:p w14:paraId="60393A68" w14:textId="58F00C37" w:rsidR="000156C6" w:rsidRPr="000156C6" w:rsidRDefault="000156C6" w:rsidP="000156C6"/>
    <w:p w14:paraId="0E828A2A" w14:textId="77777777" w:rsidR="000156C6" w:rsidRPr="000156C6" w:rsidRDefault="000156C6" w:rsidP="000156C6">
      <w:pPr>
        <w:rPr>
          <w:b/>
          <w:bCs/>
          <w:color w:val="EE0000"/>
          <w:sz w:val="28"/>
          <w:szCs w:val="28"/>
        </w:rPr>
      </w:pPr>
      <w:r w:rsidRPr="000156C6">
        <w:rPr>
          <w:b/>
          <w:bCs/>
          <w:color w:val="EE0000"/>
          <w:sz w:val="28"/>
          <w:szCs w:val="28"/>
        </w:rPr>
        <w:t>Events</w:t>
      </w:r>
    </w:p>
    <w:p w14:paraId="40FB33B1" w14:textId="77777777" w:rsidR="000156C6" w:rsidRPr="000156C6" w:rsidRDefault="000156C6" w:rsidP="000156C6">
      <w:r w:rsidRPr="000156C6">
        <w:t>An event is an activity that triggers a workflow. When an event occurs, the workflow is automatically started. Events define when workflows should run.</w:t>
      </w:r>
    </w:p>
    <w:p w14:paraId="7FFADD3F" w14:textId="77777777" w:rsidR="000156C6" w:rsidRPr="000156C6" w:rsidRDefault="000156C6" w:rsidP="000156C6">
      <w:r w:rsidRPr="000156C6">
        <w:t>Examples include repository activities such as pushing changes.</w:t>
      </w:r>
    </w:p>
    <w:p w14:paraId="5606B2D2" w14:textId="76BF189E" w:rsidR="000156C6" w:rsidRPr="000156C6" w:rsidRDefault="000156C6" w:rsidP="000156C6"/>
    <w:p w14:paraId="5A0702B8" w14:textId="77777777" w:rsidR="000156C6" w:rsidRPr="000156C6" w:rsidRDefault="000156C6" w:rsidP="000156C6">
      <w:pPr>
        <w:rPr>
          <w:b/>
          <w:bCs/>
          <w:color w:val="EE0000"/>
          <w:sz w:val="28"/>
          <w:szCs w:val="28"/>
        </w:rPr>
      </w:pPr>
      <w:r w:rsidRPr="000156C6">
        <w:rPr>
          <w:b/>
          <w:bCs/>
          <w:color w:val="EE0000"/>
          <w:sz w:val="28"/>
          <w:szCs w:val="28"/>
        </w:rPr>
        <w:t>Jobs</w:t>
      </w:r>
    </w:p>
    <w:p w14:paraId="5A004447" w14:textId="77777777" w:rsidR="000156C6" w:rsidRPr="000156C6" w:rsidRDefault="000156C6" w:rsidP="000156C6">
      <w:r w:rsidRPr="000156C6">
        <w:t>A job is a set of steps that execute on the same runner. A workflow can have multiple jobs, and each job performs a specific function.</w:t>
      </w:r>
    </w:p>
    <w:p w14:paraId="57484629" w14:textId="77777777" w:rsidR="000156C6" w:rsidRPr="000156C6" w:rsidRDefault="000156C6" w:rsidP="000156C6">
      <w:r w:rsidRPr="000156C6">
        <w:t>Jobs help divide workflow execution into separate tasks.</w:t>
      </w:r>
    </w:p>
    <w:p w14:paraId="0AB88217" w14:textId="1C206AEC" w:rsidR="000156C6" w:rsidRPr="000156C6" w:rsidRDefault="000156C6" w:rsidP="000156C6"/>
    <w:p w14:paraId="6363751C" w14:textId="77777777" w:rsidR="000156C6" w:rsidRPr="000156C6" w:rsidRDefault="000156C6" w:rsidP="000156C6">
      <w:pPr>
        <w:rPr>
          <w:b/>
          <w:bCs/>
          <w:color w:val="EE0000"/>
          <w:sz w:val="28"/>
          <w:szCs w:val="28"/>
        </w:rPr>
      </w:pPr>
      <w:r w:rsidRPr="000156C6">
        <w:rPr>
          <w:b/>
          <w:bCs/>
          <w:color w:val="EE0000"/>
          <w:sz w:val="28"/>
          <w:szCs w:val="28"/>
        </w:rPr>
        <w:t>Steps</w:t>
      </w:r>
    </w:p>
    <w:p w14:paraId="79909B52" w14:textId="77777777" w:rsidR="000156C6" w:rsidRPr="000156C6" w:rsidRDefault="000156C6" w:rsidP="000156C6">
      <w:r w:rsidRPr="000156C6">
        <w:t>Steps are individual tasks that run inside a job. Each step performs a specific operation such as running a command or executing an action.</w:t>
      </w:r>
    </w:p>
    <w:p w14:paraId="0B347C6D" w14:textId="0ADBCC25" w:rsidR="000156C6" w:rsidRPr="000156C6" w:rsidRDefault="000156C6" w:rsidP="000156C6">
      <w:r w:rsidRPr="000156C6">
        <w:t>Steps run in order and define the operations performed in the job.</w:t>
      </w:r>
    </w:p>
    <w:p w14:paraId="77960B41" w14:textId="77777777" w:rsidR="000156C6" w:rsidRPr="000156C6" w:rsidRDefault="000156C6" w:rsidP="000156C6">
      <w:pPr>
        <w:rPr>
          <w:b/>
          <w:bCs/>
          <w:color w:val="EE0000"/>
          <w:sz w:val="28"/>
          <w:szCs w:val="28"/>
        </w:rPr>
      </w:pPr>
      <w:r w:rsidRPr="000156C6">
        <w:rPr>
          <w:b/>
          <w:bCs/>
          <w:color w:val="EE0000"/>
          <w:sz w:val="28"/>
          <w:szCs w:val="28"/>
        </w:rPr>
        <w:lastRenderedPageBreak/>
        <w:t>Actions</w:t>
      </w:r>
    </w:p>
    <w:p w14:paraId="523ABC84" w14:textId="77777777" w:rsidR="000156C6" w:rsidRPr="000156C6" w:rsidRDefault="000156C6" w:rsidP="000156C6">
      <w:r w:rsidRPr="000156C6">
        <w:t>An action is a reusable unit used in workflows. Actions allow workflows to perform tasks without writing repeated code.</w:t>
      </w:r>
    </w:p>
    <w:p w14:paraId="325EF031" w14:textId="77777777" w:rsidR="000156C6" w:rsidRPr="000156C6" w:rsidRDefault="000156C6" w:rsidP="000156C6">
      <w:r w:rsidRPr="000156C6">
        <w:t>Actions are used inside steps to perform specific functions.</w:t>
      </w:r>
    </w:p>
    <w:p w14:paraId="7F315247" w14:textId="7DFE5BB1" w:rsidR="000156C6" w:rsidRPr="000156C6" w:rsidRDefault="000156C6" w:rsidP="000156C6"/>
    <w:p w14:paraId="222E5CC4" w14:textId="77777777" w:rsidR="000156C6" w:rsidRPr="000156C6" w:rsidRDefault="000156C6" w:rsidP="000156C6">
      <w:pPr>
        <w:rPr>
          <w:b/>
          <w:bCs/>
          <w:color w:val="EE0000"/>
          <w:sz w:val="28"/>
          <w:szCs w:val="28"/>
        </w:rPr>
      </w:pPr>
      <w:r w:rsidRPr="000156C6">
        <w:rPr>
          <w:b/>
          <w:bCs/>
          <w:color w:val="EE0000"/>
          <w:sz w:val="28"/>
          <w:szCs w:val="28"/>
        </w:rPr>
        <w:t>Runners</w:t>
      </w:r>
    </w:p>
    <w:p w14:paraId="67A97F20" w14:textId="77777777" w:rsidR="000156C6" w:rsidRPr="000156C6" w:rsidRDefault="000156C6" w:rsidP="000156C6">
      <w:r w:rsidRPr="000156C6">
        <w:t>A runner is a server that executes workflows. When a workflow is triggered, the runner runs the jobs and steps defined in the workflow file.</w:t>
      </w:r>
    </w:p>
    <w:p w14:paraId="6C7EEA1B" w14:textId="77777777" w:rsidR="000156C6" w:rsidRPr="000156C6" w:rsidRDefault="000156C6" w:rsidP="000156C6">
      <w:r w:rsidRPr="000156C6">
        <w:t>The runner is responsible for executing the workflow instructions.</w:t>
      </w:r>
    </w:p>
    <w:p w14:paraId="3B664525" w14:textId="3362D4A9" w:rsidR="00480AB4" w:rsidRPr="00480AB4" w:rsidRDefault="00480AB4"/>
    <w:sectPr w:rsidR="00480AB4" w:rsidRPr="00480A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572FB"/>
    <w:multiLevelType w:val="multilevel"/>
    <w:tmpl w:val="BF62C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6213E2"/>
    <w:multiLevelType w:val="multilevel"/>
    <w:tmpl w:val="D4A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6FF7688"/>
    <w:multiLevelType w:val="multilevel"/>
    <w:tmpl w:val="28C8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C2C38"/>
    <w:multiLevelType w:val="multilevel"/>
    <w:tmpl w:val="25F46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421EEA"/>
    <w:multiLevelType w:val="multilevel"/>
    <w:tmpl w:val="451E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717830"/>
    <w:multiLevelType w:val="multilevel"/>
    <w:tmpl w:val="4808B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2706716">
    <w:abstractNumId w:val="2"/>
  </w:num>
  <w:num w:numId="2" w16cid:durableId="1630552536">
    <w:abstractNumId w:val="4"/>
  </w:num>
  <w:num w:numId="3" w16cid:durableId="171727991">
    <w:abstractNumId w:val="1"/>
  </w:num>
  <w:num w:numId="4" w16cid:durableId="40254228">
    <w:abstractNumId w:val="3"/>
  </w:num>
  <w:num w:numId="5" w16cid:durableId="366681092">
    <w:abstractNumId w:val="0"/>
  </w:num>
  <w:num w:numId="6" w16cid:durableId="1698969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0AB4"/>
    <w:rsid w:val="000156C6"/>
    <w:rsid w:val="00480AB4"/>
    <w:rsid w:val="00871C9A"/>
    <w:rsid w:val="009D5D2E"/>
    <w:rsid w:val="00DC4864"/>
    <w:rsid w:val="00F724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CAE09"/>
  <w15:chartTrackingRefBased/>
  <w15:docId w15:val="{EAFE605A-21B2-46BC-B248-B82EE7950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0A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80A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80A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80A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80A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80A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0A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0A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0A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0A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80A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80A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80A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80A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80A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0A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0A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0AB4"/>
    <w:rPr>
      <w:rFonts w:eastAsiaTheme="majorEastAsia" w:cstheme="majorBidi"/>
      <w:color w:val="272727" w:themeColor="text1" w:themeTint="D8"/>
    </w:rPr>
  </w:style>
  <w:style w:type="paragraph" w:styleId="Title">
    <w:name w:val="Title"/>
    <w:basedOn w:val="Normal"/>
    <w:next w:val="Normal"/>
    <w:link w:val="TitleChar"/>
    <w:uiPriority w:val="10"/>
    <w:qFormat/>
    <w:rsid w:val="00480A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0A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0A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0A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0AB4"/>
    <w:pPr>
      <w:spacing w:before="160"/>
      <w:jc w:val="center"/>
    </w:pPr>
    <w:rPr>
      <w:i/>
      <w:iCs/>
      <w:color w:val="404040" w:themeColor="text1" w:themeTint="BF"/>
    </w:rPr>
  </w:style>
  <w:style w:type="character" w:customStyle="1" w:styleId="QuoteChar">
    <w:name w:val="Quote Char"/>
    <w:basedOn w:val="DefaultParagraphFont"/>
    <w:link w:val="Quote"/>
    <w:uiPriority w:val="29"/>
    <w:rsid w:val="00480AB4"/>
    <w:rPr>
      <w:i/>
      <w:iCs/>
      <w:color w:val="404040" w:themeColor="text1" w:themeTint="BF"/>
    </w:rPr>
  </w:style>
  <w:style w:type="paragraph" w:styleId="ListParagraph">
    <w:name w:val="List Paragraph"/>
    <w:basedOn w:val="Normal"/>
    <w:uiPriority w:val="34"/>
    <w:qFormat/>
    <w:rsid w:val="00480AB4"/>
    <w:pPr>
      <w:ind w:left="720"/>
      <w:contextualSpacing/>
    </w:pPr>
  </w:style>
  <w:style w:type="character" w:styleId="IntenseEmphasis">
    <w:name w:val="Intense Emphasis"/>
    <w:basedOn w:val="DefaultParagraphFont"/>
    <w:uiPriority w:val="21"/>
    <w:qFormat/>
    <w:rsid w:val="00480AB4"/>
    <w:rPr>
      <w:i/>
      <w:iCs/>
      <w:color w:val="2F5496" w:themeColor="accent1" w:themeShade="BF"/>
    </w:rPr>
  </w:style>
  <w:style w:type="paragraph" w:styleId="IntenseQuote">
    <w:name w:val="Intense Quote"/>
    <w:basedOn w:val="Normal"/>
    <w:next w:val="Normal"/>
    <w:link w:val="IntenseQuoteChar"/>
    <w:uiPriority w:val="30"/>
    <w:qFormat/>
    <w:rsid w:val="00480A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80AB4"/>
    <w:rPr>
      <w:i/>
      <w:iCs/>
      <w:color w:val="2F5496" w:themeColor="accent1" w:themeShade="BF"/>
    </w:rPr>
  </w:style>
  <w:style w:type="character" w:styleId="IntenseReference">
    <w:name w:val="Intense Reference"/>
    <w:basedOn w:val="DefaultParagraphFont"/>
    <w:uiPriority w:val="32"/>
    <w:qFormat/>
    <w:rsid w:val="00480A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302</Words>
  <Characters>1727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Sukhesh P.V</dc:creator>
  <cp:keywords/>
  <dc:description/>
  <cp:lastModifiedBy>Sai Sukhesh P.V</cp:lastModifiedBy>
  <cp:revision>1</cp:revision>
  <dcterms:created xsi:type="dcterms:W3CDTF">2026-02-27T06:29:00Z</dcterms:created>
  <dcterms:modified xsi:type="dcterms:W3CDTF">2026-02-27T06:46:00Z</dcterms:modified>
</cp:coreProperties>
</file>