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32221" w14:textId="77777777" w:rsidR="007B3648" w:rsidRPr="007B3648" w:rsidRDefault="007B3648" w:rsidP="007B3648">
      <w:pPr>
        <w:rPr>
          <w:b/>
          <w:bCs/>
        </w:rPr>
      </w:pPr>
      <w:r w:rsidRPr="007B3648">
        <w:rPr>
          <w:b/>
          <w:bCs/>
        </w:rPr>
        <w:t>Site Reliability Engineering (SRE): Strategic Overview</w:t>
      </w:r>
    </w:p>
    <w:p w14:paraId="0611375D" w14:textId="77777777" w:rsidR="007B3648" w:rsidRPr="007B3648" w:rsidRDefault="007B3648" w:rsidP="007B3648">
      <w:pPr>
        <w:rPr>
          <w:b/>
          <w:bCs/>
        </w:rPr>
      </w:pPr>
      <w:r w:rsidRPr="007B3648">
        <w:rPr>
          <w:b/>
          <w:bCs/>
        </w:rPr>
        <w:t>1. Executive Summary: Why SRE?</w:t>
      </w:r>
    </w:p>
    <w:p w14:paraId="5D85A980" w14:textId="77777777" w:rsidR="007B3648" w:rsidRPr="007B3648" w:rsidRDefault="007B3648" w:rsidP="007B3648">
      <w:r w:rsidRPr="007B3648">
        <w:t>In the modern digital landscape, system reliability is directly correlated with revenue, brand reputation, and user retention. Traditional operational models (System Administration) rely heavily on manual intervention and scale linearly with system growth—requiring more humans to manage more servers. This approach is financially and operationally unsustainable.</w:t>
      </w:r>
    </w:p>
    <w:p w14:paraId="6BC46E9C" w14:textId="77777777" w:rsidR="007B3648" w:rsidRPr="007B3648" w:rsidRDefault="007B3648" w:rsidP="007B3648">
      <w:r w:rsidRPr="007B3648">
        <w:t>Site Reliability Engineering (SRE) addresses the conflict between development velocity and system stability by applying software engineering principles to operations.</w:t>
      </w:r>
    </w:p>
    <w:p w14:paraId="69D45214" w14:textId="77777777" w:rsidR="007B3648" w:rsidRPr="007B3648" w:rsidRDefault="007B3648" w:rsidP="007B3648">
      <w:pPr>
        <w:rPr>
          <w:b/>
          <w:bCs/>
        </w:rPr>
      </w:pPr>
      <w:r w:rsidRPr="007B3648">
        <w:rPr>
          <w:b/>
          <w:bCs/>
        </w:rPr>
        <w:t>Why organizations adopt SRE:</w:t>
      </w:r>
    </w:p>
    <w:p w14:paraId="115DA967" w14:textId="77777777" w:rsidR="007B3648" w:rsidRPr="007B3648" w:rsidRDefault="007B3648" w:rsidP="007B3648">
      <w:pPr>
        <w:numPr>
          <w:ilvl w:val="0"/>
          <w:numId w:val="1"/>
        </w:numPr>
      </w:pPr>
      <w:r w:rsidRPr="007B3648">
        <w:rPr>
          <w:b/>
          <w:bCs/>
        </w:rPr>
        <w:t>Scale Sustainably:</w:t>
      </w:r>
      <w:r w:rsidRPr="007B3648">
        <w:t> Decouple operational headcount from service growth through automation.</w:t>
      </w:r>
    </w:p>
    <w:p w14:paraId="5138899E" w14:textId="77777777" w:rsidR="007B3648" w:rsidRPr="007B3648" w:rsidRDefault="007B3648" w:rsidP="007B3648">
      <w:pPr>
        <w:numPr>
          <w:ilvl w:val="0"/>
          <w:numId w:val="1"/>
        </w:numPr>
      </w:pPr>
      <w:r w:rsidRPr="007B3648">
        <w:rPr>
          <w:b/>
          <w:bCs/>
        </w:rPr>
        <w:t>Protect Revenue:</w:t>
      </w:r>
      <w:r w:rsidRPr="007B3648">
        <w:t> Minimize downtime and latency that directly impact business outcomes.</w:t>
      </w:r>
    </w:p>
    <w:p w14:paraId="01044AE5" w14:textId="77777777" w:rsidR="007B3648" w:rsidRPr="007B3648" w:rsidRDefault="007B3648" w:rsidP="007B3648">
      <w:pPr>
        <w:numPr>
          <w:ilvl w:val="0"/>
          <w:numId w:val="1"/>
        </w:numPr>
      </w:pPr>
      <w:r w:rsidRPr="007B3648">
        <w:rPr>
          <w:b/>
          <w:bCs/>
        </w:rPr>
        <w:t>Bridge the Gap:</w:t>
      </w:r>
      <w:r w:rsidRPr="007B3648">
        <w:t> Create a shared, data-driven language between Development (Dev) and Operations (Ops).</w:t>
      </w:r>
    </w:p>
    <w:p w14:paraId="1CB9D42A" w14:textId="77777777" w:rsidR="007B3648" w:rsidRPr="007B3648" w:rsidRDefault="007B3648" w:rsidP="007B3648">
      <w:r w:rsidRPr="007B3648">
        <w:pict w14:anchorId="53F97D5B">
          <v:rect id="_x0000_i1079" style="width:0;height:3pt" o:hralign="center" o:hrstd="t" o:hr="t" fillcolor="#a0a0a0" stroked="f"/>
        </w:pict>
      </w:r>
    </w:p>
    <w:p w14:paraId="200CFFBD" w14:textId="77777777" w:rsidR="007B3648" w:rsidRPr="007B3648" w:rsidRDefault="007B3648" w:rsidP="007B3648">
      <w:pPr>
        <w:rPr>
          <w:b/>
          <w:bCs/>
        </w:rPr>
      </w:pPr>
      <w:r w:rsidRPr="007B3648">
        <w:rPr>
          <w:b/>
          <w:bCs/>
        </w:rPr>
        <w:t>2. What is SRE?</w:t>
      </w:r>
    </w:p>
    <w:p w14:paraId="2DBBC8A5" w14:textId="77777777" w:rsidR="007B3648" w:rsidRPr="007B3648" w:rsidRDefault="007B3648" w:rsidP="007B3648">
      <w:r w:rsidRPr="007B3648">
        <w:t>Site Reliability Engineering is an engineering discipline that treats operations as a software problem. Originating at Google, SRE mandates that systems are managed using code and automation rather than manual operator intervention.</w:t>
      </w:r>
    </w:p>
    <w:p w14:paraId="180D2F02" w14:textId="77777777" w:rsidR="007B3648" w:rsidRPr="007B3648" w:rsidRDefault="007B3648" w:rsidP="007B3648">
      <w:r w:rsidRPr="007B3648">
        <w:rPr>
          <w:b/>
          <w:bCs/>
        </w:rPr>
        <w:t>“SRE is what happens when a software engineer is tasked with what used to be called operations.”</w:t>
      </w:r>
      <w:r w:rsidRPr="007B3648">
        <w:br/>
        <w:t>— Ben Treynor Sloss, VP of Engineering, Google</w:t>
      </w:r>
    </w:p>
    <w:p w14:paraId="4CD11F61" w14:textId="77777777" w:rsidR="007B3648" w:rsidRPr="007B3648" w:rsidRDefault="007B3648" w:rsidP="007B3648">
      <w:r w:rsidRPr="007B3648">
        <w:t>Unlike traditional operations teams that focus on reactive firefighting, SRE focuses on building reliable systems by design.</w:t>
      </w:r>
    </w:p>
    <w:p w14:paraId="0DAD9E8D" w14:textId="77777777" w:rsidR="007B3648" w:rsidRPr="007B3648" w:rsidRDefault="007B3648" w:rsidP="007B3648">
      <w:r w:rsidRPr="007B3648">
        <w:pict w14:anchorId="254AFD94">
          <v:rect id="_x0000_i1080" style="width:0;height:3pt" o:hralign="center" o:hrstd="t" o:hr="t" fillcolor="#a0a0a0" stroked="f"/>
        </w:pict>
      </w:r>
    </w:p>
    <w:p w14:paraId="58A83BF9" w14:textId="77777777" w:rsidR="007B3648" w:rsidRPr="007B3648" w:rsidRDefault="007B3648" w:rsidP="007B3648">
      <w:pPr>
        <w:rPr>
          <w:b/>
          <w:bCs/>
        </w:rPr>
      </w:pPr>
      <w:r w:rsidRPr="007B3648">
        <w:rPr>
          <w:b/>
          <w:bCs/>
        </w:rPr>
        <w:t>3. Core Competencies: What SRE Delivers</w:t>
      </w:r>
    </w:p>
    <w:p w14:paraId="49119480" w14:textId="77777777" w:rsidR="007B3648" w:rsidRPr="007B3648" w:rsidRDefault="007B3648" w:rsidP="007B3648">
      <w:r w:rsidRPr="007B3648">
        <w:t>SRE teams are not merely on-call support; they are active engineering teams. Their responsibilities are intentionally balanced:</w:t>
      </w:r>
    </w:p>
    <w:p w14:paraId="427AD28F" w14:textId="77777777" w:rsidR="007B3648" w:rsidRPr="007B3648" w:rsidRDefault="007B3648" w:rsidP="007B3648">
      <w:pPr>
        <w:numPr>
          <w:ilvl w:val="0"/>
          <w:numId w:val="2"/>
        </w:numPr>
      </w:pPr>
      <w:r w:rsidRPr="007B3648">
        <w:rPr>
          <w:b/>
          <w:bCs/>
        </w:rPr>
        <w:t>50% Operations (Reactive)</w:t>
      </w:r>
    </w:p>
    <w:p w14:paraId="7CEC8C8A" w14:textId="77777777" w:rsidR="007B3648" w:rsidRPr="007B3648" w:rsidRDefault="007B3648" w:rsidP="007B3648">
      <w:pPr>
        <w:numPr>
          <w:ilvl w:val="0"/>
          <w:numId w:val="2"/>
        </w:numPr>
      </w:pPr>
      <w:r w:rsidRPr="007B3648">
        <w:rPr>
          <w:b/>
          <w:bCs/>
        </w:rPr>
        <w:t>50% Engineering (Proactive)</w:t>
      </w:r>
    </w:p>
    <w:p w14:paraId="19D88D1C" w14:textId="77777777" w:rsidR="007B3648" w:rsidRPr="007B3648" w:rsidRDefault="007B3648" w:rsidP="007B3648">
      <w:pPr>
        <w:rPr>
          <w:b/>
          <w:bCs/>
        </w:rPr>
      </w:pPr>
      <w:r w:rsidRPr="007B3648">
        <w:rPr>
          <w:b/>
          <w:bCs/>
        </w:rPr>
        <w:t>A. Reliability Engineering</w:t>
      </w:r>
    </w:p>
    <w:p w14:paraId="23AA3222" w14:textId="77777777" w:rsidR="007B3648" w:rsidRPr="007B3648" w:rsidRDefault="007B3648" w:rsidP="007B3648">
      <w:pPr>
        <w:numPr>
          <w:ilvl w:val="0"/>
          <w:numId w:val="3"/>
        </w:numPr>
      </w:pPr>
      <w:r w:rsidRPr="007B3648">
        <w:rPr>
          <w:b/>
          <w:bCs/>
        </w:rPr>
        <w:t>Architecture Reviews:</w:t>
      </w:r>
      <w:r w:rsidRPr="007B3648">
        <w:t> Evaluate system designs for scalability and resilience before production.</w:t>
      </w:r>
    </w:p>
    <w:p w14:paraId="5351F65A" w14:textId="77777777" w:rsidR="007B3648" w:rsidRPr="007B3648" w:rsidRDefault="007B3648" w:rsidP="007B3648">
      <w:pPr>
        <w:numPr>
          <w:ilvl w:val="0"/>
          <w:numId w:val="3"/>
        </w:numPr>
      </w:pPr>
      <w:r w:rsidRPr="007B3648">
        <w:rPr>
          <w:b/>
          <w:bCs/>
        </w:rPr>
        <w:t>Chaos Engineering:</w:t>
      </w:r>
      <w:r w:rsidRPr="007B3648">
        <w:t> Introduce controlled failures to identify system weaknesses.</w:t>
      </w:r>
    </w:p>
    <w:p w14:paraId="0A64B6C9" w14:textId="77777777" w:rsidR="007B3648" w:rsidRPr="007B3648" w:rsidRDefault="007B3648" w:rsidP="007B3648">
      <w:pPr>
        <w:numPr>
          <w:ilvl w:val="0"/>
          <w:numId w:val="3"/>
        </w:numPr>
      </w:pPr>
      <w:r w:rsidRPr="007B3648">
        <w:rPr>
          <w:b/>
          <w:bCs/>
        </w:rPr>
        <w:t>Capacity Planning:</w:t>
      </w:r>
      <w:r w:rsidRPr="007B3648">
        <w:t> Forecast future demand to avoid outages or unnecessary over-provisioning.</w:t>
      </w:r>
    </w:p>
    <w:p w14:paraId="54C4F990" w14:textId="77777777" w:rsidR="007B3648" w:rsidRPr="007B3648" w:rsidRDefault="007B3648" w:rsidP="007B3648">
      <w:pPr>
        <w:rPr>
          <w:b/>
          <w:bCs/>
        </w:rPr>
      </w:pPr>
      <w:r w:rsidRPr="007B3648">
        <w:rPr>
          <w:b/>
          <w:bCs/>
        </w:rPr>
        <w:t>B. Observability &amp; Incident Management</w:t>
      </w:r>
    </w:p>
    <w:p w14:paraId="23A6DA2A" w14:textId="77777777" w:rsidR="007B3648" w:rsidRPr="007B3648" w:rsidRDefault="007B3648" w:rsidP="007B3648">
      <w:pPr>
        <w:numPr>
          <w:ilvl w:val="0"/>
          <w:numId w:val="4"/>
        </w:numPr>
      </w:pPr>
      <w:r w:rsidRPr="007B3648">
        <w:rPr>
          <w:b/>
          <w:bCs/>
        </w:rPr>
        <w:lastRenderedPageBreak/>
        <w:t>SLO Definition:</w:t>
      </w:r>
      <w:r w:rsidRPr="007B3648">
        <w:t> Establish clear reliability targets based on user experience.</w:t>
      </w:r>
    </w:p>
    <w:p w14:paraId="530C305C" w14:textId="77777777" w:rsidR="007B3648" w:rsidRPr="007B3648" w:rsidRDefault="007B3648" w:rsidP="007B3648">
      <w:pPr>
        <w:numPr>
          <w:ilvl w:val="0"/>
          <w:numId w:val="4"/>
        </w:numPr>
      </w:pPr>
      <w:r w:rsidRPr="007B3648">
        <w:rPr>
          <w:b/>
          <w:bCs/>
        </w:rPr>
        <w:t>Automated Remediation:</w:t>
      </w:r>
      <w:r w:rsidRPr="007B3648">
        <w:t> Build self-healing mechanisms for common failure scenarios.</w:t>
      </w:r>
    </w:p>
    <w:p w14:paraId="15A80E9E" w14:textId="77777777" w:rsidR="007B3648" w:rsidRPr="007B3648" w:rsidRDefault="007B3648" w:rsidP="007B3648">
      <w:pPr>
        <w:numPr>
          <w:ilvl w:val="0"/>
          <w:numId w:val="4"/>
        </w:numPr>
      </w:pPr>
      <w:r w:rsidRPr="007B3648">
        <w:rPr>
          <w:b/>
          <w:bCs/>
        </w:rPr>
        <w:t>Blameless Postmortems:</w:t>
      </w:r>
      <w:r w:rsidRPr="007B3648">
        <w:t> </w:t>
      </w:r>
      <w:proofErr w:type="spellStart"/>
      <w:r w:rsidRPr="007B3648">
        <w:t>Analyze</w:t>
      </w:r>
      <w:proofErr w:type="spellEnd"/>
      <w:r w:rsidRPr="007B3648">
        <w:t xml:space="preserve"> incidents to improve systems rather than assign blame.</w:t>
      </w:r>
    </w:p>
    <w:p w14:paraId="6B458B07" w14:textId="77777777" w:rsidR="007B3648" w:rsidRPr="007B3648" w:rsidRDefault="007B3648" w:rsidP="007B3648">
      <w:pPr>
        <w:rPr>
          <w:b/>
          <w:bCs/>
        </w:rPr>
      </w:pPr>
      <w:r w:rsidRPr="007B3648">
        <w:rPr>
          <w:b/>
          <w:bCs/>
        </w:rPr>
        <w:t>C. Toil Reduction</w:t>
      </w:r>
    </w:p>
    <w:p w14:paraId="65F37E42" w14:textId="77777777" w:rsidR="007B3648" w:rsidRPr="007B3648" w:rsidRDefault="007B3648" w:rsidP="007B3648">
      <w:pPr>
        <w:numPr>
          <w:ilvl w:val="0"/>
          <w:numId w:val="5"/>
        </w:numPr>
      </w:pPr>
      <w:r w:rsidRPr="007B3648">
        <w:rPr>
          <w:b/>
          <w:bCs/>
        </w:rPr>
        <w:t>Automation:</w:t>
      </w:r>
      <w:r w:rsidRPr="007B3648">
        <w:t> Eliminate repetitive, manual operational work.</w:t>
      </w:r>
    </w:p>
    <w:p w14:paraId="493F8769" w14:textId="77777777" w:rsidR="007B3648" w:rsidRPr="007B3648" w:rsidRDefault="007B3648" w:rsidP="007B3648">
      <w:pPr>
        <w:numPr>
          <w:ilvl w:val="0"/>
          <w:numId w:val="5"/>
        </w:numPr>
      </w:pPr>
      <w:r w:rsidRPr="007B3648">
        <w:rPr>
          <w:b/>
          <w:bCs/>
        </w:rPr>
        <w:t>Tooling:</w:t>
      </w:r>
      <w:r w:rsidRPr="007B3648">
        <w:t> Build internal platforms that allow developers to self-service infrastructure needs.</w:t>
      </w:r>
    </w:p>
    <w:p w14:paraId="253AB464" w14:textId="77777777" w:rsidR="007B3648" w:rsidRPr="007B3648" w:rsidRDefault="007B3648" w:rsidP="007B3648">
      <w:r w:rsidRPr="007B3648">
        <w:pict w14:anchorId="48EED15C">
          <v:rect id="_x0000_i1081" style="width:0;height:3pt" o:hralign="center" o:hrstd="t" o:hr="t" fillcolor="#a0a0a0" stroked="f"/>
        </w:pict>
      </w:r>
    </w:p>
    <w:p w14:paraId="582733B9" w14:textId="77777777" w:rsidR="007B3648" w:rsidRPr="007B3648" w:rsidRDefault="007B3648" w:rsidP="007B3648">
      <w:pPr>
        <w:rPr>
          <w:b/>
          <w:bCs/>
        </w:rPr>
      </w:pPr>
      <w:r w:rsidRPr="007B3648">
        <w:rPr>
          <w:b/>
          <w:bCs/>
        </w:rPr>
        <w:t>4. DevOps vs. SRE: The Distinction</w:t>
      </w:r>
    </w:p>
    <w:p w14:paraId="72F8206A" w14:textId="77777777" w:rsidR="007B3648" w:rsidRPr="007B3648" w:rsidRDefault="007B3648" w:rsidP="007B3648">
      <w:r w:rsidRPr="007B3648">
        <w:t>While often used interchangeably, DevOps and SRE are distinct but complementary.</w:t>
      </w:r>
    </w:p>
    <w:tbl>
      <w:tblPr>
        <w:tblW w:w="0" w:type="auto"/>
        <w:tblCellMar>
          <w:top w:w="15" w:type="dxa"/>
          <w:left w:w="15" w:type="dxa"/>
          <w:bottom w:w="15" w:type="dxa"/>
          <w:right w:w="15" w:type="dxa"/>
        </w:tblCellMar>
        <w:tblLook w:val="04A0" w:firstRow="1" w:lastRow="0" w:firstColumn="1" w:lastColumn="0" w:noHBand="0" w:noVBand="1"/>
      </w:tblPr>
      <w:tblGrid>
        <w:gridCol w:w="1651"/>
        <w:gridCol w:w="3023"/>
        <w:gridCol w:w="3377"/>
      </w:tblGrid>
      <w:tr w:rsidR="007B3648" w:rsidRPr="007B3648" w14:paraId="588A52C0"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400650A" w14:textId="77777777" w:rsidR="007B3648" w:rsidRPr="007B3648" w:rsidRDefault="007B3648" w:rsidP="007B3648">
            <w:pPr>
              <w:rPr>
                <w:b/>
                <w:bCs/>
              </w:rPr>
            </w:pPr>
            <w:r w:rsidRPr="007B3648">
              <w:rPr>
                <w:b/>
                <w:bCs/>
              </w:rPr>
              <w:t>Feature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E310515" w14:textId="77777777" w:rsidR="007B3648" w:rsidRPr="007B3648" w:rsidRDefault="007B3648" w:rsidP="007B3648">
            <w:pPr>
              <w:rPr>
                <w:b/>
                <w:bCs/>
              </w:rPr>
            </w:pPr>
            <w:r w:rsidRPr="007B3648">
              <w:rPr>
                <w:b/>
                <w:bCs/>
              </w:rPr>
              <w:t>DevOps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9C9EF2" w14:textId="77777777" w:rsidR="007B3648" w:rsidRPr="007B3648" w:rsidRDefault="007B3648" w:rsidP="007B3648">
            <w:pPr>
              <w:rPr>
                <w:b/>
                <w:bCs/>
              </w:rPr>
            </w:pPr>
            <w:r w:rsidRPr="007B3648">
              <w:rPr>
                <w:b/>
                <w:bCs/>
              </w:rPr>
              <w:t>Site Reliability Engineering (SRE)</w:t>
            </w:r>
          </w:p>
        </w:tc>
      </w:tr>
      <w:tr w:rsidR="007B3648" w:rsidRPr="007B3648" w14:paraId="2626531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95695D" w14:textId="77777777" w:rsidR="007B3648" w:rsidRPr="007B3648" w:rsidRDefault="007B3648" w:rsidP="007B3648">
            <w:r w:rsidRPr="007B3648">
              <w:t>Nature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F7F7EA" w14:textId="77777777" w:rsidR="007B3648" w:rsidRPr="007B3648" w:rsidRDefault="007B3648" w:rsidP="007B3648">
            <w:r w:rsidRPr="007B3648">
              <w:t>Philosophy &amp; Culture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EEEB1C2" w14:textId="77777777" w:rsidR="007B3648" w:rsidRPr="007B3648" w:rsidRDefault="007B3648" w:rsidP="007B3648">
            <w:r w:rsidRPr="007B3648">
              <w:t>Engineering Practice</w:t>
            </w:r>
          </w:p>
        </w:tc>
      </w:tr>
      <w:tr w:rsidR="007B3648" w:rsidRPr="007B3648" w14:paraId="7CA667F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74E7DB0" w14:textId="77777777" w:rsidR="007B3648" w:rsidRPr="007B3648" w:rsidRDefault="007B3648" w:rsidP="007B3648">
            <w:r w:rsidRPr="007B3648">
              <w:t>Primary Goal</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93884BC" w14:textId="77777777" w:rsidR="007B3648" w:rsidRPr="007B3648" w:rsidRDefault="007B3648" w:rsidP="007B3648">
            <w:r w:rsidRPr="007B3648">
              <w:t>Break silos; speed up delivery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848D1D3" w14:textId="77777777" w:rsidR="007B3648" w:rsidRPr="007B3648" w:rsidRDefault="007B3648" w:rsidP="007B3648">
            <w:r w:rsidRPr="007B3648">
              <w:t>Maintain reliability; scale systems</w:t>
            </w:r>
          </w:p>
        </w:tc>
      </w:tr>
      <w:tr w:rsidR="007B3648" w:rsidRPr="007B3648" w14:paraId="5EC509C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EF402E" w14:textId="77777777" w:rsidR="007B3648" w:rsidRPr="007B3648" w:rsidRDefault="007B3648" w:rsidP="007B3648">
            <w:r w:rsidRPr="007B3648">
              <w:t>Focus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37DE944" w14:textId="77777777" w:rsidR="007B3648" w:rsidRPr="007B3648" w:rsidRDefault="007B3648" w:rsidP="007B3648">
            <w:r w:rsidRPr="007B3648">
              <w:t>CI/CD and automation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06ADDA0" w14:textId="77777777" w:rsidR="007B3648" w:rsidRPr="007B3648" w:rsidRDefault="007B3648" w:rsidP="007B3648">
            <w:r w:rsidRPr="007B3648">
              <w:t>Availability, latency, efficiency</w:t>
            </w:r>
          </w:p>
        </w:tc>
      </w:tr>
      <w:tr w:rsidR="007B3648" w:rsidRPr="007B3648" w14:paraId="6F70F6E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8152282" w14:textId="77777777" w:rsidR="007B3648" w:rsidRPr="007B3648" w:rsidRDefault="007B3648" w:rsidP="007B3648">
            <w:r w:rsidRPr="007B3648">
              <w:t>Measurement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DD9C1CC" w14:textId="77777777" w:rsidR="007B3648" w:rsidRPr="007B3648" w:rsidRDefault="007B3648" w:rsidP="007B3648">
            <w:r w:rsidRPr="007B3648">
              <w:t>DORA metrics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5EC9084" w14:textId="77777777" w:rsidR="007B3648" w:rsidRPr="007B3648" w:rsidRDefault="007B3648" w:rsidP="007B3648">
            <w:r w:rsidRPr="007B3648">
              <w:t>SLIs, SLOs, Error Budgets</w:t>
            </w:r>
          </w:p>
        </w:tc>
      </w:tr>
      <w:tr w:rsidR="007B3648" w:rsidRPr="007B3648" w14:paraId="52F86B4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BBC419F" w14:textId="77777777" w:rsidR="007B3648" w:rsidRPr="007B3648" w:rsidRDefault="007B3648" w:rsidP="007B3648">
            <w:r w:rsidRPr="007B3648">
              <w:t>Analogy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02E64F9" w14:textId="77777777" w:rsidR="007B3648" w:rsidRPr="007B3648" w:rsidRDefault="007B3648" w:rsidP="007B3648">
            <w:r w:rsidRPr="007B3648">
              <w:t>“We should collaborate”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E49A18" w14:textId="77777777" w:rsidR="007B3648" w:rsidRPr="007B3648" w:rsidRDefault="007B3648" w:rsidP="007B3648">
            <w:r w:rsidRPr="007B3648">
              <w:t>“Here is how we collaborate”</w:t>
            </w:r>
          </w:p>
        </w:tc>
      </w:tr>
    </w:tbl>
    <w:p w14:paraId="1F39480F" w14:textId="77777777" w:rsidR="007B3648" w:rsidRPr="007B3648" w:rsidRDefault="007B3648" w:rsidP="007B3648">
      <w:r w:rsidRPr="007B3648">
        <w:rPr>
          <w:b/>
          <w:bCs/>
        </w:rPr>
        <w:t>Summary:</w:t>
      </w:r>
      <w:r w:rsidRPr="007B3648">
        <w:br/>
        <w:t>DevOps defines </w:t>
      </w:r>
      <w:r w:rsidRPr="007B3648">
        <w:rPr>
          <w:i/>
          <w:iCs/>
        </w:rPr>
        <w:t>what</w:t>
      </w:r>
      <w:r w:rsidRPr="007B3648">
        <w:t> needs to be done.</w:t>
      </w:r>
      <w:r w:rsidRPr="007B3648">
        <w:br/>
        <w:t>SRE defines </w:t>
      </w:r>
      <w:r w:rsidRPr="007B3648">
        <w:rPr>
          <w:i/>
          <w:iCs/>
        </w:rPr>
        <w:t>how</w:t>
      </w:r>
      <w:r w:rsidRPr="007B3648">
        <w:t> it is implemented reliably in production systems.</w:t>
      </w:r>
    </w:p>
    <w:p w14:paraId="738E2E2E" w14:textId="77777777" w:rsidR="007B3648" w:rsidRPr="007B3648" w:rsidRDefault="007B3648" w:rsidP="007B3648">
      <w:r w:rsidRPr="007B3648">
        <w:pict w14:anchorId="0CE291EA">
          <v:rect id="_x0000_i1082" style="width:0;height:3pt" o:hralign="center" o:hrstd="t" o:hr="t" fillcolor="#a0a0a0" stroked="f"/>
        </w:pict>
      </w:r>
    </w:p>
    <w:p w14:paraId="308E8689" w14:textId="77777777" w:rsidR="007B3648" w:rsidRPr="007B3648" w:rsidRDefault="007B3648" w:rsidP="007B3648">
      <w:pPr>
        <w:rPr>
          <w:b/>
          <w:bCs/>
        </w:rPr>
      </w:pPr>
      <w:r w:rsidRPr="007B3648">
        <w:rPr>
          <w:b/>
          <w:bCs/>
        </w:rPr>
        <w:t>5. SRE Principles &amp; Golden Rules</w:t>
      </w:r>
    </w:p>
    <w:p w14:paraId="66CBF7EE" w14:textId="77777777" w:rsidR="007B3648" w:rsidRPr="007B3648" w:rsidRDefault="007B3648" w:rsidP="007B3648">
      <w:pPr>
        <w:rPr>
          <w:b/>
          <w:bCs/>
        </w:rPr>
      </w:pPr>
      <w:r w:rsidRPr="007B3648">
        <w:rPr>
          <w:b/>
          <w:bCs/>
        </w:rPr>
        <w:t>I. Error Budgets</w:t>
      </w:r>
    </w:p>
    <w:p w14:paraId="39F34E36" w14:textId="77777777" w:rsidR="007B3648" w:rsidRPr="007B3648" w:rsidRDefault="007B3648" w:rsidP="007B3648">
      <w:r w:rsidRPr="007B3648">
        <w:t>Perfect reliability is neither achievable nor economical.</w:t>
      </w:r>
    </w:p>
    <w:p w14:paraId="460C44E9" w14:textId="77777777" w:rsidR="007B3648" w:rsidRPr="007B3648" w:rsidRDefault="007B3648" w:rsidP="007B3648">
      <w:pPr>
        <w:numPr>
          <w:ilvl w:val="0"/>
          <w:numId w:val="6"/>
        </w:numPr>
      </w:pPr>
      <w:r w:rsidRPr="007B3648">
        <w:rPr>
          <w:b/>
          <w:bCs/>
        </w:rPr>
        <w:t>Concept:</w:t>
      </w:r>
      <w:r w:rsidRPr="007B3648">
        <w:t> A defined amount of acceptable failure (e.g., 99.9% availability).</w:t>
      </w:r>
    </w:p>
    <w:p w14:paraId="5FBC6992" w14:textId="77777777" w:rsidR="007B3648" w:rsidRPr="007B3648" w:rsidRDefault="007B3648" w:rsidP="007B3648">
      <w:pPr>
        <w:numPr>
          <w:ilvl w:val="0"/>
          <w:numId w:val="6"/>
        </w:numPr>
      </w:pPr>
      <w:r w:rsidRPr="007B3648">
        <w:rPr>
          <w:b/>
          <w:bCs/>
        </w:rPr>
        <w:t>Usage:</w:t>
      </w:r>
      <w:r w:rsidRPr="007B3648">
        <w:t> Enables controlled risk-taking and faster innovation.</w:t>
      </w:r>
    </w:p>
    <w:p w14:paraId="5A2AF874" w14:textId="77777777" w:rsidR="007B3648" w:rsidRPr="007B3648" w:rsidRDefault="007B3648" w:rsidP="007B3648">
      <w:pPr>
        <w:numPr>
          <w:ilvl w:val="0"/>
          <w:numId w:val="6"/>
        </w:numPr>
      </w:pPr>
      <w:r w:rsidRPr="007B3648">
        <w:rPr>
          <w:b/>
          <w:bCs/>
        </w:rPr>
        <w:t>Rule:</w:t>
      </w:r>
      <w:r w:rsidRPr="007B3648">
        <w:t> If the error budget is exhausted, feature releases must stop until reliability recovers.</w:t>
      </w:r>
    </w:p>
    <w:p w14:paraId="3D8A61FE" w14:textId="77777777" w:rsidR="007B3648" w:rsidRPr="007B3648" w:rsidRDefault="007B3648" w:rsidP="007B3648">
      <w:r w:rsidRPr="007B3648">
        <w:pict w14:anchorId="6B04692A">
          <v:rect id="_x0000_i1083" style="width:0;height:3pt" o:hralign="center" o:hrstd="t" o:hr="t" fillcolor="#a0a0a0" stroked="f"/>
        </w:pict>
      </w:r>
    </w:p>
    <w:p w14:paraId="00DE1DAD" w14:textId="77777777" w:rsidR="007B3648" w:rsidRPr="007B3648" w:rsidRDefault="007B3648" w:rsidP="007B3648">
      <w:pPr>
        <w:rPr>
          <w:b/>
          <w:bCs/>
        </w:rPr>
      </w:pPr>
      <w:r w:rsidRPr="007B3648">
        <w:rPr>
          <w:b/>
          <w:bCs/>
        </w:rPr>
        <w:t>II. Service Level Objectives (SLOs)</w:t>
      </w:r>
    </w:p>
    <w:p w14:paraId="64252580" w14:textId="77777777" w:rsidR="007B3648" w:rsidRPr="007B3648" w:rsidRDefault="007B3648" w:rsidP="007B3648">
      <w:r w:rsidRPr="007B3648">
        <w:t>SRE relies on measurable reliability targets:</w:t>
      </w:r>
    </w:p>
    <w:p w14:paraId="001C8D6D" w14:textId="77777777" w:rsidR="007B3648" w:rsidRPr="007B3648" w:rsidRDefault="007B3648" w:rsidP="007B3648">
      <w:pPr>
        <w:numPr>
          <w:ilvl w:val="0"/>
          <w:numId w:val="7"/>
        </w:numPr>
      </w:pPr>
      <w:r w:rsidRPr="007B3648">
        <w:rPr>
          <w:b/>
          <w:bCs/>
        </w:rPr>
        <w:t>SLI (Indicator):</w:t>
      </w:r>
      <w:r w:rsidRPr="007B3648">
        <w:t> What is measured (latency, availability, error rate).</w:t>
      </w:r>
    </w:p>
    <w:p w14:paraId="626A3915" w14:textId="77777777" w:rsidR="007B3648" w:rsidRPr="007B3648" w:rsidRDefault="007B3648" w:rsidP="007B3648">
      <w:pPr>
        <w:numPr>
          <w:ilvl w:val="0"/>
          <w:numId w:val="7"/>
        </w:numPr>
      </w:pPr>
      <w:r w:rsidRPr="007B3648">
        <w:rPr>
          <w:b/>
          <w:bCs/>
        </w:rPr>
        <w:lastRenderedPageBreak/>
        <w:t>SLO (Objective):</w:t>
      </w:r>
      <w:r w:rsidRPr="007B3648">
        <w:t> The reliability goal.</w:t>
      </w:r>
    </w:p>
    <w:p w14:paraId="201CB419" w14:textId="77777777" w:rsidR="007B3648" w:rsidRPr="007B3648" w:rsidRDefault="007B3648" w:rsidP="007B3648">
      <w:pPr>
        <w:numPr>
          <w:ilvl w:val="0"/>
          <w:numId w:val="7"/>
        </w:numPr>
      </w:pPr>
      <w:r w:rsidRPr="007B3648">
        <w:rPr>
          <w:b/>
          <w:bCs/>
        </w:rPr>
        <w:t>SLA (Agreement):</w:t>
      </w:r>
      <w:r w:rsidRPr="007B3648">
        <w:t> A contractual commitment with consequences.</w:t>
      </w:r>
    </w:p>
    <w:p w14:paraId="0835E04D" w14:textId="77777777" w:rsidR="007B3648" w:rsidRPr="007B3648" w:rsidRDefault="007B3648" w:rsidP="007B3648">
      <w:r w:rsidRPr="007B3648">
        <w:t>You cannot improve what you do not measure.</w:t>
      </w:r>
    </w:p>
    <w:p w14:paraId="15EAACD0" w14:textId="77777777" w:rsidR="007B3648" w:rsidRPr="007B3648" w:rsidRDefault="007B3648" w:rsidP="007B3648">
      <w:r w:rsidRPr="007B3648">
        <w:pict w14:anchorId="23436213">
          <v:rect id="_x0000_i1084" style="width:0;height:3pt" o:hralign="center" o:hrstd="t" o:hr="t" fillcolor="#a0a0a0" stroked="f"/>
        </w:pict>
      </w:r>
    </w:p>
    <w:p w14:paraId="66F45BEF" w14:textId="77777777" w:rsidR="007B3648" w:rsidRPr="007B3648" w:rsidRDefault="007B3648" w:rsidP="007B3648">
      <w:pPr>
        <w:rPr>
          <w:b/>
          <w:bCs/>
        </w:rPr>
      </w:pPr>
      <w:r w:rsidRPr="007B3648">
        <w:rPr>
          <w:b/>
          <w:bCs/>
        </w:rPr>
        <w:t>III. Blameless Culture</w:t>
      </w:r>
    </w:p>
    <w:p w14:paraId="4777DEC1" w14:textId="77777777" w:rsidR="007B3648" w:rsidRPr="007B3648" w:rsidRDefault="007B3648" w:rsidP="007B3648">
      <w:r w:rsidRPr="007B3648">
        <w:t>Failures are treated as system design issues, not individual mistakes.</w:t>
      </w:r>
    </w:p>
    <w:p w14:paraId="5CA96069" w14:textId="77777777" w:rsidR="007B3648" w:rsidRPr="007B3648" w:rsidRDefault="007B3648" w:rsidP="007B3648">
      <w:pPr>
        <w:numPr>
          <w:ilvl w:val="0"/>
          <w:numId w:val="8"/>
        </w:numPr>
      </w:pPr>
      <w:r w:rsidRPr="007B3648">
        <w:rPr>
          <w:b/>
          <w:bCs/>
        </w:rPr>
        <w:t>Rule:</w:t>
      </w:r>
      <w:r w:rsidRPr="007B3648">
        <w:t> You cannot fire your way to reliability.</w:t>
      </w:r>
    </w:p>
    <w:p w14:paraId="68E4953A" w14:textId="77777777" w:rsidR="007B3648" w:rsidRPr="007B3648" w:rsidRDefault="007B3648" w:rsidP="007B3648">
      <w:pPr>
        <w:numPr>
          <w:ilvl w:val="0"/>
          <w:numId w:val="8"/>
        </w:numPr>
      </w:pPr>
      <w:r w:rsidRPr="007B3648">
        <w:rPr>
          <w:b/>
          <w:bCs/>
        </w:rPr>
        <w:t>Action:</w:t>
      </w:r>
      <w:r w:rsidRPr="007B3648">
        <w:t> Improve guardrails and automation to prevent recurrence.</w:t>
      </w:r>
    </w:p>
    <w:p w14:paraId="243DC04B" w14:textId="77777777" w:rsidR="007B3648" w:rsidRPr="007B3648" w:rsidRDefault="007B3648" w:rsidP="007B3648">
      <w:r w:rsidRPr="007B3648">
        <w:pict w14:anchorId="6B164971">
          <v:rect id="_x0000_i1085" style="width:0;height:3pt" o:hralign="center" o:hrstd="t" o:hr="t" fillcolor="#a0a0a0" stroked="f"/>
        </w:pict>
      </w:r>
    </w:p>
    <w:p w14:paraId="7006B823" w14:textId="77777777" w:rsidR="007B3648" w:rsidRPr="007B3648" w:rsidRDefault="007B3648" w:rsidP="007B3648">
      <w:pPr>
        <w:rPr>
          <w:b/>
          <w:bCs/>
        </w:rPr>
      </w:pPr>
      <w:r w:rsidRPr="007B3648">
        <w:rPr>
          <w:b/>
          <w:bCs/>
        </w:rPr>
        <w:t>IV. Eliminating Toil</w:t>
      </w:r>
    </w:p>
    <w:p w14:paraId="4CD30E13" w14:textId="77777777" w:rsidR="007B3648" w:rsidRPr="007B3648" w:rsidRDefault="007B3648" w:rsidP="007B3648">
      <w:r w:rsidRPr="007B3648">
        <w:t>Toil is manual, repetitive work that scales linearly with system growth.</w:t>
      </w:r>
    </w:p>
    <w:p w14:paraId="57CFD661" w14:textId="77777777" w:rsidR="007B3648" w:rsidRPr="007B3648" w:rsidRDefault="007B3648" w:rsidP="007B3648">
      <w:pPr>
        <w:numPr>
          <w:ilvl w:val="0"/>
          <w:numId w:val="9"/>
        </w:numPr>
      </w:pPr>
      <w:r w:rsidRPr="007B3648">
        <w:rPr>
          <w:b/>
          <w:bCs/>
        </w:rPr>
        <w:t>50% Cap:</w:t>
      </w:r>
      <w:r w:rsidRPr="007B3648">
        <w:t> Operational work should not exceed half of an SRE’s time.</w:t>
      </w:r>
    </w:p>
    <w:p w14:paraId="5B601B28" w14:textId="77777777" w:rsidR="007B3648" w:rsidRPr="007B3648" w:rsidRDefault="007B3648" w:rsidP="007B3648">
      <w:pPr>
        <w:numPr>
          <w:ilvl w:val="0"/>
          <w:numId w:val="9"/>
        </w:numPr>
      </w:pPr>
      <w:r w:rsidRPr="007B3648">
        <w:rPr>
          <w:b/>
          <w:bCs/>
        </w:rPr>
        <w:t>Mandate:</w:t>
      </w:r>
      <w:r w:rsidRPr="007B3648">
        <w:t> Excessive toil is treated as a system defect and must be engineered away.</w:t>
      </w:r>
    </w:p>
    <w:p w14:paraId="10FEB828" w14:textId="77777777" w:rsidR="007B3648" w:rsidRPr="007B3648" w:rsidRDefault="007B3648" w:rsidP="007B3648">
      <w:r w:rsidRPr="007B3648">
        <w:pict w14:anchorId="510C6C63">
          <v:rect id="_x0000_i1086" style="width:0;height:3pt" o:hralign="center" o:hrstd="t" o:hr="t" fillcolor="#a0a0a0" stroked="f"/>
        </w:pict>
      </w:r>
    </w:p>
    <w:p w14:paraId="16EB9C38" w14:textId="77777777" w:rsidR="007B3648" w:rsidRPr="007B3648" w:rsidRDefault="007B3648" w:rsidP="007B3648">
      <w:pPr>
        <w:rPr>
          <w:b/>
          <w:bCs/>
        </w:rPr>
      </w:pPr>
      <w:r w:rsidRPr="007B3648">
        <w:rPr>
          <w:b/>
          <w:bCs/>
        </w:rPr>
        <w:t>V. Monitoring Distributed Systems</w:t>
      </w:r>
    </w:p>
    <w:p w14:paraId="67D4C0F8" w14:textId="77777777" w:rsidR="007B3648" w:rsidRPr="007B3648" w:rsidRDefault="007B3648" w:rsidP="007B3648">
      <w:r w:rsidRPr="007B3648">
        <w:t>SRE monitoring prioritizes user experience over raw infrastructure metrics.</w:t>
      </w:r>
    </w:p>
    <w:p w14:paraId="67FBE5E0" w14:textId="77777777" w:rsidR="007B3648" w:rsidRPr="007B3648" w:rsidRDefault="007B3648" w:rsidP="007B3648">
      <w:r w:rsidRPr="007B3648">
        <w:rPr>
          <w:b/>
          <w:bCs/>
        </w:rPr>
        <w:t>Golden Signals:</w:t>
      </w:r>
    </w:p>
    <w:p w14:paraId="45AE9EE9" w14:textId="77777777" w:rsidR="007B3648" w:rsidRPr="007B3648" w:rsidRDefault="007B3648" w:rsidP="007B3648">
      <w:pPr>
        <w:numPr>
          <w:ilvl w:val="0"/>
          <w:numId w:val="10"/>
        </w:numPr>
      </w:pPr>
      <w:r w:rsidRPr="007B3648">
        <w:t>Latency</w:t>
      </w:r>
    </w:p>
    <w:p w14:paraId="571336FF" w14:textId="77777777" w:rsidR="007B3648" w:rsidRPr="007B3648" w:rsidRDefault="007B3648" w:rsidP="007B3648">
      <w:pPr>
        <w:numPr>
          <w:ilvl w:val="0"/>
          <w:numId w:val="10"/>
        </w:numPr>
      </w:pPr>
      <w:r w:rsidRPr="007B3648">
        <w:t>Traffic</w:t>
      </w:r>
    </w:p>
    <w:p w14:paraId="1731B320" w14:textId="77777777" w:rsidR="007B3648" w:rsidRPr="007B3648" w:rsidRDefault="007B3648" w:rsidP="007B3648">
      <w:pPr>
        <w:numPr>
          <w:ilvl w:val="0"/>
          <w:numId w:val="10"/>
        </w:numPr>
      </w:pPr>
      <w:r w:rsidRPr="007B3648">
        <w:t>Errors</w:t>
      </w:r>
    </w:p>
    <w:p w14:paraId="68B187F9" w14:textId="77777777" w:rsidR="007B3648" w:rsidRPr="007B3648" w:rsidRDefault="007B3648" w:rsidP="007B3648">
      <w:pPr>
        <w:numPr>
          <w:ilvl w:val="0"/>
          <w:numId w:val="10"/>
        </w:numPr>
      </w:pPr>
      <w:r w:rsidRPr="007B3648">
        <w:t>Saturation</w:t>
      </w:r>
    </w:p>
    <w:p w14:paraId="7DBA41E1" w14:textId="77777777" w:rsidR="007B3648" w:rsidRPr="007B3648" w:rsidRDefault="007B3648" w:rsidP="007B3648">
      <w:r w:rsidRPr="007B3648">
        <w:pict w14:anchorId="64A6E103">
          <v:rect id="_x0000_i1087" style="width:0;height:3pt" o:hralign="center" o:hrstd="t" o:hr="t" fillcolor="#a0a0a0" stroked="f"/>
        </w:pict>
      </w:r>
    </w:p>
    <w:p w14:paraId="6D7E608D" w14:textId="77777777" w:rsidR="007B3648" w:rsidRPr="007B3648" w:rsidRDefault="007B3648" w:rsidP="007B3648">
      <w:pPr>
        <w:rPr>
          <w:b/>
          <w:bCs/>
        </w:rPr>
      </w:pPr>
      <w:r w:rsidRPr="007B3648">
        <w:rPr>
          <w:b/>
          <w:bCs/>
        </w:rPr>
        <w:t>Conclusion</w:t>
      </w:r>
    </w:p>
    <w:p w14:paraId="244AFF54" w14:textId="77777777" w:rsidR="007B3648" w:rsidRPr="007B3648" w:rsidRDefault="007B3648" w:rsidP="007B3648">
      <w:r w:rsidRPr="007B3648">
        <w:t>Site Reliability Engineering enables organizations to scale systems reliably without sacrificing development speed. By combining automation, engineering discipline, and measurable reliability goals, SRE transforms operations from reactive firefighting into proactive system engineering.</w:t>
      </w:r>
    </w:p>
    <w:p w14:paraId="2C7CEF89" w14:textId="77777777" w:rsidR="00871C9A" w:rsidRDefault="00871C9A"/>
    <w:sectPr w:rsidR="00871C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63EB8"/>
    <w:multiLevelType w:val="multilevel"/>
    <w:tmpl w:val="CBFC4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13810"/>
    <w:multiLevelType w:val="multilevel"/>
    <w:tmpl w:val="E3584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A956AA"/>
    <w:multiLevelType w:val="multilevel"/>
    <w:tmpl w:val="DEF2A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FD34EF"/>
    <w:multiLevelType w:val="multilevel"/>
    <w:tmpl w:val="0302C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4468FA"/>
    <w:multiLevelType w:val="multilevel"/>
    <w:tmpl w:val="29E23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BF306F"/>
    <w:multiLevelType w:val="multilevel"/>
    <w:tmpl w:val="A8E61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FD4F43"/>
    <w:multiLevelType w:val="multilevel"/>
    <w:tmpl w:val="FC1A1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A1424F"/>
    <w:multiLevelType w:val="multilevel"/>
    <w:tmpl w:val="15C2F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5C1C71"/>
    <w:multiLevelType w:val="multilevel"/>
    <w:tmpl w:val="81C86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1F2D6D"/>
    <w:multiLevelType w:val="multilevel"/>
    <w:tmpl w:val="F3189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9329255">
    <w:abstractNumId w:val="9"/>
  </w:num>
  <w:num w:numId="2" w16cid:durableId="1026755682">
    <w:abstractNumId w:val="7"/>
  </w:num>
  <w:num w:numId="3" w16cid:durableId="46496995">
    <w:abstractNumId w:val="4"/>
  </w:num>
  <w:num w:numId="4" w16cid:durableId="295990464">
    <w:abstractNumId w:val="6"/>
  </w:num>
  <w:num w:numId="5" w16cid:durableId="1483547935">
    <w:abstractNumId w:val="5"/>
  </w:num>
  <w:num w:numId="6" w16cid:durableId="926116307">
    <w:abstractNumId w:val="2"/>
  </w:num>
  <w:num w:numId="7" w16cid:durableId="1461344491">
    <w:abstractNumId w:val="1"/>
  </w:num>
  <w:num w:numId="8" w16cid:durableId="1258901076">
    <w:abstractNumId w:val="0"/>
  </w:num>
  <w:num w:numId="9" w16cid:durableId="2060130461">
    <w:abstractNumId w:val="3"/>
  </w:num>
  <w:num w:numId="10" w16cid:durableId="18345661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648"/>
    <w:rsid w:val="000B0BB7"/>
    <w:rsid w:val="007B3648"/>
    <w:rsid w:val="00871C9A"/>
    <w:rsid w:val="00DC4864"/>
    <w:rsid w:val="00F724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88FF9"/>
  <w15:chartTrackingRefBased/>
  <w15:docId w15:val="{043B9F1A-646C-4B0B-9EF2-8EE521C0A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36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36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36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36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36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36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36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36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36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36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36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36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36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36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36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36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36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3648"/>
    <w:rPr>
      <w:rFonts w:eastAsiaTheme="majorEastAsia" w:cstheme="majorBidi"/>
      <w:color w:val="272727" w:themeColor="text1" w:themeTint="D8"/>
    </w:rPr>
  </w:style>
  <w:style w:type="paragraph" w:styleId="Title">
    <w:name w:val="Title"/>
    <w:basedOn w:val="Normal"/>
    <w:next w:val="Normal"/>
    <w:link w:val="TitleChar"/>
    <w:uiPriority w:val="10"/>
    <w:qFormat/>
    <w:rsid w:val="007B36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36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36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36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3648"/>
    <w:pPr>
      <w:spacing w:before="160"/>
      <w:jc w:val="center"/>
    </w:pPr>
    <w:rPr>
      <w:i/>
      <w:iCs/>
      <w:color w:val="404040" w:themeColor="text1" w:themeTint="BF"/>
    </w:rPr>
  </w:style>
  <w:style w:type="character" w:customStyle="1" w:styleId="QuoteChar">
    <w:name w:val="Quote Char"/>
    <w:basedOn w:val="DefaultParagraphFont"/>
    <w:link w:val="Quote"/>
    <w:uiPriority w:val="29"/>
    <w:rsid w:val="007B3648"/>
    <w:rPr>
      <w:i/>
      <w:iCs/>
      <w:color w:val="404040" w:themeColor="text1" w:themeTint="BF"/>
    </w:rPr>
  </w:style>
  <w:style w:type="paragraph" w:styleId="ListParagraph">
    <w:name w:val="List Paragraph"/>
    <w:basedOn w:val="Normal"/>
    <w:uiPriority w:val="34"/>
    <w:qFormat/>
    <w:rsid w:val="007B3648"/>
    <w:pPr>
      <w:ind w:left="720"/>
      <w:contextualSpacing/>
    </w:pPr>
  </w:style>
  <w:style w:type="character" w:styleId="IntenseEmphasis">
    <w:name w:val="Intense Emphasis"/>
    <w:basedOn w:val="DefaultParagraphFont"/>
    <w:uiPriority w:val="21"/>
    <w:qFormat/>
    <w:rsid w:val="007B3648"/>
    <w:rPr>
      <w:i/>
      <w:iCs/>
      <w:color w:val="2F5496" w:themeColor="accent1" w:themeShade="BF"/>
    </w:rPr>
  </w:style>
  <w:style w:type="paragraph" w:styleId="IntenseQuote">
    <w:name w:val="Intense Quote"/>
    <w:basedOn w:val="Normal"/>
    <w:next w:val="Normal"/>
    <w:link w:val="IntenseQuoteChar"/>
    <w:uiPriority w:val="30"/>
    <w:qFormat/>
    <w:rsid w:val="007B36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3648"/>
    <w:rPr>
      <w:i/>
      <w:iCs/>
      <w:color w:val="2F5496" w:themeColor="accent1" w:themeShade="BF"/>
    </w:rPr>
  </w:style>
  <w:style w:type="character" w:styleId="IntenseReference">
    <w:name w:val="Intense Reference"/>
    <w:basedOn w:val="DefaultParagraphFont"/>
    <w:uiPriority w:val="32"/>
    <w:qFormat/>
    <w:rsid w:val="007B364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681</Words>
  <Characters>3888</Characters>
  <Application>Microsoft Office Word</Application>
  <DocSecurity>0</DocSecurity>
  <Lines>32</Lines>
  <Paragraphs>9</Paragraphs>
  <ScaleCrop>false</ScaleCrop>
  <Company/>
  <LinksUpToDate>false</LinksUpToDate>
  <CharactersWithSpaces>4560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Sukhesh P.V</dc:creator>
  <cp:keywords/>
  <dc:description/>
  <cp:lastModifiedBy>Sai Sukhesh P.V</cp:lastModifiedBy>
  <cp:revision>1</cp:revision>
  <dcterms:created xsi:type="dcterms:W3CDTF">2026-01-29T10:33:00Z</dcterms:created>
  <dcterms:modified xsi:type="dcterms:W3CDTF">2026-01-29T10:34:00Z</dcterms:modified>
</cp:coreProperties>
</file>