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qdquhzndqud7" w:id="0"/>
      <w:bookmarkEnd w:id="0"/>
      <w:r w:rsidDel="00000000" w:rsidR="00000000" w:rsidRPr="00000000">
        <w:rPr>
          <w:b w:val="1"/>
          <w:bCs w:val="1"/>
          <w:rtl w:val="0"/>
        </w:rPr>
        <w:t xml:space="preserve">DTUMOS LLM Agents: Possible Use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Taxi dispatch negotiations</w:t>
      </w:r>
      <w:r w:rsidDel="00000000" w:rsidR="00000000" w:rsidRPr="00000000">
        <w:rPr>
          <w:sz w:val="24"/>
          <w:szCs w:val="24"/>
          <w:rtl w:val="0"/>
        </w:rPr>
        <w:t xml:space="preserve">: The passenger and vehicle files already have trip details, schedules, and vehicle types. LLM-based agents can simulate how taxi companies balance fast pickups against profit, using real-time route calculations from module/osrm_routing.py and OSRM tiles in data/osrm/.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City policy testing: Teams of agents representing city planners, citizen groups, and budget analysts can test different rules (like subsidies or congestion fees) using module/dispatch.py and module/dispatch_cost.py logic, run simulations through module/simulator.py, and review results in simul_result/scenario_base/ before making recommendations.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Bike/scooter company competition: LLM-based agents for competing bike-share or scooter companies can use module/point_generator.py to suggest new station locations, negotiate operating zones to reduce wait times from passenger logs, while a regulator checks that disability access requirements are met.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 planning: Teams of agents representing urban designers, accessibility advocates, developers, and budget reviewers can use passenger travel patterns and route data from OSRM outputs (data/osrm/seoul-latest.) to debate where to add wheelchair ramps, charging stations, or bus lanes, using simulation results as shared evidence.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Pricing strategy debates: Teams of agents can create test scenarios through module/simulator_helper.py, have marketing and operations teams debate surge pricing versus shared rides, then show the results through dashboard.py for citizen representatives to review.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Emergency response drills: An emergency commander agent handles road closures and reroutes trips through module/osrm_routing.py, while hospital and social service agents help mobility-limited passengers from the passenger dataset, all reporting to a mayor agent tracking emergency performance.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Environmental planning: Fleet managers, energy companies, and environmental watchdog agents review vehicle usage from vehicle_data.csv, test electric vehicle policies in simul_result outputs, and create compliance plans together.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Multi-city transit coordination: Logistics, public transit, and rideshare agents test connections between different transport types by adding multi-modal stops (using module/utils.py helpers), negotiate payment agreements, and check performance through repeated runs logged to visualization/dashboard/.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August Roy McLaughlin (169052983)</w:t>
      <w:tab/>
      <w:tab/>
      <w:tab/>
      <w:tab/>
      <w:tab/>
      <w:tab/>
      <w:t xml:space="preserve">     11/21/2025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