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7403A" w14:textId="380A4756" w:rsidR="00CB0001" w:rsidRDefault="00A75076">
      <w:pPr>
        <w:pStyle w:val="Heading1"/>
      </w:pPr>
      <w:r>
        <w:t>High-Performance Workstation Build Report</w:t>
      </w:r>
    </w:p>
    <w:p w14:paraId="3017DA32" w14:textId="50F1AC05" w:rsidR="00CB0001" w:rsidRDefault="00A75076">
      <w:pPr>
        <w:pStyle w:val="Heading2"/>
      </w:pPr>
      <w:r>
        <w:t>Components &amp; Cost Table</w:t>
      </w:r>
    </w:p>
    <w:tbl>
      <w:tblPr>
        <w:tblW w:w="0" w:type="auto"/>
        <w:tblLook w:val="04A0" w:firstRow="1" w:lastRow="0" w:firstColumn="1" w:lastColumn="0" w:noHBand="0" w:noVBand="1"/>
      </w:tblPr>
      <w:tblGrid>
        <w:gridCol w:w="2160"/>
        <w:gridCol w:w="2160"/>
        <w:gridCol w:w="2160"/>
        <w:gridCol w:w="2160"/>
      </w:tblGrid>
      <w:tr w:rsidR="00CB0001" w14:paraId="21413BA1" w14:textId="77777777">
        <w:tc>
          <w:tcPr>
            <w:tcW w:w="2160" w:type="dxa"/>
          </w:tcPr>
          <w:p w14:paraId="1E1A83F0" w14:textId="77777777" w:rsidR="00CB0001" w:rsidRDefault="00A75076">
            <w:r>
              <w:t>Component</w:t>
            </w:r>
          </w:p>
        </w:tc>
        <w:tc>
          <w:tcPr>
            <w:tcW w:w="2160" w:type="dxa"/>
          </w:tcPr>
          <w:p w14:paraId="7A444482" w14:textId="77777777" w:rsidR="00CB0001" w:rsidRDefault="00A75076">
            <w:r>
              <w:t>Model / Specs</w:t>
            </w:r>
          </w:p>
        </w:tc>
        <w:tc>
          <w:tcPr>
            <w:tcW w:w="2160" w:type="dxa"/>
          </w:tcPr>
          <w:p w14:paraId="28052384" w14:textId="77777777" w:rsidR="00CB0001" w:rsidRDefault="00A75076">
            <w:r>
              <w:t>Cost (CAD)</w:t>
            </w:r>
          </w:p>
        </w:tc>
        <w:tc>
          <w:tcPr>
            <w:tcW w:w="2160" w:type="dxa"/>
          </w:tcPr>
          <w:p w14:paraId="68305532" w14:textId="77777777" w:rsidR="00CB0001" w:rsidRDefault="00A75076">
            <w:r>
              <w:t>Notes</w:t>
            </w:r>
          </w:p>
        </w:tc>
      </w:tr>
      <w:tr w:rsidR="00CB0001" w14:paraId="72439CCE" w14:textId="77777777">
        <w:tc>
          <w:tcPr>
            <w:tcW w:w="2160" w:type="dxa"/>
          </w:tcPr>
          <w:p w14:paraId="5E994882" w14:textId="77777777" w:rsidR="00CB0001" w:rsidRDefault="00A75076">
            <w:r>
              <w:t>CPU</w:t>
            </w:r>
          </w:p>
        </w:tc>
        <w:tc>
          <w:tcPr>
            <w:tcW w:w="2160" w:type="dxa"/>
          </w:tcPr>
          <w:p w14:paraId="397F85D5" w14:textId="77777777" w:rsidR="00CB0001" w:rsidRDefault="00A75076">
            <w:r>
              <w:t>AMD Ryzen Threadripper 7960X (24C/48T, 5.3 GHz)</w:t>
            </w:r>
          </w:p>
        </w:tc>
        <w:tc>
          <w:tcPr>
            <w:tcW w:w="2160" w:type="dxa"/>
          </w:tcPr>
          <w:p w14:paraId="6C3E17B7" w14:textId="77777777" w:rsidR="00CB0001" w:rsidRDefault="00A75076">
            <w:r>
              <w:t>$2,050</w:t>
            </w:r>
          </w:p>
        </w:tc>
        <w:tc>
          <w:tcPr>
            <w:tcW w:w="2160" w:type="dxa"/>
          </w:tcPr>
          <w:p w14:paraId="2520B16E" w14:textId="77777777" w:rsidR="00CB0001" w:rsidRDefault="00A75076">
            <w:r>
              <w:t>Exceptional multi-thread performance for heavy workloads.</w:t>
            </w:r>
          </w:p>
        </w:tc>
      </w:tr>
      <w:tr w:rsidR="00CB0001" w14:paraId="6C87B06B" w14:textId="77777777">
        <w:tc>
          <w:tcPr>
            <w:tcW w:w="2160" w:type="dxa"/>
          </w:tcPr>
          <w:p w14:paraId="26E36E7E" w14:textId="77777777" w:rsidR="00CB0001" w:rsidRDefault="00A75076">
            <w:r>
              <w:t>CPU Cooler</w:t>
            </w:r>
          </w:p>
        </w:tc>
        <w:tc>
          <w:tcPr>
            <w:tcW w:w="2160" w:type="dxa"/>
          </w:tcPr>
          <w:p w14:paraId="7E12A1B9" w14:textId="77777777" w:rsidR="00CB0001" w:rsidRDefault="00A75076">
            <w:r>
              <w:t>Noctua NH-U14S TR4-SP3</w:t>
            </w:r>
          </w:p>
        </w:tc>
        <w:tc>
          <w:tcPr>
            <w:tcW w:w="2160" w:type="dxa"/>
          </w:tcPr>
          <w:p w14:paraId="2BD34120" w14:textId="77777777" w:rsidR="00CB0001" w:rsidRDefault="00A75076">
            <w:r>
              <w:t>$150</w:t>
            </w:r>
          </w:p>
        </w:tc>
        <w:tc>
          <w:tcPr>
            <w:tcW w:w="2160" w:type="dxa"/>
          </w:tcPr>
          <w:p w14:paraId="62763979" w14:textId="77777777" w:rsidR="00CB0001" w:rsidRDefault="00A75076">
            <w:r>
              <w:t>Quiet, efficient cooling for Threadripper CPUs.</w:t>
            </w:r>
          </w:p>
        </w:tc>
      </w:tr>
      <w:tr w:rsidR="00CB0001" w14:paraId="0CC5738A" w14:textId="77777777">
        <w:tc>
          <w:tcPr>
            <w:tcW w:w="2160" w:type="dxa"/>
          </w:tcPr>
          <w:p w14:paraId="2C87F46E" w14:textId="77777777" w:rsidR="00CB0001" w:rsidRDefault="00A75076">
            <w:r>
              <w:t>Motherboard</w:t>
            </w:r>
          </w:p>
        </w:tc>
        <w:tc>
          <w:tcPr>
            <w:tcW w:w="2160" w:type="dxa"/>
          </w:tcPr>
          <w:p w14:paraId="76B8E7AA" w14:textId="77777777" w:rsidR="00CB0001" w:rsidRDefault="00A75076">
            <w:r>
              <w:t>ASUS Pro WS WRX80E-SAGE SE WIFI</w:t>
            </w:r>
          </w:p>
        </w:tc>
        <w:tc>
          <w:tcPr>
            <w:tcW w:w="2160" w:type="dxa"/>
          </w:tcPr>
          <w:p w14:paraId="2E9C5E71" w14:textId="77777777" w:rsidR="00CB0001" w:rsidRDefault="00A75076">
            <w:r>
              <w:t>$1,000</w:t>
            </w:r>
          </w:p>
        </w:tc>
        <w:tc>
          <w:tcPr>
            <w:tcW w:w="2160" w:type="dxa"/>
          </w:tcPr>
          <w:p w14:paraId="3FDFEE4A" w14:textId="77777777" w:rsidR="00CB0001" w:rsidRDefault="00A75076">
            <w:r>
              <w:t>Workstation-grade, ECC memory support, many PCIe lanes.</w:t>
            </w:r>
          </w:p>
        </w:tc>
      </w:tr>
      <w:tr w:rsidR="00CB0001" w14:paraId="4E989B46" w14:textId="77777777">
        <w:tc>
          <w:tcPr>
            <w:tcW w:w="2160" w:type="dxa"/>
          </w:tcPr>
          <w:p w14:paraId="0DEE22C4" w14:textId="77777777" w:rsidR="00CB0001" w:rsidRDefault="00A75076">
            <w:r>
              <w:t>RAM</w:t>
            </w:r>
          </w:p>
        </w:tc>
        <w:tc>
          <w:tcPr>
            <w:tcW w:w="2160" w:type="dxa"/>
          </w:tcPr>
          <w:p w14:paraId="03B8846F" w14:textId="77777777" w:rsidR="00CB0001" w:rsidRDefault="00A75076">
            <w:r>
              <w:t>128GB DDR5 ECC Registered (4×32GB, 5200MHz)</w:t>
            </w:r>
          </w:p>
        </w:tc>
        <w:tc>
          <w:tcPr>
            <w:tcW w:w="2160" w:type="dxa"/>
          </w:tcPr>
          <w:p w14:paraId="58BD57E3" w14:textId="77777777" w:rsidR="00CB0001" w:rsidRDefault="00A75076">
            <w:r>
              <w:t>$750</w:t>
            </w:r>
          </w:p>
        </w:tc>
        <w:tc>
          <w:tcPr>
            <w:tcW w:w="2160" w:type="dxa"/>
          </w:tcPr>
          <w:p w14:paraId="72E176D4" w14:textId="77777777" w:rsidR="00CB0001" w:rsidRDefault="00A75076">
            <w:r>
              <w:t>Large capacity for virtualization and rendering.</w:t>
            </w:r>
          </w:p>
        </w:tc>
      </w:tr>
      <w:tr w:rsidR="00CB0001" w14:paraId="6CE43301" w14:textId="77777777">
        <w:tc>
          <w:tcPr>
            <w:tcW w:w="2160" w:type="dxa"/>
          </w:tcPr>
          <w:p w14:paraId="4F89BACC" w14:textId="77777777" w:rsidR="00CB0001" w:rsidRDefault="00A75076">
            <w:r>
              <w:t>GPU</w:t>
            </w:r>
          </w:p>
        </w:tc>
        <w:tc>
          <w:tcPr>
            <w:tcW w:w="2160" w:type="dxa"/>
          </w:tcPr>
          <w:p w14:paraId="71D0134D" w14:textId="77777777" w:rsidR="00CB0001" w:rsidRDefault="00A75076">
            <w:r>
              <w:t>NVIDIA RTX 4080 Super 16GB</w:t>
            </w:r>
          </w:p>
        </w:tc>
        <w:tc>
          <w:tcPr>
            <w:tcW w:w="2160" w:type="dxa"/>
          </w:tcPr>
          <w:p w14:paraId="56816017" w14:textId="77777777" w:rsidR="00CB0001" w:rsidRDefault="00A75076">
            <w:r>
              <w:t>$1,800</w:t>
            </w:r>
          </w:p>
        </w:tc>
        <w:tc>
          <w:tcPr>
            <w:tcW w:w="2160" w:type="dxa"/>
          </w:tcPr>
          <w:p w14:paraId="3C503A95" w14:textId="77777777" w:rsidR="00CB0001" w:rsidRDefault="00A75076">
            <w:r>
              <w:t>High-end GPU for AI, rendering, and 4K editing.</w:t>
            </w:r>
          </w:p>
        </w:tc>
      </w:tr>
      <w:tr w:rsidR="00CB0001" w14:paraId="546666FC" w14:textId="77777777">
        <w:tc>
          <w:tcPr>
            <w:tcW w:w="2160" w:type="dxa"/>
          </w:tcPr>
          <w:p w14:paraId="09859525" w14:textId="77777777" w:rsidR="00CB0001" w:rsidRDefault="00A75076">
            <w:r>
              <w:t>Storage (Primary)</w:t>
            </w:r>
          </w:p>
        </w:tc>
        <w:tc>
          <w:tcPr>
            <w:tcW w:w="2160" w:type="dxa"/>
          </w:tcPr>
          <w:p w14:paraId="64B74F95" w14:textId="77777777" w:rsidR="00CB0001" w:rsidRDefault="00A75076">
            <w:r>
              <w:t>Samsung 990 Pro 2TB NVMe SSD</w:t>
            </w:r>
          </w:p>
        </w:tc>
        <w:tc>
          <w:tcPr>
            <w:tcW w:w="2160" w:type="dxa"/>
          </w:tcPr>
          <w:p w14:paraId="6774E83C" w14:textId="77777777" w:rsidR="00CB0001" w:rsidRDefault="00A75076">
            <w:r>
              <w:t>$300</w:t>
            </w:r>
          </w:p>
        </w:tc>
        <w:tc>
          <w:tcPr>
            <w:tcW w:w="2160" w:type="dxa"/>
          </w:tcPr>
          <w:p w14:paraId="0AFE2F39" w14:textId="77777777" w:rsidR="00CB0001" w:rsidRDefault="00A75076">
            <w:r>
              <w:t>Ultra-fast boot and project load times.</w:t>
            </w:r>
          </w:p>
        </w:tc>
      </w:tr>
      <w:tr w:rsidR="00CB0001" w14:paraId="0CE68F2A" w14:textId="77777777">
        <w:tc>
          <w:tcPr>
            <w:tcW w:w="2160" w:type="dxa"/>
          </w:tcPr>
          <w:p w14:paraId="7789C41C" w14:textId="77777777" w:rsidR="00CB0001" w:rsidRDefault="00A75076">
            <w:r>
              <w:t>Storage (Secondary)</w:t>
            </w:r>
          </w:p>
        </w:tc>
        <w:tc>
          <w:tcPr>
            <w:tcW w:w="2160" w:type="dxa"/>
          </w:tcPr>
          <w:p w14:paraId="7B355BF5" w14:textId="77777777" w:rsidR="00CB0001" w:rsidRDefault="00A75076">
            <w:r>
              <w:t>Seagate IronWolf Pro 4TB HDD</w:t>
            </w:r>
          </w:p>
        </w:tc>
        <w:tc>
          <w:tcPr>
            <w:tcW w:w="2160" w:type="dxa"/>
          </w:tcPr>
          <w:p w14:paraId="4915B486" w14:textId="77777777" w:rsidR="00CB0001" w:rsidRDefault="00A75076">
            <w:r>
              <w:t>$150</w:t>
            </w:r>
          </w:p>
        </w:tc>
        <w:tc>
          <w:tcPr>
            <w:tcW w:w="2160" w:type="dxa"/>
          </w:tcPr>
          <w:p w14:paraId="60BB4F85" w14:textId="77777777" w:rsidR="00CB0001" w:rsidRDefault="00A75076">
            <w:r>
              <w:t>Reliable large-capacity storage for assets.</w:t>
            </w:r>
          </w:p>
        </w:tc>
      </w:tr>
      <w:tr w:rsidR="00CB0001" w14:paraId="71052134" w14:textId="77777777">
        <w:tc>
          <w:tcPr>
            <w:tcW w:w="2160" w:type="dxa"/>
          </w:tcPr>
          <w:p w14:paraId="040EFCAD" w14:textId="77777777" w:rsidR="00CB0001" w:rsidRDefault="00A75076">
            <w:r>
              <w:t>Case</w:t>
            </w:r>
          </w:p>
        </w:tc>
        <w:tc>
          <w:tcPr>
            <w:tcW w:w="2160" w:type="dxa"/>
          </w:tcPr>
          <w:p w14:paraId="4E003816" w14:textId="77777777" w:rsidR="00CB0001" w:rsidRDefault="00A75076">
            <w:r>
              <w:t>Fractal Design Define 7 XL</w:t>
            </w:r>
          </w:p>
        </w:tc>
        <w:tc>
          <w:tcPr>
            <w:tcW w:w="2160" w:type="dxa"/>
          </w:tcPr>
          <w:p w14:paraId="79748984" w14:textId="77777777" w:rsidR="00CB0001" w:rsidRDefault="00A75076">
            <w:r>
              <w:t>$300</w:t>
            </w:r>
          </w:p>
        </w:tc>
        <w:tc>
          <w:tcPr>
            <w:tcW w:w="2160" w:type="dxa"/>
          </w:tcPr>
          <w:p w14:paraId="06CC91E1" w14:textId="77777777" w:rsidR="00CB0001" w:rsidRDefault="00A75076">
            <w:r>
              <w:t>Spacious, silent, and excellent airflow.</w:t>
            </w:r>
          </w:p>
        </w:tc>
      </w:tr>
      <w:tr w:rsidR="00CB0001" w14:paraId="0E0C2AFF" w14:textId="77777777">
        <w:tc>
          <w:tcPr>
            <w:tcW w:w="2160" w:type="dxa"/>
          </w:tcPr>
          <w:p w14:paraId="6CD7B821" w14:textId="77777777" w:rsidR="00CB0001" w:rsidRDefault="00A75076">
            <w:r>
              <w:t>PSU</w:t>
            </w:r>
          </w:p>
        </w:tc>
        <w:tc>
          <w:tcPr>
            <w:tcW w:w="2160" w:type="dxa"/>
          </w:tcPr>
          <w:p w14:paraId="2ABFCE17" w14:textId="77777777" w:rsidR="00CB0001" w:rsidRDefault="00A75076">
            <w:r>
              <w:t>Corsair AX1600i 1600W Platinum</w:t>
            </w:r>
          </w:p>
        </w:tc>
        <w:tc>
          <w:tcPr>
            <w:tcW w:w="2160" w:type="dxa"/>
          </w:tcPr>
          <w:p w14:paraId="1B5204D3" w14:textId="77777777" w:rsidR="00CB0001" w:rsidRDefault="00A75076">
            <w:r>
              <w:t>$600</w:t>
            </w:r>
          </w:p>
        </w:tc>
        <w:tc>
          <w:tcPr>
            <w:tcW w:w="2160" w:type="dxa"/>
          </w:tcPr>
          <w:p w14:paraId="348FDC88" w14:textId="77777777" w:rsidR="00CB0001" w:rsidRDefault="00A75076">
            <w:r>
              <w:t>High efficiency, future-proof power supply.</w:t>
            </w:r>
          </w:p>
        </w:tc>
      </w:tr>
      <w:tr w:rsidR="00CB0001" w14:paraId="1B399FA7" w14:textId="77777777">
        <w:tc>
          <w:tcPr>
            <w:tcW w:w="2160" w:type="dxa"/>
          </w:tcPr>
          <w:p w14:paraId="03DA2719" w14:textId="77777777" w:rsidR="00CB0001" w:rsidRDefault="00A75076">
            <w:r>
              <w:t>Warranty</w:t>
            </w:r>
          </w:p>
        </w:tc>
        <w:tc>
          <w:tcPr>
            <w:tcW w:w="2160" w:type="dxa"/>
          </w:tcPr>
          <w:p w14:paraId="631A8EDF" w14:textId="77777777" w:rsidR="00CB0001" w:rsidRDefault="00A75076">
            <w:r>
              <w:t>3-Year Extended Coverage</w:t>
            </w:r>
          </w:p>
        </w:tc>
        <w:tc>
          <w:tcPr>
            <w:tcW w:w="2160" w:type="dxa"/>
          </w:tcPr>
          <w:p w14:paraId="0CE7E1F9" w14:textId="77777777" w:rsidR="00CB0001" w:rsidRDefault="00A75076">
            <w:r>
              <w:t>$200</w:t>
            </w:r>
          </w:p>
        </w:tc>
        <w:tc>
          <w:tcPr>
            <w:tcW w:w="2160" w:type="dxa"/>
          </w:tcPr>
          <w:p w14:paraId="36D4C295" w14:textId="77777777" w:rsidR="00CB0001" w:rsidRDefault="00A75076">
            <w:r>
              <w:t xml:space="preserve">Covers parts &amp; labor beyond manufacturer </w:t>
            </w:r>
            <w:r>
              <w:lastRenderedPageBreak/>
              <w:t>warranty.</w:t>
            </w:r>
          </w:p>
        </w:tc>
      </w:tr>
      <w:tr w:rsidR="00CB0001" w14:paraId="274F92FC" w14:textId="77777777">
        <w:tc>
          <w:tcPr>
            <w:tcW w:w="2160" w:type="dxa"/>
          </w:tcPr>
          <w:p w14:paraId="0CAE9520" w14:textId="77777777" w:rsidR="00CB0001" w:rsidRDefault="00CB0001"/>
        </w:tc>
        <w:tc>
          <w:tcPr>
            <w:tcW w:w="2160" w:type="dxa"/>
          </w:tcPr>
          <w:p w14:paraId="209B9CBB" w14:textId="77777777" w:rsidR="00CB0001" w:rsidRDefault="00A75076">
            <w:r>
              <w:t>Total (incl. 13% tax):</w:t>
            </w:r>
          </w:p>
        </w:tc>
        <w:tc>
          <w:tcPr>
            <w:tcW w:w="2160" w:type="dxa"/>
          </w:tcPr>
          <w:p w14:paraId="0CD87CF1" w14:textId="77777777" w:rsidR="00CB0001" w:rsidRDefault="00A75076">
            <w:r>
              <w:t>$5,980</w:t>
            </w:r>
          </w:p>
        </w:tc>
        <w:tc>
          <w:tcPr>
            <w:tcW w:w="2160" w:type="dxa"/>
          </w:tcPr>
          <w:p w14:paraId="683DD635" w14:textId="77777777" w:rsidR="00CB0001" w:rsidRDefault="00CB0001"/>
        </w:tc>
      </w:tr>
    </w:tbl>
    <w:p w14:paraId="08B4824A" w14:textId="6D8ACAF2" w:rsidR="00CB0001" w:rsidRDefault="00A75076" w:rsidP="00230458">
      <w:r>
        <w:t xml:space="preserve"> Rationale &amp; Tradeoffs</w:t>
      </w:r>
      <w:r w:rsidR="00230458">
        <w:t>:</w:t>
      </w:r>
    </w:p>
    <w:p w14:paraId="0FF703D6" w14:textId="77777777" w:rsidR="00CB0001" w:rsidRDefault="00A75076">
      <w:r>
        <w:t>Rationale:</w:t>
      </w:r>
      <w:r>
        <w:br/>
        <w:t>This build prioritizes multi-threaded performance, GPU compute capability, and long-term reliability. The AMD Ryzen Threadripper 7960X provides unmatched rendering and parallel processing power for professional workloads such as 3D modeling, scientific computing, video production, and machine learning. The ASUS workstation motherboard ensures stability, ECC memory support, and scalability for additional GPUs or storage. The NVIDIA RTX 4080 Super was selected as a cost-balanced high-performance GPU capable of handling 4K video editing, real-time ray tracing, AI workflows, and large 3D scenes efficiently.</w:t>
      </w:r>
      <w:r>
        <w:br/>
      </w:r>
      <w:r>
        <w:br/>
        <w:t>Storage was split into an ultra-fast 2TB NVMe SSD for OS, applications, and active projects, plus a 4TB enterprise-grade HDD for long-term storage. The Fractal Design Define 7 XL case and high-efficiency power supply ensure quiet operation, thermal headroom, and future upgrade capacity.</w:t>
      </w:r>
    </w:p>
    <w:p w14:paraId="125AF001" w14:textId="00988C92" w:rsidR="00CB0001" w:rsidRDefault="00A75076">
      <w:r>
        <w:t>Tradeoffs Made:</w:t>
      </w:r>
      <w:r>
        <w:br/>
        <w:t>- Downgraded from RTX 4090 to RTX 4080 Super to remain within budget while retaining strong GPU performance.</w:t>
      </w:r>
      <w:r>
        <w:br/>
        <w:t>- Reduced HDD storage from 8TB to 4TB to allocate budget toward ECC RAM.</w:t>
      </w:r>
      <w:r>
        <w:br/>
        <w:t>- Chose air cooling over AIO liquid cooling for lower maintenance and higher long-term reliability.</w:t>
      </w:r>
      <w:r>
        <w:br/>
        <w:t>This configuration is balanced for CPU-heavy workloads without neglecting GPU compute capabilities, making it a future-proof investment for professional content creation and technical applications.</w:t>
      </w:r>
    </w:p>
    <w:p w14:paraId="77556AD1" w14:textId="22EFD375" w:rsidR="00230458" w:rsidRDefault="00230458"/>
    <w:p w14:paraId="658FF45C" w14:textId="784E3F6F" w:rsidR="00230458" w:rsidRDefault="00230458">
      <w:r>
        <w:t>Screenshots:</w:t>
      </w:r>
    </w:p>
    <w:p w14:paraId="6CE4902A" w14:textId="177B8B6E" w:rsidR="00230458" w:rsidRDefault="00230458"/>
    <w:p w14:paraId="79A0AB49" w14:textId="386BBDA7" w:rsidR="00230458" w:rsidRDefault="00230458">
      <w:r w:rsidRPr="00230458">
        <w:drawing>
          <wp:inline distT="0" distB="0" distL="0" distR="0" wp14:anchorId="185771D5" wp14:editId="2AD7E71A">
            <wp:extent cx="5486400" cy="14643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464310"/>
                    </a:xfrm>
                    <a:prstGeom prst="rect">
                      <a:avLst/>
                    </a:prstGeom>
                  </pic:spPr>
                </pic:pic>
              </a:graphicData>
            </a:graphic>
          </wp:inline>
        </w:drawing>
      </w:r>
    </w:p>
    <w:sectPr w:rsidR="002304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458"/>
    <w:rsid w:val="0029639D"/>
    <w:rsid w:val="00326F90"/>
    <w:rsid w:val="00582901"/>
    <w:rsid w:val="00A75076"/>
    <w:rsid w:val="00AA1D8D"/>
    <w:rsid w:val="00B47730"/>
    <w:rsid w:val="00CB00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5FFFA"/>
  <w14:defaultImageDpi w14:val="300"/>
  <w15:docId w15:val="{2A3AC712-99EB-495C-A86F-4520D44D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Sukhman Kaur</cp:lastModifiedBy>
  <cp:revision>3</cp:revision>
  <dcterms:created xsi:type="dcterms:W3CDTF">2013-12-23T23:15:00Z</dcterms:created>
  <dcterms:modified xsi:type="dcterms:W3CDTF">2025-08-11T13:10:00Z</dcterms:modified>
  <cp:category/>
</cp:coreProperties>
</file>