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FEFEF"/>
  <w:body>
    <w:p w14:paraId="5C0B40AC" w14:textId="2302FE10" w:rsidR="001F39F9" w:rsidRDefault="00CA3564">
      <w:pPr>
        <w:pStyle w:val="Heading1"/>
        <w:rPr>
          <w:color w:val="999999"/>
          <w:sz w:val="16"/>
          <w:szCs w:val="16"/>
          <w:highlight w:val="white"/>
        </w:rPr>
      </w:pPr>
      <w:bookmarkStart w:id="0" w:name="_w09riado97hl" w:colFirst="0" w:colLast="0"/>
      <w:bookmarkEnd w:id="0"/>
      <w:r>
        <w:t>THE MACHINE LEARNING CANVAS</w:t>
      </w:r>
      <w:r>
        <w:tab/>
      </w:r>
      <w:r>
        <w:tab/>
        <w:t xml:space="preserve">   </w:t>
      </w:r>
      <w:r>
        <w:rPr>
          <w:b w:val="0"/>
          <w:color w:val="B7B7B7"/>
          <w:sz w:val="16"/>
          <w:szCs w:val="16"/>
        </w:rPr>
        <w:t xml:space="preserve">     </w:t>
      </w:r>
      <w:r>
        <w:rPr>
          <w:b w:val="0"/>
          <w:color w:val="999999"/>
          <w:sz w:val="16"/>
          <w:szCs w:val="16"/>
        </w:rPr>
        <w:t xml:space="preserve">Designed for: </w:t>
      </w:r>
      <w:r>
        <w:rPr>
          <w:b w:val="0"/>
          <w:color w:val="999999"/>
          <w:sz w:val="16"/>
          <w:szCs w:val="16"/>
          <w:highlight w:val="white"/>
        </w:rPr>
        <w:t xml:space="preserve">   </w:t>
      </w:r>
      <w:r w:rsidR="00D23EA7">
        <w:rPr>
          <w:b w:val="0"/>
          <w:color w:val="999999"/>
          <w:sz w:val="16"/>
          <w:szCs w:val="16"/>
          <w:highlight w:val="white"/>
        </w:rPr>
        <w:t xml:space="preserve">Banff Traffic Management </w:t>
      </w:r>
      <w:r>
        <w:rPr>
          <w:b w:val="0"/>
          <w:color w:val="999999"/>
          <w:sz w:val="16"/>
          <w:szCs w:val="16"/>
        </w:rPr>
        <w:t xml:space="preserve">Designed </w:t>
      </w:r>
      <w:proofErr w:type="gramStart"/>
      <w:r>
        <w:rPr>
          <w:b w:val="0"/>
          <w:color w:val="999999"/>
          <w:sz w:val="16"/>
          <w:szCs w:val="16"/>
        </w:rPr>
        <w:t>by</w:t>
      </w:r>
      <w:r w:rsidRPr="007523E3">
        <w:rPr>
          <w:b w:val="0"/>
          <w:color w:val="999999"/>
          <w:sz w:val="16"/>
          <w:szCs w:val="16"/>
        </w:rPr>
        <w:t xml:space="preserve"> :</w:t>
      </w:r>
      <w:proofErr w:type="gramEnd"/>
      <w:r>
        <w:rPr>
          <w:b w:val="0"/>
          <w:color w:val="999999"/>
          <w:sz w:val="16"/>
          <w:szCs w:val="16"/>
          <w:highlight w:val="white"/>
        </w:rPr>
        <w:t xml:space="preserve"> </w:t>
      </w:r>
      <w:r w:rsidR="002B7E18">
        <w:rPr>
          <w:b w:val="0"/>
          <w:color w:val="999999"/>
          <w:sz w:val="16"/>
          <w:szCs w:val="16"/>
          <w:highlight w:val="white"/>
        </w:rPr>
        <w:t>Group #</w:t>
      </w:r>
      <w:r>
        <w:rPr>
          <w:b w:val="0"/>
          <w:color w:val="999999"/>
          <w:sz w:val="16"/>
          <w:szCs w:val="16"/>
          <w:highlight w:val="white"/>
        </w:rPr>
        <w:t xml:space="preserve"> </w:t>
      </w:r>
      <w:r w:rsidR="00D23EA7">
        <w:rPr>
          <w:b w:val="0"/>
          <w:color w:val="999999"/>
          <w:sz w:val="16"/>
          <w:szCs w:val="16"/>
          <w:highlight w:val="white"/>
        </w:rPr>
        <w:t>3</w:t>
      </w:r>
      <w:r>
        <w:rPr>
          <w:b w:val="0"/>
          <w:color w:val="999999"/>
          <w:sz w:val="16"/>
          <w:szCs w:val="16"/>
          <w:highlight w:val="white"/>
        </w:rPr>
        <w:t xml:space="preserve">   </w:t>
      </w:r>
      <w:r>
        <w:rPr>
          <w:b w:val="0"/>
          <w:color w:val="999999"/>
          <w:sz w:val="16"/>
          <w:szCs w:val="16"/>
        </w:rPr>
        <w:t xml:space="preserve">     Date: </w:t>
      </w:r>
      <w:r>
        <w:rPr>
          <w:b w:val="0"/>
          <w:color w:val="999999"/>
          <w:sz w:val="16"/>
          <w:szCs w:val="16"/>
          <w:highlight w:val="white"/>
        </w:rPr>
        <w:t xml:space="preserve">    </w:t>
      </w:r>
      <w:r w:rsidR="007523E3">
        <w:rPr>
          <w:b w:val="0"/>
          <w:color w:val="999999"/>
          <w:sz w:val="16"/>
          <w:szCs w:val="16"/>
        </w:rPr>
        <w:t xml:space="preserve">   </w:t>
      </w:r>
      <w:r>
        <w:rPr>
          <w:b w:val="0"/>
          <w:color w:val="999999"/>
          <w:sz w:val="16"/>
          <w:szCs w:val="16"/>
        </w:rPr>
        <w:t xml:space="preserve">Iteration: </w:t>
      </w:r>
      <w:r>
        <w:rPr>
          <w:b w:val="0"/>
          <w:color w:val="999999"/>
          <w:sz w:val="16"/>
          <w:szCs w:val="16"/>
          <w:highlight w:val="white"/>
        </w:rPr>
        <w:t xml:space="preserve">   1</w:t>
      </w:r>
      <w:r w:rsidR="008173A8">
        <w:rPr>
          <w:b w:val="0"/>
          <w:color w:val="999999"/>
          <w:sz w:val="16"/>
          <w:szCs w:val="16"/>
          <w:highlight w:val="white"/>
        </w:rPr>
        <w:t>#</w:t>
      </w:r>
      <w:r>
        <w:rPr>
          <w:b w:val="0"/>
          <w:color w:val="999999"/>
          <w:sz w:val="16"/>
          <w:szCs w:val="16"/>
          <w:highlight w:val="white"/>
        </w:rPr>
        <w:t xml:space="preserve"> </w:t>
      </w:r>
    </w:p>
    <w:tbl>
      <w:tblPr>
        <w:tblStyle w:val="a"/>
        <w:tblW w:w="15542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30"/>
        <w:gridCol w:w="3207"/>
        <w:gridCol w:w="3096"/>
        <w:gridCol w:w="2828"/>
        <w:gridCol w:w="2881"/>
      </w:tblGrid>
      <w:tr w:rsidR="00CA3564" w14:paraId="5C0B40DF" w14:textId="77777777" w:rsidTr="00CA3564">
        <w:trPr>
          <w:trHeight w:val="3760"/>
          <w:jc w:val="center"/>
        </w:trPr>
        <w:tc>
          <w:tcPr>
            <w:tcW w:w="3530" w:type="dxa"/>
            <w:tcBorders>
              <w:top w:val="single" w:sz="24" w:space="0" w:color="000000"/>
              <w:lef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B40AD" w14:textId="77777777" w:rsidR="001F39F9" w:rsidRDefault="00CA3564">
            <w:pPr>
              <w:pStyle w:val="Heading2"/>
              <w:rPr>
                <w:sz w:val="20"/>
                <w:szCs w:val="20"/>
              </w:rPr>
            </w:pPr>
            <w:bookmarkStart w:id="1" w:name="_1h1dkvi2yfu9" w:colFirst="0" w:colLast="0"/>
            <w:bookmarkEnd w:id="1"/>
            <w:r>
              <w:rPr>
                <w:sz w:val="20"/>
                <w:szCs w:val="20"/>
              </w:rPr>
              <w:t>PREDICTION TASK</w:t>
            </w:r>
            <w:r>
              <w:rPr>
                <w:noProof/>
              </w:rPr>
              <w:drawing>
                <wp:anchor distT="57150" distB="57150" distL="57150" distR="57150" simplePos="0" relativeHeight="251658240" behindDoc="0" locked="0" layoutInCell="1" hidden="0" allowOverlap="1" wp14:anchorId="5C0B4110" wp14:editId="5C0B4111">
                  <wp:simplePos x="0" y="0"/>
                  <wp:positionH relativeFrom="column">
                    <wp:posOffset>1386000</wp:posOffset>
                  </wp:positionH>
                  <wp:positionV relativeFrom="paragraph">
                    <wp:posOffset>1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15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B018647" w14:textId="77777777" w:rsidR="00D23EA7" w:rsidRPr="00577D00" w:rsidRDefault="00D23EA7" w:rsidP="00D23EA7">
            <w:pPr>
              <w:pStyle w:val="Heading3"/>
              <w:spacing w:after="200"/>
              <w:rPr>
                <w:color w:val="auto"/>
              </w:rPr>
            </w:pPr>
            <w:bookmarkStart w:id="2" w:name="_ey8zlrtsndyk" w:colFirst="0" w:colLast="0"/>
            <w:bookmarkEnd w:id="2"/>
            <w:r w:rsidRPr="00577D00">
              <w:rPr>
                <w:color w:val="auto"/>
                <w:u w:val="single"/>
              </w:rPr>
              <w:t>Type of Task:</w:t>
            </w:r>
            <w:r w:rsidRPr="00577D00">
              <w:rPr>
                <w:color w:val="auto"/>
              </w:rPr>
              <w:t xml:space="preserve"> This is primarily a forecasting and regression task.</w:t>
            </w:r>
          </w:p>
          <w:p w14:paraId="74891992" w14:textId="77777777" w:rsidR="00D23EA7" w:rsidRPr="00577D00" w:rsidRDefault="00D23EA7" w:rsidP="00D23EA7">
            <w:pPr>
              <w:rPr>
                <w:u w:val="single"/>
              </w:rPr>
            </w:pPr>
            <w:r w:rsidRPr="00577D00">
              <w:rPr>
                <w:u w:val="single"/>
              </w:rPr>
              <w:t xml:space="preserve">Prediction Entity: </w:t>
            </w:r>
          </w:p>
          <w:p w14:paraId="4AA6F6B1" w14:textId="77777777" w:rsidR="00D23EA7" w:rsidRPr="00577D00" w:rsidRDefault="00D23EA7" w:rsidP="00D23EA7">
            <w:r w:rsidRPr="00577D00">
              <w:t>Predictions are made on traffic flow and vehicle volume within Banff National Park.</w:t>
            </w:r>
          </w:p>
          <w:p w14:paraId="0252B980" w14:textId="77777777" w:rsidR="00D23EA7" w:rsidRPr="00577D00" w:rsidRDefault="00D23EA7" w:rsidP="00D23EA7">
            <w:r w:rsidRPr="00577D00">
              <w:t xml:space="preserve">Possible Outcomes: </w:t>
            </w:r>
          </w:p>
          <w:p w14:paraId="5C0B40B7" w14:textId="3AA304C5" w:rsidR="001F39F9" w:rsidRDefault="00D23EA7" w:rsidP="00D23EA7">
            <w:pPr>
              <w:jc w:val="both"/>
            </w:pPr>
            <w:r w:rsidRPr="00577D00">
              <w:t>The model will predict future traffic congestion levels (</w:t>
            </w:r>
            <w:proofErr w:type="spellStart"/>
            <w:proofErr w:type="gramStart"/>
            <w:r w:rsidRPr="00577D00">
              <w:t>eg</w:t>
            </w:r>
            <w:proofErr w:type="gramEnd"/>
            <w:r w:rsidRPr="00577D00">
              <w:t>.</w:t>
            </w:r>
            <w:proofErr w:type="spellEnd"/>
            <w:r w:rsidRPr="00577D00">
              <w:t xml:space="preserve"> Low, medium, or high) and forecast vehicle counts for specific times and locations</w:t>
            </w:r>
            <w:bookmarkStart w:id="3" w:name="_be24et3e0l0j" w:colFirst="0" w:colLast="0"/>
            <w:bookmarkEnd w:id="3"/>
          </w:p>
        </w:tc>
        <w:tc>
          <w:tcPr>
            <w:tcW w:w="3207" w:type="dxa"/>
            <w:tcBorders>
              <w:top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B40B8" w14:textId="77777777" w:rsidR="001F39F9" w:rsidRDefault="00CA3564">
            <w:pPr>
              <w:pStyle w:val="Heading2"/>
              <w:rPr>
                <w:sz w:val="20"/>
                <w:szCs w:val="20"/>
              </w:rPr>
            </w:pPr>
            <w:bookmarkStart w:id="4" w:name="_zi43bbo66xa8" w:colFirst="0" w:colLast="0"/>
            <w:bookmarkEnd w:id="4"/>
            <w:r>
              <w:rPr>
                <w:sz w:val="20"/>
                <w:szCs w:val="20"/>
              </w:rPr>
              <w:t>DECISIONS</w:t>
            </w:r>
            <w:r>
              <w:rPr>
                <w:noProof/>
              </w:rPr>
              <w:drawing>
                <wp:anchor distT="57150" distB="57150" distL="57150" distR="57150" simplePos="0" relativeHeight="251659264" behindDoc="0" locked="0" layoutInCell="1" hidden="0" allowOverlap="1" wp14:anchorId="5C0B4112" wp14:editId="5C0B4113">
                  <wp:simplePos x="0" y="0"/>
                  <wp:positionH relativeFrom="column">
                    <wp:posOffset>1368000</wp:posOffset>
                  </wp:positionH>
                  <wp:positionV relativeFrom="paragraph">
                    <wp:posOffset>1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1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8AC5E66" w14:textId="77777777" w:rsidR="00D23EA7" w:rsidRPr="00577D00" w:rsidRDefault="00D23EA7" w:rsidP="00D23EA7">
            <w:pPr>
              <w:pStyle w:val="Heading3"/>
              <w:spacing w:after="200"/>
              <w:rPr>
                <w:color w:val="auto"/>
              </w:rPr>
            </w:pPr>
            <w:bookmarkStart w:id="5" w:name="_n3znq0gcdzbg" w:colFirst="0" w:colLast="0"/>
            <w:bookmarkEnd w:id="5"/>
            <w:r w:rsidRPr="00577D00">
              <w:rPr>
                <w:color w:val="auto"/>
              </w:rPr>
              <w:t>The model’s predictions will be used to automate and inform key decisions:</w:t>
            </w:r>
          </w:p>
          <w:p w14:paraId="77AE41EC" w14:textId="77777777" w:rsidR="00D23EA7" w:rsidRPr="00577D00" w:rsidRDefault="00D23EA7" w:rsidP="00D23EA7">
            <w:r w:rsidRPr="00577D00">
              <w:rPr>
                <w:u w:val="single"/>
              </w:rPr>
              <w:t>Visitors:</w:t>
            </w:r>
            <w:r w:rsidRPr="00577D00">
              <w:t xml:space="preserve"> Provide real-time alerts and recommendations for the least congested routes, suggest alternative transportation like shuttles, and guide them to available parking.</w:t>
            </w:r>
          </w:p>
          <w:p w14:paraId="5C0B40BF" w14:textId="7323F6E3" w:rsidR="001F39F9" w:rsidRPr="00226646" w:rsidRDefault="00D23EA7" w:rsidP="00D23EA7">
            <w:pPr>
              <w:pStyle w:val="Heading3"/>
              <w:spacing w:after="200"/>
              <w:rPr>
                <w:color w:val="999999"/>
              </w:rPr>
            </w:pPr>
            <w:r w:rsidRPr="00577D00">
              <w:rPr>
                <w:u w:val="single"/>
              </w:rPr>
              <w:t>Planners:</w:t>
            </w:r>
            <w:r w:rsidRPr="00577D00">
              <w:t xml:space="preserve"> Optimize traffic light timings, adjust shuttle service schedules based on predicted demand, and develop long-term infrastructure and traffic management policies.</w:t>
            </w:r>
          </w:p>
        </w:tc>
        <w:tc>
          <w:tcPr>
            <w:tcW w:w="3096" w:type="dxa"/>
            <w:vMerge w:val="restart"/>
            <w:tcBorders>
              <w:top w:val="single" w:sz="24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B40C0" w14:textId="77777777" w:rsidR="001F39F9" w:rsidRDefault="00CA3564">
            <w:pPr>
              <w:pStyle w:val="Heading2"/>
              <w:rPr>
                <w:sz w:val="20"/>
                <w:szCs w:val="20"/>
              </w:rPr>
            </w:pPr>
            <w:bookmarkStart w:id="6" w:name="_2awhjch1rrw2" w:colFirst="0" w:colLast="0"/>
            <w:bookmarkEnd w:id="6"/>
            <w:r>
              <w:rPr>
                <w:sz w:val="20"/>
                <w:szCs w:val="20"/>
              </w:rPr>
              <w:t>VALUE PROPOSITION</w:t>
            </w:r>
            <w:r>
              <w:rPr>
                <w:noProof/>
              </w:rPr>
              <w:drawing>
                <wp:anchor distT="57150" distB="57150" distL="57150" distR="57150" simplePos="0" relativeHeight="251660288" behindDoc="0" locked="0" layoutInCell="1" hidden="0" allowOverlap="1" wp14:anchorId="5C0B4114" wp14:editId="5C0B4115">
                  <wp:simplePos x="0" y="0"/>
                  <wp:positionH relativeFrom="column">
                    <wp:posOffset>1332000</wp:posOffset>
                  </wp:positionH>
                  <wp:positionV relativeFrom="paragraph">
                    <wp:posOffset>1</wp:posOffset>
                  </wp:positionV>
                  <wp:extent cx="360000" cy="360000"/>
                  <wp:effectExtent l="0" t="0" r="0" b="0"/>
                  <wp:wrapSquare wrapText="bothSides" distT="57150" distB="57150" distL="57150" distR="57150"/>
                  <wp:docPr id="6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FD12984" w14:textId="77777777" w:rsidR="001F39F9" w:rsidRDefault="00CA3564" w:rsidP="00226646">
            <w:pPr>
              <w:pStyle w:val="Heading3"/>
              <w:spacing w:after="200"/>
              <w:rPr>
                <w:color w:val="999999"/>
              </w:rPr>
            </w:pPr>
            <w:bookmarkStart w:id="7" w:name="_dxjs2hhn8jih" w:colFirst="0" w:colLast="0"/>
            <w:bookmarkEnd w:id="7"/>
            <w:r>
              <w:rPr>
                <w:color w:val="999999"/>
              </w:rPr>
              <w:t>Who is the end-user? What are their objectives? How will they benefit from the ML system? Mention workflow/interfaces.</w:t>
            </w:r>
          </w:p>
          <w:p w14:paraId="1EFEE057" w14:textId="2BC87255" w:rsidR="008745D8" w:rsidRPr="008745D8" w:rsidRDefault="008745D8" w:rsidP="008745D8">
            <w:pPr>
              <w:rPr>
                <w:b/>
                <w:bCs/>
              </w:rPr>
            </w:pPr>
            <w:r w:rsidRPr="00946A50">
              <w:rPr>
                <w:b/>
                <w:bCs/>
              </w:rPr>
              <w:t>End Users</w:t>
            </w:r>
            <w:r>
              <w:rPr>
                <w:b/>
                <w:bCs/>
              </w:rPr>
              <w:t xml:space="preserve">: </w:t>
            </w:r>
            <w:r w:rsidRPr="00946A50">
              <w:t>Banff residents</w:t>
            </w:r>
            <w:r>
              <w:t xml:space="preserve">, </w:t>
            </w:r>
            <w:r w:rsidRPr="00946A50">
              <w:t>Visitors / tourists</w:t>
            </w:r>
            <w:r>
              <w:t xml:space="preserve">, </w:t>
            </w:r>
            <w:r w:rsidRPr="00946A50">
              <w:t>Town planners</w:t>
            </w:r>
            <w:r>
              <w:t xml:space="preserve">, </w:t>
            </w:r>
            <w:r w:rsidRPr="00946A50">
              <w:t>Parks Canada &amp; municipal authorities</w:t>
            </w:r>
          </w:p>
          <w:p w14:paraId="40493D9A" w14:textId="78C5FCCD" w:rsidR="008745D8" w:rsidRPr="008745D8" w:rsidRDefault="008745D8" w:rsidP="008745D8">
            <w:pPr>
              <w:rPr>
                <w:b/>
                <w:bCs/>
              </w:rPr>
            </w:pPr>
            <w:r w:rsidRPr="00946A50">
              <w:rPr>
                <w:b/>
                <w:bCs/>
              </w:rPr>
              <w:t>User Goals</w:t>
            </w:r>
            <w:r>
              <w:rPr>
                <w:b/>
                <w:bCs/>
              </w:rPr>
              <w:t xml:space="preserve">: </w:t>
            </w:r>
            <w:r w:rsidRPr="00946A50">
              <w:rPr>
                <w:b/>
                <w:bCs/>
              </w:rPr>
              <w:t>Residents/Visitors:</w:t>
            </w:r>
            <w:r w:rsidRPr="00946A50">
              <w:t xml:space="preserve"> Reduce delays, find efficient routes, improve travel experience.</w:t>
            </w:r>
            <w:r>
              <w:t xml:space="preserve"> </w:t>
            </w:r>
            <w:r w:rsidRPr="00946A50">
              <w:rPr>
                <w:b/>
                <w:bCs/>
              </w:rPr>
              <w:t>Planners:</w:t>
            </w:r>
            <w:r w:rsidRPr="00946A50">
              <w:t xml:space="preserve"> Understand traffic patterns to design sustainable, data-driven mobility policies.</w:t>
            </w:r>
          </w:p>
          <w:p w14:paraId="5F7848AE" w14:textId="6C5CA503" w:rsidR="008745D8" w:rsidRPr="008745D8" w:rsidRDefault="008745D8" w:rsidP="008745D8">
            <w:pPr>
              <w:rPr>
                <w:b/>
                <w:bCs/>
              </w:rPr>
            </w:pPr>
            <w:r w:rsidRPr="00946A50">
              <w:rPr>
                <w:b/>
                <w:bCs/>
              </w:rPr>
              <w:t>Benefits</w:t>
            </w:r>
            <w:r>
              <w:rPr>
                <w:b/>
                <w:bCs/>
              </w:rPr>
              <w:t xml:space="preserve">: </w:t>
            </w:r>
            <w:r w:rsidRPr="00946A50">
              <w:t>Reduced congestion and wait times.</w:t>
            </w:r>
            <w:r>
              <w:t xml:space="preserve"> </w:t>
            </w:r>
            <w:r w:rsidRPr="00946A50">
              <w:t>Lower carbon emissions due to optimized movement.</w:t>
            </w:r>
            <w:r>
              <w:t xml:space="preserve"> </w:t>
            </w:r>
            <w:r w:rsidRPr="00946A50">
              <w:t>Improved visitor satisfaction.</w:t>
            </w:r>
            <w:r>
              <w:t xml:space="preserve"> </w:t>
            </w:r>
            <w:r w:rsidRPr="00946A50">
              <w:t>Data-driven strategic planning for long-term traffic management.</w:t>
            </w:r>
          </w:p>
          <w:p w14:paraId="5C0B40D1" w14:textId="01F12B10" w:rsidR="008745D8" w:rsidRPr="008745D8" w:rsidRDefault="008745D8" w:rsidP="008745D8"/>
        </w:tc>
        <w:tc>
          <w:tcPr>
            <w:tcW w:w="2827" w:type="dxa"/>
            <w:tcBorders>
              <w:top w:val="single" w:sz="24" w:space="0" w:color="000000"/>
              <w:lef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B40D2" w14:textId="77777777" w:rsidR="001F39F9" w:rsidRDefault="00CA3564">
            <w:pPr>
              <w:pStyle w:val="Heading2"/>
              <w:rPr>
                <w:sz w:val="20"/>
                <w:szCs w:val="20"/>
              </w:rPr>
            </w:pPr>
            <w:bookmarkStart w:id="8" w:name="_xadehxe6m08r" w:colFirst="0" w:colLast="0"/>
            <w:bookmarkEnd w:id="8"/>
            <w:r>
              <w:rPr>
                <w:sz w:val="20"/>
                <w:szCs w:val="20"/>
              </w:rPr>
              <w:t>DATA COLLECTION</w:t>
            </w:r>
            <w:r>
              <w:rPr>
                <w:noProof/>
              </w:rPr>
              <w:drawing>
                <wp:anchor distT="57150" distB="57150" distL="57150" distR="57150" simplePos="0" relativeHeight="251661312" behindDoc="0" locked="0" layoutInCell="1" hidden="0" allowOverlap="1" wp14:anchorId="5C0B4116" wp14:editId="5C0B4117">
                  <wp:simplePos x="0" y="0"/>
                  <wp:positionH relativeFrom="column">
                    <wp:posOffset>1350000</wp:posOffset>
                  </wp:positionH>
                  <wp:positionV relativeFrom="paragraph">
                    <wp:posOffset>1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7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C0B40D8" w14:textId="70CB02DF" w:rsidR="001F39F9" w:rsidRDefault="00D23EA7">
            <w:pPr>
              <w:jc w:val="both"/>
            </w:pPr>
            <w:bookmarkStart w:id="9" w:name="_bycxw25eie8y" w:colFirst="0" w:colLast="0"/>
            <w:bookmarkEnd w:id="9"/>
            <w:r w:rsidRPr="00577D00">
              <w:rPr>
                <w:rStyle w:val="citation-22"/>
                <w:u w:val="single"/>
              </w:rPr>
              <w:t>Initial Training Set</w:t>
            </w:r>
            <w:r w:rsidRPr="00577D00">
              <w:rPr>
                <w:rStyle w:val="citation-22"/>
              </w:rPr>
              <w:t>: The initial dataset will be compiled from historical records provided by the Town of Banff and Parks partners, covering traffic, parking, and visitor data from previous seasons</w:t>
            </w:r>
            <w:r w:rsidRPr="00577D00">
              <w:t xml:space="preserve">. </w:t>
            </w:r>
            <w:r w:rsidRPr="00577D00">
              <w:rPr>
                <w:u w:val="single"/>
              </w:rPr>
              <w:t>Continuous Updates</w:t>
            </w:r>
            <w:r w:rsidRPr="00577D00">
              <w:t>: A data pipeline will be established to continuously collect new data from traffic sensors, parking systems, and shuttle services. This will allow for regular model retraining and adaptation to changing conditions. A portion of new data will be held out to continuously validate the model's performance in production.</w:t>
            </w:r>
          </w:p>
        </w:tc>
        <w:tc>
          <w:tcPr>
            <w:tcW w:w="2881" w:type="dxa"/>
            <w:tcBorders>
              <w:top w:val="single" w:sz="24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ED008" w14:textId="77777777" w:rsidR="00D23EA7" w:rsidRDefault="00D23EA7" w:rsidP="00D23EA7">
            <w:bookmarkStart w:id="10" w:name="_akf661vjm278" w:colFirst="0" w:colLast="0"/>
            <w:bookmarkEnd w:id="10"/>
            <w:r>
              <w:t>Internal Data:</w:t>
            </w:r>
          </w:p>
          <w:p w14:paraId="5F5F9A45" w14:textId="77777777" w:rsidR="00D23EA7" w:rsidRDefault="00D23EA7" w:rsidP="00D23EA7">
            <w:r>
              <w:t>Visitor counts, traffic flow sensors, shuttle bus usage, and parking occupancy records.</w:t>
            </w:r>
          </w:p>
          <w:p w14:paraId="71AE4153" w14:textId="77777777" w:rsidR="00D23EA7" w:rsidRDefault="00D23EA7" w:rsidP="00D23EA7">
            <w:r>
              <w:t>External Data:</w:t>
            </w:r>
          </w:p>
          <w:p w14:paraId="5C0B40DE" w14:textId="450CFB72" w:rsidR="001F39F9" w:rsidRPr="00226646" w:rsidRDefault="00D23EA7" w:rsidP="00D23EA7">
            <w:pPr>
              <w:pStyle w:val="Heading3"/>
              <w:spacing w:after="200"/>
              <w:rPr>
                <w:color w:val="999999"/>
              </w:rPr>
            </w:pPr>
            <w:r>
              <w:t>Weather forecasts, local events calendars, and public holiday schedules.</w:t>
            </w:r>
          </w:p>
        </w:tc>
      </w:tr>
      <w:tr w:rsidR="00CA3564" w14:paraId="5C0B40FC" w14:textId="77777777" w:rsidTr="00CA3564">
        <w:trPr>
          <w:trHeight w:val="3828"/>
          <w:jc w:val="center"/>
        </w:trPr>
        <w:tc>
          <w:tcPr>
            <w:tcW w:w="3530" w:type="dxa"/>
            <w:tcBorders>
              <w:left w:val="single" w:sz="24" w:space="0" w:color="000000"/>
              <w:bottom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B40E0" w14:textId="77777777" w:rsidR="001F39F9" w:rsidRDefault="00CA3564">
            <w:pPr>
              <w:pStyle w:val="Heading2"/>
              <w:rPr>
                <w:sz w:val="20"/>
                <w:szCs w:val="20"/>
              </w:rPr>
            </w:pPr>
            <w:bookmarkStart w:id="11" w:name="_vz9cpjafdrq5" w:colFirst="0" w:colLast="0"/>
            <w:bookmarkEnd w:id="11"/>
            <w:r>
              <w:rPr>
                <w:sz w:val="20"/>
                <w:szCs w:val="20"/>
              </w:rPr>
              <w:t>IMPACT SIMULATION</w:t>
            </w:r>
            <w:r>
              <w:rPr>
                <w:noProof/>
              </w:rPr>
              <w:drawing>
                <wp:anchor distT="57150" distB="57150" distL="57150" distR="57150" simplePos="0" relativeHeight="251663360" behindDoc="0" locked="0" layoutInCell="1" hidden="0" allowOverlap="1" wp14:anchorId="5C0B411A" wp14:editId="5C0B411B">
                  <wp:simplePos x="0" y="0"/>
                  <wp:positionH relativeFrom="column">
                    <wp:posOffset>1386000</wp:posOffset>
                  </wp:positionH>
                  <wp:positionV relativeFrom="paragraph">
                    <wp:posOffset>1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3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0FF3607" w14:textId="4B5A53CF" w:rsidR="00D23EA7" w:rsidRPr="00946A50" w:rsidRDefault="00CA3564" w:rsidP="00D23EA7">
            <w:pPr>
              <w:rPr>
                <w:b/>
                <w:bCs/>
              </w:rPr>
            </w:pPr>
            <w:bookmarkStart w:id="12" w:name="_q0my9hts6rr1" w:colFirst="0" w:colLast="0"/>
            <w:bookmarkEnd w:id="12"/>
            <w:r>
              <w:rPr>
                <w:color w:val="999999"/>
              </w:rPr>
              <w:t xml:space="preserve">Can models be deployed? Which test data to assess performance? Cost/gain values for (in)correct decisions? </w:t>
            </w:r>
            <w:hyperlink r:id="rId10" w:anchor="fairness-constraint">
              <w:r>
                <w:rPr>
                  <w:color w:val="999999"/>
                  <w:u w:val="single"/>
                </w:rPr>
                <w:t>Fairness constraint</w:t>
              </w:r>
            </w:hyperlink>
            <w:r>
              <w:rPr>
                <w:color w:val="999999"/>
              </w:rPr>
              <w:t>?</w:t>
            </w:r>
            <w:r w:rsidR="00D23EA7" w:rsidRPr="00946A50">
              <w:rPr>
                <w:b/>
                <w:bCs/>
              </w:rPr>
              <w:t xml:space="preserve"> </w:t>
            </w:r>
            <w:r w:rsidR="00D23EA7" w:rsidRPr="00946A50">
              <w:rPr>
                <w:b/>
                <w:bCs/>
              </w:rPr>
              <w:t>Model Classes Under Evaluation</w:t>
            </w:r>
          </w:p>
          <w:p w14:paraId="17AA79BB" w14:textId="61E874C7" w:rsidR="00D23EA7" w:rsidRPr="00946A50" w:rsidRDefault="00D23EA7" w:rsidP="00D23EA7">
            <w:pPr>
              <w:widowControl/>
              <w:spacing w:after="160" w:line="259" w:lineRule="auto"/>
            </w:pPr>
            <w:r w:rsidRPr="00946A50">
              <w:rPr>
                <w:b/>
                <w:bCs/>
              </w:rPr>
              <w:t>Time-Series Forecasting Models</w:t>
            </w:r>
            <w:r>
              <w:t xml:space="preserve">: </w:t>
            </w:r>
            <w:r w:rsidRPr="00946A50">
              <w:t>ARIMA / SARIMA</w:t>
            </w:r>
            <w:r>
              <w:t xml:space="preserve">. </w:t>
            </w:r>
            <w:r w:rsidRPr="00946A50">
              <w:t>LSTM / GRU recurrent neural networks</w:t>
            </w:r>
            <w:r>
              <w:t xml:space="preserve">. </w:t>
            </w:r>
            <w:r w:rsidRPr="00946A50">
              <w:t>Temporal Fusion Transformers (TFT)</w:t>
            </w:r>
          </w:p>
          <w:p w14:paraId="7081C9F8" w14:textId="35980A62" w:rsidR="00D23EA7" w:rsidRPr="00946A50" w:rsidRDefault="00D23EA7" w:rsidP="00D23EA7">
            <w:pPr>
              <w:widowControl/>
              <w:spacing w:after="160" w:line="259" w:lineRule="auto"/>
            </w:pPr>
            <w:r w:rsidRPr="00946A50">
              <w:rPr>
                <w:b/>
                <w:bCs/>
              </w:rPr>
              <w:t>Regression Models</w:t>
            </w:r>
            <w:r>
              <w:t xml:space="preserve">: </w:t>
            </w:r>
            <w:r w:rsidRPr="00946A50">
              <w:t>Random Forest Regressor</w:t>
            </w:r>
            <w:r>
              <w:t xml:space="preserve">. </w:t>
            </w:r>
            <w:r w:rsidRPr="00946A50">
              <w:t>Gradient Boosted Trees (</w:t>
            </w:r>
            <w:proofErr w:type="spellStart"/>
            <w:r w:rsidRPr="00946A50">
              <w:t>XGBoost</w:t>
            </w:r>
            <w:proofErr w:type="spellEnd"/>
            <w:r w:rsidRPr="00946A50">
              <w:t xml:space="preserve">, </w:t>
            </w:r>
            <w:proofErr w:type="spellStart"/>
            <w:r w:rsidRPr="00946A50">
              <w:t>LightGBM</w:t>
            </w:r>
            <w:proofErr w:type="spellEnd"/>
            <w:r w:rsidRPr="00946A50">
              <w:t>)</w:t>
            </w:r>
            <w:r>
              <w:t xml:space="preserve">. </w:t>
            </w:r>
            <w:r w:rsidRPr="00946A50">
              <w:t>Linear/</w:t>
            </w:r>
            <w:proofErr w:type="spellStart"/>
            <w:r w:rsidRPr="00946A50">
              <w:t>ElasticNet</w:t>
            </w:r>
            <w:proofErr w:type="spellEnd"/>
            <w:r w:rsidRPr="00946A50">
              <w:t xml:space="preserve"> models for baseline comparison</w:t>
            </w:r>
          </w:p>
          <w:p w14:paraId="342BC062" w14:textId="79CE08D2" w:rsidR="00D23EA7" w:rsidRPr="00946A50" w:rsidRDefault="00D23EA7" w:rsidP="00D23EA7">
            <w:pPr>
              <w:widowControl/>
              <w:spacing w:after="160" w:line="259" w:lineRule="auto"/>
            </w:pPr>
            <w:r w:rsidRPr="00946A50">
              <w:rPr>
                <w:b/>
                <w:bCs/>
              </w:rPr>
              <w:t>Clustering Models</w:t>
            </w:r>
            <w:r>
              <w:t xml:space="preserve">: </w:t>
            </w:r>
            <w:r w:rsidRPr="00946A50">
              <w:t>K-Means for visitor/traffic pattern grouping</w:t>
            </w:r>
            <w:r>
              <w:t xml:space="preserve">. </w:t>
            </w:r>
            <w:r w:rsidRPr="00946A50">
              <w:t>DBSCAN or HDBSCAN for density-based clustering</w:t>
            </w:r>
          </w:p>
          <w:p w14:paraId="0D80415A" w14:textId="77777777" w:rsidR="00D23EA7" w:rsidRPr="00946A50" w:rsidRDefault="00D23EA7" w:rsidP="00D23EA7">
            <w:pPr>
              <w:rPr>
                <w:b/>
                <w:bCs/>
              </w:rPr>
            </w:pPr>
            <w:r w:rsidRPr="00946A50">
              <w:rPr>
                <w:b/>
                <w:bCs/>
              </w:rPr>
              <w:t>Model Selection Criteria</w:t>
            </w:r>
          </w:p>
          <w:p w14:paraId="23B8B4B9" w14:textId="43789771" w:rsidR="00D23EA7" w:rsidRPr="00946A50" w:rsidRDefault="00D23EA7" w:rsidP="00D23EA7">
            <w:pPr>
              <w:widowControl/>
              <w:spacing w:after="160" w:line="259" w:lineRule="auto"/>
            </w:pPr>
            <w:r w:rsidRPr="00946A50">
              <w:t>Predictive accuracy (RMSE/MAE/F1)</w:t>
            </w:r>
            <w:r>
              <w:t xml:space="preserve">. </w:t>
            </w:r>
            <w:r w:rsidRPr="00946A50">
              <w:t>Latency for real-time inference</w:t>
            </w:r>
            <w:r>
              <w:t xml:space="preserve">. </w:t>
            </w:r>
            <w:r w:rsidRPr="00946A50">
              <w:t>Interpretability for planners</w:t>
            </w:r>
            <w:r>
              <w:t xml:space="preserve">. </w:t>
            </w:r>
            <w:r w:rsidRPr="00946A50">
              <w:lastRenderedPageBreak/>
              <w:t>Robustness to seasonal volatility</w:t>
            </w:r>
            <w:r>
              <w:t xml:space="preserve">. </w:t>
            </w:r>
            <w:r w:rsidRPr="00946A50">
              <w:t>Performance under visitor spikes (holidays, long weekends)</w:t>
            </w:r>
          </w:p>
          <w:p w14:paraId="5C0B40E6" w14:textId="7FF9F3BF" w:rsidR="001F39F9" w:rsidRPr="00226646" w:rsidRDefault="001F39F9" w:rsidP="00226646">
            <w:pPr>
              <w:pStyle w:val="Heading3"/>
              <w:spacing w:after="200"/>
              <w:rPr>
                <w:color w:val="999999"/>
              </w:rPr>
            </w:pPr>
          </w:p>
        </w:tc>
        <w:tc>
          <w:tcPr>
            <w:tcW w:w="3207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B40E7" w14:textId="77777777" w:rsidR="001F39F9" w:rsidRDefault="00CA3564">
            <w:pPr>
              <w:pStyle w:val="Heading2"/>
            </w:pPr>
            <w:bookmarkStart w:id="13" w:name="_5s79pjkaaapc" w:colFirst="0" w:colLast="0"/>
            <w:bookmarkEnd w:id="13"/>
            <w:r>
              <w:rPr>
                <w:sz w:val="20"/>
                <w:szCs w:val="20"/>
              </w:rPr>
              <w:lastRenderedPageBreak/>
              <w:t>MAKING PREDICTIONS</w:t>
            </w:r>
            <w:r>
              <w:rPr>
                <w:noProof/>
              </w:rPr>
              <w:drawing>
                <wp:anchor distT="57150" distB="57150" distL="57150" distR="57150" simplePos="0" relativeHeight="251664384" behindDoc="0" locked="0" layoutInCell="1" hidden="0" allowOverlap="1" wp14:anchorId="5C0B411C" wp14:editId="5C0B411D">
                  <wp:simplePos x="0" y="0"/>
                  <wp:positionH relativeFrom="column">
                    <wp:posOffset>1368000</wp:posOffset>
                  </wp:positionH>
                  <wp:positionV relativeFrom="paragraph">
                    <wp:posOffset>1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10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06ADBA5" w14:textId="77777777" w:rsidR="001F39F9" w:rsidRDefault="00CA3564" w:rsidP="00226646">
            <w:pPr>
              <w:pStyle w:val="Heading3"/>
              <w:spacing w:after="200"/>
              <w:rPr>
                <w:color w:val="999999"/>
              </w:rPr>
            </w:pPr>
            <w:bookmarkStart w:id="14" w:name="_crxt7dvm8btd" w:colFirst="0" w:colLast="0"/>
            <w:bookmarkEnd w:id="14"/>
            <w:r>
              <w:rPr>
                <w:color w:val="999999"/>
              </w:rPr>
              <w:t xml:space="preserve">When do we make real-time / batch pred.? Time available for this + featurization + post-processing? </w:t>
            </w:r>
            <w:proofErr w:type="gramStart"/>
            <w:r>
              <w:rPr>
                <w:color w:val="999999"/>
              </w:rPr>
              <w:t>Compute</w:t>
            </w:r>
            <w:proofErr w:type="gramEnd"/>
            <w:r>
              <w:rPr>
                <w:color w:val="999999"/>
              </w:rPr>
              <w:t xml:space="preserve"> target?</w:t>
            </w:r>
          </w:p>
          <w:p w14:paraId="373E93E9" w14:textId="77777777" w:rsidR="008745D8" w:rsidRPr="00946A50" w:rsidRDefault="008745D8" w:rsidP="008745D8">
            <w:pPr>
              <w:rPr>
                <w:b/>
                <w:bCs/>
              </w:rPr>
            </w:pPr>
            <w:r w:rsidRPr="00946A50">
              <w:rPr>
                <w:b/>
                <w:bCs/>
              </w:rPr>
              <w:t>How ML Metrics Connect to Outcomes</w:t>
            </w:r>
          </w:p>
          <w:tbl>
            <w:tblPr>
              <w:tblW w:w="34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8"/>
              <w:gridCol w:w="2836"/>
            </w:tblGrid>
            <w:tr w:rsidR="008745D8" w:rsidRPr="00946A50" w14:paraId="40DCC46F" w14:textId="77777777" w:rsidTr="008745D8">
              <w:trPr>
                <w:trHeight w:val="428"/>
                <w:tblHeader/>
                <w:tblCellSpacing w:w="15" w:type="dxa"/>
              </w:trPr>
              <w:tc>
                <w:tcPr>
                  <w:tcW w:w="523" w:type="dxa"/>
                  <w:vAlign w:val="center"/>
                  <w:hideMark/>
                </w:tcPr>
                <w:p w14:paraId="76BD1633" w14:textId="77777777" w:rsidR="008745D8" w:rsidRPr="00946A50" w:rsidRDefault="008745D8" w:rsidP="008745D8">
                  <w:pPr>
                    <w:rPr>
                      <w:b/>
                      <w:bCs/>
                    </w:rPr>
                  </w:pPr>
                  <w:r w:rsidRPr="00946A50">
                    <w:rPr>
                      <w:b/>
                      <w:bCs/>
                    </w:rPr>
                    <w:t>Technical Metric</w:t>
                  </w:r>
                </w:p>
              </w:tc>
              <w:tc>
                <w:tcPr>
                  <w:tcW w:w="2791" w:type="dxa"/>
                  <w:vAlign w:val="center"/>
                  <w:hideMark/>
                </w:tcPr>
                <w:p w14:paraId="4F09AA72" w14:textId="77777777" w:rsidR="008745D8" w:rsidRPr="00946A50" w:rsidRDefault="008745D8" w:rsidP="008745D8">
                  <w:pPr>
                    <w:rPr>
                      <w:b/>
                      <w:bCs/>
                    </w:rPr>
                  </w:pPr>
                  <w:r w:rsidRPr="00946A50">
                    <w:rPr>
                      <w:b/>
                      <w:bCs/>
                    </w:rPr>
                    <w:t>Business KPI Impact</w:t>
                  </w:r>
                </w:p>
              </w:tc>
            </w:tr>
            <w:tr w:rsidR="008745D8" w:rsidRPr="00946A50" w14:paraId="75DAADDA" w14:textId="77777777" w:rsidTr="008745D8">
              <w:trPr>
                <w:trHeight w:val="417"/>
                <w:tblCellSpacing w:w="15" w:type="dxa"/>
              </w:trPr>
              <w:tc>
                <w:tcPr>
                  <w:tcW w:w="523" w:type="dxa"/>
                  <w:vAlign w:val="center"/>
                  <w:hideMark/>
                </w:tcPr>
                <w:p w14:paraId="7068BB2D" w14:textId="77777777" w:rsidR="008745D8" w:rsidRPr="00946A50" w:rsidRDefault="008745D8" w:rsidP="008745D8">
                  <w:r w:rsidRPr="00946A50">
                    <w:t>RMSE/MAE ↓</w:t>
                  </w:r>
                </w:p>
              </w:tc>
              <w:tc>
                <w:tcPr>
                  <w:tcW w:w="2791" w:type="dxa"/>
                  <w:vAlign w:val="center"/>
                  <w:hideMark/>
                </w:tcPr>
                <w:p w14:paraId="7CE199EA" w14:textId="77777777" w:rsidR="008745D8" w:rsidRPr="00946A50" w:rsidRDefault="008745D8" w:rsidP="008745D8">
                  <w:r w:rsidRPr="00946A50">
                    <w:t>More reliable forecasts → smoother traffic flow</w:t>
                  </w:r>
                </w:p>
              </w:tc>
            </w:tr>
            <w:tr w:rsidR="008745D8" w:rsidRPr="00946A50" w14:paraId="3A7FE919" w14:textId="77777777" w:rsidTr="008745D8">
              <w:trPr>
                <w:trHeight w:val="428"/>
                <w:tblCellSpacing w:w="15" w:type="dxa"/>
              </w:trPr>
              <w:tc>
                <w:tcPr>
                  <w:tcW w:w="523" w:type="dxa"/>
                  <w:vAlign w:val="center"/>
                  <w:hideMark/>
                </w:tcPr>
                <w:p w14:paraId="614C6A2C" w14:textId="77777777" w:rsidR="008745D8" w:rsidRPr="00946A50" w:rsidRDefault="008745D8" w:rsidP="008745D8">
                  <w:r w:rsidRPr="00946A50">
                    <w:t>F1-score ↑</w:t>
                  </w:r>
                </w:p>
              </w:tc>
              <w:tc>
                <w:tcPr>
                  <w:tcW w:w="2791" w:type="dxa"/>
                  <w:vAlign w:val="center"/>
                  <w:hideMark/>
                </w:tcPr>
                <w:p w14:paraId="4B91FC11" w14:textId="77777777" w:rsidR="008745D8" w:rsidRPr="00946A50" w:rsidRDefault="008745D8" w:rsidP="008745D8">
                  <w:r w:rsidRPr="00946A50">
                    <w:t>More accurate congestion classification → better visitor routing</w:t>
                  </w:r>
                </w:p>
              </w:tc>
            </w:tr>
            <w:tr w:rsidR="008745D8" w:rsidRPr="00946A50" w14:paraId="1092CD8D" w14:textId="77777777" w:rsidTr="008745D8">
              <w:trPr>
                <w:trHeight w:val="417"/>
                <w:tblCellSpacing w:w="15" w:type="dxa"/>
              </w:trPr>
              <w:tc>
                <w:tcPr>
                  <w:tcW w:w="523" w:type="dxa"/>
                  <w:vAlign w:val="center"/>
                  <w:hideMark/>
                </w:tcPr>
                <w:p w14:paraId="581E4483" w14:textId="77777777" w:rsidR="008745D8" w:rsidRPr="00946A50" w:rsidRDefault="008745D8" w:rsidP="008745D8">
                  <w:r w:rsidRPr="00946A50">
                    <w:t>API latency ↓</w:t>
                  </w:r>
                </w:p>
              </w:tc>
              <w:tc>
                <w:tcPr>
                  <w:tcW w:w="2791" w:type="dxa"/>
                  <w:vAlign w:val="center"/>
                  <w:hideMark/>
                </w:tcPr>
                <w:p w14:paraId="1C374D07" w14:textId="77777777" w:rsidR="008745D8" w:rsidRPr="00946A50" w:rsidRDefault="008745D8" w:rsidP="008745D8">
                  <w:r w:rsidRPr="00946A50">
                    <w:t>Faster real-time routing recommendations</w:t>
                  </w:r>
                </w:p>
              </w:tc>
            </w:tr>
            <w:tr w:rsidR="008745D8" w:rsidRPr="00946A50" w14:paraId="0C639856" w14:textId="77777777" w:rsidTr="008745D8">
              <w:trPr>
                <w:trHeight w:val="428"/>
                <w:tblCellSpacing w:w="15" w:type="dxa"/>
              </w:trPr>
              <w:tc>
                <w:tcPr>
                  <w:tcW w:w="523" w:type="dxa"/>
                  <w:vAlign w:val="center"/>
                  <w:hideMark/>
                </w:tcPr>
                <w:p w14:paraId="6AE4630D" w14:textId="77777777" w:rsidR="008745D8" w:rsidRPr="00946A50" w:rsidRDefault="008745D8" w:rsidP="008745D8">
                  <w:r w:rsidRPr="00946A50">
                    <w:t>Drift detection events ↓</w:t>
                  </w:r>
                </w:p>
              </w:tc>
              <w:tc>
                <w:tcPr>
                  <w:tcW w:w="2791" w:type="dxa"/>
                  <w:vAlign w:val="center"/>
                  <w:hideMark/>
                </w:tcPr>
                <w:p w14:paraId="56B8D8D7" w14:textId="77777777" w:rsidR="008745D8" w:rsidRPr="00946A50" w:rsidRDefault="008745D8" w:rsidP="008745D8">
                  <w:r w:rsidRPr="00946A50">
                    <w:t>More stability → fewer planning disruptions</w:t>
                  </w:r>
                </w:p>
              </w:tc>
            </w:tr>
            <w:tr w:rsidR="008745D8" w:rsidRPr="00946A50" w14:paraId="5B962442" w14:textId="77777777" w:rsidTr="008745D8">
              <w:trPr>
                <w:trHeight w:val="417"/>
                <w:tblCellSpacing w:w="15" w:type="dxa"/>
              </w:trPr>
              <w:tc>
                <w:tcPr>
                  <w:tcW w:w="523" w:type="dxa"/>
                  <w:vAlign w:val="center"/>
                  <w:hideMark/>
                </w:tcPr>
                <w:p w14:paraId="63D7C1C1" w14:textId="77777777" w:rsidR="008745D8" w:rsidRPr="00946A50" w:rsidRDefault="008745D8" w:rsidP="008745D8">
                  <w:r w:rsidRPr="00946A50">
                    <w:lastRenderedPageBreak/>
                    <w:t>Prediction horizon accuracy ↑</w:t>
                  </w:r>
                </w:p>
              </w:tc>
              <w:tc>
                <w:tcPr>
                  <w:tcW w:w="2791" w:type="dxa"/>
                  <w:vAlign w:val="center"/>
                  <w:hideMark/>
                </w:tcPr>
                <w:p w14:paraId="6730F0E3" w14:textId="77777777" w:rsidR="008745D8" w:rsidRPr="00946A50" w:rsidRDefault="008745D8" w:rsidP="008745D8">
                  <w:r w:rsidRPr="00946A50">
                    <w:t>Better shuttle and parking resource planning</w:t>
                  </w:r>
                </w:p>
              </w:tc>
            </w:tr>
          </w:tbl>
          <w:p w14:paraId="5C0B40EA" w14:textId="34AF922A" w:rsidR="008745D8" w:rsidRPr="008745D8" w:rsidRDefault="008745D8" w:rsidP="008745D8"/>
        </w:tc>
        <w:tc>
          <w:tcPr>
            <w:tcW w:w="3096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B40EB" w14:textId="77777777" w:rsidR="001F39F9" w:rsidRDefault="001F39F9">
            <w:pPr>
              <w:rPr>
                <w:rFonts w:ascii="Caveat" w:eastAsia="Caveat" w:hAnsi="Caveat" w:cs="Caveat"/>
                <w:b/>
                <w:color w:val="020094"/>
                <w:sz w:val="26"/>
                <w:szCs w:val="26"/>
              </w:rPr>
            </w:pPr>
          </w:p>
        </w:tc>
        <w:tc>
          <w:tcPr>
            <w:tcW w:w="282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B40EC" w14:textId="77777777" w:rsidR="001F39F9" w:rsidRDefault="00CA3564">
            <w:pPr>
              <w:pStyle w:val="Heading2"/>
              <w:rPr>
                <w:sz w:val="20"/>
                <w:szCs w:val="20"/>
              </w:rPr>
            </w:pPr>
            <w:bookmarkStart w:id="15" w:name="_81vf84j4p1ue" w:colFirst="0" w:colLast="0"/>
            <w:bookmarkEnd w:id="15"/>
            <w:r>
              <w:rPr>
                <w:sz w:val="20"/>
                <w:szCs w:val="20"/>
              </w:rPr>
              <w:t>BUILDING MODELS</w:t>
            </w:r>
            <w:r>
              <w:rPr>
                <w:noProof/>
              </w:rPr>
              <w:drawing>
                <wp:anchor distT="57150" distB="57150" distL="57150" distR="57150" simplePos="0" relativeHeight="251665408" behindDoc="0" locked="0" layoutInCell="1" hidden="0" allowOverlap="1" wp14:anchorId="5C0B411E" wp14:editId="5C0B411F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1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1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F5A762B" w14:textId="77777777" w:rsidR="001F39F9" w:rsidRDefault="00CA3564" w:rsidP="00226646">
            <w:pPr>
              <w:pStyle w:val="Heading3"/>
              <w:spacing w:after="200"/>
              <w:rPr>
                <w:color w:val="999999"/>
              </w:rPr>
            </w:pPr>
            <w:bookmarkStart w:id="16" w:name="_uqcgz6o8ws7h" w:colFirst="0" w:colLast="0"/>
            <w:bookmarkEnd w:id="16"/>
            <w:r>
              <w:rPr>
                <w:color w:val="999999"/>
              </w:rPr>
              <w:t>How many prod models are needed? When would we update? Time available for this (including featurization and analysis)?</w:t>
            </w:r>
            <w:r w:rsidR="008745D8">
              <w:rPr>
                <w:color w:val="999999"/>
              </w:rPr>
              <w:t xml:space="preserve"> </w:t>
            </w:r>
          </w:p>
          <w:p w14:paraId="5C743260" w14:textId="77777777" w:rsidR="008745D8" w:rsidRPr="00946A50" w:rsidRDefault="008745D8" w:rsidP="008745D8">
            <w:pPr>
              <w:rPr>
                <w:b/>
                <w:bCs/>
              </w:rPr>
            </w:pPr>
            <w:r w:rsidRPr="00946A50">
              <w:rPr>
                <w:b/>
                <w:bCs/>
              </w:rPr>
              <w:t>Phase 1 — MVP</w:t>
            </w:r>
          </w:p>
          <w:p w14:paraId="09A6CC62" w14:textId="5D4D5F0B" w:rsidR="008745D8" w:rsidRPr="00946A50" w:rsidRDefault="008745D8" w:rsidP="008745D8">
            <w:pPr>
              <w:widowControl/>
              <w:spacing w:after="160" w:line="259" w:lineRule="auto"/>
            </w:pPr>
            <w:r w:rsidRPr="00946A50">
              <w:t>Basic forecasting model (Prophet or ARIMA)</w:t>
            </w:r>
            <w:r>
              <w:t xml:space="preserve">. </w:t>
            </w:r>
            <w:r w:rsidRPr="00946A50">
              <w:t>Visitor-facing congestion alerts</w:t>
            </w:r>
            <w:r>
              <w:t xml:space="preserve"> </w:t>
            </w:r>
            <w:r w:rsidRPr="00946A50">
              <w:t>Planner dashboard w/ daily forecasts</w:t>
            </w:r>
          </w:p>
          <w:p w14:paraId="5EFB8DD6" w14:textId="77777777" w:rsidR="008745D8" w:rsidRPr="00946A50" w:rsidRDefault="008745D8" w:rsidP="008745D8">
            <w:pPr>
              <w:rPr>
                <w:b/>
                <w:bCs/>
              </w:rPr>
            </w:pPr>
            <w:r w:rsidRPr="00946A50">
              <w:rPr>
                <w:b/>
                <w:bCs/>
              </w:rPr>
              <w:t>Phase 2 — Advanced ML</w:t>
            </w:r>
          </w:p>
          <w:p w14:paraId="5C0B40F3" w14:textId="4EE6CCD8" w:rsidR="008745D8" w:rsidRPr="008745D8" w:rsidRDefault="008745D8" w:rsidP="008745D8">
            <w:pPr>
              <w:widowControl/>
              <w:spacing w:after="160" w:line="259" w:lineRule="auto"/>
            </w:pPr>
            <w:r w:rsidRPr="00946A50">
              <w:t>LSTM/TFT time-series models</w:t>
            </w:r>
            <w:r>
              <w:t xml:space="preserve">. </w:t>
            </w:r>
            <w:r w:rsidRPr="00946A50">
              <w:t>Real-time dynamic routing recommendations</w:t>
            </w:r>
            <w:r>
              <w:t xml:space="preserve">. </w:t>
            </w:r>
            <w:r w:rsidRPr="00946A50">
              <w:t>Parking prediction module</w:t>
            </w:r>
          </w:p>
        </w:tc>
        <w:tc>
          <w:tcPr>
            <w:tcW w:w="2881" w:type="dxa"/>
            <w:tcBorders>
              <w:bottom w:val="nil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B40F4" w14:textId="77777777" w:rsidR="001F39F9" w:rsidRDefault="00CA3564">
            <w:pPr>
              <w:pStyle w:val="Heading2"/>
              <w:rPr>
                <w:sz w:val="20"/>
                <w:szCs w:val="20"/>
              </w:rPr>
            </w:pPr>
            <w:bookmarkStart w:id="17" w:name="_4e49g6s44q5h" w:colFirst="0" w:colLast="0"/>
            <w:bookmarkEnd w:id="17"/>
            <w:r>
              <w:rPr>
                <w:sz w:val="20"/>
                <w:szCs w:val="20"/>
              </w:rPr>
              <w:t>FEATURES</w:t>
            </w:r>
            <w:r>
              <w:rPr>
                <w:noProof/>
              </w:rPr>
              <w:drawing>
                <wp:anchor distT="114300" distB="114300" distL="114300" distR="114300" simplePos="0" relativeHeight="251666432" behindDoc="0" locked="0" layoutInCell="1" hidden="0" allowOverlap="1" wp14:anchorId="5C0B4120" wp14:editId="5C0B4121">
                  <wp:simplePos x="0" y="0"/>
                  <wp:positionH relativeFrom="column">
                    <wp:posOffset>1350000</wp:posOffset>
                  </wp:positionH>
                  <wp:positionV relativeFrom="paragraph">
                    <wp:posOffset>1</wp:posOffset>
                  </wp:positionV>
                  <wp:extent cx="324000" cy="324000"/>
                  <wp:effectExtent l="0" t="0" r="0" b="0"/>
                  <wp:wrapSquare wrapText="bothSides" distT="114300" distB="11430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3AAAA69" w14:textId="56B01FF9" w:rsidR="008745D8" w:rsidRPr="008745D8" w:rsidRDefault="00CA3564" w:rsidP="008745D8">
            <w:pPr>
              <w:pStyle w:val="Heading3"/>
              <w:spacing w:after="200"/>
              <w:rPr>
                <w:color w:val="999999"/>
              </w:rPr>
            </w:pPr>
            <w:bookmarkStart w:id="18" w:name="_7efx3yacbscb" w:colFirst="0" w:colLast="0"/>
            <w:bookmarkEnd w:id="18"/>
            <w:r>
              <w:rPr>
                <w:color w:val="999999"/>
              </w:rPr>
              <w:t>Input representations available at prediction time, extracted from raw data sources.</w:t>
            </w:r>
          </w:p>
          <w:p w14:paraId="31698C26" w14:textId="70622F8E" w:rsidR="008745D8" w:rsidRPr="00946A50" w:rsidRDefault="008745D8" w:rsidP="00D23EA7">
            <w:pPr>
              <w:widowControl/>
              <w:spacing w:after="160" w:line="259" w:lineRule="auto"/>
            </w:pPr>
            <w:r w:rsidRPr="00946A50">
              <w:t>Sensor outages or faulty readings</w:t>
            </w:r>
            <w:r w:rsidR="00D23EA7">
              <w:t xml:space="preserve">. </w:t>
            </w:r>
            <w:r w:rsidRPr="00946A50">
              <w:t xml:space="preserve">Extreme visitor spikes </w:t>
            </w:r>
            <w:proofErr w:type="gramStart"/>
            <w:r w:rsidRPr="00946A50">
              <w:t>not</w:t>
            </w:r>
            <w:proofErr w:type="gramEnd"/>
            <w:r w:rsidRPr="00946A50">
              <w:t xml:space="preserve"> in training data</w:t>
            </w:r>
            <w:r w:rsidR="00D23EA7">
              <w:t xml:space="preserve">. </w:t>
            </w:r>
            <w:r w:rsidRPr="00946A50">
              <w:t>Model drift due to seasonal change</w:t>
            </w:r>
            <w:r w:rsidR="00D23EA7">
              <w:t xml:space="preserve">. </w:t>
            </w:r>
            <w:r w:rsidRPr="00946A50">
              <w:t>High-latency predictions during peak load</w:t>
            </w:r>
          </w:p>
          <w:p w14:paraId="3932658C" w14:textId="77777777" w:rsidR="008745D8" w:rsidRPr="00946A50" w:rsidRDefault="008745D8" w:rsidP="008745D8">
            <w:pPr>
              <w:rPr>
                <w:b/>
                <w:bCs/>
              </w:rPr>
            </w:pPr>
            <w:r w:rsidRPr="00946A50">
              <w:rPr>
                <w:b/>
                <w:bCs/>
              </w:rPr>
              <w:t>Mitigation Strategies</w:t>
            </w:r>
          </w:p>
          <w:p w14:paraId="4119C361" w14:textId="0E904218" w:rsidR="008745D8" w:rsidRPr="00946A50" w:rsidRDefault="008745D8" w:rsidP="00D23EA7">
            <w:pPr>
              <w:widowControl/>
              <w:spacing w:after="160" w:line="259" w:lineRule="auto"/>
            </w:pPr>
            <w:r w:rsidRPr="00946A50">
              <w:t>Imputation + anomaly filtering</w:t>
            </w:r>
            <w:r w:rsidR="00D23EA7">
              <w:t xml:space="preserve">. </w:t>
            </w:r>
            <w:r w:rsidRPr="00946A50">
              <w:t>Ensemble models for robustness</w:t>
            </w:r>
            <w:r w:rsidR="00D23EA7">
              <w:t xml:space="preserve">. </w:t>
            </w:r>
            <w:r w:rsidRPr="00946A50">
              <w:t>Data drift triggers for rapid retraining</w:t>
            </w:r>
            <w:r w:rsidR="00D23EA7">
              <w:t xml:space="preserve">. </w:t>
            </w:r>
            <w:r w:rsidRPr="00946A50">
              <w:t>Autoscaling infrastructure</w:t>
            </w:r>
            <w:r w:rsidR="00D23EA7">
              <w:t xml:space="preserve">. </w:t>
            </w:r>
            <w:r w:rsidRPr="00946A50">
              <w:t>Human-in-the-loop review for critical decisions</w:t>
            </w:r>
          </w:p>
          <w:p w14:paraId="5C0B40FB" w14:textId="5BEA2677" w:rsidR="008745D8" w:rsidRPr="008745D8" w:rsidRDefault="008745D8" w:rsidP="008745D8"/>
        </w:tc>
      </w:tr>
      <w:tr w:rsidR="001F39F9" w14:paraId="5C0B4103" w14:textId="77777777" w:rsidTr="00CA3564">
        <w:trPr>
          <w:trHeight w:val="1578"/>
          <w:jc w:val="center"/>
        </w:trPr>
        <w:tc>
          <w:tcPr>
            <w:tcW w:w="3530" w:type="dxa"/>
            <w:tcBorders>
              <w:top w:val="nil"/>
              <w:left w:val="single" w:sz="24" w:space="0" w:color="000000"/>
              <w:bottom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B40FD" w14:textId="77777777" w:rsidR="001F39F9" w:rsidRDefault="001F39F9"/>
        </w:tc>
        <w:tc>
          <w:tcPr>
            <w:tcW w:w="9131" w:type="dxa"/>
            <w:gridSpan w:val="3"/>
            <w:tcBorders>
              <w:top w:val="single" w:sz="12" w:space="0" w:color="000000"/>
              <w:left w:val="single" w:sz="12" w:space="0" w:color="000000"/>
              <w:bottom w:val="single" w:sz="24" w:space="0" w:color="00000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B40FE" w14:textId="77777777" w:rsidR="001F39F9" w:rsidRDefault="00CA3564">
            <w:pPr>
              <w:pStyle w:val="Heading2"/>
              <w:rPr>
                <w:sz w:val="20"/>
                <w:szCs w:val="20"/>
              </w:rPr>
            </w:pPr>
            <w:bookmarkStart w:id="19" w:name="_99rbzexhxp86" w:colFirst="0" w:colLast="0"/>
            <w:bookmarkEnd w:id="19"/>
            <w:r>
              <w:rPr>
                <w:sz w:val="20"/>
                <w:szCs w:val="20"/>
              </w:rPr>
              <w:t>MONITORING</w:t>
            </w:r>
          </w:p>
          <w:p w14:paraId="5E651FC1" w14:textId="77777777" w:rsidR="001F39F9" w:rsidRDefault="00CA3564" w:rsidP="00226646">
            <w:pPr>
              <w:pStyle w:val="Heading3"/>
              <w:spacing w:after="200"/>
              <w:rPr>
                <w:color w:val="999999"/>
              </w:rPr>
            </w:pPr>
            <w:bookmarkStart w:id="20" w:name="_yrsc8mhn4oky" w:colFirst="0" w:colLast="0"/>
            <w:bookmarkEnd w:id="20"/>
            <w:r>
              <w:rPr>
                <w:color w:val="999999"/>
              </w:rPr>
              <w:t>Metrics to quantify value creation and measure the ML system’s impact in production (on end-users and business)?</w:t>
            </w:r>
          </w:p>
          <w:p w14:paraId="69C78C2A" w14:textId="41F93901" w:rsidR="00D23EA7" w:rsidRPr="00D23EA7" w:rsidRDefault="00D23EA7" w:rsidP="00D23EA7">
            <w:pPr>
              <w:rPr>
                <w:b/>
                <w:bCs/>
              </w:rPr>
            </w:pPr>
            <w:r w:rsidRPr="00946A50">
              <w:rPr>
                <w:b/>
                <w:bCs/>
              </w:rPr>
              <w:t>Model Performance Monitoring</w:t>
            </w:r>
            <w:r>
              <w:rPr>
                <w:b/>
                <w:bCs/>
              </w:rPr>
              <w:t xml:space="preserve">: </w:t>
            </w:r>
            <w:r w:rsidRPr="00946A50">
              <w:t>RMSE, MAE, and F1-score tracked continually</w:t>
            </w:r>
            <w:r>
              <w:t xml:space="preserve">. </w:t>
            </w:r>
            <w:r w:rsidRPr="00946A50">
              <w:t>Drift detection (Kolmogorov-Smirnov tests, PSI)</w:t>
            </w:r>
            <w:r>
              <w:t xml:space="preserve">. </w:t>
            </w:r>
            <w:r w:rsidRPr="00946A50">
              <w:t>Alerting for performance degradation</w:t>
            </w:r>
          </w:p>
          <w:p w14:paraId="4DB201BC" w14:textId="0A03C06A" w:rsidR="00D23EA7" w:rsidRPr="00946A50" w:rsidRDefault="00D23EA7" w:rsidP="00D23EA7">
            <w:pPr>
              <w:widowControl/>
              <w:spacing w:after="160" w:line="259" w:lineRule="auto"/>
            </w:pPr>
            <w:r w:rsidRPr="00946A50">
              <w:rPr>
                <w:b/>
                <w:bCs/>
              </w:rPr>
              <w:t>Operational Monitoring</w:t>
            </w:r>
            <w:r>
              <w:t xml:space="preserve">: </w:t>
            </w:r>
            <w:r w:rsidRPr="00946A50">
              <w:t>API latency</w:t>
            </w:r>
            <w:r>
              <w:t xml:space="preserve">. </w:t>
            </w:r>
            <w:r w:rsidRPr="00946A50">
              <w:t>Error rates</w:t>
            </w:r>
            <w:r>
              <w:t xml:space="preserve">. </w:t>
            </w:r>
            <w:r w:rsidRPr="00946A50">
              <w:t>Model uptime and failure detection</w:t>
            </w:r>
          </w:p>
          <w:p w14:paraId="3B71802B" w14:textId="13852E5D" w:rsidR="00D23EA7" w:rsidRPr="00D23EA7" w:rsidRDefault="00D23EA7" w:rsidP="00D23EA7">
            <w:pPr>
              <w:rPr>
                <w:b/>
                <w:bCs/>
              </w:rPr>
            </w:pPr>
            <w:r w:rsidRPr="00946A50">
              <w:rPr>
                <w:b/>
                <w:bCs/>
              </w:rPr>
              <w:t>Model Governance</w:t>
            </w:r>
            <w:r>
              <w:rPr>
                <w:b/>
                <w:bCs/>
              </w:rPr>
              <w:t xml:space="preserve">: </w:t>
            </w:r>
            <w:r w:rsidRPr="00946A50">
              <w:t>Bias/fairness checks</w:t>
            </w:r>
            <w:r>
              <w:rPr>
                <w:b/>
                <w:bCs/>
              </w:rPr>
              <w:t xml:space="preserve">. </w:t>
            </w:r>
            <w:r w:rsidRPr="00946A50">
              <w:t>Version logs for auditability</w:t>
            </w:r>
          </w:p>
          <w:p w14:paraId="5C0B4101" w14:textId="0C4EC758" w:rsidR="00D23EA7" w:rsidRPr="00D23EA7" w:rsidRDefault="00D23EA7" w:rsidP="00D23EA7">
            <w:r w:rsidRPr="00946A50">
              <w:t>Access control (role-based permissions)</w:t>
            </w:r>
          </w:p>
        </w:tc>
        <w:tc>
          <w:tcPr>
            <w:tcW w:w="2881" w:type="dxa"/>
            <w:tcBorders>
              <w:top w:val="nil"/>
              <w:left w:val="single" w:sz="12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B4102" w14:textId="77777777" w:rsidR="001F39F9" w:rsidRDefault="001F39F9">
            <w:pPr>
              <w:spacing w:after="200"/>
              <w:rPr>
                <w:sz w:val="14"/>
                <w:szCs w:val="14"/>
              </w:rPr>
            </w:pPr>
          </w:p>
        </w:tc>
      </w:tr>
    </w:tbl>
    <w:p w14:paraId="5C0B4104" w14:textId="77777777" w:rsidR="001F39F9" w:rsidRDefault="001F39F9">
      <w:pPr>
        <w:rPr>
          <w:sz w:val="2"/>
          <w:szCs w:val="2"/>
        </w:rPr>
      </w:pPr>
    </w:p>
    <w:tbl>
      <w:tblPr>
        <w:tblStyle w:val="a0"/>
        <w:tblW w:w="144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9720"/>
        <w:gridCol w:w="2685"/>
      </w:tblGrid>
      <w:tr w:rsidR="001F39F9" w14:paraId="5C0B4108" w14:textId="77777777"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B4105" w14:textId="77777777" w:rsidR="001F39F9" w:rsidRDefault="00CA3564">
            <w:pPr>
              <w:spacing w:before="60" w:line="300" w:lineRule="auto"/>
            </w:pPr>
            <w:r>
              <w:rPr>
                <w:noProof/>
              </w:rPr>
              <w:drawing>
                <wp:inline distT="114300" distB="114300" distL="114300" distR="114300" wp14:anchorId="5C0B4122" wp14:editId="5C0B4123">
                  <wp:extent cx="190500" cy="190500"/>
                  <wp:effectExtent l="0" t="0" r="0" b="0"/>
                  <wp:docPr id="12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114300" distB="114300" distL="114300" distR="114300" wp14:anchorId="5C0B4124" wp14:editId="5C0B4125">
                  <wp:extent cx="190500" cy="190500"/>
                  <wp:effectExtent l="0" t="0" r="0" b="0"/>
                  <wp:docPr id="5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114300" distB="114300" distL="114300" distR="114300" wp14:anchorId="5C0B4126" wp14:editId="5C0B4127">
                  <wp:extent cx="190500" cy="190500"/>
                  <wp:effectExtent l="0" t="0" r="0" b="0"/>
                  <wp:docPr id="4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114300" distB="114300" distL="114300" distR="114300" wp14:anchorId="5C0B4128" wp14:editId="5C0B4129">
                  <wp:extent cx="190500" cy="190500"/>
                  <wp:effectExtent l="0" t="0" r="0" b="0"/>
                  <wp:docPr id="1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114300" distB="114300" distL="114300" distR="114300" wp14:anchorId="5C0B412A" wp14:editId="5C0B412B">
                  <wp:extent cx="190500" cy="190500"/>
                  <wp:effectExtent l="0" t="0" r="0" b="0"/>
                  <wp:docPr id="8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B4106" w14:textId="77777777" w:rsidR="001F39F9" w:rsidRDefault="00CA3564">
            <w:pPr>
              <w:spacing w:line="300" w:lineRule="auto"/>
            </w:pPr>
            <w:r>
              <w:t xml:space="preserve">Version 1.1. Created by Louis Dorard, Ph.D. Licensed under a </w:t>
            </w:r>
            <w:hyperlink r:id="rId19">
              <w:r>
                <w:rPr>
                  <w:u w:val="single"/>
                </w:rPr>
                <w:t>Creative Commons Attribution-</w:t>
              </w:r>
              <w:proofErr w:type="spellStart"/>
              <w:r>
                <w:rPr>
                  <w:u w:val="single"/>
                </w:rPr>
                <w:t>ShareAlike</w:t>
              </w:r>
              <w:proofErr w:type="spellEnd"/>
              <w:r>
                <w:rPr>
                  <w:u w:val="single"/>
                </w:rPr>
                <w:t xml:space="preserve"> 4.0 International License</w:t>
              </w:r>
            </w:hyperlink>
            <w:r>
              <w:t>.</w:t>
            </w:r>
            <w:r>
              <w:br/>
              <w:t xml:space="preserve">Please keep this mention and the link to </w:t>
            </w:r>
            <w:hyperlink r:id="rId20">
              <w:r>
                <w:rPr>
                  <w:u w:val="single"/>
                </w:rPr>
                <w:t>ownml.co</w:t>
              </w:r>
            </w:hyperlink>
            <w:r>
              <w:t xml:space="preserve"> when sharing.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B4107" w14:textId="77777777" w:rsidR="001F39F9" w:rsidRDefault="00CA3564">
            <w:pPr>
              <w:spacing w:before="60" w:line="300" w:lineRule="auto"/>
              <w:jc w:val="right"/>
            </w:pPr>
            <w:r>
              <w:t xml:space="preserve"> </w:t>
            </w:r>
          </w:p>
        </w:tc>
      </w:tr>
    </w:tbl>
    <w:p w14:paraId="5C0B410F" w14:textId="731114A0" w:rsidR="001F39F9" w:rsidRDefault="001F39F9">
      <w:pPr>
        <w:widowControl/>
        <w:spacing w:line="276" w:lineRule="auto"/>
        <w:rPr>
          <w:sz w:val="24"/>
          <w:szCs w:val="24"/>
        </w:rPr>
      </w:pPr>
      <w:bookmarkStart w:id="21" w:name="_c5vfevmt07y6" w:colFirst="0" w:colLast="0"/>
      <w:bookmarkEnd w:id="21"/>
    </w:p>
    <w:sectPr w:rsidR="001F39F9">
      <w:pgSz w:w="15840" w:h="12240" w:orient="landscape"/>
      <w:pgMar w:top="0" w:right="720" w:bottom="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ind">
    <w:charset w:val="00"/>
    <w:family w:val="auto"/>
    <w:pitch w:val="variable"/>
    <w:sig w:usb0="00008007" w:usb1="00000000" w:usb2="00000000" w:usb3="00000000" w:csb0="000000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vea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D1360"/>
    <w:multiLevelType w:val="multilevel"/>
    <w:tmpl w:val="0F2C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B6963"/>
    <w:multiLevelType w:val="multilevel"/>
    <w:tmpl w:val="70307A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5A1BBD"/>
    <w:multiLevelType w:val="multilevel"/>
    <w:tmpl w:val="C1382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B67982"/>
    <w:multiLevelType w:val="multilevel"/>
    <w:tmpl w:val="A3E642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103FE4"/>
    <w:multiLevelType w:val="multilevel"/>
    <w:tmpl w:val="7900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C06D9"/>
    <w:multiLevelType w:val="multilevel"/>
    <w:tmpl w:val="DFD23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7642D23"/>
    <w:multiLevelType w:val="multilevel"/>
    <w:tmpl w:val="B72E05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B6E36C2"/>
    <w:multiLevelType w:val="multilevel"/>
    <w:tmpl w:val="FCFA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A4028"/>
    <w:multiLevelType w:val="multilevel"/>
    <w:tmpl w:val="03B8E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FF02B5"/>
    <w:multiLevelType w:val="multilevel"/>
    <w:tmpl w:val="F984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334A2"/>
    <w:multiLevelType w:val="multilevel"/>
    <w:tmpl w:val="B612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B0BA3"/>
    <w:multiLevelType w:val="multilevel"/>
    <w:tmpl w:val="38E6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47D59"/>
    <w:multiLevelType w:val="multilevel"/>
    <w:tmpl w:val="082610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FF95C90"/>
    <w:multiLevelType w:val="multilevel"/>
    <w:tmpl w:val="9C7004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5D62AB9"/>
    <w:multiLevelType w:val="multilevel"/>
    <w:tmpl w:val="8B32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E4263"/>
    <w:multiLevelType w:val="multilevel"/>
    <w:tmpl w:val="3BCA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31207"/>
    <w:multiLevelType w:val="multilevel"/>
    <w:tmpl w:val="A70A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7D3665"/>
    <w:multiLevelType w:val="multilevel"/>
    <w:tmpl w:val="F0DA6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F877702"/>
    <w:multiLevelType w:val="multilevel"/>
    <w:tmpl w:val="CFC08B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0125D9A"/>
    <w:multiLevelType w:val="multilevel"/>
    <w:tmpl w:val="5DBA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1F2FC0"/>
    <w:multiLevelType w:val="multilevel"/>
    <w:tmpl w:val="1DF0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33025D"/>
    <w:multiLevelType w:val="multilevel"/>
    <w:tmpl w:val="B204D5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C210F1D"/>
    <w:multiLevelType w:val="multilevel"/>
    <w:tmpl w:val="04EE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9D22CF"/>
    <w:multiLevelType w:val="multilevel"/>
    <w:tmpl w:val="2F262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9E50E34"/>
    <w:multiLevelType w:val="multilevel"/>
    <w:tmpl w:val="4844C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BFA7B71"/>
    <w:multiLevelType w:val="multilevel"/>
    <w:tmpl w:val="C80059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C87257D"/>
    <w:multiLevelType w:val="multilevel"/>
    <w:tmpl w:val="CC322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608219">
    <w:abstractNumId w:val="5"/>
  </w:num>
  <w:num w:numId="2" w16cid:durableId="619191049">
    <w:abstractNumId w:val="6"/>
  </w:num>
  <w:num w:numId="3" w16cid:durableId="858083402">
    <w:abstractNumId w:val="24"/>
  </w:num>
  <w:num w:numId="4" w16cid:durableId="424108994">
    <w:abstractNumId w:val="2"/>
  </w:num>
  <w:num w:numId="5" w16cid:durableId="862936636">
    <w:abstractNumId w:val="18"/>
  </w:num>
  <w:num w:numId="6" w16cid:durableId="681860908">
    <w:abstractNumId w:val="26"/>
  </w:num>
  <w:num w:numId="7" w16cid:durableId="514733645">
    <w:abstractNumId w:val="21"/>
  </w:num>
  <w:num w:numId="8" w16cid:durableId="595672572">
    <w:abstractNumId w:val="25"/>
  </w:num>
  <w:num w:numId="9" w16cid:durableId="1517426605">
    <w:abstractNumId w:val="13"/>
  </w:num>
  <w:num w:numId="10" w16cid:durableId="421416709">
    <w:abstractNumId w:val="1"/>
  </w:num>
  <w:num w:numId="11" w16cid:durableId="345444995">
    <w:abstractNumId w:val="12"/>
  </w:num>
  <w:num w:numId="12" w16cid:durableId="1657611374">
    <w:abstractNumId w:val="17"/>
  </w:num>
  <w:num w:numId="13" w16cid:durableId="1374229196">
    <w:abstractNumId w:val="23"/>
  </w:num>
  <w:num w:numId="14" w16cid:durableId="1724407141">
    <w:abstractNumId w:val="3"/>
  </w:num>
  <w:num w:numId="15" w16cid:durableId="705833820">
    <w:abstractNumId w:val="11"/>
  </w:num>
  <w:num w:numId="16" w16cid:durableId="952397272">
    <w:abstractNumId w:val="4"/>
  </w:num>
  <w:num w:numId="17" w16cid:durableId="304631450">
    <w:abstractNumId w:val="14"/>
  </w:num>
  <w:num w:numId="18" w16cid:durableId="1590187926">
    <w:abstractNumId w:val="20"/>
  </w:num>
  <w:num w:numId="19" w16cid:durableId="527329312">
    <w:abstractNumId w:val="15"/>
  </w:num>
  <w:num w:numId="20" w16cid:durableId="1588340367">
    <w:abstractNumId w:val="22"/>
  </w:num>
  <w:num w:numId="21" w16cid:durableId="1057045602">
    <w:abstractNumId w:val="7"/>
  </w:num>
  <w:num w:numId="22" w16cid:durableId="923340686">
    <w:abstractNumId w:val="10"/>
  </w:num>
  <w:num w:numId="23" w16cid:durableId="2130314392">
    <w:abstractNumId w:val="9"/>
  </w:num>
  <w:num w:numId="24" w16cid:durableId="2055424865">
    <w:abstractNumId w:val="19"/>
  </w:num>
  <w:num w:numId="25" w16cid:durableId="648510733">
    <w:abstractNumId w:val="0"/>
  </w:num>
  <w:num w:numId="26" w16cid:durableId="1388412504">
    <w:abstractNumId w:val="8"/>
  </w:num>
  <w:num w:numId="27" w16cid:durableId="15755053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9F9"/>
    <w:rsid w:val="001F39F9"/>
    <w:rsid w:val="00226646"/>
    <w:rsid w:val="002B7E18"/>
    <w:rsid w:val="0055662F"/>
    <w:rsid w:val="007523E3"/>
    <w:rsid w:val="008173A8"/>
    <w:rsid w:val="008745D8"/>
    <w:rsid w:val="00CA3564"/>
    <w:rsid w:val="00D2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40AC"/>
  <w15:docId w15:val="{A20AAF3D-FF88-40F3-8E2A-5319E6964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ind" w:eastAsia="Hind" w:hAnsi="Hind" w:cs="Hind"/>
        <w:sz w:val="16"/>
        <w:szCs w:val="1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240"/>
      <w:outlineLvl w:val="0"/>
    </w:pPr>
    <w:rPr>
      <w:b/>
      <w:color w:val="02009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200"/>
      <w:outlineLvl w:val="1"/>
    </w:pPr>
    <w:rPr>
      <w:b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66666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ind w:left="226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360" w:after="36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citation-22">
    <w:name w:val="citation-22"/>
    <w:basedOn w:val="DefaultParagraphFont"/>
    <w:rsid w:val="00D23E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www.ownml.co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s://developers.google.com/machine-learning/glossary" TargetMode="External"/><Relationship Id="rId19" Type="http://schemas.openxmlformats.org/officeDocument/2006/relationships/hyperlink" Target="https://creativecommons.org/licenses/by-sa/4.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NorQuest College</Company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celine panicker</dc:creator>
  <cp:lastModifiedBy>celine panicker</cp:lastModifiedBy>
  <cp:revision>2</cp:revision>
  <dcterms:created xsi:type="dcterms:W3CDTF">2025-12-12T03:52:00Z</dcterms:created>
  <dcterms:modified xsi:type="dcterms:W3CDTF">2025-12-12T03:52:00Z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4e6ac5-0e84-491c-8838-b11844917f54_Enabled">
    <vt:lpwstr>true</vt:lpwstr>
  </property>
  <property fmtid="{D5CDD505-2E9C-101B-9397-08002B2CF9AE}" pid="3" name="MSIP_Label_724e6ac5-0e84-491c-8838-b11844917f54_SetDate">
    <vt:lpwstr>2024-09-13T02:12:09Z</vt:lpwstr>
  </property>
  <property fmtid="{D5CDD505-2E9C-101B-9397-08002B2CF9AE}" pid="4" name="MSIP_Label_724e6ac5-0e84-491c-8838-b11844917f54_Method">
    <vt:lpwstr>Standard</vt:lpwstr>
  </property>
  <property fmtid="{D5CDD505-2E9C-101B-9397-08002B2CF9AE}" pid="5" name="MSIP_Label_724e6ac5-0e84-491c-8838-b11844917f54_Name">
    <vt:lpwstr>Protected</vt:lpwstr>
  </property>
  <property fmtid="{D5CDD505-2E9C-101B-9397-08002B2CF9AE}" pid="6" name="MSIP_Label_724e6ac5-0e84-491c-8838-b11844917f54_SiteId">
    <vt:lpwstr>2ba011f1-f50a-44f3-a200-db3ea74e29b7</vt:lpwstr>
  </property>
  <property fmtid="{D5CDD505-2E9C-101B-9397-08002B2CF9AE}" pid="7" name="MSIP_Label_724e6ac5-0e84-491c-8838-b11844917f54_ActionId">
    <vt:lpwstr>cb72a940-9fa0-4d65-9346-5476c4ad4639</vt:lpwstr>
  </property>
  <property fmtid="{D5CDD505-2E9C-101B-9397-08002B2CF9AE}" pid="8" name="MSIP_Label_724e6ac5-0e84-491c-8838-b11844917f54_ContentBits">
    <vt:lpwstr>0</vt:lpwstr>
  </property>
</Properties>
</file>