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21" w:type="dxa"/>
        <w:tblInd w:w="108" w:type="dxa"/>
        <w:tblLayout w:type="fixed"/>
        <w:tblLook w:val="04A0"/>
      </w:tblPr>
      <w:tblGrid>
        <w:gridCol w:w="536"/>
        <w:gridCol w:w="26"/>
        <w:gridCol w:w="2027"/>
        <w:gridCol w:w="1785"/>
        <w:gridCol w:w="1953"/>
        <w:gridCol w:w="1266"/>
        <w:gridCol w:w="984"/>
        <w:gridCol w:w="844"/>
      </w:tblGrid>
      <w:tr w:rsidR="00693304" w:rsidRPr="00956B91" w:rsidTr="00D86EAF">
        <w:trPr>
          <w:trHeight w:val="304"/>
        </w:trPr>
        <w:tc>
          <w:tcPr>
            <w:tcW w:w="9421" w:type="dxa"/>
            <w:gridSpan w:val="8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Guru Nanak Dev Engineering College, Ludhiana</w:t>
            </w:r>
          </w:p>
        </w:tc>
      </w:tr>
      <w:tr w:rsidR="00693304" w:rsidRPr="00956B91" w:rsidTr="00D86EAF">
        <w:trPr>
          <w:trHeight w:val="285"/>
        </w:trPr>
        <w:tc>
          <w:tcPr>
            <w:tcW w:w="9421" w:type="dxa"/>
            <w:gridSpan w:val="8"/>
            <w:shd w:val="clear" w:color="auto" w:fill="auto"/>
            <w:tcMar>
              <w:left w:w="108" w:type="dxa"/>
            </w:tcMar>
          </w:tcPr>
          <w:p w:rsidR="00693304" w:rsidRPr="00956B91" w:rsidRDefault="00251443" w:rsidP="00A34E7B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Department</w:t>
            </w:r>
            <w:r w:rsidR="00A34E7B">
              <w:rPr>
                <w:rFonts w:cstheme="minorHAnsi"/>
                <w:b/>
                <w:sz w:val="20"/>
                <w:szCs w:val="20"/>
              </w:rPr>
              <w:t xml:space="preserve"> of Civil Engineering</w:t>
            </w:r>
          </w:p>
        </w:tc>
      </w:tr>
      <w:tr w:rsidR="00693304" w:rsidRPr="00956B91" w:rsidTr="00D86EAF">
        <w:trPr>
          <w:trHeight w:val="285"/>
        </w:trPr>
        <w:tc>
          <w:tcPr>
            <w:tcW w:w="2589" w:type="dxa"/>
            <w:gridSpan w:val="3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Program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:rsidR="00693304" w:rsidRPr="00956B91" w:rsidRDefault="00AF541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956B91">
              <w:rPr>
                <w:rFonts w:cstheme="minorHAnsi"/>
                <w:sz w:val="20"/>
                <w:szCs w:val="20"/>
              </w:rPr>
              <w:t>B.Tech</w:t>
            </w:r>
            <w:proofErr w:type="spellEnd"/>
            <w:r w:rsidRPr="00956B91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53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Semester</w:t>
            </w:r>
          </w:p>
        </w:tc>
        <w:tc>
          <w:tcPr>
            <w:tcW w:w="3094" w:type="dxa"/>
            <w:gridSpan w:val="3"/>
            <w:shd w:val="clear" w:color="auto" w:fill="auto"/>
            <w:tcMar>
              <w:left w:w="108" w:type="dxa"/>
            </w:tcMar>
          </w:tcPr>
          <w:p w:rsidR="00693304" w:rsidRPr="00956B91" w:rsidRDefault="00A34E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693304" w:rsidRPr="00956B91" w:rsidTr="00D86EAF">
        <w:trPr>
          <w:trHeight w:val="304"/>
        </w:trPr>
        <w:tc>
          <w:tcPr>
            <w:tcW w:w="2589" w:type="dxa"/>
            <w:gridSpan w:val="3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Subject Code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:rsidR="00693304" w:rsidRPr="00956B91" w:rsidRDefault="00AF541D" w:rsidP="00AF541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PECE-1</w:t>
            </w:r>
            <w:r w:rsidR="00E520F6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953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Subject Title</w:t>
            </w:r>
          </w:p>
        </w:tc>
        <w:tc>
          <w:tcPr>
            <w:tcW w:w="3094" w:type="dxa"/>
            <w:gridSpan w:val="3"/>
            <w:shd w:val="clear" w:color="auto" w:fill="auto"/>
            <w:tcMar>
              <w:left w:w="108" w:type="dxa"/>
            </w:tcMar>
          </w:tcPr>
          <w:p w:rsidR="00693304" w:rsidRPr="00956B91" w:rsidRDefault="00E520F6" w:rsidP="001C5C6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Building Construction Practice</w:t>
            </w:r>
          </w:p>
        </w:tc>
      </w:tr>
      <w:tr w:rsidR="00693304" w:rsidRPr="00956B91" w:rsidTr="00D86EAF">
        <w:trPr>
          <w:trHeight w:val="589"/>
        </w:trPr>
        <w:tc>
          <w:tcPr>
            <w:tcW w:w="2589" w:type="dxa"/>
            <w:gridSpan w:val="3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Mid Semester Test (MST) No.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53" w:type="dxa"/>
            <w:shd w:val="clear" w:color="auto" w:fill="auto"/>
            <w:tcMar>
              <w:left w:w="108" w:type="dxa"/>
            </w:tcMar>
          </w:tcPr>
          <w:p w:rsidR="00693304" w:rsidRPr="00956B91" w:rsidRDefault="00251443" w:rsidP="001C5C64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 xml:space="preserve">Course </w:t>
            </w:r>
            <w:r w:rsidR="001C5C64">
              <w:rPr>
                <w:rFonts w:cstheme="minorHAnsi"/>
                <w:b/>
                <w:sz w:val="20"/>
                <w:szCs w:val="20"/>
              </w:rPr>
              <w:t>Teacher</w:t>
            </w:r>
            <w:r w:rsidRPr="00956B91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3094" w:type="dxa"/>
            <w:gridSpan w:val="3"/>
            <w:shd w:val="clear" w:color="auto" w:fill="auto"/>
            <w:tcMar>
              <w:left w:w="108" w:type="dxa"/>
            </w:tcMar>
          </w:tcPr>
          <w:p w:rsidR="00693304" w:rsidRPr="00956B91" w:rsidRDefault="00D226CB" w:rsidP="002270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Gurdeepak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Singh  &amp;</w:t>
            </w:r>
            <w:r w:rsidR="005C628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2270EC" w:rsidRPr="00956B91">
              <w:rPr>
                <w:rFonts w:cstheme="minorHAnsi"/>
                <w:sz w:val="20"/>
                <w:szCs w:val="20"/>
              </w:rPr>
              <w:t>Sukhwinder</w:t>
            </w:r>
            <w:proofErr w:type="spellEnd"/>
            <w:r w:rsidR="002270EC" w:rsidRPr="00956B91">
              <w:rPr>
                <w:rFonts w:cstheme="minorHAnsi"/>
                <w:sz w:val="20"/>
                <w:szCs w:val="20"/>
              </w:rPr>
              <w:t xml:space="preserve"> Singh</w:t>
            </w:r>
          </w:p>
        </w:tc>
      </w:tr>
      <w:tr w:rsidR="00693304" w:rsidRPr="00956B91" w:rsidTr="00D86EAF">
        <w:trPr>
          <w:trHeight w:val="285"/>
        </w:trPr>
        <w:tc>
          <w:tcPr>
            <w:tcW w:w="2589" w:type="dxa"/>
            <w:gridSpan w:val="3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Max. Marks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953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Time Duration</w:t>
            </w:r>
          </w:p>
        </w:tc>
        <w:tc>
          <w:tcPr>
            <w:tcW w:w="3094" w:type="dxa"/>
            <w:gridSpan w:val="3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1 hour 30 minutes</w:t>
            </w:r>
          </w:p>
        </w:tc>
      </w:tr>
      <w:tr w:rsidR="00693304" w:rsidRPr="00956B91" w:rsidTr="00D86EAF">
        <w:trPr>
          <w:trHeight w:val="304"/>
        </w:trPr>
        <w:tc>
          <w:tcPr>
            <w:tcW w:w="2589" w:type="dxa"/>
            <w:gridSpan w:val="3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Date of MST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:rsidR="00693304" w:rsidRPr="00956B91" w:rsidRDefault="00D226CB" w:rsidP="00D86EA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D86EAF">
              <w:rPr>
                <w:rFonts w:cstheme="minorHAnsi"/>
                <w:sz w:val="20"/>
                <w:szCs w:val="20"/>
              </w:rPr>
              <w:t>7</w:t>
            </w:r>
            <w:r w:rsidR="00251443" w:rsidRPr="00956B91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="009B4E41" w:rsidRPr="00956B91">
              <w:rPr>
                <w:rFonts w:cstheme="minorHAnsi"/>
                <w:sz w:val="20"/>
                <w:szCs w:val="20"/>
              </w:rPr>
              <w:t xml:space="preserve"> March</w:t>
            </w:r>
            <w:r w:rsidR="00251443" w:rsidRPr="00956B91">
              <w:rPr>
                <w:rFonts w:cstheme="minorHAnsi"/>
                <w:sz w:val="20"/>
                <w:szCs w:val="20"/>
              </w:rPr>
              <w:t>, 20</w:t>
            </w:r>
            <w:r w:rsidR="002270EC" w:rsidRPr="00956B91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53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Roll Number</w:t>
            </w:r>
          </w:p>
        </w:tc>
        <w:tc>
          <w:tcPr>
            <w:tcW w:w="3094" w:type="dxa"/>
            <w:gridSpan w:val="3"/>
            <w:shd w:val="clear" w:color="auto" w:fill="auto"/>
            <w:tcMar>
              <w:left w:w="108" w:type="dxa"/>
            </w:tcMar>
          </w:tcPr>
          <w:p w:rsidR="00693304" w:rsidRPr="00956B91" w:rsidRDefault="0069330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93304" w:rsidRPr="00956B91" w:rsidTr="00D86EAF">
        <w:trPr>
          <w:trHeight w:val="304"/>
        </w:trPr>
        <w:tc>
          <w:tcPr>
            <w:tcW w:w="9421" w:type="dxa"/>
            <w:gridSpan w:val="8"/>
            <w:shd w:val="clear" w:color="auto" w:fill="auto"/>
            <w:tcMar>
              <w:left w:w="108" w:type="dxa"/>
            </w:tcMar>
          </w:tcPr>
          <w:p w:rsidR="00693304" w:rsidRPr="00956B91" w:rsidRDefault="00251443" w:rsidP="00A34E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Note:</w:t>
            </w:r>
            <w:r w:rsidR="00A34E7B">
              <w:rPr>
                <w:rFonts w:cstheme="minorHAnsi"/>
                <w:b/>
                <w:sz w:val="20"/>
                <w:szCs w:val="20"/>
              </w:rPr>
              <w:t xml:space="preserve"> There is no choice in questions.</w:t>
            </w:r>
          </w:p>
        </w:tc>
      </w:tr>
      <w:tr w:rsidR="00693304" w:rsidRPr="00956B91" w:rsidTr="00D86EAF">
        <w:trPr>
          <w:trHeight w:val="335"/>
        </w:trPr>
        <w:tc>
          <w:tcPr>
            <w:tcW w:w="536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Q.</w:t>
            </w:r>
          </w:p>
        </w:tc>
        <w:tc>
          <w:tcPr>
            <w:tcW w:w="7057" w:type="dxa"/>
            <w:gridSpan w:val="5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Question</w:t>
            </w:r>
          </w:p>
        </w:tc>
        <w:tc>
          <w:tcPr>
            <w:tcW w:w="984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COs, RBT</w:t>
            </w:r>
          </w:p>
        </w:tc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956B91">
              <w:rPr>
                <w:rFonts w:cstheme="minorHAnsi"/>
                <w:b/>
                <w:sz w:val="20"/>
                <w:szCs w:val="20"/>
              </w:rPr>
              <w:t>Marks</w:t>
            </w:r>
          </w:p>
        </w:tc>
      </w:tr>
      <w:tr w:rsidR="00693304" w:rsidRPr="00956B91" w:rsidTr="00D86EAF">
        <w:trPr>
          <w:trHeight w:val="304"/>
        </w:trPr>
        <w:tc>
          <w:tcPr>
            <w:tcW w:w="536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Q1</w:t>
            </w:r>
          </w:p>
        </w:tc>
        <w:tc>
          <w:tcPr>
            <w:tcW w:w="7057" w:type="dxa"/>
            <w:gridSpan w:val="5"/>
            <w:shd w:val="clear" w:color="auto" w:fill="auto"/>
            <w:tcMar>
              <w:left w:w="108" w:type="dxa"/>
            </w:tcMar>
          </w:tcPr>
          <w:p w:rsidR="00693304" w:rsidRPr="00956B91" w:rsidRDefault="005C6284" w:rsidP="005C6284">
            <w:pPr>
              <w:spacing w:after="0" w:line="240" w:lineRule="auto"/>
              <w:ind w:right="3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</w:t>
            </w:r>
            <w:r w:rsidR="00280900">
              <w:rPr>
                <w:rFonts w:cstheme="minorHAnsi"/>
                <w:sz w:val="20"/>
                <w:szCs w:val="20"/>
              </w:rPr>
              <w:t xml:space="preserve"> the various types of structures from the view point of load transfer mechanisms.</w:t>
            </w:r>
          </w:p>
        </w:tc>
        <w:tc>
          <w:tcPr>
            <w:tcW w:w="984" w:type="dxa"/>
            <w:shd w:val="clear" w:color="auto" w:fill="auto"/>
            <w:tcMar>
              <w:left w:w="108" w:type="dxa"/>
            </w:tcMar>
          </w:tcPr>
          <w:p w:rsidR="00693304" w:rsidRPr="00956B91" w:rsidRDefault="00251443" w:rsidP="00690C9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CO</w:t>
            </w:r>
            <w:r w:rsidR="00452F8A">
              <w:rPr>
                <w:rFonts w:cstheme="minorHAnsi"/>
                <w:sz w:val="20"/>
                <w:szCs w:val="20"/>
              </w:rPr>
              <w:t>4</w:t>
            </w:r>
            <w:r w:rsidRPr="00956B91">
              <w:rPr>
                <w:rFonts w:cstheme="minorHAnsi"/>
                <w:sz w:val="20"/>
                <w:szCs w:val="20"/>
              </w:rPr>
              <w:t>, L</w:t>
            </w:r>
            <w:r w:rsidR="008310F1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693304" w:rsidRPr="00956B91" w:rsidTr="00D86EAF">
        <w:trPr>
          <w:trHeight w:val="304"/>
        </w:trPr>
        <w:tc>
          <w:tcPr>
            <w:tcW w:w="536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Q2</w:t>
            </w:r>
          </w:p>
        </w:tc>
        <w:tc>
          <w:tcPr>
            <w:tcW w:w="7057" w:type="dxa"/>
            <w:gridSpan w:val="5"/>
            <w:shd w:val="clear" w:color="auto" w:fill="auto"/>
            <w:tcMar>
              <w:left w:w="108" w:type="dxa"/>
            </w:tcMar>
          </w:tcPr>
          <w:p w:rsidR="004B2ABD" w:rsidRPr="00956B91" w:rsidRDefault="00F10FDD" w:rsidP="004D2DD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Describe the</w:t>
            </w:r>
            <w:r w:rsidR="00974BBE">
              <w:rPr>
                <w:rFonts w:cstheme="minorHAnsi"/>
                <w:sz w:val="20"/>
                <w:szCs w:val="20"/>
              </w:rPr>
              <w:t xml:space="preserve"> various</w:t>
            </w:r>
            <w:r w:rsidR="004D2DDC">
              <w:rPr>
                <w:rFonts w:cstheme="minorHAnsi"/>
                <w:sz w:val="20"/>
                <w:szCs w:val="20"/>
              </w:rPr>
              <w:t xml:space="preserve"> methods used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D2DDC">
              <w:rPr>
                <w:rFonts w:cstheme="minorHAnsi"/>
                <w:sz w:val="20"/>
                <w:szCs w:val="20"/>
              </w:rPr>
              <w:t>for the</w:t>
            </w:r>
            <w:r w:rsidR="00851D83">
              <w:rPr>
                <w:rFonts w:cstheme="minorHAnsi"/>
                <w:sz w:val="20"/>
                <w:szCs w:val="20"/>
              </w:rPr>
              <w:t xml:space="preserve"> design </w:t>
            </w:r>
            <w:r w:rsidR="004D2DDC">
              <w:rPr>
                <w:rFonts w:cstheme="minorHAnsi"/>
                <w:sz w:val="20"/>
                <w:szCs w:val="20"/>
              </w:rPr>
              <w:t>of</w:t>
            </w:r>
            <w:r>
              <w:rPr>
                <w:rFonts w:cstheme="minorHAnsi"/>
                <w:sz w:val="20"/>
                <w:szCs w:val="20"/>
              </w:rPr>
              <w:t xml:space="preserve"> high rise buildings.</w:t>
            </w:r>
          </w:p>
        </w:tc>
        <w:tc>
          <w:tcPr>
            <w:tcW w:w="984" w:type="dxa"/>
            <w:shd w:val="clear" w:color="auto" w:fill="auto"/>
            <w:tcMar>
              <w:left w:w="108" w:type="dxa"/>
            </w:tcMar>
          </w:tcPr>
          <w:p w:rsidR="00693304" w:rsidRPr="00956B91" w:rsidRDefault="00251443" w:rsidP="00940EB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CO</w:t>
            </w:r>
            <w:r w:rsidR="00452F8A">
              <w:rPr>
                <w:rFonts w:cstheme="minorHAnsi"/>
                <w:sz w:val="20"/>
                <w:szCs w:val="20"/>
              </w:rPr>
              <w:t>4</w:t>
            </w:r>
            <w:r w:rsidRPr="00956B91">
              <w:rPr>
                <w:rFonts w:cstheme="minorHAnsi"/>
                <w:sz w:val="20"/>
                <w:szCs w:val="20"/>
              </w:rPr>
              <w:t>, L</w:t>
            </w:r>
            <w:r w:rsidR="008310F1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693304" w:rsidRPr="00956B91" w:rsidTr="00D86EAF">
        <w:trPr>
          <w:trHeight w:val="607"/>
        </w:trPr>
        <w:tc>
          <w:tcPr>
            <w:tcW w:w="536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Q3</w:t>
            </w:r>
          </w:p>
        </w:tc>
        <w:tc>
          <w:tcPr>
            <w:tcW w:w="7057" w:type="dxa"/>
            <w:gridSpan w:val="5"/>
            <w:shd w:val="clear" w:color="auto" w:fill="auto"/>
            <w:tcMar>
              <w:left w:w="108" w:type="dxa"/>
            </w:tcMar>
          </w:tcPr>
          <w:p w:rsidR="00693304" w:rsidRPr="00956B91" w:rsidRDefault="00F10FDD" w:rsidP="00940EB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What are the key aspects and challenges in the responsible sourcing of the building materials?</w:t>
            </w:r>
          </w:p>
        </w:tc>
        <w:tc>
          <w:tcPr>
            <w:tcW w:w="984" w:type="dxa"/>
            <w:shd w:val="clear" w:color="auto" w:fill="auto"/>
            <w:tcMar>
              <w:left w:w="108" w:type="dxa"/>
            </w:tcMar>
          </w:tcPr>
          <w:p w:rsidR="00693304" w:rsidRPr="00956B91" w:rsidRDefault="00251443" w:rsidP="004947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CO</w:t>
            </w:r>
            <w:r w:rsidR="00452F8A">
              <w:rPr>
                <w:rFonts w:cstheme="minorHAnsi"/>
                <w:sz w:val="20"/>
                <w:szCs w:val="20"/>
              </w:rPr>
              <w:t>2</w:t>
            </w:r>
            <w:r w:rsidRPr="00956B91">
              <w:rPr>
                <w:rFonts w:cstheme="minorHAnsi"/>
                <w:sz w:val="20"/>
                <w:szCs w:val="20"/>
              </w:rPr>
              <w:t>, L</w:t>
            </w:r>
            <w:r w:rsidR="005C6284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93304" w:rsidRPr="00956B91" w:rsidRDefault="0025144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4913F3" w:rsidRPr="00956B91" w:rsidTr="00D86EAF">
        <w:trPr>
          <w:trHeight w:val="285"/>
        </w:trPr>
        <w:tc>
          <w:tcPr>
            <w:tcW w:w="536" w:type="dxa"/>
            <w:shd w:val="clear" w:color="auto" w:fill="auto"/>
            <w:tcMar>
              <w:left w:w="108" w:type="dxa"/>
            </w:tcMar>
          </w:tcPr>
          <w:p w:rsidR="004913F3" w:rsidRPr="00956B91" w:rsidRDefault="004913F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Q4</w:t>
            </w:r>
          </w:p>
        </w:tc>
        <w:tc>
          <w:tcPr>
            <w:tcW w:w="7057" w:type="dxa"/>
            <w:gridSpan w:val="5"/>
            <w:shd w:val="clear" w:color="auto" w:fill="auto"/>
            <w:tcMar>
              <w:left w:w="108" w:type="dxa"/>
            </w:tcMar>
          </w:tcPr>
          <w:p w:rsidR="004913F3" w:rsidRPr="00956B91" w:rsidRDefault="00F10FDD" w:rsidP="0063358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the different types of Rubble masonry with the help of neat sketches.</w:t>
            </w:r>
          </w:p>
        </w:tc>
        <w:tc>
          <w:tcPr>
            <w:tcW w:w="984" w:type="dxa"/>
            <w:shd w:val="clear" w:color="auto" w:fill="auto"/>
            <w:tcMar>
              <w:left w:w="108" w:type="dxa"/>
            </w:tcMar>
          </w:tcPr>
          <w:p w:rsidR="004913F3" w:rsidRPr="00956B91" w:rsidRDefault="004913F3" w:rsidP="00940EB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CO</w:t>
            </w:r>
            <w:r w:rsidR="008310F1">
              <w:rPr>
                <w:rFonts w:cstheme="minorHAnsi"/>
                <w:sz w:val="20"/>
                <w:szCs w:val="20"/>
              </w:rPr>
              <w:t>1</w:t>
            </w:r>
            <w:r w:rsidRPr="00956B91">
              <w:rPr>
                <w:rFonts w:cstheme="minorHAnsi"/>
                <w:sz w:val="20"/>
                <w:szCs w:val="20"/>
              </w:rPr>
              <w:t>, L</w:t>
            </w:r>
            <w:r w:rsidR="005C6284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4913F3" w:rsidRPr="00956B91" w:rsidRDefault="004913F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4913F3" w:rsidRPr="00956B91" w:rsidTr="00D86EAF">
        <w:trPr>
          <w:trHeight w:val="304"/>
        </w:trPr>
        <w:tc>
          <w:tcPr>
            <w:tcW w:w="536" w:type="dxa"/>
            <w:shd w:val="clear" w:color="auto" w:fill="auto"/>
            <w:tcMar>
              <w:left w:w="108" w:type="dxa"/>
            </w:tcMar>
          </w:tcPr>
          <w:p w:rsidR="004913F3" w:rsidRPr="00956B91" w:rsidRDefault="004913F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Q5</w:t>
            </w:r>
          </w:p>
        </w:tc>
        <w:tc>
          <w:tcPr>
            <w:tcW w:w="7057" w:type="dxa"/>
            <w:gridSpan w:val="5"/>
            <w:shd w:val="clear" w:color="auto" w:fill="auto"/>
            <w:tcMar>
              <w:left w:w="108" w:type="dxa"/>
            </w:tcMar>
          </w:tcPr>
          <w:p w:rsidR="004913F3" w:rsidRPr="00956B91" w:rsidRDefault="004D2DDC" w:rsidP="004D2DD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different types of bonds used in brick masonry.</w:t>
            </w:r>
          </w:p>
        </w:tc>
        <w:tc>
          <w:tcPr>
            <w:tcW w:w="984" w:type="dxa"/>
            <w:shd w:val="clear" w:color="auto" w:fill="auto"/>
            <w:tcMar>
              <w:left w:w="108" w:type="dxa"/>
            </w:tcMar>
          </w:tcPr>
          <w:p w:rsidR="004913F3" w:rsidRPr="00956B91" w:rsidRDefault="004D2DDC" w:rsidP="004D2DD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CO1</w:t>
            </w:r>
            <w:r w:rsidRPr="00956B91">
              <w:rPr>
                <w:rFonts w:cstheme="minorHAnsi"/>
                <w:sz w:val="20"/>
                <w:szCs w:val="20"/>
              </w:rPr>
              <w:t>, L</w:t>
            </w:r>
            <w:r w:rsidR="005C6284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4913F3" w:rsidRPr="00956B91" w:rsidRDefault="004913F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655FCF" w:rsidRPr="00956B91" w:rsidTr="00D86EAF">
        <w:trPr>
          <w:trHeight w:val="589"/>
        </w:trPr>
        <w:tc>
          <w:tcPr>
            <w:tcW w:w="536" w:type="dxa"/>
            <w:shd w:val="clear" w:color="auto" w:fill="auto"/>
            <w:tcMar>
              <w:left w:w="108" w:type="dxa"/>
            </w:tcMar>
          </w:tcPr>
          <w:p w:rsidR="00655FCF" w:rsidRPr="00956B91" w:rsidRDefault="00655FC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Q6</w:t>
            </w:r>
          </w:p>
        </w:tc>
        <w:tc>
          <w:tcPr>
            <w:tcW w:w="7057" w:type="dxa"/>
            <w:gridSpan w:val="5"/>
            <w:shd w:val="clear" w:color="auto" w:fill="auto"/>
            <w:tcMar>
              <w:left w:w="108" w:type="dxa"/>
            </w:tcMar>
          </w:tcPr>
          <w:p w:rsidR="00655FCF" w:rsidRPr="00956B91" w:rsidRDefault="004D2DDC" w:rsidP="004D2DD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Define the terms centering and shuttering for buildings. What are the recommended durations for the de-shuttering of formwork in various components in a building?</w:t>
            </w:r>
          </w:p>
        </w:tc>
        <w:tc>
          <w:tcPr>
            <w:tcW w:w="984" w:type="dxa"/>
            <w:shd w:val="clear" w:color="auto" w:fill="auto"/>
            <w:tcMar>
              <w:left w:w="108" w:type="dxa"/>
            </w:tcMar>
          </w:tcPr>
          <w:p w:rsidR="00655FCF" w:rsidRPr="00956B91" w:rsidRDefault="004D2DDC" w:rsidP="00940EB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CO2</w:t>
            </w:r>
            <w:r w:rsidRPr="00956B91">
              <w:rPr>
                <w:rFonts w:cstheme="minorHAnsi"/>
                <w:sz w:val="20"/>
                <w:szCs w:val="20"/>
              </w:rPr>
              <w:t>, L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44" w:type="dxa"/>
            <w:shd w:val="clear" w:color="auto" w:fill="auto"/>
            <w:tcMar>
              <w:left w:w="108" w:type="dxa"/>
            </w:tcMar>
          </w:tcPr>
          <w:p w:rsidR="00655FCF" w:rsidRPr="00956B91" w:rsidRDefault="00655F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56B91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7F3119" w:rsidRPr="00C77044" w:rsidTr="00D86EAF">
        <w:trPr>
          <w:trHeight w:val="476"/>
        </w:trPr>
        <w:tc>
          <w:tcPr>
            <w:tcW w:w="562" w:type="dxa"/>
            <w:gridSpan w:val="2"/>
          </w:tcPr>
          <w:p w:rsidR="007F3119" w:rsidRPr="00452F8A" w:rsidRDefault="007F3119" w:rsidP="0068178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452F8A">
              <w:rPr>
                <w:rFonts w:cstheme="minorHAnsi"/>
                <w:b/>
                <w:sz w:val="20"/>
                <w:szCs w:val="20"/>
              </w:rPr>
              <w:t>CO</w:t>
            </w:r>
          </w:p>
        </w:tc>
        <w:tc>
          <w:tcPr>
            <w:tcW w:w="8858" w:type="dxa"/>
            <w:gridSpan w:val="6"/>
          </w:tcPr>
          <w:p w:rsidR="007F3119" w:rsidRPr="00452F8A" w:rsidRDefault="007F3119" w:rsidP="0068178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452F8A">
              <w:rPr>
                <w:rFonts w:cstheme="minorHAnsi"/>
                <w:b/>
                <w:sz w:val="20"/>
                <w:szCs w:val="20"/>
              </w:rPr>
              <w:t>Course Outcome</w:t>
            </w:r>
          </w:p>
        </w:tc>
      </w:tr>
      <w:tr w:rsidR="007F3119" w:rsidTr="00D86EAF">
        <w:trPr>
          <w:trHeight w:hRule="exact" w:val="363"/>
        </w:trPr>
        <w:tc>
          <w:tcPr>
            <w:tcW w:w="562" w:type="dxa"/>
            <w:gridSpan w:val="2"/>
          </w:tcPr>
          <w:p w:rsidR="007F3119" w:rsidRPr="00452F8A" w:rsidRDefault="007F3119" w:rsidP="0068178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452F8A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8858" w:type="dxa"/>
            <w:gridSpan w:val="6"/>
          </w:tcPr>
          <w:p w:rsidR="007F3119" w:rsidRPr="005C6284" w:rsidRDefault="007F3119" w:rsidP="0068178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C6284">
              <w:rPr>
                <w:rFonts w:cstheme="minorHAnsi"/>
                <w:sz w:val="20"/>
                <w:szCs w:val="20"/>
              </w:rPr>
              <w:t>Apply know-how to execute different types of construction using masonry and concrete</w:t>
            </w:r>
          </w:p>
        </w:tc>
      </w:tr>
      <w:tr w:rsidR="007F3119" w:rsidTr="00D86EAF">
        <w:trPr>
          <w:trHeight w:hRule="exact" w:val="363"/>
        </w:trPr>
        <w:tc>
          <w:tcPr>
            <w:tcW w:w="562" w:type="dxa"/>
            <w:gridSpan w:val="2"/>
          </w:tcPr>
          <w:p w:rsidR="007F3119" w:rsidRPr="00452F8A" w:rsidRDefault="007F3119" w:rsidP="0068178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452F8A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8858" w:type="dxa"/>
            <w:gridSpan w:val="6"/>
          </w:tcPr>
          <w:p w:rsidR="007F3119" w:rsidRPr="005C6284" w:rsidRDefault="007F3119" w:rsidP="0068178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C6284">
              <w:rPr>
                <w:rFonts w:cstheme="minorHAnsi"/>
                <w:sz w:val="20"/>
                <w:szCs w:val="20"/>
              </w:rPr>
              <w:t>Plan and freeze specifications in light of BIS guidelines</w:t>
            </w:r>
          </w:p>
        </w:tc>
      </w:tr>
      <w:tr w:rsidR="007F3119" w:rsidTr="00D86EAF">
        <w:trPr>
          <w:trHeight w:hRule="exact" w:val="363"/>
        </w:trPr>
        <w:tc>
          <w:tcPr>
            <w:tcW w:w="562" w:type="dxa"/>
            <w:gridSpan w:val="2"/>
          </w:tcPr>
          <w:p w:rsidR="007F3119" w:rsidRPr="00452F8A" w:rsidRDefault="007F3119" w:rsidP="0068178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452F8A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8858" w:type="dxa"/>
            <w:gridSpan w:val="6"/>
          </w:tcPr>
          <w:p w:rsidR="007F3119" w:rsidRPr="005C6284" w:rsidRDefault="007F3119" w:rsidP="0068178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C6284">
              <w:rPr>
                <w:rFonts w:cstheme="minorHAnsi"/>
                <w:sz w:val="20"/>
                <w:szCs w:val="20"/>
              </w:rPr>
              <w:t>Decide appropriate type of equipment needed to execute the construction activity</w:t>
            </w:r>
          </w:p>
        </w:tc>
      </w:tr>
      <w:tr w:rsidR="007F3119" w:rsidTr="00D86EAF">
        <w:trPr>
          <w:trHeight w:hRule="exact" w:val="363"/>
        </w:trPr>
        <w:tc>
          <w:tcPr>
            <w:tcW w:w="562" w:type="dxa"/>
            <w:gridSpan w:val="2"/>
          </w:tcPr>
          <w:p w:rsidR="007F3119" w:rsidRPr="00452F8A" w:rsidRDefault="007F3119" w:rsidP="0068178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452F8A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8858" w:type="dxa"/>
            <w:gridSpan w:val="6"/>
          </w:tcPr>
          <w:p w:rsidR="007F3119" w:rsidRPr="005C6284" w:rsidRDefault="007F3119" w:rsidP="0068178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C6284">
              <w:rPr>
                <w:rFonts w:cstheme="minorHAnsi"/>
                <w:sz w:val="20"/>
                <w:szCs w:val="20"/>
              </w:rPr>
              <w:t>Select appropriate type of construction method and formwork</w:t>
            </w:r>
          </w:p>
        </w:tc>
      </w:tr>
      <w:tr w:rsidR="007F3119" w:rsidTr="00D86EAF">
        <w:trPr>
          <w:trHeight w:hRule="exact" w:val="363"/>
        </w:trPr>
        <w:tc>
          <w:tcPr>
            <w:tcW w:w="562" w:type="dxa"/>
            <w:gridSpan w:val="2"/>
          </w:tcPr>
          <w:p w:rsidR="007F3119" w:rsidRPr="00452F8A" w:rsidRDefault="007F3119" w:rsidP="0068178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452F8A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8858" w:type="dxa"/>
            <w:gridSpan w:val="6"/>
          </w:tcPr>
          <w:p w:rsidR="007F3119" w:rsidRPr="005C6284" w:rsidRDefault="007F3119" w:rsidP="0068178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C6284">
              <w:rPr>
                <w:rFonts w:cstheme="minorHAnsi"/>
                <w:sz w:val="20"/>
                <w:szCs w:val="20"/>
              </w:rPr>
              <w:t>Construct various structural and non-structural building components</w:t>
            </w:r>
          </w:p>
        </w:tc>
      </w:tr>
      <w:tr w:rsidR="007F3119" w:rsidTr="00D86EAF">
        <w:trPr>
          <w:trHeight w:hRule="exact" w:val="363"/>
        </w:trPr>
        <w:tc>
          <w:tcPr>
            <w:tcW w:w="562" w:type="dxa"/>
            <w:gridSpan w:val="2"/>
          </w:tcPr>
          <w:p w:rsidR="007F3119" w:rsidRPr="00452F8A" w:rsidRDefault="007F3119" w:rsidP="0068178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452F8A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8858" w:type="dxa"/>
            <w:gridSpan w:val="6"/>
          </w:tcPr>
          <w:p w:rsidR="007F3119" w:rsidRPr="005C6284" w:rsidRDefault="007F3119" w:rsidP="0068178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C6284">
              <w:rPr>
                <w:rFonts w:cstheme="minorHAnsi"/>
                <w:sz w:val="20"/>
                <w:szCs w:val="20"/>
              </w:rPr>
              <w:t>Execute different construction activities related to substructure and superstructure</w:t>
            </w:r>
          </w:p>
        </w:tc>
      </w:tr>
    </w:tbl>
    <w:tbl>
      <w:tblPr>
        <w:tblW w:w="9498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985"/>
        <w:gridCol w:w="1423"/>
        <w:gridCol w:w="1454"/>
        <w:gridCol w:w="925"/>
        <w:gridCol w:w="1057"/>
        <w:gridCol w:w="1454"/>
        <w:gridCol w:w="1200"/>
      </w:tblGrid>
      <w:tr w:rsidR="004576A5" w:rsidTr="004576A5">
        <w:trPr>
          <w:trHeight w:val="22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RBT Level Number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L1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L2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L3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L4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L5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L6</w:t>
            </w:r>
          </w:p>
        </w:tc>
      </w:tr>
      <w:tr w:rsidR="004576A5" w:rsidTr="004576A5">
        <w:trPr>
          <w:trHeight w:val="22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RBT Level Name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Remembering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Understanding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Analyzing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Evaluating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76A5" w:rsidRDefault="004576A5" w:rsidP="00681781">
            <w:pPr>
              <w:pStyle w:val="Body"/>
              <w:spacing w:after="0" w:line="2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>Creating</w:t>
            </w:r>
          </w:p>
        </w:tc>
      </w:tr>
    </w:tbl>
    <w:p w:rsidR="00956B91" w:rsidRDefault="00956B91">
      <w:pPr>
        <w:rPr>
          <w:rFonts w:cstheme="minorHAnsi"/>
          <w:sz w:val="20"/>
          <w:szCs w:val="20"/>
        </w:rPr>
      </w:pPr>
    </w:p>
    <w:p w:rsidR="00BA624A" w:rsidRDefault="00BA624A" w:rsidP="00452F8A">
      <w:pPr>
        <w:ind w:left="-567"/>
        <w:rPr>
          <w:rFonts w:cstheme="minorHAnsi"/>
          <w:sz w:val="20"/>
          <w:szCs w:val="20"/>
        </w:rPr>
      </w:pPr>
    </w:p>
    <w:p w:rsidR="00D85F43" w:rsidRPr="00956B91" w:rsidRDefault="00D85F43" w:rsidP="00452F8A">
      <w:pPr>
        <w:ind w:left="-567"/>
        <w:rPr>
          <w:rFonts w:cstheme="minorHAnsi"/>
          <w:sz w:val="20"/>
          <w:szCs w:val="20"/>
        </w:rPr>
      </w:pPr>
    </w:p>
    <w:sectPr w:rsidR="00D85F43" w:rsidRPr="00956B91" w:rsidSect="00D85F43">
      <w:pgSz w:w="11907" w:h="16839" w:code="9"/>
      <w:pgMar w:top="568" w:right="1440" w:bottom="567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32716"/>
    <w:multiLevelType w:val="multilevel"/>
    <w:tmpl w:val="D92613BE"/>
    <w:lvl w:ilvl="0">
      <w:start w:val="1"/>
      <w:numFmt w:val="decimal"/>
      <w:lvlText w:val="Q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05"/>
  <w:displayHorizontalDrawingGridEvery w:val="2"/>
  <w:characterSpacingControl w:val="doNotCompress"/>
  <w:compat/>
  <w:rsids>
    <w:rsidRoot w:val="00693304"/>
    <w:rsid w:val="00061351"/>
    <w:rsid w:val="000C3DAB"/>
    <w:rsid w:val="000E1F0D"/>
    <w:rsid w:val="00111F88"/>
    <w:rsid w:val="001C0CE2"/>
    <w:rsid w:val="001C5C64"/>
    <w:rsid w:val="002270EC"/>
    <w:rsid w:val="00244673"/>
    <w:rsid w:val="00251443"/>
    <w:rsid w:val="00274D01"/>
    <w:rsid w:val="00280900"/>
    <w:rsid w:val="002B1768"/>
    <w:rsid w:val="002C1ED4"/>
    <w:rsid w:val="002E39C2"/>
    <w:rsid w:val="00315857"/>
    <w:rsid w:val="0038373F"/>
    <w:rsid w:val="003A2A04"/>
    <w:rsid w:val="0041778C"/>
    <w:rsid w:val="00427789"/>
    <w:rsid w:val="00452F8A"/>
    <w:rsid w:val="004576A5"/>
    <w:rsid w:val="004913F3"/>
    <w:rsid w:val="00494756"/>
    <w:rsid w:val="004B2ABD"/>
    <w:rsid w:val="004D2DDC"/>
    <w:rsid w:val="00513F57"/>
    <w:rsid w:val="00514331"/>
    <w:rsid w:val="005C6284"/>
    <w:rsid w:val="00633582"/>
    <w:rsid w:val="00655FCF"/>
    <w:rsid w:val="00690C94"/>
    <w:rsid w:val="00693304"/>
    <w:rsid w:val="006C3979"/>
    <w:rsid w:val="00777479"/>
    <w:rsid w:val="00796C5E"/>
    <w:rsid w:val="007A49D8"/>
    <w:rsid w:val="007F3119"/>
    <w:rsid w:val="008310F1"/>
    <w:rsid w:val="00851D83"/>
    <w:rsid w:val="00884F97"/>
    <w:rsid w:val="008A2700"/>
    <w:rsid w:val="00940EBB"/>
    <w:rsid w:val="00956B91"/>
    <w:rsid w:val="00956F3D"/>
    <w:rsid w:val="00974BBE"/>
    <w:rsid w:val="0098476A"/>
    <w:rsid w:val="009B4E41"/>
    <w:rsid w:val="009D08BB"/>
    <w:rsid w:val="00A34E7B"/>
    <w:rsid w:val="00AE5BAC"/>
    <w:rsid w:val="00AF541D"/>
    <w:rsid w:val="00B07B7F"/>
    <w:rsid w:val="00BA624A"/>
    <w:rsid w:val="00C44E19"/>
    <w:rsid w:val="00C77044"/>
    <w:rsid w:val="00D226CB"/>
    <w:rsid w:val="00D85F43"/>
    <w:rsid w:val="00D86EAF"/>
    <w:rsid w:val="00DE5E78"/>
    <w:rsid w:val="00E520F6"/>
    <w:rsid w:val="00EB5387"/>
    <w:rsid w:val="00F10FDD"/>
    <w:rsid w:val="00F12AB1"/>
    <w:rsid w:val="00F81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933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93304"/>
    <w:pPr>
      <w:spacing w:after="140" w:line="288" w:lineRule="auto"/>
    </w:pPr>
  </w:style>
  <w:style w:type="paragraph" w:styleId="List">
    <w:name w:val="List"/>
    <w:basedOn w:val="BodyText"/>
    <w:rsid w:val="00693304"/>
    <w:rPr>
      <w:rFonts w:cs="Lohit Devanagari"/>
    </w:rPr>
  </w:style>
  <w:style w:type="paragraph" w:styleId="Caption">
    <w:name w:val="caption"/>
    <w:basedOn w:val="Normal"/>
    <w:qFormat/>
    <w:rsid w:val="006933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93304"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rsid w:val="00306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41778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da-DK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DELL</cp:lastModifiedBy>
  <cp:revision>12</cp:revision>
  <cp:lastPrinted>2025-03-17T03:53:00Z</cp:lastPrinted>
  <dcterms:created xsi:type="dcterms:W3CDTF">2025-03-17T03:33:00Z</dcterms:created>
  <dcterms:modified xsi:type="dcterms:W3CDTF">2025-03-17T08:58:00Z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