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508" w14:textId="2B7A7EF5" w:rsidR="00467893" w:rsidRDefault="00467893" w:rsidP="004678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5653521" w14:textId="2B7A7EF5" w:rsidR="00467893" w:rsidRDefault="00467893" w:rsidP="00467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r w:rsidRPr="00467893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</w:p>
    <w:p w14:paraId="723DF131" w14:textId="285F1B09" w:rsidR="00467893" w:rsidRP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67893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</w:t>
        </w:r>
      </w:hyperlink>
    </w:p>
    <w:p w14:paraId="4D5AC695" w14:textId="77777777" w:rsidR="00467893" w:rsidRP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Google Anda.</w:t>
      </w:r>
    </w:p>
    <w:p w14:paraId="7E1C1640" w14:textId="77777777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"</w:t>
      </w:r>
      <w:r w:rsidRPr="00467893">
        <w:rPr>
          <w:rFonts w:ascii="Times New Roman" w:hAnsi="Times New Roman" w:cs="Times New Roman"/>
          <w:b/>
          <w:bCs/>
          <w:sz w:val="24"/>
          <w:szCs w:val="24"/>
        </w:rPr>
        <w:t>+ New notebook</w:t>
      </w:r>
      <w:r w:rsidRPr="004678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>.</w:t>
      </w:r>
    </w:p>
    <w:p w14:paraId="64DB62A7" w14:textId="77777777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notebook Anda pada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>.</w:t>
      </w:r>
    </w:p>
    <w:p w14:paraId="7237BB6D" w14:textId="77777777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tombok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"</w:t>
      </w:r>
      <w:r w:rsidRPr="00467893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467893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(</w:t>
      </w:r>
      <w:r w:rsidRPr="00467893">
        <w:rPr>
          <w:rFonts w:ascii="Times New Roman" w:hAnsi="Times New Roman" w:cs="Times New Roman"/>
          <w:i/>
          <w:iCs/>
          <w:sz w:val="24"/>
          <w:szCs w:val="24"/>
        </w:rPr>
        <w:t>instances</w:t>
      </w:r>
      <w:r w:rsidRPr="00467893">
        <w:rPr>
          <w:rFonts w:ascii="Times New Roman" w:hAnsi="Times New Roman" w:cs="Times New Roman"/>
          <w:sz w:val="24"/>
          <w:szCs w:val="24"/>
        </w:rPr>
        <w:t xml:space="preserve">). Anda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instances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Ingat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!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setiap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instance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memiliki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biaya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berbeda-beda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bergantung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kemampuan</w:t>
      </w:r>
      <w:proofErr w:type="spellEnd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komputasi</w:t>
      </w:r>
      <w:r w:rsidRPr="00467893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A950EC5" w14:textId="0CDE253D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Jika instance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>.</w:t>
      </w:r>
    </w:p>
    <w:p w14:paraId="41474A49" w14:textId="66F9A40A" w:rsidR="00467893" w:rsidRPr="00467893" w:rsidRDefault="00467893" w:rsidP="0046789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170574" wp14:editId="51E47442">
            <wp:extent cx="5064370" cy="261803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722" cy="2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B18" w14:textId="77777777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pada cell-cell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5E35E717" w14:textId="77777777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kik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"play" pada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cell.</w:t>
      </w:r>
    </w:p>
    <w:p w14:paraId="427F2864" w14:textId="4E4929EF" w:rsidR="00467893" w:rsidRDefault="00467893" w:rsidP="00467893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. Jika library yang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package manager python, pip.</w:t>
      </w:r>
    </w:p>
    <w:p w14:paraId="360DE64F" w14:textId="1D6822E0" w:rsidR="00467893" w:rsidRPr="00467893" w:rsidRDefault="00467893" w:rsidP="00467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EB1292" w14:textId="3F0EAED0" w:rsidR="00467893" w:rsidRDefault="00467893" w:rsidP="00467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Instalasi</w:t>
      </w:r>
      <w:proofErr w:type="spellEnd"/>
      <w:r w:rsidRPr="00467893"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467893">
        <w:rPr>
          <w:rFonts w:ascii="Times New Roman" w:hAnsi="Times New Roman" w:cs="Times New Roman"/>
          <w:b/>
          <w:bCs/>
          <w:sz w:val="24"/>
          <w:szCs w:val="24"/>
        </w:rPr>
        <w:t xml:space="preserve"> Pada Google </w:t>
      </w: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</w:p>
    <w:p w14:paraId="26ABED24" w14:textId="77777777" w:rsidR="00467893" w:rsidRDefault="00467893" w:rsidP="004678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Misal, Anda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pada cell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67893" w:rsidRPr="00467893" w14:paraId="5DA7D500" w14:textId="77777777" w:rsidTr="00467893">
        <w:tc>
          <w:tcPr>
            <w:tcW w:w="8296" w:type="dxa"/>
          </w:tcPr>
          <w:p w14:paraId="471076BC" w14:textId="77777777" w:rsidR="00467893" w:rsidRPr="00467893" w:rsidRDefault="00467893" w:rsidP="00F91BEF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67893">
              <w:rPr>
                <w:rFonts w:ascii="Courier New" w:hAnsi="Courier New" w:cs="Courier New"/>
                <w:sz w:val="20"/>
                <w:szCs w:val="20"/>
              </w:rPr>
              <w:t>!pip</w:t>
            </w:r>
            <w:proofErr w:type="gramEnd"/>
            <w:r w:rsidRPr="00467893">
              <w:rPr>
                <w:rFonts w:ascii="Courier New" w:hAnsi="Courier New" w:cs="Courier New"/>
                <w:sz w:val="20"/>
                <w:szCs w:val="20"/>
              </w:rPr>
              <w:t xml:space="preserve"> install </w:t>
            </w:r>
            <w:proofErr w:type="spellStart"/>
            <w:r w:rsidRPr="00467893">
              <w:rPr>
                <w:rFonts w:ascii="Courier New" w:hAnsi="Courier New" w:cs="Courier New"/>
                <w:sz w:val="20"/>
                <w:szCs w:val="20"/>
              </w:rPr>
              <w:t>mne</w:t>
            </w:r>
            <w:proofErr w:type="spellEnd"/>
          </w:p>
        </w:tc>
      </w:tr>
    </w:tbl>
    <w:p w14:paraId="09B5C476" w14:textId="7E372A26" w:rsidR="00467893" w:rsidRDefault="00467893" w:rsidP="004678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cell dan notebook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2558E39A" w14:textId="01490DD2" w:rsidR="00467893" w:rsidRDefault="00467893" w:rsidP="004678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3D88D" wp14:editId="55B53782">
            <wp:extent cx="5306561" cy="2635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468" cy="26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65E0" w14:textId="77777777" w:rsidR="00467893" w:rsidRDefault="00467893" w:rsidP="004678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(!)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15083AB5" w14:textId="6DC27C10" w:rsidR="00467893" w:rsidRPr="00467893" w:rsidRDefault="00467893" w:rsidP="004678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893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7893">
        <w:rPr>
          <w:rFonts w:ascii="Times New Roman" w:hAnsi="Times New Roman" w:cs="Times New Roman"/>
          <w:sz w:val="24"/>
          <w:szCs w:val="24"/>
        </w:rPr>
        <w:t xml:space="preserve"> console Linux yang lain pada cell.</w:t>
      </w:r>
    </w:p>
    <w:p w14:paraId="31552752" w14:textId="722EDD10" w:rsidR="00881735" w:rsidRDefault="008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E39398" w14:textId="77777777" w:rsidR="00467893" w:rsidRPr="00467893" w:rsidRDefault="00467893" w:rsidP="004678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9905C" w14:textId="57A1ED88" w:rsidR="00467893" w:rsidRDefault="00467893" w:rsidP="00467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46789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467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7893">
        <w:rPr>
          <w:rFonts w:ascii="Times New Roman" w:hAnsi="Times New Roman" w:cs="Times New Roman"/>
          <w:b/>
          <w:bCs/>
          <w:sz w:val="24"/>
          <w:szCs w:val="24"/>
        </w:rPr>
        <w:t>Lokal</w:t>
      </w:r>
      <w:proofErr w:type="spellEnd"/>
    </w:p>
    <w:p w14:paraId="21E6DEC9" w14:textId="77777777" w:rsidR="00881735" w:rsidRPr="00881735" w:rsidRDefault="00881735" w:rsidP="00881735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81735"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Praktikum1.ipynb pada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817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Notebook.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>.</w:t>
      </w:r>
    </w:p>
    <w:p w14:paraId="3A492D6E" w14:textId="77777777" w:rsidR="00881735" w:rsidRDefault="00881735" w:rsidP="00881735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8173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"</w:t>
      </w:r>
      <w:r w:rsidRPr="00881735">
        <w:rPr>
          <w:rFonts w:ascii="Times New Roman" w:hAnsi="Times New Roman" w:cs="Times New Roman"/>
          <w:b/>
          <w:bCs/>
          <w:sz w:val="24"/>
          <w:szCs w:val="24"/>
        </w:rPr>
        <w:t>base (Python 3.x.x)</w:t>
      </w:r>
      <w:r w:rsidRPr="0088173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kernel (environment) yang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meeksekusi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python dan markdown pada notebook.</w:t>
      </w:r>
    </w:p>
    <w:p w14:paraId="33409C22" w14:textId="77777777" w:rsidR="00881735" w:rsidRDefault="00881735" w:rsidP="00881735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8173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"Select Kernel",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>.</w:t>
      </w:r>
    </w:p>
    <w:p w14:paraId="7A2266E6" w14:textId="6B8B6D2B" w:rsidR="00881735" w:rsidRDefault="00881735" w:rsidP="00881735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"Python Environment"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Anaconda.</w:t>
      </w:r>
    </w:p>
    <w:p w14:paraId="5EE7FD56" w14:textId="53F16DFE" w:rsidR="00881735" w:rsidRDefault="00881735" w:rsidP="0088173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817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F03F18" wp14:editId="64623328">
            <wp:extent cx="5078437" cy="96099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500" cy="9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834" w14:textId="77777777" w:rsidR="00881735" w:rsidRDefault="00881735" w:rsidP="0088173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FAF988B" w14:textId="09500FB2" w:rsidR="00881735" w:rsidRPr="00881735" w:rsidRDefault="00881735" w:rsidP="008817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735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617F9487" w14:textId="7671EE29" w:rsidR="00881735" w:rsidRDefault="00881735" w:rsidP="0088173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735">
        <w:rPr>
          <w:rFonts w:ascii="Times New Roman" w:hAnsi="Times New Roman" w:cs="Times New Roman"/>
          <w:sz w:val="24"/>
          <w:szCs w:val="24"/>
        </w:rPr>
        <w:t xml:space="preserve">Environment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pada OS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terkonfigurasi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--version pada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>.</w:t>
      </w:r>
    </w:p>
    <w:p w14:paraId="0BCA830C" w14:textId="32FDB253" w:rsidR="00881735" w:rsidRDefault="00881735" w:rsidP="008817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7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EF830" wp14:editId="587421B4">
            <wp:extent cx="4648849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873" w14:textId="291D9FA1" w:rsidR="00423A84" w:rsidRDefault="00881735" w:rsidP="0088173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173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setting pada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pada setting </w:t>
      </w:r>
      <w:proofErr w:type="spellStart"/>
      <w:proofErr w:type="gramStart"/>
      <w:r w:rsidRPr="00881735">
        <w:rPr>
          <w:rFonts w:ascii="Times New Roman" w:hAnsi="Times New Roman" w:cs="Times New Roman"/>
          <w:sz w:val="24"/>
          <w:szCs w:val="24"/>
        </w:rPr>
        <w:t>python.condaPath</w:t>
      </w:r>
      <w:proofErr w:type="spellEnd"/>
      <w:proofErr w:type="gramEnd"/>
      <w:r w:rsidRPr="00881735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settings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 xml:space="preserve"> search keyword </w:t>
      </w:r>
      <w:proofErr w:type="spellStart"/>
      <w:r w:rsidRPr="008817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1735">
        <w:rPr>
          <w:rFonts w:ascii="Times New Roman" w:hAnsi="Times New Roman" w:cs="Times New Roman"/>
          <w:sz w:val="24"/>
          <w:szCs w:val="24"/>
        </w:rPr>
        <w:t>.</w:t>
      </w:r>
    </w:p>
    <w:p w14:paraId="7081A2CD" w14:textId="77777777" w:rsidR="00423A84" w:rsidRDefault="0042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926AC" w14:textId="7EBD0435" w:rsidR="00881735" w:rsidRDefault="00423A84" w:rsidP="000D7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34576CBA" w14:textId="35DEC36E" w:rsidR="00423A84" w:rsidRDefault="00423A84" w:rsidP="000D79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</w:t>
      </w:r>
    </w:p>
    <w:p w14:paraId="7784A570" w14:textId="0530D2DC" w:rsidR="00423A84" w:rsidRDefault="00423A84" w:rsidP="000D7961">
      <w:pPr>
        <w:pStyle w:val="page-width-widemx-0"/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360" w:lineRule="auto"/>
        <w:ind w:left="1276"/>
        <w:rPr>
          <w:rFonts w:ascii="Arial" w:hAnsi="Arial" w:cs="Arial"/>
          <w:color w:val="1C1D1F"/>
          <w:sz w:val="27"/>
          <w:szCs w:val="27"/>
        </w:rPr>
      </w:pPr>
      <w:r w:rsidRPr="00423A84">
        <w:rPr>
          <w:color w:val="1C1D1F"/>
        </w:rPr>
        <w:t xml:space="preserve">Buat file notebook </w:t>
      </w:r>
      <w:proofErr w:type="spellStart"/>
      <w:r w:rsidRPr="00423A84">
        <w:rPr>
          <w:color w:val="1C1D1F"/>
        </w:rPr>
        <w:t>dengan</w:t>
      </w:r>
      <w:proofErr w:type="spellEnd"/>
      <w:r w:rsidRPr="00423A84">
        <w:rPr>
          <w:color w:val="1C1D1F"/>
        </w:rPr>
        <w:t xml:space="preserve"> </w:t>
      </w:r>
      <w:proofErr w:type="spellStart"/>
      <w:r w:rsidRPr="00423A84">
        <w:rPr>
          <w:color w:val="1C1D1F"/>
        </w:rPr>
        <w:t>nama</w:t>
      </w:r>
      <w:proofErr w:type="spellEnd"/>
      <w:r>
        <w:rPr>
          <w:rFonts w:ascii="Arial" w:hAnsi="Arial" w:cs="Arial"/>
          <w:color w:val="1C1D1F"/>
          <w:sz w:val="27"/>
          <w:szCs w:val="27"/>
        </w:rPr>
        <w:t xml:space="preserve"> </w:t>
      </w:r>
      <w:r>
        <w:rPr>
          <w:rStyle w:val="HTMLCode"/>
          <w:rFonts w:ascii="IBM Plex Mono" w:hAnsi="IBM Plex Mono"/>
          <w:color w:val="1C1D1F"/>
          <w:shd w:val="clear" w:color="auto" w:fill="F6F7FA"/>
        </w:rPr>
        <w:t>TG1_NIM_NAMA.ipynb</w:t>
      </w:r>
      <w:r>
        <w:rPr>
          <w:rFonts w:ascii="Arial" w:hAnsi="Arial" w:cs="Arial"/>
          <w:color w:val="1C1D1F"/>
          <w:sz w:val="27"/>
          <w:szCs w:val="27"/>
        </w:rPr>
        <w:t xml:space="preserve">. </w:t>
      </w:r>
      <w:proofErr w:type="spellStart"/>
      <w:r w:rsidRPr="00423A84">
        <w:rPr>
          <w:color w:val="1C1D1F"/>
        </w:rPr>
        <w:t>Contoh</w:t>
      </w:r>
      <w:proofErr w:type="spellEnd"/>
      <w:r w:rsidRPr="00423A84">
        <w:rPr>
          <w:color w:val="1C1D1F"/>
        </w:rPr>
        <w:t>:</w:t>
      </w:r>
      <w:r>
        <w:rPr>
          <w:rFonts w:ascii="Arial" w:hAnsi="Arial" w:cs="Arial"/>
          <w:color w:val="1C1D1F"/>
          <w:sz w:val="27"/>
          <w:szCs w:val="27"/>
        </w:rPr>
        <w:t xml:space="preserve"> </w:t>
      </w:r>
      <w:r>
        <w:rPr>
          <w:rStyle w:val="HTMLCode"/>
          <w:rFonts w:ascii="IBM Plex Mono" w:hAnsi="IBM Plex Mono"/>
          <w:color w:val="1C1D1F"/>
          <w:shd w:val="clear" w:color="auto" w:fill="F6F7FA"/>
        </w:rPr>
        <w:t xml:space="preserve">TG_0028119106_M AFIF </w:t>
      </w:r>
      <w:proofErr w:type="spellStart"/>
      <w:r>
        <w:rPr>
          <w:rStyle w:val="HTMLCode"/>
          <w:rFonts w:ascii="IBM Plex Mono" w:hAnsi="IBM Plex Mono"/>
          <w:color w:val="1C1D1F"/>
          <w:shd w:val="clear" w:color="auto" w:fill="F6F7FA"/>
        </w:rPr>
        <w:t>HENDRAWAN.ipynb</w:t>
      </w:r>
      <w:proofErr w:type="spellEnd"/>
      <w:r>
        <w:rPr>
          <w:rFonts w:ascii="Arial" w:hAnsi="Arial" w:cs="Arial"/>
          <w:color w:val="1C1D1F"/>
          <w:sz w:val="27"/>
          <w:szCs w:val="27"/>
        </w:rPr>
        <w:t>.</w:t>
      </w:r>
    </w:p>
    <w:p w14:paraId="36CBAE0D" w14:textId="77777777" w:rsidR="00423A84" w:rsidRPr="00423A84" w:rsidRDefault="00423A84" w:rsidP="000D7961">
      <w:pPr>
        <w:pStyle w:val="page-width-widemx-0"/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360" w:lineRule="auto"/>
        <w:ind w:left="1276"/>
        <w:rPr>
          <w:color w:val="1C1D1F"/>
        </w:rPr>
      </w:pPr>
      <w:proofErr w:type="spellStart"/>
      <w:r w:rsidRPr="00423A84">
        <w:rPr>
          <w:color w:val="1C1D1F"/>
        </w:rPr>
        <w:t>Lakukan</w:t>
      </w:r>
      <w:proofErr w:type="spellEnd"/>
      <w:r w:rsidRPr="00423A84">
        <w:rPr>
          <w:color w:val="1C1D1F"/>
        </w:rPr>
        <w:t xml:space="preserve"> </w:t>
      </w:r>
      <w:proofErr w:type="spellStart"/>
      <w:r w:rsidRPr="00423A84">
        <w:rPr>
          <w:color w:val="1C1D1F"/>
        </w:rPr>
        <w:t>instalasi</w:t>
      </w:r>
      <w:proofErr w:type="spellEnd"/>
      <w:r w:rsidRPr="00423A84">
        <w:rPr>
          <w:color w:val="1C1D1F"/>
        </w:rPr>
        <w:t xml:space="preserve"> library </w:t>
      </w:r>
      <w:proofErr w:type="spellStart"/>
      <w:r w:rsidRPr="00423A84">
        <w:rPr>
          <w:color w:val="1C1D1F"/>
        </w:rPr>
        <w:t>berikut</w:t>
      </w:r>
      <w:proofErr w:type="spellEnd"/>
      <w:r w:rsidRPr="00423A84">
        <w:rPr>
          <w:color w:val="1C1D1F"/>
        </w:rPr>
        <w:t xml:space="preserve"> pada notebook,</w:t>
      </w:r>
    </w:p>
    <w:p w14:paraId="3EE10602" w14:textId="2E802130" w:rsidR="00423A84" w:rsidRDefault="00423A84" w:rsidP="000D7961">
      <w:pPr>
        <w:pStyle w:val="page-width-widemx-0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proofErr w:type="spellStart"/>
      <w:r w:rsidRPr="00423A84">
        <w:rPr>
          <w:color w:val="1C1D1F"/>
        </w:rPr>
        <w:t>PyPREP</w:t>
      </w:r>
      <w:proofErr w:type="spellEnd"/>
    </w:p>
    <w:p w14:paraId="0485F39A" w14:textId="75A3B903" w:rsidR="000D7961" w:rsidRPr="00423A84" w:rsidRDefault="000D7961" w:rsidP="000D7961">
      <w:pPr>
        <w:pStyle w:val="page-width-widemx-0"/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r w:rsidRPr="000D7961">
        <w:rPr>
          <w:color w:val="1C1D1F"/>
        </w:rPr>
        <w:drawing>
          <wp:inline distT="0" distB="0" distL="0" distR="0" wp14:anchorId="24FDAA9E" wp14:editId="7D4913D9">
            <wp:extent cx="4978888" cy="2629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8" cy="26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5A09" w14:textId="778B54F4" w:rsidR="00423A84" w:rsidRDefault="00423A84" w:rsidP="000D7961">
      <w:pPr>
        <w:pStyle w:val="page-width-widemx-0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proofErr w:type="spellStart"/>
      <w:r w:rsidRPr="00423A84">
        <w:rPr>
          <w:color w:val="1C1D1F"/>
        </w:rPr>
        <w:t>Scipy</w:t>
      </w:r>
      <w:proofErr w:type="spellEnd"/>
    </w:p>
    <w:p w14:paraId="37470ED9" w14:textId="6328C1E8" w:rsidR="000D7961" w:rsidRPr="00423A84" w:rsidRDefault="000D7961" w:rsidP="000D7961">
      <w:pPr>
        <w:pStyle w:val="page-width-widemx-0"/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r w:rsidRPr="000D7961">
        <w:rPr>
          <w:color w:val="1C1D1F"/>
        </w:rPr>
        <w:drawing>
          <wp:inline distT="0" distB="0" distL="0" distR="0" wp14:anchorId="2DA3DB6A" wp14:editId="743FC485">
            <wp:extent cx="5007024" cy="570821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81" cy="5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E6E8" w14:textId="64A209A6" w:rsidR="00423A84" w:rsidRDefault="000D7961" w:rsidP="000D7961">
      <w:pPr>
        <w:pStyle w:val="page-width-widemx-0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proofErr w:type="spellStart"/>
      <w:r w:rsidRPr="00423A84">
        <w:rPr>
          <w:color w:val="1C1D1F"/>
        </w:rPr>
        <w:t>W</w:t>
      </w:r>
      <w:r w:rsidR="00423A84" w:rsidRPr="00423A84">
        <w:rPr>
          <w:color w:val="1C1D1F"/>
        </w:rPr>
        <w:t>andb</w:t>
      </w:r>
      <w:proofErr w:type="spellEnd"/>
    </w:p>
    <w:p w14:paraId="700A903B" w14:textId="5EDF538D" w:rsidR="000D7961" w:rsidRPr="00423A84" w:rsidRDefault="000D7961" w:rsidP="000D7961">
      <w:pPr>
        <w:pStyle w:val="page-width-widemx-0"/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r w:rsidRPr="000D7961">
        <w:rPr>
          <w:color w:val="1C1D1F"/>
        </w:rPr>
        <w:drawing>
          <wp:inline distT="0" distB="0" distL="0" distR="0" wp14:anchorId="38952D14" wp14:editId="5D0B2D96">
            <wp:extent cx="5028125" cy="2657787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150" cy="2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1BD" w14:textId="10E0CD8E" w:rsidR="00423A84" w:rsidRDefault="00423A84" w:rsidP="000D7961">
      <w:pPr>
        <w:pStyle w:val="page-width-widemx-0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proofErr w:type="spellStart"/>
      <w:r w:rsidRPr="00423A84">
        <w:rPr>
          <w:color w:val="1C1D1F"/>
        </w:rPr>
        <w:t>pyECG</w:t>
      </w:r>
      <w:proofErr w:type="spellEnd"/>
    </w:p>
    <w:p w14:paraId="1B3A6FF1" w14:textId="620828E1" w:rsidR="000D7961" w:rsidRPr="00423A84" w:rsidRDefault="00C87D30" w:rsidP="000D7961">
      <w:pPr>
        <w:pStyle w:val="page-width-widemx-0"/>
        <w:shd w:val="clear" w:color="auto" w:fill="FFFFFF"/>
        <w:spacing w:before="0" w:beforeAutospacing="0" w:after="0" w:afterAutospacing="0" w:line="360" w:lineRule="auto"/>
        <w:ind w:left="1701"/>
        <w:rPr>
          <w:color w:val="1C1D1F"/>
        </w:rPr>
      </w:pPr>
      <w:r w:rsidRPr="00C87D30">
        <w:rPr>
          <w:color w:val="1C1D1F"/>
        </w:rPr>
        <w:lastRenderedPageBreak/>
        <w:drawing>
          <wp:inline distT="0" distB="0" distL="0" distR="0" wp14:anchorId="6E152C4F" wp14:editId="32D83EE1">
            <wp:extent cx="5126599" cy="255250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25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093C" w14:textId="2CF0FB2E" w:rsidR="00423A84" w:rsidRDefault="00423A84" w:rsidP="000D7961">
      <w:pPr>
        <w:pStyle w:val="page-width-widemx-0"/>
        <w:numPr>
          <w:ilvl w:val="0"/>
          <w:numId w:val="1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276"/>
        <w:rPr>
          <w:color w:val="1C1D1F"/>
        </w:rPr>
      </w:pPr>
      <w:proofErr w:type="spellStart"/>
      <w:r w:rsidRPr="00423A84">
        <w:rPr>
          <w:color w:val="1C1D1F"/>
        </w:rPr>
        <w:t>Jelaskan</w:t>
      </w:r>
      <w:proofErr w:type="spellEnd"/>
      <w:r w:rsidRPr="00423A84">
        <w:rPr>
          <w:color w:val="1C1D1F"/>
        </w:rPr>
        <w:t xml:space="preserve"> </w:t>
      </w:r>
      <w:proofErr w:type="spellStart"/>
      <w:r w:rsidRPr="00423A84">
        <w:rPr>
          <w:color w:val="1C1D1F"/>
        </w:rPr>
        <w:t>kegunakan</w:t>
      </w:r>
      <w:proofErr w:type="spellEnd"/>
      <w:r w:rsidRPr="00423A84">
        <w:rPr>
          <w:color w:val="1C1D1F"/>
        </w:rPr>
        <w:t xml:space="preserve"> masing-masing library </w:t>
      </w:r>
      <w:proofErr w:type="spellStart"/>
      <w:r w:rsidRPr="00423A84">
        <w:rPr>
          <w:color w:val="1C1D1F"/>
        </w:rPr>
        <w:t>tersebut</w:t>
      </w:r>
      <w:proofErr w:type="spellEnd"/>
      <w:r w:rsidRPr="00423A84">
        <w:rPr>
          <w:color w:val="1C1D1F"/>
        </w:rPr>
        <w:t>.</w:t>
      </w:r>
    </w:p>
    <w:p w14:paraId="526942AD" w14:textId="77777777" w:rsidR="00067111" w:rsidRPr="00067111" w:rsidRDefault="00067111" w:rsidP="00067111">
      <w:pPr>
        <w:pStyle w:val="page-width-widemx-0"/>
        <w:shd w:val="clear" w:color="auto" w:fill="FFFFFF"/>
        <w:spacing w:before="0" w:beforeAutospacing="0" w:after="0" w:afterAutospacing="0" w:line="360" w:lineRule="auto"/>
        <w:ind w:left="1276"/>
        <w:rPr>
          <w:color w:val="1C1D1F"/>
        </w:rPr>
      </w:pPr>
      <w:r w:rsidRPr="00067111">
        <w:rPr>
          <w:b/>
          <w:bCs/>
          <w:color w:val="1C1D1F"/>
        </w:rPr>
        <w:t xml:space="preserve">1. </w:t>
      </w:r>
      <w:proofErr w:type="spellStart"/>
      <w:r w:rsidRPr="00067111">
        <w:rPr>
          <w:b/>
          <w:bCs/>
          <w:color w:val="1C1D1F"/>
        </w:rPr>
        <w:t>PyPREP</w:t>
      </w:r>
      <w:proofErr w:type="spellEnd"/>
    </w:p>
    <w:p w14:paraId="2B2FD5BE" w14:textId="77777777" w:rsidR="00067111" w:rsidRPr="00067111" w:rsidRDefault="00067111" w:rsidP="00067111">
      <w:pPr>
        <w:pStyle w:val="page-width-widemx-0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Membersihkan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sinyal</w:t>
      </w:r>
      <w:proofErr w:type="spellEnd"/>
      <w:r w:rsidRPr="00067111">
        <w:rPr>
          <w:color w:val="1C1D1F"/>
        </w:rPr>
        <w:t xml:space="preserve"> multi-</w:t>
      </w:r>
      <w:proofErr w:type="spellStart"/>
      <w:r w:rsidRPr="00067111">
        <w:rPr>
          <w:color w:val="1C1D1F"/>
        </w:rPr>
        <w:t>kanal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dari</w:t>
      </w:r>
      <w:proofErr w:type="spellEnd"/>
      <w:r w:rsidRPr="00067111">
        <w:rPr>
          <w:color w:val="1C1D1F"/>
        </w:rPr>
        <w:t xml:space="preserve"> noise </w:t>
      </w:r>
      <w:proofErr w:type="spellStart"/>
      <w:r w:rsidRPr="00067111">
        <w:rPr>
          <w:color w:val="1C1D1F"/>
        </w:rPr>
        <w:t>dengan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metode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otomatis</w:t>
      </w:r>
      <w:proofErr w:type="spellEnd"/>
      <w:r w:rsidRPr="00067111">
        <w:rPr>
          <w:color w:val="1C1D1F"/>
        </w:rPr>
        <w:t xml:space="preserve"> (pipeline PREP).</w:t>
      </w:r>
    </w:p>
    <w:p w14:paraId="6527AD44" w14:textId="77777777" w:rsidR="00067111" w:rsidRPr="00067111" w:rsidRDefault="00067111" w:rsidP="00067111">
      <w:pPr>
        <w:pStyle w:val="page-width-widemx-0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Mengidentifikasi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menangani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kanal</w:t>
      </w:r>
      <w:proofErr w:type="spellEnd"/>
      <w:r w:rsidRPr="00067111">
        <w:rPr>
          <w:color w:val="1C1D1F"/>
        </w:rPr>
        <w:t xml:space="preserve"> yang </w:t>
      </w:r>
      <w:proofErr w:type="spellStart"/>
      <w:r w:rsidRPr="00067111">
        <w:rPr>
          <w:color w:val="1C1D1F"/>
        </w:rPr>
        <w:t>rusak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menggunakan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algoritme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seperti</w:t>
      </w:r>
      <w:proofErr w:type="spellEnd"/>
      <w:r w:rsidRPr="00067111">
        <w:rPr>
          <w:color w:val="1C1D1F"/>
        </w:rPr>
        <w:t xml:space="preserve"> robust referencing.</w:t>
      </w:r>
    </w:p>
    <w:p w14:paraId="3E2F0257" w14:textId="77777777" w:rsidR="00067111" w:rsidRPr="00067111" w:rsidRDefault="00067111" w:rsidP="00067111">
      <w:pPr>
        <w:pStyle w:val="page-width-widemx-0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Menghilangkan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atau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menurunkan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gangguan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arus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listrik</w:t>
      </w:r>
      <w:proofErr w:type="spellEnd"/>
      <w:r w:rsidRPr="00067111">
        <w:rPr>
          <w:color w:val="1C1D1F"/>
        </w:rPr>
        <w:t xml:space="preserve"> 50/60 Hz </w:t>
      </w:r>
      <w:proofErr w:type="spellStart"/>
      <w:r w:rsidRPr="00067111">
        <w:rPr>
          <w:color w:val="1C1D1F"/>
        </w:rPr>
        <w:t>melalui</w:t>
      </w:r>
      <w:proofErr w:type="spellEnd"/>
      <w:r w:rsidRPr="00067111">
        <w:rPr>
          <w:color w:val="1C1D1F"/>
        </w:rPr>
        <w:t xml:space="preserve"> notch filtering.</w:t>
      </w:r>
    </w:p>
    <w:p w14:paraId="2C798804" w14:textId="77777777" w:rsidR="00067111" w:rsidRPr="00067111" w:rsidRDefault="00067111" w:rsidP="00067111">
      <w:pPr>
        <w:pStyle w:val="page-width-widemx-0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Menerapkan</w:t>
      </w:r>
      <w:proofErr w:type="spellEnd"/>
      <w:r w:rsidRPr="00067111">
        <w:rPr>
          <w:color w:val="1C1D1F"/>
        </w:rPr>
        <w:t xml:space="preserve"> re-referencing rata-rata (average reference)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meningkatkan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kualitas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sinyal</w:t>
      </w:r>
      <w:proofErr w:type="spellEnd"/>
      <w:r w:rsidRPr="00067111">
        <w:rPr>
          <w:color w:val="1C1D1F"/>
        </w:rPr>
        <w:t>.</w:t>
      </w:r>
    </w:p>
    <w:p w14:paraId="4D63D513" w14:textId="77777777" w:rsidR="00067111" w:rsidRPr="00067111" w:rsidRDefault="00067111" w:rsidP="00067111">
      <w:pPr>
        <w:pStyle w:val="page-width-widemx-0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Didesain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EEG, </w:t>
      </w:r>
      <w:proofErr w:type="spellStart"/>
      <w:r w:rsidRPr="00067111">
        <w:rPr>
          <w:color w:val="1C1D1F"/>
        </w:rPr>
        <w:t>tetapi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fungsi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seperti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deteksi</w:t>
      </w:r>
      <w:proofErr w:type="spellEnd"/>
      <w:r w:rsidRPr="00067111">
        <w:rPr>
          <w:color w:val="1C1D1F"/>
        </w:rPr>
        <w:t xml:space="preserve"> outlier </w:t>
      </w:r>
      <w:proofErr w:type="spellStart"/>
      <w:r w:rsidRPr="00067111">
        <w:rPr>
          <w:color w:val="1C1D1F"/>
        </w:rPr>
        <w:t>kanal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penghapusan</w:t>
      </w:r>
      <w:proofErr w:type="spellEnd"/>
      <w:r w:rsidRPr="00067111">
        <w:rPr>
          <w:color w:val="1C1D1F"/>
        </w:rPr>
        <w:t xml:space="preserve"> noise </w:t>
      </w:r>
      <w:proofErr w:type="spellStart"/>
      <w:r w:rsidRPr="00067111">
        <w:rPr>
          <w:color w:val="1C1D1F"/>
        </w:rPr>
        <w:t>dapat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diterapkan</w:t>
      </w:r>
      <w:proofErr w:type="spellEnd"/>
      <w:r w:rsidRPr="00067111">
        <w:rPr>
          <w:color w:val="1C1D1F"/>
        </w:rPr>
        <w:t xml:space="preserve"> pada data multi-</w:t>
      </w:r>
      <w:proofErr w:type="spellStart"/>
      <w:r w:rsidRPr="00067111">
        <w:rPr>
          <w:color w:val="1C1D1F"/>
        </w:rPr>
        <w:t>kanal</w:t>
      </w:r>
      <w:proofErr w:type="spellEnd"/>
      <w:r w:rsidRPr="00067111">
        <w:rPr>
          <w:color w:val="1C1D1F"/>
        </w:rPr>
        <w:t xml:space="preserve"> lain yang </w:t>
      </w:r>
      <w:proofErr w:type="spellStart"/>
      <w:r w:rsidRPr="00067111">
        <w:rPr>
          <w:color w:val="1C1D1F"/>
        </w:rPr>
        <w:t>memiliki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karakteristik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mirip</w:t>
      </w:r>
      <w:proofErr w:type="spellEnd"/>
      <w:r w:rsidRPr="00067111">
        <w:rPr>
          <w:color w:val="1C1D1F"/>
        </w:rPr>
        <w:t xml:space="preserve"> (</w:t>
      </w:r>
      <w:proofErr w:type="spellStart"/>
      <w:r w:rsidRPr="00067111">
        <w:rPr>
          <w:color w:val="1C1D1F"/>
        </w:rPr>
        <w:t>misalnya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biosignal</w:t>
      </w:r>
      <w:proofErr w:type="spellEnd"/>
      <w:r w:rsidRPr="00067111">
        <w:rPr>
          <w:color w:val="1C1D1F"/>
        </w:rPr>
        <w:t xml:space="preserve"> lain), </w:t>
      </w:r>
      <w:proofErr w:type="spellStart"/>
      <w:r w:rsidRPr="00067111">
        <w:rPr>
          <w:color w:val="1C1D1F"/>
        </w:rPr>
        <w:t>jadi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tidak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sepenuhnya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terbatas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hanya</w:t>
      </w:r>
      <w:proofErr w:type="spellEnd"/>
      <w:r w:rsidRPr="00067111">
        <w:rPr>
          <w:color w:val="1C1D1F"/>
        </w:rPr>
        <w:t xml:space="preserve"> EEG.</w:t>
      </w:r>
    </w:p>
    <w:p w14:paraId="09F208A8" w14:textId="77777777" w:rsidR="00067111" w:rsidRPr="00067111" w:rsidRDefault="00067111" w:rsidP="00067111">
      <w:pPr>
        <w:pStyle w:val="page-width-widemx-0"/>
        <w:shd w:val="clear" w:color="auto" w:fill="FFFFFF"/>
        <w:spacing w:before="0" w:beforeAutospacing="0" w:after="0" w:afterAutospacing="0" w:line="360" w:lineRule="auto"/>
        <w:ind w:left="1276"/>
        <w:rPr>
          <w:color w:val="1C1D1F"/>
        </w:rPr>
      </w:pPr>
      <w:r w:rsidRPr="00067111">
        <w:rPr>
          <w:b/>
          <w:bCs/>
          <w:color w:val="1C1D1F"/>
        </w:rPr>
        <w:t>2. SciPy</w:t>
      </w:r>
    </w:p>
    <w:p w14:paraId="2542C4D6" w14:textId="77777777" w:rsidR="00067111" w:rsidRPr="00067111" w:rsidRDefault="00067111" w:rsidP="00067111">
      <w:pPr>
        <w:pStyle w:val="page-width-widemx-0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Menyediakan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fungsi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integrasi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numerik</w:t>
      </w:r>
      <w:proofErr w:type="spellEnd"/>
      <w:r w:rsidRPr="00067111">
        <w:rPr>
          <w:color w:val="1C1D1F"/>
        </w:rPr>
        <w:t xml:space="preserve">, </w:t>
      </w:r>
      <w:proofErr w:type="spellStart"/>
      <w:r w:rsidRPr="00067111">
        <w:rPr>
          <w:color w:val="1C1D1F"/>
        </w:rPr>
        <w:t>solusi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persamaan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diferensial</w:t>
      </w:r>
      <w:proofErr w:type="spellEnd"/>
      <w:r w:rsidRPr="00067111">
        <w:rPr>
          <w:color w:val="1C1D1F"/>
        </w:rPr>
        <w:t xml:space="preserve">, </w:t>
      </w:r>
      <w:proofErr w:type="spellStart"/>
      <w:r w:rsidRPr="00067111">
        <w:rPr>
          <w:color w:val="1C1D1F"/>
        </w:rPr>
        <w:t>optimasi</w:t>
      </w:r>
      <w:proofErr w:type="spellEnd"/>
      <w:r w:rsidRPr="00067111">
        <w:rPr>
          <w:color w:val="1C1D1F"/>
        </w:rPr>
        <w:t xml:space="preserve">, dan </w:t>
      </w:r>
      <w:proofErr w:type="spellStart"/>
      <w:r w:rsidRPr="00067111">
        <w:rPr>
          <w:color w:val="1C1D1F"/>
        </w:rPr>
        <w:t>interpolasi</w:t>
      </w:r>
      <w:proofErr w:type="spellEnd"/>
      <w:r w:rsidRPr="00067111">
        <w:rPr>
          <w:color w:val="1C1D1F"/>
        </w:rPr>
        <w:t xml:space="preserve"> data.</w:t>
      </w:r>
    </w:p>
    <w:p w14:paraId="0D861B3D" w14:textId="77777777" w:rsidR="00067111" w:rsidRPr="00067111" w:rsidRDefault="00067111" w:rsidP="00067111">
      <w:pPr>
        <w:pStyle w:val="page-width-widemx-0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Analisis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sinyal</w:t>
      </w:r>
      <w:proofErr w:type="spellEnd"/>
      <w:r w:rsidRPr="00067111">
        <w:rPr>
          <w:color w:val="1C1D1F"/>
        </w:rPr>
        <w:t>: filter digital/</w:t>
      </w:r>
      <w:proofErr w:type="spellStart"/>
      <w:r w:rsidRPr="00067111">
        <w:rPr>
          <w:color w:val="1C1D1F"/>
        </w:rPr>
        <w:t>analog</w:t>
      </w:r>
      <w:proofErr w:type="spellEnd"/>
      <w:r w:rsidRPr="00067111">
        <w:rPr>
          <w:color w:val="1C1D1F"/>
        </w:rPr>
        <w:t xml:space="preserve">, </w:t>
      </w:r>
      <w:proofErr w:type="spellStart"/>
      <w:r w:rsidRPr="00067111">
        <w:rPr>
          <w:color w:val="1C1D1F"/>
        </w:rPr>
        <w:t>transformasi</w:t>
      </w:r>
      <w:proofErr w:type="spellEnd"/>
      <w:r w:rsidRPr="00067111">
        <w:rPr>
          <w:color w:val="1C1D1F"/>
        </w:rPr>
        <w:t xml:space="preserve"> Fourier (FFT), </w:t>
      </w:r>
      <w:proofErr w:type="spellStart"/>
      <w:r w:rsidRPr="00067111">
        <w:rPr>
          <w:color w:val="1C1D1F"/>
        </w:rPr>
        <w:t>spektrogram</w:t>
      </w:r>
      <w:proofErr w:type="spellEnd"/>
      <w:r w:rsidRPr="00067111">
        <w:rPr>
          <w:color w:val="1C1D1F"/>
        </w:rPr>
        <w:t>.</w:t>
      </w:r>
    </w:p>
    <w:p w14:paraId="6CCFB04D" w14:textId="77777777" w:rsidR="00067111" w:rsidRPr="00067111" w:rsidRDefault="00067111" w:rsidP="00067111">
      <w:pPr>
        <w:pStyle w:val="page-width-widemx-0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Analisis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statistik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probabilitas</w:t>
      </w:r>
      <w:proofErr w:type="spellEnd"/>
      <w:r w:rsidRPr="00067111">
        <w:rPr>
          <w:color w:val="1C1D1F"/>
        </w:rPr>
        <w:t xml:space="preserve">: uji </w:t>
      </w:r>
      <w:proofErr w:type="spellStart"/>
      <w:r w:rsidRPr="00067111">
        <w:rPr>
          <w:color w:val="1C1D1F"/>
        </w:rPr>
        <w:t>hipotesis</w:t>
      </w:r>
      <w:proofErr w:type="spellEnd"/>
      <w:r w:rsidRPr="00067111">
        <w:rPr>
          <w:color w:val="1C1D1F"/>
        </w:rPr>
        <w:t xml:space="preserve">, </w:t>
      </w:r>
      <w:proofErr w:type="spellStart"/>
      <w:r w:rsidRPr="00067111">
        <w:rPr>
          <w:color w:val="1C1D1F"/>
        </w:rPr>
        <w:t>distribusi</w:t>
      </w:r>
      <w:proofErr w:type="spellEnd"/>
      <w:r w:rsidRPr="00067111">
        <w:rPr>
          <w:color w:val="1C1D1F"/>
        </w:rPr>
        <w:t xml:space="preserve">, </w:t>
      </w:r>
      <w:proofErr w:type="spellStart"/>
      <w:r w:rsidRPr="00067111">
        <w:rPr>
          <w:color w:val="1C1D1F"/>
        </w:rPr>
        <w:t>regresi</w:t>
      </w:r>
      <w:proofErr w:type="spellEnd"/>
      <w:r w:rsidRPr="00067111">
        <w:rPr>
          <w:color w:val="1C1D1F"/>
        </w:rPr>
        <w:t>.</w:t>
      </w:r>
    </w:p>
    <w:p w14:paraId="76AB5C33" w14:textId="77777777" w:rsidR="00067111" w:rsidRPr="00067111" w:rsidRDefault="00067111" w:rsidP="00067111">
      <w:pPr>
        <w:pStyle w:val="page-width-widemx-0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Pemrosesan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citra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dasar</w:t>
      </w:r>
      <w:proofErr w:type="spellEnd"/>
      <w:r w:rsidRPr="00067111">
        <w:rPr>
          <w:color w:val="1C1D1F"/>
        </w:rPr>
        <w:t xml:space="preserve">: </w:t>
      </w:r>
      <w:proofErr w:type="spellStart"/>
      <w:r w:rsidRPr="00067111">
        <w:rPr>
          <w:color w:val="1C1D1F"/>
        </w:rPr>
        <w:t>konvolusi</w:t>
      </w:r>
      <w:proofErr w:type="spellEnd"/>
      <w:r w:rsidRPr="00067111">
        <w:rPr>
          <w:color w:val="1C1D1F"/>
        </w:rPr>
        <w:t xml:space="preserve">, filter, </w:t>
      </w:r>
      <w:proofErr w:type="spellStart"/>
      <w:r w:rsidRPr="00067111">
        <w:rPr>
          <w:color w:val="1C1D1F"/>
        </w:rPr>
        <w:t>morfologi</w:t>
      </w:r>
      <w:proofErr w:type="spellEnd"/>
      <w:r w:rsidRPr="00067111">
        <w:rPr>
          <w:color w:val="1C1D1F"/>
        </w:rPr>
        <w:t xml:space="preserve"> (di </w:t>
      </w:r>
      <w:proofErr w:type="spellStart"/>
      <w:r w:rsidRPr="00067111">
        <w:rPr>
          <w:color w:val="1C1D1F"/>
        </w:rPr>
        <w:t>modul</w:t>
      </w:r>
      <w:proofErr w:type="spellEnd"/>
      <w:r w:rsidRPr="00067111">
        <w:rPr>
          <w:color w:val="1C1D1F"/>
        </w:rPr>
        <w:t xml:space="preserve"> </w:t>
      </w:r>
      <w:proofErr w:type="spellStart"/>
      <w:proofErr w:type="gramStart"/>
      <w:r w:rsidRPr="00067111">
        <w:rPr>
          <w:color w:val="1C1D1F"/>
        </w:rPr>
        <w:t>scipy.ndimage</w:t>
      </w:r>
      <w:proofErr w:type="spellEnd"/>
      <w:proofErr w:type="gramEnd"/>
      <w:r w:rsidRPr="00067111">
        <w:rPr>
          <w:color w:val="1C1D1F"/>
        </w:rPr>
        <w:t>).</w:t>
      </w:r>
    </w:p>
    <w:p w14:paraId="26FD15D4" w14:textId="77777777" w:rsidR="00067111" w:rsidRPr="00067111" w:rsidRDefault="00067111" w:rsidP="00067111">
      <w:pPr>
        <w:pStyle w:val="page-width-widemx-0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Fungsi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jarak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klastering</w:t>
      </w:r>
      <w:proofErr w:type="spellEnd"/>
      <w:r w:rsidRPr="00067111">
        <w:rPr>
          <w:color w:val="1C1D1F"/>
        </w:rPr>
        <w:t xml:space="preserve"> (di </w:t>
      </w:r>
      <w:proofErr w:type="spellStart"/>
      <w:r w:rsidRPr="00067111">
        <w:rPr>
          <w:color w:val="1C1D1F"/>
        </w:rPr>
        <w:t>modul</w:t>
      </w:r>
      <w:proofErr w:type="spellEnd"/>
      <w:r w:rsidRPr="00067111">
        <w:rPr>
          <w:color w:val="1C1D1F"/>
        </w:rPr>
        <w:t xml:space="preserve"> </w:t>
      </w:r>
      <w:proofErr w:type="spellStart"/>
      <w:proofErr w:type="gramStart"/>
      <w:r w:rsidRPr="00067111">
        <w:rPr>
          <w:color w:val="1C1D1F"/>
        </w:rPr>
        <w:t>scipy.spatial</w:t>
      </w:r>
      <w:proofErr w:type="spellEnd"/>
      <w:proofErr w:type="gram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scipy.cluster</w:t>
      </w:r>
      <w:proofErr w:type="spellEnd"/>
      <w:r w:rsidRPr="00067111">
        <w:rPr>
          <w:color w:val="1C1D1F"/>
        </w:rPr>
        <w:t>).</w:t>
      </w:r>
    </w:p>
    <w:p w14:paraId="563B1EE3" w14:textId="77777777" w:rsidR="00067111" w:rsidRPr="00067111" w:rsidRDefault="00067111" w:rsidP="00067111">
      <w:pPr>
        <w:pStyle w:val="page-width-widemx-0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r w:rsidRPr="00067111">
        <w:rPr>
          <w:color w:val="1C1D1F"/>
        </w:rPr>
        <w:lastRenderedPageBreak/>
        <w:t xml:space="preserve">Sering </w:t>
      </w:r>
      <w:proofErr w:type="spellStart"/>
      <w:r w:rsidRPr="00067111">
        <w:rPr>
          <w:color w:val="1C1D1F"/>
        </w:rPr>
        <w:t>digunakan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komputasi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ilmiah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teknik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karena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memiliki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banyak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submodul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fungsional</w:t>
      </w:r>
      <w:proofErr w:type="spellEnd"/>
      <w:r w:rsidRPr="00067111">
        <w:rPr>
          <w:color w:val="1C1D1F"/>
        </w:rPr>
        <w:t>.</w:t>
      </w:r>
    </w:p>
    <w:p w14:paraId="351CBF23" w14:textId="77777777" w:rsidR="00067111" w:rsidRPr="00067111" w:rsidRDefault="00067111" w:rsidP="00067111">
      <w:pPr>
        <w:pStyle w:val="page-width-widemx-0"/>
        <w:shd w:val="clear" w:color="auto" w:fill="FFFFFF"/>
        <w:spacing w:before="0" w:beforeAutospacing="0" w:after="0" w:afterAutospacing="0" w:line="360" w:lineRule="auto"/>
        <w:ind w:left="1276"/>
        <w:rPr>
          <w:color w:val="1C1D1F"/>
        </w:rPr>
      </w:pPr>
      <w:r w:rsidRPr="00067111">
        <w:rPr>
          <w:b/>
          <w:bCs/>
          <w:color w:val="1C1D1F"/>
        </w:rPr>
        <w:t>3. Weights &amp; Biases (</w:t>
      </w:r>
      <w:proofErr w:type="spellStart"/>
      <w:r w:rsidRPr="00067111">
        <w:rPr>
          <w:b/>
          <w:bCs/>
          <w:color w:val="1C1D1F"/>
        </w:rPr>
        <w:t>wandb</w:t>
      </w:r>
      <w:proofErr w:type="spellEnd"/>
      <w:r w:rsidRPr="00067111">
        <w:rPr>
          <w:b/>
          <w:bCs/>
          <w:color w:val="1C1D1F"/>
        </w:rPr>
        <w:t>)</w:t>
      </w:r>
    </w:p>
    <w:p w14:paraId="2ADD5EEF" w14:textId="77777777" w:rsidR="00067111" w:rsidRPr="00067111" w:rsidRDefault="00067111" w:rsidP="00067111">
      <w:pPr>
        <w:pStyle w:val="page-width-widemx-0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Mencatat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memvisualisasi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metrik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eksperimen</w:t>
      </w:r>
      <w:proofErr w:type="spellEnd"/>
      <w:r w:rsidRPr="00067111">
        <w:rPr>
          <w:color w:val="1C1D1F"/>
        </w:rPr>
        <w:t xml:space="preserve"> machine learning (loss, </w:t>
      </w:r>
      <w:proofErr w:type="spellStart"/>
      <w:r w:rsidRPr="00067111">
        <w:rPr>
          <w:color w:val="1C1D1F"/>
        </w:rPr>
        <w:t>akurasi</w:t>
      </w:r>
      <w:proofErr w:type="spellEnd"/>
      <w:r w:rsidRPr="00067111">
        <w:rPr>
          <w:color w:val="1C1D1F"/>
        </w:rPr>
        <w:t xml:space="preserve">, F1 score, </w:t>
      </w:r>
      <w:proofErr w:type="spellStart"/>
      <w:r w:rsidRPr="00067111">
        <w:rPr>
          <w:color w:val="1C1D1F"/>
        </w:rPr>
        <w:t>dsb</w:t>
      </w:r>
      <w:proofErr w:type="spellEnd"/>
      <w:r w:rsidRPr="00067111">
        <w:rPr>
          <w:color w:val="1C1D1F"/>
        </w:rPr>
        <w:t xml:space="preserve">.) </w:t>
      </w:r>
      <w:proofErr w:type="spellStart"/>
      <w:r w:rsidRPr="00067111">
        <w:rPr>
          <w:color w:val="1C1D1F"/>
        </w:rPr>
        <w:t>secara</w:t>
      </w:r>
      <w:proofErr w:type="spellEnd"/>
      <w:r w:rsidRPr="00067111">
        <w:rPr>
          <w:color w:val="1C1D1F"/>
        </w:rPr>
        <w:t xml:space="preserve"> real-time.</w:t>
      </w:r>
    </w:p>
    <w:p w14:paraId="098FB9AA" w14:textId="77777777" w:rsidR="00067111" w:rsidRPr="00067111" w:rsidRDefault="00067111" w:rsidP="00067111">
      <w:pPr>
        <w:pStyle w:val="page-width-widemx-0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Menyimpan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konfigurasi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eksperimen</w:t>
      </w:r>
      <w:proofErr w:type="spellEnd"/>
      <w:r w:rsidRPr="00067111">
        <w:rPr>
          <w:color w:val="1C1D1F"/>
        </w:rPr>
        <w:t xml:space="preserve"> dan parameter model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replikasi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hasil</w:t>
      </w:r>
      <w:proofErr w:type="spellEnd"/>
      <w:r w:rsidRPr="00067111">
        <w:rPr>
          <w:color w:val="1C1D1F"/>
        </w:rPr>
        <w:t>.</w:t>
      </w:r>
    </w:p>
    <w:p w14:paraId="69D26321" w14:textId="77777777" w:rsidR="00067111" w:rsidRPr="00067111" w:rsidRDefault="00067111" w:rsidP="00067111">
      <w:pPr>
        <w:pStyle w:val="page-width-widemx-0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Menyediakan</w:t>
      </w:r>
      <w:proofErr w:type="spellEnd"/>
      <w:r w:rsidRPr="00067111">
        <w:rPr>
          <w:color w:val="1C1D1F"/>
        </w:rPr>
        <w:t xml:space="preserve"> dashboard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membandingkan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hasil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berbagai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percobaan</w:t>
      </w:r>
      <w:proofErr w:type="spellEnd"/>
      <w:r w:rsidRPr="00067111">
        <w:rPr>
          <w:color w:val="1C1D1F"/>
        </w:rPr>
        <w:t>/training model.</w:t>
      </w:r>
    </w:p>
    <w:p w14:paraId="4731E7EB" w14:textId="77777777" w:rsidR="00067111" w:rsidRPr="00067111" w:rsidRDefault="00067111" w:rsidP="00067111">
      <w:pPr>
        <w:pStyle w:val="page-width-widemx-0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Mengunggah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menyimpan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artefak</w:t>
      </w:r>
      <w:proofErr w:type="spellEnd"/>
      <w:r w:rsidRPr="00067111">
        <w:rPr>
          <w:color w:val="1C1D1F"/>
        </w:rPr>
        <w:t xml:space="preserve"> model (file model, dataset) agar </w:t>
      </w:r>
      <w:proofErr w:type="spellStart"/>
      <w:r w:rsidRPr="00067111">
        <w:rPr>
          <w:color w:val="1C1D1F"/>
        </w:rPr>
        <w:t>mudah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dikelola</w:t>
      </w:r>
      <w:proofErr w:type="spellEnd"/>
      <w:r w:rsidRPr="00067111">
        <w:rPr>
          <w:color w:val="1C1D1F"/>
        </w:rPr>
        <w:t>.</w:t>
      </w:r>
    </w:p>
    <w:p w14:paraId="609AF0AB" w14:textId="77777777" w:rsidR="00067111" w:rsidRPr="00067111" w:rsidRDefault="00067111" w:rsidP="00067111">
      <w:pPr>
        <w:pStyle w:val="page-width-widemx-0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r w:rsidRPr="00067111">
        <w:rPr>
          <w:color w:val="1C1D1F"/>
        </w:rPr>
        <w:t xml:space="preserve">Integrasi </w:t>
      </w:r>
      <w:proofErr w:type="spellStart"/>
      <w:r w:rsidRPr="00067111">
        <w:rPr>
          <w:color w:val="1C1D1F"/>
        </w:rPr>
        <w:t>dengan</w:t>
      </w:r>
      <w:proofErr w:type="spellEnd"/>
      <w:r w:rsidRPr="00067111">
        <w:rPr>
          <w:color w:val="1C1D1F"/>
        </w:rPr>
        <w:t xml:space="preserve"> framework ML </w:t>
      </w:r>
      <w:proofErr w:type="spellStart"/>
      <w:r w:rsidRPr="00067111">
        <w:rPr>
          <w:color w:val="1C1D1F"/>
        </w:rPr>
        <w:t>populer</w:t>
      </w:r>
      <w:proofErr w:type="spellEnd"/>
      <w:r w:rsidRPr="00067111">
        <w:rPr>
          <w:color w:val="1C1D1F"/>
        </w:rPr>
        <w:t xml:space="preserve"> (TensorFlow, </w:t>
      </w:r>
      <w:proofErr w:type="spellStart"/>
      <w:r w:rsidRPr="00067111">
        <w:rPr>
          <w:color w:val="1C1D1F"/>
        </w:rPr>
        <w:t>PyTorch</w:t>
      </w:r>
      <w:proofErr w:type="spellEnd"/>
      <w:r w:rsidRPr="00067111">
        <w:rPr>
          <w:color w:val="1C1D1F"/>
        </w:rPr>
        <w:t xml:space="preserve">, Scikit-Learn)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logging </w:t>
      </w:r>
      <w:proofErr w:type="spellStart"/>
      <w:r w:rsidRPr="00067111">
        <w:rPr>
          <w:color w:val="1C1D1F"/>
        </w:rPr>
        <w:t>otomatis</w:t>
      </w:r>
      <w:proofErr w:type="spellEnd"/>
      <w:r w:rsidRPr="00067111">
        <w:rPr>
          <w:color w:val="1C1D1F"/>
        </w:rPr>
        <w:t>.</w:t>
      </w:r>
    </w:p>
    <w:p w14:paraId="330FC935" w14:textId="77777777" w:rsidR="00067111" w:rsidRPr="00067111" w:rsidRDefault="00067111" w:rsidP="00067111">
      <w:pPr>
        <w:pStyle w:val="page-width-widemx-0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Mendukung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kolaborasi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tim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dengan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akses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berbasis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akun</w:t>
      </w:r>
      <w:proofErr w:type="spellEnd"/>
      <w:r w:rsidRPr="00067111">
        <w:rPr>
          <w:color w:val="1C1D1F"/>
        </w:rPr>
        <w:t>/</w:t>
      </w:r>
      <w:proofErr w:type="spellStart"/>
      <w:r w:rsidRPr="00067111">
        <w:rPr>
          <w:color w:val="1C1D1F"/>
        </w:rPr>
        <w:t>proyek</w:t>
      </w:r>
      <w:proofErr w:type="spellEnd"/>
      <w:r w:rsidRPr="00067111">
        <w:rPr>
          <w:color w:val="1C1D1F"/>
        </w:rPr>
        <w:t>.</w:t>
      </w:r>
    </w:p>
    <w:p w14:paraId="7FA6BE1B" w14:textId="77777777" w:rsidR="00067111" w:rsidRPr="00067111" w:rsidRDefault="00067111" w:rsidP="00067111">
      <w:pPr>
        <w:pStyle w:val="page-width-widemx-0"/>
        <w:shd w:val="clear" w:color="auto" w:fill="FFFFFF"/>
        <w:spacing w:before="0" w:beforeAutospacing="0" w:after="0" w:afterAutospacing="0" w:line="360" w:lineRule="auto"/>
        <w:ind w:left="1276"/>
        <w:rPr>
          <w:color w:val="1C1D1F"/>
        </w:rPr>
      </w:pPr>
      <w:r w:rsidRPr="00067111">
        <w:rPr>
          <w:b/>
          <w:bCs/>
          <w:color w:val="1C1D1F"/>
        </w:rPr>
        <w:t xml:space="preserve">4. </w:t>
      </w:r>
      <w:proofErr w:type="spellStart"/>
      <w:r w:rsidRPr="00067111">
        <w:rPr>
          <w:b/>
          <w:bCs/>
          <w:color w:val="1C1D1F"/>
        </w:rPr>
        <w:t>pyECG</w:t>
      </w:r>
      <w:proofErr w:type="spellEnd"/>
    </w:p>
    <w:p w14:paraId="3AD8196E" w14:textId="77777777" w:rsidR="00067111" w:rsidRPr="00067111" w:rsidRDefault="00067111" w:rsidP="00067111">
      <w:pPr>
        <w:pStyle w:val="page-width-widemx-0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Membaca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memproses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sinyal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elektrokardiogram</w:t>
      </w:r>
      <w:proofErr w:type="spellEnd"/>
      <w:r w:rsidRPr="00067111">
        <w:rPr>
          <w:color w:val="1C1D1F"/>
        </w:rPr>
        <w:t xml:space="preserve"> (ECG) </w:t>
      </w:r>
      <w:proofErr w:type="spellStart"/>
      <w:r w:rsidRPr="00067111">
        <w:rPr>
          <w:color w:val="1C1D1F"/>
        </w:rPr>
        <w:t>dari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berbagai</w:t>
      </w:r>
      <w:proofErr w:type="spellEnd"/>
      <w:r w:rsidRPr="00067111">
        <w:rPr>
          <w:color w:val="1C1D1F"/>
        </w:rPr>
        <w:t xml:space="preserve"> format file (</w:t>
      </w:r>
      <w:proofErr w:type="spellStart"/>
      <w:r w:rsidRPr="00067111">
        <w:rPr>
          <w:color w:val="1C1D1F"/>
        </w:rPr>
        <w:t>misalnya</w:t>
      </w:r>
      <w:proofErr w:type="spellEnd"/>
      <w:r w:rsidRPr="00067111">
        <w:rPr>
          <w:color w:val="1C1D1F"/>
        </w:rPr>
        <w:t xml:space="preserve"> WFDB/ISHNE).</w:t>
      </w:r>
    </w:p>
    <w:p w14:paraId="0F54621D" w14:textId="77777777" w:rsidR="00067111" w:rsidRPr="00067111" w:rsidRDefault="00067111" w:rsidP="00067111">
      <w:pPr>
        <w:pStyle w:val="page-width-widemx-0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Mendeteksi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kompleks</w:t>
      </w:r>
      <w:proofErr w:type="spellEnd"/>
      <w:r w:rsidRPr="00067111">
        <w:rPr>
          <w:color w:val="1C1D1F"/>
        </w:rPr>
        <w:t xml:space="preserve"> QRS, interval PR/QT, dan </w:t>
      </w:r>
      <w:proofErr w:type="spellStart"/>
      <w:r w:rsidRPr="00067111">
        <w:rPr>
          <w:color w:val="1C1D1F"/>
        </w:rPr>
        <w:t>fitur-fitur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sinyal</w:t>
      </w:r>
      <w:proofErr w:type="spellEnd"/>
      <w:r w:rsidRPr="00067111">
        <w:rPr>
          <w:color w:val="1C1D1F"/>
        </w:rPr>
        <w:t xml:space="preserve"> ECG </w:t>
      </w:r>
      <w:proofErr w:type="spellStart"/>
      <w:r w:rsidRPr="00067111">
        <w:rPr>
          <w:color w:val="1C1D1F"/>
        </w:rPr>
        <w:t>lainnya</w:t>
      </w:r>
      <w:proofErr w:type="spellEnd"/>
      <w:r w:rsidRPr="00067111">
        <w:rPr>
          <w:color w:val="1C1D1F"/>
        </w:rPr>
        <w:t>.</w:t>
      </w:r>
    </w:p>
    <w:p w14:paraId="33449B26" w14:textId="77777777" w:rsidR="00067111" w:rsidRPr="00067111" w:rsidRDefault="00067111" w:rsidP="00067111">
      <w:pPr>
        <w:pStyle w:val="page-width-widemx-0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Menganalisis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detak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jantung</w:t>
      </w:r>
      <w:proofErr w:type="spellEnd"/>
      <w:r w:rsidRPr="00067111">
        <w:rPr>
          <w:color w:val="1C1D1F"/>
        </w:rPr>
        <w:t xml:space="preserve"> (heart rate) dan </w:t>
      </w:r>
      <w:proofErr w:type="spellStart"/>
      <w:r w:rsidRPr="00067111">
        <w:rPr>
          <w:color w:val="1C1D1F"/>
        </w:rPr>
        <w:t>variabilitas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detak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jantung</w:t>
      </w:r>
      <w:proofErr w:type="spellEnd"/>
      <w:r w:rsidRPr="00067111">
        <w:rPr>
          <w:color w:val="1C1D1F"/>
        </w:rPr>
        <w:t xml:space="preserve"> (HRV).</w:t>
      </w:r>
    </w:p>
    <w:p w14:paraId="6A00C583" w14:textId="77777777" w:rsidR="00067111" w:rsidRPr="00067111" w:rsidRDefault="00067111" w:rsidP="00067111">
      <w:pPr>
        <w:pStyle w:val="page-width-widemx-0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proofErr w:type="spellStart"/>
      <w:r w:rsidRPr="00067111">
        <w:rPr>
          <w:color w:val="1C1D1F"/>
        </w:rPr>
        <w:t>Memvisualisasi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sinyal</w:t>
      </w:r>
      <w:proofErr w:type="spellEnd"/>
      <w:r w:rsidRPr="00067111">
        <w:rPr>
          <w:color w:val="1C1D1F"/>
        </w:rPr>
        <w:t xml:space="preserve"> ECG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analisis</w:t>
      </w:r>
      <w:proofErr w:type="spellEnd"/>
      <w:r w:rsidRPr="00067111">
        <w:rPr>
          <w:color w:val="1C1D1F"/>
        </w:rPr>
        <w:t xml:space="preserve"> manual </w:t>
      </w:r>
      <w:proofErr w:type="spellStart"/>
      <w:r w:rsidRPr="00067111">
        <w:rPr>
          <w:color w:val="1C1D1F"/>
        </w:rPr>
        <w:t>maupun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otomatis</w:t>
      </w:r>
      <w:proofErr w:type="spellEnd"/>
      <w:r w:rsidRPr="00067111">
        <w:rPr>
          <w:color w:val="1C1D1F"/>
        </w:rPr>
        <w:t>.</w:t>
      </w:r>
    </w:p>
    <w:p w14:paraId="3AA62215" w14:textId="77777777" w:rsidR="00067111" w:rsidRPr="00067111" w:rsidRDefault="00067111" w:rsidP="00067111">
      <w:pPr>
        <w:pStyle w:val="page-width-widemx-0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1843"/>
        <w:jc w:val="both"/>
        <w:rPr>
          <w:color w:val="1C1D1F"/>
        </w:rPr>
      </w:pPr>
      <w:r w:rsidRPr="00067111">
        <w:rPr>
          <w:color w:val="1C1D1F"/>
        </w:rPr>
        <w:t xml:space="preserve">Dapat </w:t>
      </w:r>
      <w:proofErr w:type="spellStart"/>
      <w:r w:rsidRPr="00067111">
        <w:rPr>
          <w:color w:val="1C1D1F"/>
        </w:rPr>
        <w:t>digunakan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untuk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evaluasi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algoritma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deteksi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gangguan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irama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jantung</w:t>
      </w:r>
      <w:proofErr w:type="spellEnd"/>
      <w:r w:rsidRPr="00067111">
        <w:rPr>
          <w:color w:val="1C1D1F"/>
        </w:rPr>
        <w:t xml:space="preserve"> dan </w:t>
      </w:r>
      <w:proofErr w:type="spellStart"/>
      <w:r w:rsidRPr="00067111">
        <w:rPr>
          <w:color w:val="1C1D1F"/>
        </w:rPr>
        <w:t>penelitian</w:t>
      </w:r>
      <w:proofErr w:type="spellEnd"/>
      <w:r w:rsidRPr="00067111">
        <w:rPr>
          <w:color w:val="1C1D1F"/>
        </w:rPr>
        <w:t xml:space="preserve"> </w:t>
      </w:r>
      <w:proofErr w:type="spellStart"/>
      <w:r w:rsidRPr="00067111">
        <w:rPr>
          <w:color w:val="1C1D1F"/>
        </w:rPr>
        <w:t>klinis</w:t>
      </w:r>
      <w:proofErr w:type="spellEnd"/>
      <w:r w:rsidRPr="00067111">
        <w:rPr>
          <w:color w:val="1C1D1F"/>
        </w:rPr>
        <w:t>.</w:t>
      </w:r>
    </w:p>
    <w:p w14:paraId="33E0EB74" w14:textId="77777777" w:rsidR="00C87D30" w:rsidRPr="00423A84" w:rsidRDefault="00C87D30" w:rsidP="00C87D30">
      <w:pPr>
        <w:pStyle w:val="page-width-widemx-0"/>
        <w:shd w:val="clear" w:color="auto" w:fill="FFFFFF"/>
        <w:spacing w:before="0" w:beforeAutospacing="0" w:after="0" w:afterAutospacing="0" w:line="360" w:lineRule="auto"/>
        <w:ind w:left="1276"/>
        <w:rPr>
          <w:color w:val="1C1D1F"/>
        </w:rPr>
      </w:pPr>
    </w:p>
    <w:p w14:paraId="3DFC187F" w14:textId="2C965107" w:rsidR="00067111" w:rsidRDefault="00067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F53D5" w14:textId="77777777" w:rsidR="00423A84" w:rsidRPr="00423A84" w:rsidRDefault="00423A84" w:rsidP="000D7961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3620408D" w14:textId="22D91E18" w:rsidR="00423A84" w:rsidRDefault="00423A84" w:rsidP="000D79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2</w:t>
      </w:r>
    </w:p>
    <w:p w14:paraId="47D88DF9" w14:textId="7A6E2365" w:rsidR="000D7961" w:rsidRDefault="000D7961" w:rsidP="000D7961">
      <w:pPr>
        <w:numPr>
          <w:ilvl w:val="0"/>
          <w:numId w:val="15"/>
        </w:numPr>
        <w:shd w:val="clear" w:color="auto" w:fill="FFFFFF"/>
        <w:tabs>
          <w:tab w:val="clear" w:pos="720"/>
          <w:tab w:val="num" w:pos="916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Berikan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contoh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tentang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tidakan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melanggar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etika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dan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hukum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tentang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penggunaan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kecerdasan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buatan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.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Sertakan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referensi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yang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digunakan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</w:p>
    <w:p w14:paraId="461E5E13" w14:textId="1AAD5A03" w:rsidR="00067111" w:rsidRPr="00067111" w:rsidRDefault="00067111" w:rsidP="0006711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276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Deepfake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merusak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reputasi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Pembuatan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video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palsu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menggunakan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AI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memfitnah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atau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memanipulasi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opini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publik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Risiko</w:t>
      </w:r>
      <w:proofErr w:type="spellEnd"/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: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Merugikan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korban,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melanggar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privasi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dan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dapat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dikategorikan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sebagai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pencemaran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nama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baik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Referensi:</w:t>
      </w:r>
    </w:p>
    <w:p w14:paraId="160BDBF7" w14:textId="77777777" w:rsidR="00067111" w:rsidRPr="00067111" w:rsidRDefault="00067111" w:rsidP="00067111">
      <w:p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Chesney, R., &amp; Citron, D. (2019). </w:t>
      </w:r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Deep Fakes: A Looming Challenge for Privacy, Democracy, and National Security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 California Law Review, 107(6). https://doi.org/10.2139/ssrn.3213954</w:t>
      </w:r>
    </w:p>
    <w:p w14:paraId="60025D22" w14:textId="10BE1884" w:rsidR="00067111" w:rsidRPr="00067111" w:rsidRDefault="00067111" w:rsidP="0006711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Plagiarisme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otomatis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dengan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AI (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tanpa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sumber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)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Menggunakan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AI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menulis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skripsi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/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jurnal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tanpa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mencantumkan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sumber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atau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mengklaim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sebagai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karya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sendiri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Risiko</w:t>
      </w:r>
      <w:proofErr w:type="spellEnd"/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: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Pelanggaran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integritas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akademik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dan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hak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cipta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Referensi:</w:t>
      </w:r>
    </w:p>
    <w:p w14:paraId="55BBC95A" w14:textId="77777777" w:rsidR="00067111" w:rsidRPr="00067111" w:rsidRDefault="00067111" w:rsidP="00067111">
      <w:p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ACM Code of Ethics and Professional Conduct (2018): Bagian 1.6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tentang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penghormatan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hak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cipta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dan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kekayaan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intelektual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. </w:t>
      </w:r>
      <w:hyperlink r:id="rId14" w:tgtFrame="_new" w:history="1">
        <w:r w:rsidRPr="000671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https://www.acm.org/code-of-ethics</w:t>
        </w:r>
      </w:hyperlink>
    </w:p>
    <w:p w14:paraId="20286008" w14:textId="5303C0BC" w:rsidR="00067111" w:rsidRPr="00067111" w:rsidRDefault="00067111" w:rsidP="0006711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Penyalahgunaan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data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pribadi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pelatihan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AI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tanpa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izin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Menggunakan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data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pengguna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(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foto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riwayat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medis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)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melatih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model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tanpa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persetujuan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Risiko</w:t>
      </w:r>
      <w:proofErr w:type="spellEnd"/>
      <w:r w:rsidRPr="00067111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D"/>
        </w:rPr>
        <w:t>: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Melanggar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UU ITE di Indonesia dan GDPR di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Eropa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Referensi:</w:t>
      </w:r>
    </w:p>
    <w:p w14:paraId="47F8E0AF" w14:textId="38262092" w:rsidR="00067111" w:rsidRPr="00067111" w:rsidRDefault="00067111" w:rsidP="00067111">
      <w:pPr>
        <w:numPr>
          <w:ilvl w:val="0"/>
          <w:numId w:val="22"/>
        </w:numPr>
        <w:shd w:val="clear" w:color="auto" w:fill="FFFFFF"/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Undang-Undang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ITE Indonesia (UU No.11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Tahun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2008,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Pasal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26) </w:t>
      </w:r>
      <w:hyperlink r:id="rId15" w:history="1">
        <w:r w:rsidRPr="000671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https://peraturan.bpk.go.id/Home/Details/38775/uu-no-11-tahun-2008</w:t>
        </w:r>
      </w:hyperlink>
      <w:r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</w:p>
    <w:p w14:paraId="31D061E2" w14:textId="785ECC73" w:rsidR="00067111" w:rsidRPr="00067111" w:rsidRDefault="00067111" w:rsidP="00067111">
      <w:pPr>
        <w:numPr>
          <w:ilvl w:val="0"/>
          <w:numId w:val="22"/>
        </w:numPr>
        <w:shd w:val="clear" w:color="auto" w:fill="FFFFFF"/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GDPR (General Data Protection Regulation) EU 2016/679, Article 6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tentang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lawful processing of personal data. </w:t>
      </w:r>
      <w:hyperlink r:id="rId16" w:history="1">
        <w:r w:rsidRPr="000671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https://gdpr.eu/</w:t>
        </w:r>
      </w:hyperlink>
      <w:r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</w:p>
    <w:p w14:paraId="2247D972" w14:textId="7C982A18" w:rsidR="00067111" w:rsidRPr="00067111" w:rsidRDefault="00067111" w:rsidP="0006711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Penggunaan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AI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diskriminasi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atau</w:t>
      </w:r>
      <w:proofErr w:type="spellEnd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manipulasi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Contoh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: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algoritma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rekrutmen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yang bias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terhadap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gender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atau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ras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br/>
      </w:r>
      <w:r w:rsidRPr="0006711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Referensi:</w:t>
      </w:r>
    </w:p>
    <w:p w14:paraId="396DA2B0" w14:textId="77777777" w:rsidR="00067111" w:rsidRPr="00067111" w:rsidRDefault="00067111" w:rsidP="00067111">
      <w:p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lastRenderedPageBreak/>
        <w:t xml:space="preserve">EU AI Act 2024,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Kategori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"High-Risk AI Systems" yang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mengatur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larangan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penggunaan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AI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untuk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diskriminasi</w:t>
      </w:r>
      <w:proofErr w:type="spellEnd"/>
      <w:r w:rsidRPr="0006711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. </w:t>
      </w:r>
      <w:hyperlink r:id="rId17" w:tgtFrame="_new" w:history="1">
        <w:r w:rsidRPr="000671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https://eur-lex.europa.eu/eli/reg/2024/1689/oj</w:t>
        </w:r>
      </w:hyperlink>
    </w:p>
    <w:p w14:paraId="6E50CB5B" w14:textId="77777777" w:rsidR="00067111" w:rsidRPr="000D7961" w:rsidRDefault="00067111" w:rsidP="00067111">
      <w:pPr>
        <w:shd w:val="clear" w:color="auto" w:fill="FFFFFF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</w:p>
    <w:p w14:paraId="59CB5E80" w14:textId="24651772" w:rsidR="000D7961" w:rsidRDefault="000D7961" w:rsidP="000D7961">
      <w:pPr>
        <w:numPr>
          <w:ilvl w:val="0"/>
          <w:numId w:val="15"/>
        </w:numPr>
        <w:shd w:val="clear" w:color="auto" w:fill="FFFFFF"/>
        <w:tabs>
          <w:tab w:val="clear" w:pos="720"/>
          <w:tab w:val="num" w:pos="916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Berikan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contoh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tentang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dampak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energi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dan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lingkungan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terhadap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pemanfaatan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kecerdasan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buatan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dan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bagaimana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cara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mengatasinya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(Anda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dapat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memberikan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pendapat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pribadi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).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Sertakan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referensi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yang </w:t>
      </w:r>
      <w:proofErr w:type="spellStart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digunakan</w:t>
      </w:r>
      <w:proofErr w:type="spellEnd"/>
      <w:r w:rsidRPr="000D796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.</w:t>
      </w:r>
    </w:p>
    <w:p w14:paraId="55413772" w14:textId="6AC4FFDE" w:rsidR="00067111" w:rsidRDefault="00382401" w:rsidP="00382401">
      <w:pPr>
        <w:pStyle w:val="ListParagraph"/>
        <w:numPr>
          <w:ilvl w:val="2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</w:pP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Listrik &amp;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Emisi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Karbon (Operational)</w:t>
      </w:r>
    </w:p>
    <w:p w14:paraId="5B1D79AB" w14:textId="77777777" w:rsidR="00382401" w:rsidRDefault="00382401" w:rsidP="00382401">
      <w:pPr>
        <w:pStyle w:val="NormalWeb"/>
        <w:spacing w:before="0" w:beforeAutospacing="0" w:line="360" w:lineRule="auto"/>
        <w:ind w:left="2127"/>
      </w:pPr>
      <w:proofErr w:type="spellStart"/>
      <w:r>
        <w:rPr>
          <w:rStyle w:val="Strong"/>
        </w:rPr>
        <w:t>Dampak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Pelatihan</w:t>
      </w:r>
      <w:proofErr w:type="spellEnd"/>
      <w:r>
        <w:t xml:space="preserve"> model AI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GPT, BERT)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>.</w:t>
      </w:r>
      <w:r>
        <w:br/>
      </w:r>
      <w:proofErr w:type="spellStart"/>
      <w:r>
        <w:t>Strubell</w:t>
      </w:r>
      <w:proofErr w:type="spellEnd"/>
      <w:r>
        <w:t xml:space="preserve"> et al. (2019)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 NLP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CO₂ ~626.000 lbs—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lima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pakai</w:t>
      </w:r>
      <w:proofErr w:type="spellEnd"/>
      <w:r>
        <w:t>.</w:t>
      </w:r>
      <w:r>
        <w:br/>
      </w:r>
      <w:r>
        <w:rPr>
          <w:rStyle w:val="Strong"/>
        </w:rPr>
        <w:t>Referensi:</w:t>
      </w:r>
      <w:r>
        <w:t xml:space="preserve"> </w:t>
      </w:r>
      <w:hyperlink r:id="rId18" w:tgtFrame="_new" w:history="1">
        <w:r>
          <w:rPr>
            <w:rStyle w:val="Hyperlink"/>
          </w:rPr>
          <w:t>Data Science Dojo</w:t>
        </w:r>
      </w:hyperlink>
      <w:r>
        <w:t xml:space="preserve">, </w:t>
      </w:r>
      <w:hyperlink r:id="rId19" w:tgtFrame="_new" w:history="1">
        <w:r>
          <w:rPr>
            <w:rStyle w:val="Hyperlink"/>
          </w:rPr>
          <w:t>Carbon Direct</w:t>
        </w:r>
      </w:hyperlink>
      <w:r>
        <w:t>.</w:t>
      </w:r>
    </w:p>
    <w:p w14:paraId="14D18165" w14:textId="77777777" w:rsidR="00382401" w:rsidRDefault="00382401" w:rsidP="00382401">
      <w:pPr>
        <w:pStyle w:val="NormalWeb"/>
        <w:spacing w:before="0" w:beforeAutospacing="0" w:after="0" w:afterAutospacing="0" w:line="360" w:lineRule="auto"/>
        <w:ind w:left="2127"/>
      </w:pPr>
      <w:r>
        <w:rPr>
          <w:rStyle w:val="Strong"/>
        </w:rPr>
        <w:t>Solusi:</w:t>
      </w:r>
    </w:p>
    <w:p w14:paraId="445DC53A" w14:textId="77777777" w:rsidR="00382401" w:rsidRDefault="00382401" w:rsidP="00382401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line="360" w:lineRule="auto"/>
        <w:ind w:left="2552"/>
      </w:pPr>
      <w:r>
        <w:rPr>
          <w:rStyle w:val="Strong"/>
        </w:rPr>
        <w:t>Pruning &amp; distillation:</w:t>
      </w:r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/neuron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mengompresi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(</w:t>
      </w:r>
      <w:hyperlink r:id="rId20" w:tgtFrame="_new" w:history="1">
        <w:r>
          <w:rPr>
            <w:rStyle w:val="Hyperlink"/>
          </w:rPr>
          <w:t>Carbon Crane</w:t>
        </w:r>
      </w:hyperlink>
      <w:r>
        <w:t xml:space="preserve">, </w:t>
      </w:r>
      <w:hyperlink r:id="rId21" w:tgtFrame="_new" w:history="1">
        <w:proofErr w:type="spellStart"/>
        <w:r>
          <w:rPr>
            <w:rStyle w:val="Hyperlink"/>
          </w:rPr>
          <w:t>FocalX</w:t>
        </w:r>
        <w:proofErr w:type="spellEnd"/>
      </w:hyperlink>
      <w:r>
        <w:t>).</w:t>
      </w:r>
    </w:p>
    <w:p w14:paraId="5C640B20" w14:textId="77777777" w:rsidR="00382401" w:rsidRDefault="00382401" w:rsidP="00382401">
      <w:pPr>
        <w:pStyle w:val="NormalWeb"/>
        <w:numPr>
          <w:ilvl w:val="0"/>
          <w:numId w:val="24"/>
        </w:numPr>
        <w:tabs>
          <w:tab w:val="clear" w:pos="720"/>
        </w:tabs>
        <w:spacing w:line="360" w:lineRule="auto"/>
        <w:ind w:left="2552"/>
      </w:pPr>
      <w:r>
        <w:rPr>
          <w:rStyle w:val="Strong"/>
        </w:rPr>
        <w:t xml:space="preserve">Desain </w:t>
      </w:r>
      <w:proofErr w:type="spellStart"/>
      <w:r>
        <w:rPr>
          <w:rStyle w:val="Strong"/>
        </w:rPr>
        <w:t>efisien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(</w:t>
      </w:r>
      <w:hyperlink r:id="rId22" w:tgtFrame="_new" w:history="1">
        <w:r>
          <w:rPr>
            <w:rStyle w:val="Hyperlink"/>
          </w:rPr>
          <w:t>WTW</w:t>
        </w:r>
      </w:hyperlink>
      <w:r>
        <w:t>).</w:t>
      </w:r>
    </w:p>
    <w:p w14:paraId="050BA84A" w14:textId="77777777" w:rsidR="00382401" w:rsidRDefault="00382401" w:rsidP="00382401">
      <w:pPr>
        <w:pStyle w:val="NormalWeb"/>
        <w:numPr>
          <w:ilvl w:val="0"/>
          <w:numId w:val="24"/>
        </w:numPr>
        <w:tabs>
          <w:tab w:val="clear" w:pos="720"/>
        </w:tabs>
        <w:spacing w:line="360" w:lineRule="auto"/>
        <w:ind w:left="2552"/>
      </w:pPr>
      <w:r>
        <w:rPr>
          <w:rStyle w:val="Strong"/>
        </w:rPr>
        <w:t xml:space="preserve">Tracking </w:t>
      </w:r>
      <w:proofErr w:type="spellStart"/>
      <w:r>
        <w:rPr>
          <w:rStyle w:val="Strong"/>
        </w:rPr>
        <w:t>energi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</w:rPr>
        <w:t>eco2AI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>/</w:t>
      </w:r>
      <w:proofErr w:type="spellStart"/>
      <w:r>
        <w:t>emisi</w:t>
      </w:r>
      <w:proofErr w:type="spellEnd"/>
      <w:r>
        <w:t xml:space="preserve"> model (</w:t>
      </w:r>
      <w:proofErr w:type="spellStart"/>
      <w:r>
        <w:fldChar w:fldCharType="begin"/>
      </w:r>
      <w:r>
        <w:instrText xml:space="preserve"> HYPERLINK "https://arxiv.org/abs/2208.00406?utm_source=chatgpt.com" \t "_new" </w:instrText>
      </w:r>
      <w:r>
        <w:fldChar w:fldCharType="separate"/>
      </w:r>
      <w:r>
        <w:rPr>
          <w:rStyle w:val="Hyperlink"/>
        </w:rPr>
        <w:t>arXiv</w:t>
      </w:r>
      <w:proofErr w:type="spellEnd"/>
      <w:r>
        <w:rPr>
          <w:rStyle w:val="Hyperlink"/>
        </w:rPr>
        <w:t>: eco2AI</w:t>
      </w:r>
      <w:r>
        <w:fldChar w:fldCharType="end"/>
      </w:r>
      <w:r>
        <w:t>).</w:t>
      </w:r>
    </w:p>
    <w:p w14:paraId="2298D964" w14:textId="4857A180" w:rsidR="00382401" w:rsidRPr="00382401" w:rsidRDefault="00382401" w:rsidP="00382401">
      <w:pPr>
        <w:pStyle w:val="NormalWeb"/>
        <w:numPr>
          <w:ilvl w:val="0"/>
          <w:numId w:val="24"/>
        </w:numPr>
        <w:tabs>
          <w:tab w:val="clear" w:pos="720"/>
        </w:tabs>
        <w:spacing w:line="360" w:lineRule="auto"/>
        <w:ind w:left="2552"/>
      </w:pPr>
      <w:r>
        <w:rPr>
          <w:rStyle w:val="Strong"/>
        </w:rPr>
        <w:t>Green AI approach:</w:t>
      </w:r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model (</w:t>
      </w:r>
      <w:hyperlink r:id="rId23" w:tgtFrame="_new" w:history="1">
        <w:r>
          <w:rPr>
            <w:rStyle w:val="Hyperlink"/>
          </w:rPr>
          <w:t>Green Software Foundation</w:t>
        </w:r>
      </w:hyperlink>
      <w:r>
        <w:t xml:space="preserve">, </w:t>
      </w:r>
      <w:hyperlink r:id="rId24" w:tgtFrame="_new" w:history="1">
        <w:proofErr w:type="spellStart"/>
        <w:r>
          <w:rPr>
            <w:rStyle w:val="Hyperlink"/>
          </w:rPr>
          <w:t>arXiv</w:t>
        </w:r>
        <w:proofErr w:type="spellEnd"/>
        <w:r>
          <w:rPr>
            <w:rStyle w:val="Hyperlink"/>
          </w:rPr>
          <w:t>: Green AI</w:t>
        </w:r>
      </w:hyperlink>
      <w:r>
        <w:t>).</w:t>
      </w:r>
    </w:p>
    <w:p w14:paraId="47F0E010" w14:textId="065C80E7" w:rsidR="00382401" w:rsidRDefault="00382401" w:rsidP="00382401">
      <w:pPr>
        <w:pStyle w:val="ListParagraph"/>
        <w:numPr>
          <w:ilvl w:val="2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</w:pPr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Air (Cooling dan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Sumber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Daya)</w:t>
      </w:r>
    </w:p>
    <w:p w14:paraId="2247CC0E" w14:textId="77777777" w:rsidR="00382401" w:rsidRDefault="00382401" w:rsidP="00382401">
      <w:pPr>
        <w:pStyle w:val="NormalWeb"/>
        <w:spacing w:before="0" w:beforeAutospacing="0" w:after="0" w:afterAutospacing="0" w:line="360" w:lineRule="auto"/>
        <w:ind w:left="2127"/>
      </w:pPr>
      <w:proofErr w:type="spellStart"/>
      <w:r>
        <w:rPr>
          <w:rStyle w:val="Strong"/>
        </w:rPr>
        <w:t>Dampak</w:t>
      </w:r>
      <w:proofErr w:type="spellEnd"/>
      <w:r>
        <w:rPr>
          <w:rStyle w:val="Strong"/>
        </w:rPr>
        <w:t>:</w:t>
      </w:r>
      <w:r>
        <w:br/>
      </w:r>
      <w:r w:rsidRPr="00382401">
        <w:t xml:space="preserve">Data </w:t>
      </w:r>
      <w:proofErr w:type="spellStart"/>
      <w:r w:rsidRPr="00382401">
        <w:t>center</w:t>
      </w:r>
      <w:proofErr w:type="spellEnd"/>
      <w:r w:rsidRPr="00382401">
        <w:t xml:space="preserve"> </w:t>
      </w:r>
      <w:proofErr w:type="spellStart"/>
      <w:r w:rsidRPr="00382401">
        <w:t>untuk</w:t>
      </w:r>
      <w:proofErr w:type="spellEnd"/>
      <w:r w:rsidRPr="00382401">
        <w:t xml:space="preserve"> AI </w:t>
      </w:r>
      <w:proofErr w:type="spellStart"/>
      <w:r w:rsidRPr="00382401">
        <w:t>memerlukan</w:t>
      </w:r>
      <w:proofErr w:type="spellEnd"/>
      <w:r w:rsidRPr="00382401">
        <w:t xml:space="preserve"> </w:t>
      </w:r>
      <w:proofErr w:type="spellStart"/>
      <w:r w:rsidRPr="00382401">
        <w:t>pendinginan</w:t>
      </w:r>
      <w:proofErr w:type="spellEnd"/>
      <w:r w:rsidRPr="00382401">
        <w:t xml:space="preserve"> </w:t>
      </w:r>
      <w:proofErr w:type="spellStart"/>
      <w:r w:rsidRPr="00382401">
        <w:t>intensif</w:t>
      </w:r>
      <w:proofErr w:type="spellEnd"/>
      <w:r w:rsidRPr="00382401">
        <w:t xml:space="preserve"> yang </w:t>
      </w:r>
      <w:proofErr w:type="spellStart"/>
      <w:r w:rsidRPr="00382401">
        <w:t>mengonsumsi</w:t>
      </w:r>
      <w:proofErr w:type="spellEnd"/>
      <w:r w:rsidRPr="00382401">
        <w:t xml:space="preserve"> air </w:t>
      </w:r>
      <w:proofErr w:type="spellStart"/>
      <w:r w:rsidRPr="00382401">
        <w:t>dalam</w:t>
      </w:r>
      <w:proofErr w:type="spellEnd"/>
      <w:r w:rsidRPr="00382401">
        <w:t xml:space="preserve"> </w:t>
      </w:r>
      <w:proofErr w:type="spellStart"/>
      <w:r w:rsidRPr="00382401">
        <w:t>jumlah</w:t>
      </w:r>
      <w:proofErr w:type="spellEnd"/>
      <w:r w:rsidRPr="00382401">
        <w:t xml:space="preserve"> </w:t>
      </w:r>
      <w:proofErr w:type="spellStart"/>
      <w:r w:rsidRPr="00382401">
        <w:t>besar</w:t>
      </w:r>
      <w:proofErr w:type="spellEnd"/>
      <w:r w:rsidRPr="00382401">
        <w:t xml:space="preserve">. </w:t>
      </w:r>
      <w:proofErr w:type="spellStart"/>
      <w:r w:rsidRPr="00382401">
        <w:t>Pelatihan</w:t>
      </w:r>
      <w:proofErr w:type="spellEnd"/>
      <w:r w:rsidRPr="00382401">
        <w:t xml:space="preserve"> GPT-3 </w:t>
      </w:r>
      <w:proofErr w:type="spellStart"/>
      <w:r w:rsidRPr="00382401">
        <w:t>diperkirakan</w:t>
      </w:r>
      <w:proofErr w:type="spellEnd"/>
      <w:r w:rsidRPr="00382401">
        <w:t xml:space="preserve"> </w:t>
      </w:r>
      <w:proofErr w:type="spellStart"/>
      <w:r w:rsidRPr="00382401">
        <w:lastRenderedPageBreak/>
        <w:t>menggunakan</w:t>
      </w:r>
      <w:proofErr w:type="spellEnd"/>
      <w:r w:rsidRPr="00382401">
        <w:t xml:space="preserve"> 700.000 </w:t>
      </w:r>
      <w:proofErr w:type="spellStart"/>
      <w:r w:rsidRPr="00382401">
        <w:t>liter</w:t>
      </w:r>
      <w:proofErr w:type="spellEnd"/>
      <w:r w:rsidRPr="00382401">
        <w:t xml:space="preserve"> air, </w:t>
      </w:r>
      <w:proofErr w:type="spellStart"/>
      <w:r w:rsidRPr="00382401">
        <w:t>sedangkan</w:t>
      </w:r>
      <w:proofErr w:type="spellEnd"/>
      <w:r w:rsidRPr="00382401">
        <w:t xml:space="preserve"> </w:t>
      </w:r>
      <w:proofErr w:type="spellStart"/>
      <w:r w:rsidRPr="00382401">
        <w:t>operasional</w:t>
      </w:r>
      <w:proofErr w:type="spellEnd"/>
      <w:r w:rsidRPr="00382401">
        <w:t xml:space="preserve"> </w:t>
      </w:r>
      <w:proofErr w:type="spellStart"/>
      <w:r w:rsidRPr="00382401">
        <w:t>pusat</w:t>
      </w:r>
      <w:proofErr w:type="spellEnd"/>
      <w:r w:rsidRPr="00382401">
        <w:t xml:space="preserve"> data </w:t>
      </w:r>
      <w:proofErr w:type="spellStart"/>
      <w:r w:rsidRPr="00382401">
        <w:t>menyedot</w:t>
      </w:r>
      <w:proofErr w:type="spellEnd"/>
      <w:r w:rsidRPr="00382401">
        <w:t xml:space="preserve"> </w:t>
      </w:r>
      <w:proofErr w:type="spellStart"/>
      <w:r w:rsidRPr="00382401">
        <w:t>miliaran</w:t>
      </w:r>
      <w:proofErr w:type="spellEnd"/>
      <w:r w:rsidRPr="00382401">
        <w:t xml:space="preserve"> m³ air per </w:t>
      </w:r>
      <w:proofErr w:type="spellStart"/>
      <w:r w:rsidRPr="00382401">
        <w:t>tahun</w:t>
      </w:r>
      <w:proofErr w:type="spellEnd"/>
      <w:r w:rsidRPr="00382401">
        <w:t>.</w:t>
      </w:r>
    </w:p>
    <w:p w14:paraId="49422F12" w14:textId="6DB26BCC" w:rsidR="00382401" w:rsidRDefault="00382401" w:rsidP="00382401">
      <w:pPr>
        <w:pStyle w:val="NormalWeb"/>
        <w:spacing w:before="0" w:beforeAutospacing="0" w:line="360" w:lineRule="auto"/>
        <w:ind w:left="2127"/>
      </w:pPr>
      <w:r>
        <w:rPr>
          <w:rStyle w:val="Strong"/>
        </w:rPr>
        <w:t>Referensi:</w:t>
      </w:r>
      <w:r>
        <w:t xml:space="preserve"> </w:t>
      </w:r>
      <w:hyperlink r:id="rId25" w:tgtFrame="_new" w:history="1">
        <w:r>
          <w:rPr>
            <w:rStyle w:val="Hyperlink"/>
          </w:rPr>
          <w:t>MIT News</w:t>
        </w:r>
      </w:hyperlink>
      <w:r>
        <w:t xml:space="preserve">, </w:t>
      </w:r>
      <w:hyperlink r:id="rId26" w:tgtFrame="_new" w:history="1">
        <w:r>
          <w:rPr>
            <w:rStyle w:val="Hyperlink"/>
          </w:rPr>
          <w:t>Business Insider</w:t>
        </w:r>
      </w:hyperlink>
      <w:r>
        <w:t>.</w:t>
      </w:r>
    </w:p>
    <w:p w14:paraId="0B14ADC5" w14:textId="77777777" w:rsidR="00382401" w:rsidRDefault="00382401" w:rsidP="00382401">
      <w:pPr>
        <w:pStyle w:val="NormalWeb"/>
        <w:spacing w:before="0" w:beforeAutospacing="0" w:after="0" w:afterAutospacing="0" w:line="360" w:lineRule="auto"/>
        <w:ind w:left="2127"/>
      </w:pPr>
      <w:r>
        <w:rPr>
          <w:rStyle w:val="Strong"/>
        </w:rPr>
        <w:t>Solusi:</w:t>
      </w:r>
    </w:p>
    <w:p w14:paraId="76E8B5FA" w14:textId="77777777" w:rsidR="00382401" w:rsidRPr="00382401" w:rsidRDefault="00382401" w:rsidP="00382401">
      <w:pPr>
        <w:pStyle w:val="ListParagraph"/>
        <w:numPr>
          <w:ilvl w:val="0"/>
          <w:numId w:val="25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2694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Lokasi di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iklim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dingin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Mengurangi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kebutuhan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pendinginan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buatan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misalnya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Facebook di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Luleå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dan Google di Hamina (</w:t>
      </w:r>
      <w:hyperlink r:id="rId27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Wikipedia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589A36C0" w14:textId="77777777" w:rsidR="00382401" w:rsidRPr="00382401" w:rsidRDefault="00382401" w:rsidP="00382401">
      <w:pPr>
        <w:pStyle w:val="ListParagraph"/>
        <w:numPr>
          <w:ilvl w:val="0"/>
          <w:numId w:val="25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2694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Closed-loop cooling: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Sistem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sirkulasi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ulang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air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pendingin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untuk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mengurangi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limbah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air (</w:t>
      </w:r>
      <w:hyperlink r:id="rId28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Wikipedia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25C9C974" w14:textId="496749C0" w:rsidR="00382401" w:rsidRDefault="00382401" w:rsidP="00382401">
      <w:pPr>
        <w:pStyle w:val="ListParagraph"/>
        <w:numPr>
          <w:ilvl w:val="0"/>
          <w:numId w:val="25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2694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Optimasi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desain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data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center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Modular design,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pemanfaatan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panas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sisa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, ultrasonic humidification, evaporative cooling (</w:t>
      </w:r>
      <w:hyperlink r:id="rId29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Wikipedia – Green data </w:t>
        </w:r>
        <w:proofErr w:type="spellStart"/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center</w:t>
        </w:r>
        <w:proofErr w:type="spellEnd"/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1A85330E" w14:textId="77777777" w:rsidR="00382401" w:rsidRPr="00382401" w:rsidRDefault="00382401" w:rsidP="00382401">
      <w:pPr>
        <w:pStyle w:val="ListParagraph"/>
        <w:shd w:val="clear" w:color="auto" w:fill="FFFFFF"/>
        <w:spacing w:after="0" w:line="360" w:lineRule="auto"/>
        <w:ind w:left="2694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</w:p>
    <w:p w14:paraId="36CBB5CD" w14:textId="03044D92" w:rsidR="00382401" w:rsidRDefault="00382401" w:rsidP="00382401">
      <w:pPr>
        <w:pStyle w:val="ListParagraph"/>
        <w:numPr>
          <w:ilvl w:val="2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</w:pP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Permintaan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yang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Meningkat</w:t>
      </w:r>
      <w:proofErr w:type="spellEnd"/>
    </w:p>
    <w:p w14:paraId="0821E4B1" w14:textId="77777777" w:rsidR="00382401" w:rsidRDefault="00382401" w:rsidP="00382401">
      <w:pPr>
        <w:pStyle w:val="NormalWeb"/>
        <w:spacing w:before="0" w:beforeAutospacing="0" w:after="0" w:afterAutospacing="0" w:line="360" w:lineRule="auto"/>
        <w:ind w:left="2127"/>
      </w:pPr>
      <w:proofErr w:type="spellStart"/>
      <w:r>
        <w:rPr>
          <w:rStyle w:val="Strong"/>
        </w:rPr>
        <w:t>Dampak</w:t>
      </w:r>
      <w:proofErr w:type="spellEnd"/>
      <w:r>
        <w:rPr>
          <w:rStyle w:val="Strong"/>
        </w:rPr>
        <w:t>:</w:t>
      </w:r>
      <w:r>
        <w:br/>
        <w:t xml:space="preserve">IEA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data </w:t>
      </w:r>
      <w:proofErr w:type="spellStart"/>
      <w:r>
        <w:t>center</w:t>
      </w:r>
      <w:proofErr w:type="spellEnd"/>
      <w:r>
        <w:t xml:space="preserve"> global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</w:t>
      </w:r>
      <w:proofErr w:type="spellEnd"/>
      <w:r>
        <w:t xml:space="preserve"> pada 2030, </w:t>
      </w:r>
      <w:proofErr w:type="spellStart"/>
      <w:r>
        <w:t>dengan</w:t>
      </w:r>
      <w:proofErr w:type="spellEnd"/>
      <w:r>
        <w:t xml:space="preserve"> AI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penyumbang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1B35A855" w14:textId="07749B0B" w:rsidR="00382401" w:rsidRDefault="00382401" w:rsidP="00382401">
      <w:pPr>
        <w:pStyle w:val="NormalWeb"/>
        <w:spacing w:before="0" w:beforeAutospacing="0" w:line="360" w:lineRule="auto"/>
        <w:ind w:left="2127"/>
      </w:pPr>
      <w:r>
        <w:rPr>
          <w:rStyle w:val="Strong"/>
        </w:rPr>
        <w:t>Referensi:</w:t>
      </w:r>
      <w:r>
        <w:t xml:space="preserve"> </w:t>
      </w:r>
      <w:hyperlink r:id="rId30" w:tgtFrame="_new" w:history="1">
        <w:r>
          <w:rPr>
            <w:rStyle w:val="Hyperlink"/>
          </w:rPr>
          <w:t>IEA</w:t>
        </w:r>
      </w:hyperlink>
      <w:r>
        <w:t>.</w:t>
      </w:r>
    </w:p>
    <w:p w14:paraId="74877B93" w14:textId="77777777" w:rsidR="00382401" w:rsidRDefault="00382401" w:rsidP="00382401">
      <w:pPr>
        <w:pStyle w:val="NormalWeb"/>
        <w:spacing w:before="0" w:beforeAutospacing="0" w:after="0" w:afterAutospacing="0" w:line="360" w:lineRule="auto"/>
        <w:ind w:left="2127"/>
      </w:pPr>
      <w:r>
        <w:rPr>
          <w:rStyle w:val="Strong"/>
        </w:rPr>
        <w:t>Solusi:</w:t>
      </w:r>
    </w:p>
    <w:p w14:paraId="2287AAF5" w14:textId="77777777" w:rsidR="00382401" w:rsidRPr="00382401" w:rsidRDefault="00382401" w:rsidP="00382401">
      <w:pPr>
        <w:pStyle w:val="ListParagraph"/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Migrasi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ke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terbarukan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Menggunakan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sumber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bersih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di data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center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(</w:t>
      </w:r>
      <w:hyperlink r:id="rId31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Yale School of Environment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hyperlink r:id="rId32" w:tgtFrame="_new" w:history="1">
        <w:proofErr w:type="spellStart"/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Almawave</w:t>
        </w:r>
        <w:proofErr w:type="spellEnd"/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49B63E2A" w14:textId="77777777" w:rsidR="00382401" w:rsidRPr="00382401" w:rsidRDefault="00382401" w:rsidP="00382401">
      <w:pPr>
        <w:pStyle w:val="ListParagraph"/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Hardware dan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pendinginan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efisien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GPU/TPU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hemat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, neuromorphic chips, immersion cooling (</w:t>
      </w:r>
      <w:hyperlink r:id="rId33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IEE PSU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hyperlink r:id="rId34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TechRadar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6F7B9DD5" w14:textId="77777777" w:rsidR="00382401" w:rsidRPr="00382401" w:rsidRDefault="00382401" w:rsidP="00382401">
      <w:pPr>
        <w:pStyle w:val="ListParagraph"/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Kebijakan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&amp;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transparansi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Regulasi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jejak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(AI Environmental Impacts Act) dan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laporan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dampak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lingkungan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(</w:t>
      </w:r>
      <w:hyperlink r:id="rId35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TIME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hyperlink r:id="rId36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Data Science Dojo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7462E6A4" w14:textId="77777777" w:rsidR="00382401" w:rsidRPr="00382401" w:rsidRDefault="00382401" w:rsidP="00382401">
      <w:pPr>
        <w:pStyle w:val="ListParagraph"/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AI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untuk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efisiensi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eksternal</w:t>
      </w:r>
      <w:proofErr w:type="spellEnd"/>
      <w:r w:rsidRPr="00382401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D"/>
        </w:rPr>
        <w:t>:</w:t>
      </w:r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Pemanfaatan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AI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untuk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optimalkan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distribusi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energi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deteksi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anomali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konsumsi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efisiensi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</w:t>
      </w:r>
      <w:proofErr w:type="spellStart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industri</w:t>
      </w:r>
      <w:proofErr w:type="spellEnd"/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 (</w:t>
      </w:r>
      <w:hyperlink r:id="rId37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World Economic Forum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hyperlink r:id="rId38" w:tgtFrame="_new" w:history="1">
        <w:proofErr w:type="spellStart"/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AIMultiple</w:t>
        </w:r>
        <w:proofErr w:type="spellEnd"/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hyperlink r:id="rId39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Clean Energy Forum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 xml:space="preserve">, </w:t>
      </w:r>
      <w:hyperlink r:id="rId40" w:tgtFrame="_new" w:history="1">
        <w:r w:rsidRPr="0038240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Digital Realty</w:t>
        </w:r>
      </w:hyperlink>
      <w:r w:rsidRPr="00382401"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  <w:t>).</w:t>
      </w:r>
    </w:p>
    <w:p w14:paraId="57209754" w14:textId="77777777" w:rsidR="00382401" w:rsidRPr="00382401" w:rsidRDefault="00382401" w:rsidP="00382401">
      <w:pPr>
        <w:pStyle w:val="ListParagraph"/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D"/>
        </w:rPr>
      </w:pPr>
    </w:p>
    <w:p w14:paraId="7E644F43" w14:textId="77777777" w:rsidR="00423A84" w:rsidRPr="00382401" w:rsidRDefault="00423A84" w:rsidP="000D796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12E86" w14:textId="77777777" w:rsidR="00423A84" w:rsidRPr="00423A84" w:rsidRDefault="00423A84" w:rsidP="00423A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6D443" w14:textId="77777777" w:rsidR="00881735" w:rsidRPr="00881735" w:rsidRDefault="00881735" w:rsidP="008817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1735" w:rsidRPr="0088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112"/>
    <w:multiLevelType w:val="multilevel"/>
    <w:tmpl w:val="4832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2554B"/>
    <w:multiLevelType w:val="multilevel"/>
    <w:tmpl w:val="EAA2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A0DB3"/>
    <w:multiLevelType w:val="multilevel"/>
    <w:tmpl w:val="44A8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3CDE"/>
    <w:multiLevelType w:val="multilevel"/>
    <w:tmpl w:val="9CA0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90ED5"/>
    <w:multiLevelType w:val="multilevel"/>
    <w:tmpl w:val="5A2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119F"/>
    <w:multiLevelType w:val="multilevel"/>
    <w:tmpl w:val="453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43761"/>
    <w:multiLevelType w:val="multilevel"/>
    <w:tmpl w:val="A35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E3974"/>
    <w:multiLevelType w:val="multilevel"/>
    <w:tmpl w:val="93A4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B59AD"/>
    <w:multiLevelType w:val="multilevel"/>
    <w:tmpl w:val="3750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879C6"/>
    <w:multiLevelType w:val="multilevel"/>
    <w:tmpl w:val="04D0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00066"/>
    <w:multiLevelType w:val="multilevel"/>
    <w:tmpl w:val="01B4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E62C8"/>
    <w:multiLevelType w:val="multilevel"/>
    <w:tmpl w:val="B390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209F5"/>
    <w:multiLevelType w:val="multilevel"/>
    <w:tmpl w:val="6AA6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B0363"/>
    <w:multiLevelType w:val="multilevel"/>
    <w:tmpl w:val="E50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33E46"/>
    <w:multiLevelType w:val="hybridMultilevel"/>
    <w:tmpl w:val="5276DB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97B32"/>
    <w:multiLevelType w:val="multilevel"/>
    <w:tmpl w:val="E490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70FD2"/>
    <w:multiLevelType w:val="multilevel"/>
    <w:tmpl w:val="3348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40279"/>
    <w:multiLevelType w:val="multilevel"/>
    <w:tmpl w:val="FCAC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6181B"/>
    <w:multiLevelType w:val="multilevel"/>
    <w:tmpl w:val="DA9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D67F7"/>
    <w:multiLevelType w:val="multilevel"/>
    <w:tmpl w:val="9E3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0F02"/>
    <w:multiLevelType w:val="multilevel"/>
    <w:tmpl w:val="E01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A07F2"/>
    <w:multiLevelType w:val="multilevel"/>
    <w:tmpl w:val="DC4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E021EB"/>
    <w:multiLevelType w:val="multilevel"/>
    <w:tmpl w:val="E49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31396"/>
    <w:multiLevelType w:val="multilevel"/>
    <w:tmpl w:val="1FC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0667F"/>
    <w:multiLevelType w:val="multilevel"/>
    <w:tmpl w:val="D764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46985"/>
    <w:multiLevelType w:val="multilevel"/>
    <w:tmpl w:val="A04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1"/>
  </w:num>
  <w:num w:numId="8">
    <w:abstractNumId w:val="12"/>
  </w:num>
  <w:num w:numId="9">
    <w:abstractNumId w:val="15"/>
  </w:num>
  <w:num w:numId="10">
    <w:abstractNumId w:val="11"/>
  </w:num>
  <w:num w:numId="11">
    <w:abstractNumId w:val="7"/>
  </w:num>
  <w:num w:numId="12">
    <w:abstractNumId w:val="22"/>
  </w:num>
  <w:num w:numId="13">
    <w:abstractNumId w:val="10"/>
  </w:num>
  <w:num w:numId="14">
    <w:abstractNumId w:val="13"/>
  </w:num>
  <w:num w:numId="15">
    <w:abstractNumId w:val="0"/>
  </w:num>
  <w:num w:numId="16">
    <w:abstractNumId w:val="6"/>
  </w:num>
  <w:num w:numId="17">
    <w:abstractNumId w:val="19"/>
  </w:num>
  <w:num w:numId="18">
    <w:abstractNumId w:val="17"/>
  </w:num>
  <w:num w:numId="19">
    <w:abstractNumId w:val="18"/>
  </w:num>
  <w:num w:numId="20">
    <w:abstractNumId w:val="5"/>
  </w:num>
  <w:num w:numId="21">
    <w:abstractNumId w:val="25"/>
  </w:num>
  <w:num w:numId="22">
    <w:abstractNumId w:val="2"/>
  </w:num>
  <w:num w:numId="23">
    <w:abstractNumId w:val="20"/>
  </w:num>
  <w:num w:numId="24">
    <w:abstractNumId w:val="4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93"/>
    <w:rsid w:val="00067111"/>
    <w:rsid w:val="000D7961"/>
    <w:rsid w:val="00382401"/>
    <w:rsid w:val="00423A84"/>
    <w:rsid w:val="00467893"/>
    <w:rsid w:val="00881735"/>
    <w:rsid w:val="00C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0653"/>
  <w15:chartTrackingRefBased/>
  <w15:docId w15:val="{105CEB6D-5424-40E3-B8C3-81C553D2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8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-width-widemx-0">
    <w:name w:val="page-width-wide:mx-0"/>
    <w:basedOn w:val="Normal"/>
    <w:rsid w:val="0042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23A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8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82401"/>
    <w:rPr>
      <w:b/>
      <w:bCs/>
    </w:rPr>
  </w:style>
  <w:style w:type="character" w:styleId="Emphasis">
    <w:name w:val="Emphasis"/>
    <w:basedOn w:val="DefaultParagraphFont"/>
    <w:uiPriority w:val="20"/>
    <w:qFormat/>
    <w:rsid w:val="00382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6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3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1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4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datasciencedojo.com/blog/environmental-impact-of-ai/?utm_source=chatgpt.com" TargetMode="External"/><Relationship Id="rId26" Type="http://schemas.openxmlformats.org/officeDocument/2006/relationships/hyperlink" Target="https://www.businessinsider.com/digital-realty-ai-infrastructure-data-centers-sustainability-strategy-2025-6?utm_source=chatgpt.com" TargetMode="External"/><Relationship Id="rId39" Type="http://schemas.openxmlformats.org/officeDocument/2006/relationships/hyperlink" Target="https://cleanenergyforum.yale.edu/2025/02/19/the-power-of-ai-in-clean-energy-transforming-sustainability-for-the-future?utm_source=chatgpt.com" TargetMode="External"/><Relationship Id="rId21" Type="http://schemas.openxmlformats.org/officeDocument/2006/relationships/hyperlink" Target="https://focalx.ai/ai/ai-energy-efficiency/?utm_source=chatgpt.com" TargetMode="External"/><Relationship Id="rId34" Type="http://schemas.openxmlformats.org/officeDocument/2006/relationships/hyperlink" Target="https://www.techradar.com/pro/how-can-we-create-a-sustainable-ai-future?utm_source=chatgpt.co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dpr.eu/" TargetMode="External"/><Relationship Id="rId20" Type="http://schemas.openxmlformats.org/officeDocument/2006/relationships/hyperlink" Target="https://carboncrane.io/blog/post/artificial-intelligence-consumes-vast-amounts-of-energy-how-can-we-reduce-the-environmental-footprint-of-ai?utm_source=chatgpt.com" TargetMode="External"/><Relationship Id="rId29" Type="http://schemas.openxmlformats.org/officeDocument/2006/relationships/hyperlink" Target="https://en.wikipedia.org/wiki/Green_data_center?utm_source=chatgpt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rxiv.org/abs/2303.13972?utm_source=chatgpt.com" TargetMode="External"/><Relationship Id="rId32" Type="http://schemas.openxmlformats.org/officeDocument/2006/relationships/hyperlink" Target="https://www.almawave.com/en-green-ai/?utm_source=chatgpt.com" TargetMode="External"/><Relationship Id="rId37" Type="http://schemas.openxmlformats.org/officeDocument/2006/relationships/hyperlink" Target="https://www.weforum.org/stories/2024/07/generative-ai-energy-emissions/?utm_source=chatgpt.com" TargetMode="External"/><Relationship Id="rId40" Type="http://schemas.openxmlformats.org/officeDocument/2006/relationships/hyperlink" Target="https://www.digitalrealty.co.uk/resources/articles/sustainable-data-centre-ai?utm_source=chatgpt.com" TargetMode="External"/><Relationship Id="rId5" Type="http://schemas.openxmlformats.org/officeDocument/2006/relationships/hyperlink" Target="https://colab.research.google.com/" TargetMode="External"/><Relationship Id="rId15" Type="http://schemas.openxmlformats.org/officeDocument/2006/relationships/hyperlink" Target="https://peraturan.bpk.go.id/Home/Details/38775/uu-no-11-tahun-2008" TargetMode="External"/><Relationship Id="rId23" Type="http://schemas.openxmlformats.org/officeDocument/2006/relationships/hyperlink" Target="https://greensoftware.foundation/articles/green-ai-position-paper/?utm_source=chatgpt.com" TargetMode="External"/><Relationship Id="rId28" Type="http://schemas.openxmlformats.org/officeDocument/2006/relationships/hyperlink" Target="https://en.wikipedia.org/wiki/Environmental_impact_of_artificial_intelligence?utm_source=chatgpt.com" TargetMode="External"/><Relationship Id="rId36" Type="http://schemas.openxmlformats.org/officeDocument/2006/relationships/hyperlink" Target="https://datasciencedojo.com/blog/environmental-impact-of-ai/?utm_source=chatgpt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arbon-direct.com/insights/understanding-the-carbon-footprint-of-ai-and-how-to-reduce-it?utm_source=chatgpt.com" TargetMode="External"/><Relationship Id="rId31" Type="http://schemas.openxmlformats.org/officeDocument/2006/relationships/hyperlink" Target="https://environment.yale.edu/news/article/can-we-mitigate-ais-environmental-impact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cm.org/code-of-ethics" TargetMode="External"/><Relationship Id="rId22" Type="http://schemas.openxmlformats.org/officeDocument/2006/relationships/hyperlink" Target="https://www.wtwco.com/en-bm/insights/2025/03/solving-the-ai-energy-dilemma?utm_source=chatgpt.com" TargetMode="External"/><Relationship Id="rId27" Type="http://schemas.openxmlformats.org/officeDocument/2006/relationships/hyperlink" Target="https://en.wikipedia.org/wiki/Environmental_impact_of_artificial_intelligence?utm_source=chatgpt.com" TargetMode="External"/><Relationship Id="rId30" Type="http://schemas.openxmlformats.org/officeDocument/2006/relationships/hyperlink" Target="https://www.iea.org/news/ai-is-set-to-drive-surging-electricity-demand-from-data-centres-while-offering-the-potential-to-transform-how-the-energy-sector-works?utm_source=chatgpt.com" TargetMode="External"/><Relationship Id="rId35" Type="http://schemas.openxmlformats.org/officeDocument/2006/relationships/hyperlink" Target="https://time.com/7294803/ai-revolution-energy-revolution/?utm_source=chatgpt.com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eur-lex.europa.eu/eli/reg/2024/1689/oj" TargetMode="External"/><Relationship Id="rId25" Type="http://schemas.openxmlformats.org/officeDocument/2006/relationships/hyperlink" Target="https://news.mit.edu/2025/explained-generative-ai-environmental-impact-0117?utm_source=chatgpt.com" TargetMode="External"/><Relationship Id="rId33" Type="http://schemas.openxmlformats.org/officeDocument/2006/relationships/hyperlink" Target="https://iee.psu.edu/news/blog/why-ai-uses-so-much-energy-and-what-we-can-do-about-it?utm_source=chatgpt.com" TargetMode="External"/><Relationship Id="rId38" Type="http://schemas.openxmlformats.org/officeDocument/2006/relationships/hyperlink" Target="https://research.aimultiple.com/sustainability-ai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Innama Maesa</dc:creator>
  <cp:keywords/>
  <dc:description/>
  <cp:lastModifiedBy>Innama Maesa</cp:lastModifiedBy>
  <cp:revision>2</cp:revision>
  <dcterms:created xsi:type="dcterms:W3CDTF">2025-08-25T15:10:00Z</dcterms:created>
  <dcterms:modified xsi:type="dcterms:W3CDTF">2025-08-25T16:10:00Z</dcterms:modified>
</cp:coreProperties>
</file>