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CB3F2" w14:textId="1503A8C0" w:rsidR="000B2319" w:rsidRDefault="000B2319" w:rsidP="000B2319">
      <w:r>
        <w:t>Week 7 Milestone: Literature Review P001-P007</w:t>
      </w:r>
    </w:p>
    <w:p w14:paraId="7D2013BE" w14:textId="77777777" w:rsidR="000B2319" w:rsidRDefault="000B2319" w:rsidP="000B2319"/>
    <w:p w14:paraId="52A24F24" w14:textId="206D1D24" w:rsidR="000B2319" w:rsidRDefault="000B2319" w:rsidP="000B2319">
      <w:r>
        <w:t>Completed</w:t>
      </w:r>
    </w:p>
    <w:p w14:paraId="37C3004E" w14:textId="77777777" w:rsidR="000B2319" w:rsidRDefault="000B2319" w:rsidP="000B2319"/>
    <w:p w14:paraId="4EEF7D36" w14:textId="77777777" w:rsidR="000B2319" w:rsidRDefault="000B2319" w:rsidP="000B2319">
      <w:r>
        <w:t>- Completed the review of research paper P007.</w:t>
      </w:r>
    </w:p>
    <w:p w14:paraId="54A36864" w14:textId="77777777" w:rsidR="000B2319" w:rsidRDefault="000B2319" w:rsidP="000B2319">
      <w:r>
        <w:t>- Completed the P007 paper summary.</w:t>
      </w:r>
    </w:p>
    <w:p w14:paraId="1BE8B420" w14:textId="77777777" w:rsidR="000B2319" w:rsidRDefault="000B2319" w:rsidP="000B2319">
      <w:r>
        <w:t>- Added P007 to the Literature Matrix.</w:t>
      </w:r>
    </w:p>
    <w:p w14:paraId="4952E366" w14:textId="77777777" w:rsidR="000B2319" w:rsidRDefault="000B2319" w:rsidP="000B2319">
      <w:r>
        <w:t>- Literature Matrix now covers P001-P007.</w:t>
      </w:r>
    </w:p>
    <w:p w14:paraId="0BEAAD9A" w14:textId="77777777" w:rsidR="000B2319" w:rsidRDefault="000B2319" w:rsidP="000B2319">
      <w:r>
        <w:t>- Identified additional evidence related to explainable AI, human-AI collaboration, AI deference, domain expertise, decision order, and decision quality.</w:t>
      </w:r>
    </w:p>
    <w:p w14:paraId="4512B5DA" w14:textId="77777777" w:rsidR="000B2319" w:rsidRDefault="000B2319" w:rsidP="000B2319">
      <w:r>
        <w:t>- Strengthened the understanding of the relationship between AI capability, explainability, human expertise, AI reliance, and decision outcomes.</w:t>
      </w:r>
    </w:p>
    <w:p w14:paraId="79D73BEA" w14:textId="77777777" w:rsidR="000B2319" w:rsidRDefault="000B2319" w:rsidP="000B2319"/>
    <w:p w14:paraId="51228A66" w14:textId="0C83A699" w:rsidR="000B2319" w:rsidRDefault="000B2319" w:rsidP="000B2319">
      <w:r>
        <w:t>Key Research Insight</w:t>
      </w:r>
    </w:p>
    <w:p w14:paraId="352457C7" w14:textId="77777777" w:rsidR="000B2319" w:rsidRDefault="000B2319" w:rsidP="000B2319"/>
    <w:p w14:paraId="4E483646" w14:textId="77777777" w:rsidR="000B2319" w:rsidRDefault="000B2319" w:rsidP="000B2319">
      <w:r>
        <w:t>P007 provides cross-domain evidence that AI capability alone does not determine decision quality.</w:t>
      </w:r>
    </w:p>
    <w:p w14:paraId="4356F21F" w14:textId="77777777" w:rsidR="000B2319" w:rsidRDefault="000B2319" w:rsidP="000B2319"/>
    <w:p w14:paraId="79936F2B" w14:textId="77777777" w:rsidR="000B2319" w:rsidRDefault="000B2319" w:rsidP="000B2319">
      <w:r>
        <w:t>The effectiveness of AI-supported decision-making can also depend on:</w:t>
      </w:r>
    </w:p>
    <w:p w14:paraId="281CB1A5" w14:textId="77777777" w:rsidR="000B2319" w:rsidRDefault="000B2319" w:rsidP="000B2319"/>
    <w:p w14:paraId="6FD7C581" w14:textId="77777777" w:rsidR="000B2319" w:rsidRDefault="000B2319" w:rsidP="000B2319">
      <w:r>
        <w:t>- Explainability</w:t>
      </w:r>
    </w:p>
    <w:p w14:paraId="43C0D967" w14:textId="77777777" w:rsidR="000B2319" w:rsidRDefault="000B2319" w:rsidP="000B2319">
      <w:r>
        <w:t>- User expertise</w:t>
      </w:r>
    </w:p>
    <w:p w14:paraId="586121DA" w14:textId="77777777" w:rsidR="000B2319" w:rsidRDefault="000B2319" w:rsidP="000B2319">
      <w:r>
        <w:t>- AI accuracy</w:t>
      </w:r>
    </w:p>
    <w:p w14:paraId="215C9571" w14:textId="77777777" w:rsidR="000B2319" w:rsidRDefault="000B2319" w:rsidP="000B2319">
      <w:r>
        <w:t>- Human-AI interaction</w:t>
      </w:r>
    </w:p>
    <w:p w14:paraId="77DDE371" w14:textId="77777777" w:rsidR="000B2319" w:rsidRDefault="000B2319" w:rsidP="000B2319">
      <w:r>
        <w:t>- AI deference</w:t>
      </w:r>
    </w:p>
    <w:p w14:paraId="166B6CA0" w14:textId="77777777" w:rsidR="000B2319" w:rsidRDefault="000B2319" w:rsidP="000B2319">
      <w:r>
        <w:t>- Decision sequence</w:t>
      </w:r>
    </w:p>
    <w:p w14:paraId="3232F24B" w14:textId="77777777" w:rsidR="000B2319" w:rsidRDefault="000B2319" w:rsidP="000B2319">
      <w:r>
        <w:t>- Confidence and accuracy calibration</w:t>
      </w:r>
    </w:p>
    <w:p w14:paraId="6785FB9D" w14:textId="77777777" w:rsidR="000B2319" w:rsidRDefault="000B2319" w:rsidP="000B2319"/>
    <w:p w14:paraId="1A12A41C" w14:textId="77777777" w:rsidR="000B2319" w:rsidRDefault="000B2319" w:rsidP="000B2319">
      <w:r>
        <w:lastRenderedPageBreak/>
        <w:t>The findings suggest that explainability can have both positive and negative effects depending on whether the AI recommendation is correct and how users interpret the explanation.</w:t>
      </w:r>
    </w:p>
    <w:p w14:paraId="582E7321" w14:textId="77777777" w:rsidR="000B2319" w:rsidRDefault="000B2319" w:rsidP="000B2319"/>
    <w:p w14:paraId="0903923B" w14:textId="319AF31B" w:rsidR="000B2319" w:rsidRDefault="000B2319" w:rsidP="000B2319">
      <w:r>
        <w:t>Emerging Research Direction</w:t>
      </w:r>
    </w:p>
    <w:p w14:paraId="690DA1B8" w14:textId="77777777" w:rsidR="000B2319" w:rsidRDefault="000B2319" w:rsidP="000B2319"/>
    <w:p w14:paraId="4B020A34" w14:textId="77777777" w:rsidR="000B2319" w:rsidRDefault="000B2319" w:rsidP="000B2319">
      <w:r>
        <w:t>The current working research direction is:</w:t>
      </w:r>
    </w:p>
    <w:p w14:paraId="284E381F" w14:textId="77777777" w:rsidR="000B2319" w:rsidRDefault="000B2319" w:rsidP="000B2319"/>
    <w:p w14:paraId="5BCBBED3" w14:textId="77777777" w:rsidR="000B2319" w:rsidRDefault="000B2319" w:rsidP="000B2319">
      <w:r>
        <w:t>AI Capability → Data &amp; Governance → Analytical Insight → Explainability &amp; Trust → Human-AI Interaction / User Adoption → Decision Quality → Business Outcomes</w:t>
      </w:r>
    </w:p>
    <w:p w14:paraId="32647C05" w14:textId="77777777" w:rsidR="000B2319" w:rsidRDefault="000B2319" w:rsidP="000B2319"/>
    <w:p w14:paraId="53F69DB6" w14:textId="11DB1062" w:rsidR="000B2319" w:rsidRDefault="000B2319" w:rsidP="000B2319">
      <w:r>
        <w:t>P007 additionally suggests that Domain Expertise may influence how users interact with and rely on AI systems.</w:t>
      </w:r>
    </w:p>
    <w:p w14:paraId="370D3D6A" w14:textId="77777777" w:rsidR="000B2319" w:rsidRDefault="000B2319" w:rsidP="000B2319"/>
    <w:p w14:paraId="11F9CD5F" w14:textId="77777777" w:rsidR="000B2319" w:rsidRDefault="000B2319" w:rsidP="000B2319">
      <w:r>
        <w:t>This remains an emerging theme and will be evaluated against additional literature before being included in the final conceptual framework.</w:t>
      </w:r>
    </w:p>
    <w:p w14:paraId="37488264" w14:textId="77777777" w:rsidR="000B2319" w:rsidRDefault="000B2319" w:rsidP="000B2319"/>
    <w:p w14:paraId="73BEF7BD" w14:textId="6CDAD801" w:rsidR="000B2319" w:rsidRDefault="000B2319" w:rsidP="000B2319">
      <w:r>
        <w:t>Current Literature Review Status</w:t>
      </w:r>
    </w:p>
    <w:p w14:paraId="0032FD75" w14:textId="77777777" w:rsidR="000B2319" w:rsidRDefault="000B2319" w:rsidP="000B2319"/>
    <w:p w14:paraId="3F322548" w14:textId="77777777" w:rsidR="000B2319" w:rsidRDefault="000B2319" w:rsidP="000B2319">
      <w:r>
        <w:t>P001-P007 have now been reviewed and documented.</w:t>
      </w:r>
    </w:p>
    <w:p w14:paraId="01CD0258" w14:textId="77777777" w:rsidR="000B2319" w:rsidRDefault="000B2319" w:rsidP="000B2319"/>
    <w:p w14:paraId="30DF9AE6" w14:textId="77777777" w:rsidR="000B2319" w:rsidRDefault="000B2319" w:rsidP="000B2319">
      <w:r>
        <w:t>The Literature Matrix has been updated through P007.</w:t>
      </w:r>
    </w:p>
    <w:p w14:paraId="0D46347D" w14:textId="77777777" w:rsidR="000B2319" w:rsidRDefault="000B2319" w:rsidP="000B2319"/>
    <w:p w14:paraId="59585C1A" w14:textId="77777777" w:rsidR="000B2319" w:rsidRDefault="000B2319" w:rsidP="000B2319">
      <w:r>
        <w:t>The first cross-paper literature comparison currently covers P001-P006. P007 will be incorporated into a future comparison update after additional papers are reviewed.</w:t>
      </w:r>
    </w:p>
    <w:p w14:paraId="2DD2303B" w14:textId="77777777" w:rsidR="000B2319" w:rsidRDefault="000B2319" w:rsidP="000B2319"/>
    <w:p w14:paraId="739118A7" w14:textId="52E66C70" w:rsidR="000B2319" w:rsidRDefault="000B2319" w:rsidP="000B2319">
      <w:r>
        <w:t>Next Milestone</w:t>
      </w:r>
    </w:p>
    <w:p w14:paraId="206BBAFA" w14:textId="77777777" w:rsidR="000B2319" w:rsidRDefault="000B2319" w:rsidP="000B2319"/>
    <w:p w14:paraId="5FF0C97B" w14:textId="77777777" w:rsidR="000B2319" w:rsidRDefault="000B2319" w:rsidP="000B2319">
      <w:r>
        <w:t>- Begin review of P008.</w:t>
      </w:r>
    </w:p>
    <w:p w14:paraId="336E6A85" w14:textId="77777777" w:rsidR="000B2319" w:rsidRDefault="000B2319" w:rsidP="000B2319">
      <w:r>
        <w:t>- Continue updating the Literature Matrix.</w:t>
      </w:r>
    </w:p>
    <w:p w14:paraId="2DF94D4E" w14:textId="77777777" w:rsidR="000B2319" w:rsidRDefault="000B2319" w:rsidP="000B2319">
      <w:r>
        <w:lastRenderedPageBreak/>
        <w:t>- Compare new evidence with the existing research themes.</w:t>
      </w:r>
    </w:p>
    <w:p w14:paraId="50176CC5" w14:textId="77777777" w:rsidR="000B2319" w:rsidRDefault="000B2319" w:rsidP="000B2319">
      <w:r>
        <w:t>- Continue identifying and validating research gaps.</w:t>
      </w:r>
    </w:p>
    <w:p w14:paraId="76B1F6A8" w14:textId="2DB4ADB0" w:rsidR="00BC7228" w:rsidRDefault="000B2319" w:rsidP="000B2319">
      <w:r>
        <w:t>- Refine the emerging conceptual direction as additional literature is reviewed.</w:t>
      </w:r>
    </w:p>
    <w:p w14:paraId="4C5BE6A4" w14:textId="77777777" w:rsidR="009B34D9" w:rsidRDefault="009B34D9" w:rsidP="000B2319"/>
    <w:p w14:paraId="41E27EA7" w14:textId="77777777" w:rsidR="00495EA9" w:rsidRPr="00495EA9" w:rsidRDefault="00495EA9" w:rsidP="00495EA9">
      <w:r w:rsidRPr="00495EA9">
        <w:t>WEEK 8 MILESTONE: LITERATURE REVIEW P001-P008</w:t>
      </w:r>
    </w:p>
    <w:p w14:paraId="29219760" w14:textId="77777777" w:rsidR="00495EA9" w:rsidRPr="00495EA9" w:rsidRDefault="00495EA9" w:rsidP="00495EA9">
      <w:r w:rsidRPr="00495EA9">
        <w:t>Completed</w:t>
      </w:r>
    </w:p>
    <w:p w14:paraId="08B8F507" w14:textId="77777777" w:rsidR="00495EA9" w:rsidRPr="00495EA9" w:rsidRDefault="00495EA9" w:rsidP="00495EA9">
      <w:pPr>
        <w:numPr>
          <w:ilvl w:val="0"/>
          <w:numId w:val="1"/>
        </w:numPr>
      </w:pPr>
      <w:r w:rsidRPr="00495EA9">
        <w:t xml:space="preserve">Completed the review of research paper P008. </w:t>
      </w:r>
    </w:p>
    <w:p w14:paraId="3A9CB508" w14:textId="77777777" w:rsidR="00495EA9" w:rsidRPr="00495EA9" w:rsidRDefault="00495EA9" w:rsidP="00495EA9">
      <w:pPr>
        <w:numPr>
          <w:ilvl w:val="0"/>
          <w:numId w:val="1"/>
        </w:numPr>
      </w:pPr>
      <w:r w:rsidRPr="00495EA9">
        <w:t xml:space="preserve">Completed the P008 paper summary. </w:t>
      </w:r>
    </w:p>
    <w:p w14:paraId="28D9C32F" w14:textId="77777777" w:rsidR="00495EA9" w:rsidRPr="00495EA9" w:rsidRDefault="00495EA9" w:rsidP="00495EA9">
      <w:pPr>
        <w:numPr>
          <w:ilvl w:val="0"/>
          <w:numId w:val="1"/>
        </w:numPr>
      </w:pPr>
      <w:r w:rsidRPr="00495EA9">
        <w:t xml:space="preserve">Added P008 to the Literature Matrix. </w:t>
      </w:r>
    </w:p>
    <w:p w14:paraId="45219C4B" w14:textId="77777777" w:rsidR="00495EA9" w:rsidRPr="00495EA9" w:rsidRDefault="00495EA9" w:rsidP="00495EA9">
      <w:pPr>
        <w:numPr>
          <w:ilvl w:val="0"/>
          <w:numId w:val="1"/>
        </w:numPr>
      </w:pPr>
      <w:r w:rsidRPr="00495EA9">
        <w:t xml:space="preserve">Literature Matrix now covers P001-P008. </w:t>
      </w:r>
    </w:p>
    <w:p w14:paraId="3575C842" w14:textId="77777777" w:rsidR="00495EA9" w:rsidRPr="00495EA9" w:rsidRDefault="00495EA9" w:rsidP="00495EA9">
      <w:pPr>
        <w:numPr>
          <w:ilvl w:val="0"/>
          <w:numId w:val="1"/>
        </w:numPr>
      </w:pPr>
      <w:r w:rsidRPr="00495EA9">
        <w:t xml:space="preserve">Identified further evidence on AI-driven Business Intelligence, Data Analytics, predictive analytics, intelligent automation, self-service BI, and AI-supported decision-making. </w:t>
      </w:r>
    </w:p>
    <w:p w14:paraId="02904BBF" w14:textId="77777777" w:rsidR="00495EA9" w:rsidRPr="00495EA9" w:rsidRDefault="00495EA9" w:rsidP="00495EA9">
      <w:pPr>
        <w:numPr>
          <w:ilvl w:val="0"/>
          <w:numId w:val="1"/>
        </w:numPr>
      </w:pPr>
      <w:r w:rsidRPr="00495EA9">
        <w:t xml:space="preserve">Identified the importance of organizational readiness, technical skills, user engagement, strategic alignment, ethical governance, and human interpretation. </w:t>
      </w:r>
    </w:p>
    <w:p w14:paraId="74B6819A" w14:textId="77777777" w:rsidR="00495EA9" w:rsidRPr="00495EA9" w:rsidRDefault="00495EA9" w:rsidP="00495EA9">
      <w:pPr>
        <w:numPr>
          <w:ilvl w:val="0"/>
          <w:numId w:val="1"/>
        </w:numPr>
      </w:pPr>
      <w:r w:rsidRPr="00495EA9">
        <w:t xml:space="preserve">Strengthened the emerging relationship between AI capability, data and analytics, Business Intelligence, decision support, and business outcomes. </w:t>
      </w:r>
    </w:p>
    <w:p w14:paraId="1896D907" w14:textId="77777777" w:rsidR="00495EA9" w:rsidRPr="00495EA9" w:rsidRDefault="00495EA9" w:rsidP="00495EA9">
      <w:r w:rsidRPr="00495EA9">
        <w:t>Key Research Insight</w:t>
      </w:r>
    </w:p>
    <w:p w14:paraId="6E10911F" w14:textId="77777777" w:rsidR="00495EA9" w:rsidRPr="00495EA9" w:rsidRDefault="00495EA9" w:rsidP="00495EA9">
      <w:r w:rsidRPr="00495EA9">
        <w:t>P008 reinforces the idea that AI transforms Business Intelligence from primarily historical and descriptive reporting toward predictive, intelligent, automated, and decision-oriented analytics.</w:t>
      </w:r>
    </w:p>
    <w:p w14:paraId="0C9C3937" w14:textId="77777777" w:rsidR="00495EA9" w:rsidRPr="00495EA9" w:rsidRDefault="00495EA9" w:rsidP="00495EA9">
      <w:r w:rsidRPr="00495EA9">
        <w:t>The paper also emphasizes that technological capability alone does not guarantee business value. Successful AI-driven BI requires appropriate data, technical capabilities, user engagement, strategic alignment, ethical governance, and human interpretation.</w:t>
      </w:r>
    </w:p>
    <w:p w14:paraId="604BBCA2" w14:textId="77777777" w:rsidR="00495EA9" w:rsidRPr="00495EA9" w:rsidRDefault="00495EA9" w:rsidP="00495EA9">
      <w:r w:rsidRPr="00495EA9">
        <w:t>Emerging Research Direction</w:t>
      </w:r>
    </w:p>
    <w:p w14:paraId="549081E5" w14:textId="77777777" w:rsidR="00495EA9" w:rsidRPr="00495EA9" w:rsidRDefault="00495EA9" w:rsidP="00495EA9">
      <w:r w:rsidRPr="00495EA9">
        <w:t>AI Capability → Data &amp; Analytics → Business Intelligence → Analytical / Predictive Insights → Decision Support → Decision-Making → Business Outcomes</w:t>
      </w:r>
    </w:p>
    <w:p w14:paraId="46D40F60" w14:textId="77777777" w:rsidR="00495EA9" w:rsidRPr="00495EA9" w:rsidRDefault="00495EA9" w:rsidP="00495EA9">
      <w:r w:rsidRPr="00495EA9">
        <w:t>The existing human and organizational dimensions remain important:</w:t>
      </w:r>
    </w:p>
    <w:p w14:paraId="505E9FE7" w14:textId="77777777" w:rsidR="00495EA9" w:rsidRPr="00495EA9" w:rsidRDefault="00495EA9" w:rsidP="00495EA9">
      <w:r w:rsidRPr="00495EA9">
        <w:t>AI Adoption → Skills &amp; User Capability → Human-AI Interaction → Effective Decision-Making</w:t>
      </w:r>
    </w:p>
    <w:p w14:paraId="59294C70" w14:textId="77777777" w:rsidR="00495EA9" w:rsidRPr="00495EA9" w:rsidRDefault="00495EA9" w:rsidP="00495EA9">
      <w:r w:rsidRPr="00495EA9">
        <w:t>These relationships remain emerging themes and will continue to be evaluated against additional literature.</w:t>
      </w:r>
    </w:p>
    <w:p w14:paraId="206657A1" w14:textId="77777777" w:rsidR="00495EA9" w:rsidRPr="00495EA9" w:rsidRDefault="00495EA9" w:rsidP="00495EA9">
      <w:r w:rsidRPr="00495EA9">
        <w:lastRenderedPageBreak/>
        <w:t>Current Literature Review Status</w:t>
      </w:r>
    </w:p>
    <w:p w14:paraId="113C8765" w14:textId="77777777" w:rsidR="00495EA9" w:rsidRPr="00495EA9" w:rsidRDefault="00495EA9" w:rsidP="00495EA9">
      <w:r w:rsidRPr="00495EA9">
        <w:t>P001-P008 have now been reviewed and documented.</w:t>
      </w:r>
    </w:p>
    <w:p w14:paraId="5A22E13E" w14:textId="77777777" w:rsidR="00495EA9" w:rsidRPr="00495EA9" w:rsidRDefault="00495EA9" w:rsidP="00495EA9">
      <w:r w:rsidRPr="00495EA9">
        <w:t>The Literature Matrix has been updated through P008.</w:t>
      </w:r>
    </w:p>
    <w:p w14:paraId="0727E02B" w14:textId="77777777" w:rsidR="00495EA9" w:rsidRPr="00495EA9" w:rsidRDefault="00495EA9" w:rsidP="00495EA9">
      <w:r w:rsidRPr="00495EA9">
        <w:t>The first cross-paper literature comparison currently covers P001-P006. P007 and P008 will be incorporated into a future comparison update.</w:t>
      </w:r>
    </w:p>
    <w:p w14:paraId="1FCF8087" w14:textId="77777777" w:rsidR="00495EA9" w:rsidRPr="00495EA9" w:rsidRDefault="00495EA9" w:rsidP="00495EA9">
      <w:r w:rsidRPr="00495EA9">
        <w:t>Next Milestone</w:t>
      </w:r>
    </w:p>
    <w:p w14:paraId="768289A4" w14:textId="77777777" w:rsidR="00495EA9" w:rsidRPr="00495EA9" w:rsidRDefault="00495EA9" w:rsidP="00495EA9">
      <w:pPr>
        <w:numPr>
          <w:ilvl w:val="0"/>
          <w:numId w:val="2"/>
        </w:numPr>
      </w:pPr>
      <w:r w:rsidRPr="00495EA9">
        <w:t xml:space="preserve">Begin review of P009. </w:t>
      </w:r>
    </w:p>
    <w:p w14:paraId="08E7472D" w14:textId="77777777" w:rsidR="00495EA9" w:rsidRPr="00495EA9" w:rsidRDefault="00495EA9" w:rsidP="00495EA9">
      <w:pPr>
        <w:numPr>
          <w:ilvl w:val="0"/>
          <w:numId w:val="2"/>
        </w:numPr>
      </w:pPr>
      <w:r w:rsidRPr="00495EA9">
        <w:t xml:space="preserve">Continue updating the Literature Matrix. </w:t>
      </w:r>
    </w:p>
    <w:p w14:paraId="2BA240B9" w14:textId="77777777" w:rsidR="00495EA9" w:rsidRPr="00495EA9" w:rsidRDefault="00495EA9" w:rsidP="00495EA9">
      <w:pPr>
        <w:numPr>
          <w:ilvl w:val="0"/>
          <w:numId w:val="2"/>
        </w:numPr>
      </w:pPr>
      <w:r w:rsidRPr="00495EA9">
        <w:t xml:space="preserve">Compare new evidence with the existing research themes. </w:t>
      </w:r>
    </w:p>
    <w:p w14:paraId="0A99B59A" w14:textId="77777777" w:rsidR="00495EA9" w:rsidRPr="00495EA9" w:rsidRDefault="00495EA9" w:rsidP="00495EA9">
      <w:pPr>
        <w:numPr>
          <w:ilvl w:val="0"/>
          <w:numId w:val="2"/>
        </w:numPr>
      </w:pPr>
      <w:r w:rsidRPr="00495EA9">
        <w:t xml:space="preserve">Continue identifying and validating research gaps. </w:t>
      </w:r>
    </w:p>
    <w:p w14:paraId="6C26D18F" w14:textId="30EFB605" w:rsidR="009B34D9" w:rsidRDefault="00495EA9" w:rsidP="000B2319">
      <w:pPr>
        <w:numPr>
          <w:ilvl w:val="0"/>
          <w:numId w:val="2"/>
        </w:numPr>
      </w:pPr>
      <w:r w:rsidRPr="00495EA9">
        <w:t>Refine the emerging conceptual direction as additional literature is reviewed.</w:t>
      </w:r>
    </w:p>
    <w:p w14:paraId="194087C7" w14:textId="77777777" w:rsidR="008556C9" w:rsidRPr="008556C9" w:rsidRDefault="008556C9" w:rsidP="008556C9">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556C9">
        <w:rPr>
          <w:rFonts w:ascii="Times New Roman" w:eastAsia="Times New Roman" w:hAnsi="Times New Roman" w:cs="Times New Roman"/>
          <w:kern w:val="0"/>
          <w:lang w:eastAsia="en-IN"/>
          <w14:ligatures w14:val="none"/>
        </w:rPr>
        <w:t>Week 9 – P009 Literature Review Completed</w:t>
      </w:r>
    </w:p>
    <w:p w14:paraId="5BA58D52" w14:textId="77777777" w:rsidR="008556C9" w:rsidRPr="008556C9" w:rsidRDefault="008556C9" w:rsidP="008556C9">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556C9">
        <w:rPr>
          <w:rFonts w:ascii="Times New Roman" w:eastAsia="Times New Roman" w:hAnsi="Times New Roman" w:cs="Times New Roman"/>
          <w:kern w:val="0"/>
          <w:lang w:eastAsia="en-IN"/>
          <w14:ligatures w14:val="none"/>
        </w:rPr>
        <w:t>Research Paper:</w:t>
      </w:r>
      <w:r w:rsidRPr="008556C9">
        <w:rPr>
          <w:rFonts w:ascii="Times New Roman" w:eastAsia="Times New Roman" w:hAnsi="Times New Roman" w:cs="Times New Roman"/>
          <w:kern w:val="0"/>
          <w:lang w:eastAsia="en-IN"/>
          <w14:ligatures w14:val="none"/>
        </w:rPr>
        <w:br/>
        <w:t>P009 – A Context-Aware Empowering Business with AI: Case of Chatbots in Business Intelligence Systems</w:t>
      </w:r>
    </w:p>
    <w:p w14:paraId="792B6D2F" w14:textId="77777777" w:rsidR="008556C9" w:rsidRPr="008556C9" w:rsidRDefault="008556C9" w:rsidP="008556C9">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556C9">
        <w:rPr>
          <w:rFonts w:ascii="Times New Roman" w:eastAsia="Times New Roman" w:hAnsi="Times New Roman" w:cs="Times New Roman"/>
          <w:kern w:val="0"/>
          <w:lang w:eastAsia="en-IN"/>
          <w14:ligatures w14:val="none"/>
        </w:rPr>
        <w:t>Authors:</w:t>
      </w:r>
      <w:r w:rsidRPr="008556C9">
        <w:rPr>
          <w:rFonts w:ascii="Times New Roman" w:eastAsia="Times New Roman" w:hAnsi="Times New Roman" w:cs="Times New Roman"/>
          <w:kern w:val="0"/>
          <w:lang w:eastAsia="en-IN"/>
          <w14:ligatures w14:val="none"/>
        </w:rPr>
        <w:br/>
        <w:t xml:space="preserve">Mohamed Azmi, </w:t>
      </w:r>
      <w:proofErr w:type="spellStart"/>
      <w:r w:rsidRPr="008556C9">
        <w:rPr>
          <w:rFonts w:ascii="Times New Roman" w:eastAsia="Times New Roman" w:hAnsi="Times New Roman" w:cs="Times New Roman"/>
          <w:kern w:val="0"/>
          <w:lang w:eastAsia="en-IN"/>
          <w14:ligatures w14:val="none"/>
        </w:rPr>
        <w:t>Abdeljebar</w:t>
      </w:r>
      <w:proofErr w:type="spellEnd"/>
      <w:r w:rsidRPr="008556C9">
        <w:rPr>
          <w:rFonts w:ascii="Times New Roman" w:eastAsia="Times New Roman" w:hAnsi="Times New Roman" w:cs="Times New Roman"/>
          <w:kern w:val="0"/>
          <w:lang w:eastAsia="en-IN"/>
          <w14:ligatures w14:val="none"/>
        </w:rPr>
        <w:t xml:space="preserve"> Mansour, </w:t>
      </w:r>
      <w:proofErr w:type="spellStart"/>
      <w:r w:rsidRPr="008556C9">
        <w:rPr>
          <w:rFonts w:ascii="Times New Roman" w:eastAsia="Times New Roman" w:hAnsi="Times New Roman" w:cs="Times New Roman"/>
          <w:kern w:val="0"/>
          <w:lang w:eastAsia="en-IN"/>
          <w14:ligatures w14:val="none"/>
        </w:rPr>
        <w:t>Chaimaa</w:t>
      </w:r>
      <w:proofErr w:type="spellEnd"/>
      <w:r w:rsidRPr="008556C9">
        <w:rPr>
          <w:rFonts w:ascii="Times New Roman" w:eastAsia="Times New Roman" w:hAnsi="Times New Roman" w:cs="Times New Roman"/>
          <w:kern w:val="0"/>
          <w:lang w:eastAsia="en-IN"/>
          <w14:ligatures w14:val="none"/>
        </w:rPr>
        <w:t xml:space="preserve"> Azmi</w:t>
      </w:r>
    </w:p>
    <w:p w14:paraId="1208A195" w14:textId="77777777" w:rsidR="008556C9" w:rsidRPr="008556C9" w:rsidRDefault="008556C9" w:rsidP="008556C9">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556C9">
        <w:rPr>
          <w:rFonts w:ascii="Times New Roman" w:eastAsia="Times New Roman" w:hAnsi="Times New Roman" w:cs="Times New Roman"/>
          <w:kern w:val="0"/>
          <w:lang w:eastAsia="en-IN"/>
          <w14:ligatures w14:val="none"/>
        </w:rPr>
        <w:t>Year:</w:t>
      </w:r>
      <w:r w:rsidRPr="008556C9">
        <w:rPr>
          <w:rFonts w:ascii="Times New Roman" w:eastAsia="Times New Roman" w:hAnsi="Times New Roman" w:cs="Times New Roman"/>
          <w:kern w:val="0"/>
          <w:lang w:eastAsia="en-IN"/>
          <w14:ligatures w14:val="none"/>
        </w:rPr>
        <w:br/>
        <w:t>2023</w:t>
      </w:r>
    </w:p>
    <w:p w14:paraId="702B8E31" w14:textId="77777777" w:rsidR="008556C9" w:rsidRPr="008556C9" w:rsidRDefault="008556C9" w:rsidP="008556C9">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556C9">
        <w:rPr>
          <w:rFonts w:ascii="Times New Roman" w:eastAsia="Times New Roman" w:hAnsi="Times New Roman" w:cs="Times New Roman"/>
          <w:kern w:val="0"/>
          <w:lang w:eastAsia="en-IN"/>
          <w14:ligatures w14:val="none"/>
        </w:rPr>
        <w:t>Key Research Focus:</w:t>
      </w:r>
      <w:r w:rsidRPr="008556C9">
        <w:rPr>
          <w:rFonts w:ascii="Times New Roman" w:eastAsia="Times New Roman" w:hAnsi="Times New Roman" w:cs="Times New Roman"/>
          <w:kern w:val="0"/>
          <w:lang w:eastAsia="en-IN"/>
          <w14:ligatures w14:val="none"/>
        </w:rPr>
        <w:br/>
        <w:t>AI-enhanced Business Intelligence, AI-powered chatbots, predictive and prescriptive analytics, natural-language interfaces, contextual decision support, data processing, automation, and human-AI interaction.</w:t>
      </w:r>
    </w:p>
    <w:p w14:paraId="51FAEF6D" w14:textId="77777777" w:rsidR="008556C9" w:rsidRPr="008556C9" w:rsidRDefault="008556C9" w:rsidP="008556C9">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556C9">
        <w:rPr>
          <w:rFonts w:ascii="Times New Roman" w:eastAsia="Times New Roman" w:hAnsi="Times New Roman" w:cs="Times New Roman"/>
          <w:kern w:val="0"/>
          <w:lang w:eastAsia="en-IN"/>
          <w14:ligatures w14:val="none"/>
        </w:rPr>
        <w:t>Key Contribution to the Review:</w:t>
      </w:r>
      <w:r w:rsidRPr="008556C9">
        <w:rPr>
          <w:rFonts w:ascii="Times New Roman" w:eastAsia="Times New Roman" w:hAnsi="Times New Roman" w:cs="Times New Roman"/>
          <w:kern w:val="0"/>
          <w:lang w:eastAsia="en-IN"/>
          <w14:ligatures w14:val="none"/>
        </w:rPr>
        <w:br/>
        <w:t>P009 strengthens the emerging evidence that AI can extend traditional Business Intelligence through advanced analytics, automation, predictive and prescriptive insights, real-time analytics, natural-language interaction, intelligent visualization, and anomaly detection.</w:t>
      </w:r>
    </w:p>
    <w:p w14:paraId="22C00BBB" w14:textId="77777777" w:rsidR="008556C9" w:rsidRPr="008556C9" w:rsidRDefault="008556C9" w:rsidP="008556C9">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556C9">
        <w:rPr>
          <w:rFonts w:ascii="Times New Roman" w:eastAsia="Times New Roman" w:hAnsi="Times New Roman" w:cs="Times New Roman"/>
          <w:kern w:val="0"/>
          <w:lang w:eastAsia="en-IN"/>
          <w14:ligatures w14:val="none"/>
        </w:rPr>
        <w:t>The paper additionally identifies AI-powered chatbots as an interaction layer between BI systems and human users. Chatbots can assist with query formulation, visualization selection, interpretation of results, contextual recommendations, report generation, KPI monitoring, and access to BI for non-technical users.</w:t>
      </w:r>
    </w:p>
    <w:p w14:paraId="3C8EC453" w14:textId="77777777" w:rsidR="008556C9" w:rsidRPr="008556C9" w:rsidRDefault="008556C9" w:rsidP="008556C9">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556C9">
        <w:rPr>
          <w:rFonts w:ascii="Times New Roman" w:eastAsia="Times New Roman" w:hAnsi="Times New Roman" w:cs="Times New Roman"/>
          <w:kern w:val="0"/>
          <w:lang w:eastAsia="en-IN"/>
          <w14:ligatures w14:val="none"/>
        </w:rPr>
        <w:t>Emerging Research Model Updated:</w:t>
      </w:r>
      <w:r w:rsidRPr="008556C9">
        <w:rPr>
          <w:rFonts w:ascii="Times New Roman" w:eastAsia="Times New Roman" w:hAnsi="Times New Roman" w:cs="Times New Roman"/>
          <w:kern w:val="0"/>
          <w:lang w:eastAsia="en-IN"/>
          <w14:ligatures w14:val="none"/>
        </w:rPr>
        <w:br/>
        <w:t>AI Capability → Data Processing &amp; Integration → Advanced Analytics → Predictive/Prescriptive Insights → Natural-Language Interaction → Human-AI Interaction → Decision Support → Business Decision-Making → Business Value</w:t>
      </w:r>
    </w:p>
    <w:p w14:paraId="4C0E7141" w14:textId="77777777" w:rsidR="008556C9" w:rsidRPr="008556C9" w:rsidRDefault="008556C9" w:rsidP="008556C9">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556C9">
        <w:rPr>
          <w:rFonts w:ascii="Times New Roman" w:eastAsia="Times New Roman" w:hAnsi="Times New Roman" w:cs="Times New Roman"/>
          <w:kern w:val="0"/>
          <w:lang w:eastAsia="en-IN"/>
          <w14:ligatures w14:val="none"/>
        </w:rPr>
        <w:t>Research Progress:</w:t>
      </w:r>
      <w:r w:rsidRPr="008556C9">
        <w:rPr>
          <w:rFonts w:ascii="Times New Roman" w:eastAsia="Times New Roman" w:hAnsi="Times New Roman" w:cs="Times New Roman"/>
          <w:kern w:val="0"/>
          <w:lang w:eastAsia="en-IN"/>
          <w14:ligatures w14:val="none"/>
        </w:rPr>
        <w:br/>
        <w:t>P001-P009 literature reviews completed.</w:t>
      </w:r>
    </w:p>
    <w:p w14:paraId="611BA0EE" w14:textId="77777777" w:rsidR="008556C9" w:rsidRPr="008556C9" w:rsidRDefault="008556C9" w:rsidP="008556C9">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556C9">
        <w:rPr>
          <w:rFonts w:ascii="Times New Roman" w:eastAsia="Times New Roman" w:hAnsi="Times New Roman" w:cs="Times New Roman"/>
          <w:kern w:val="0"/>
          <w:lang w:eastAsia="en-IN"/>
          <w14:ligatures w14:val="none"/>
        </w:rPr>
        <w:t>Literature Matrix:</w:t>
      </w:r>
      <w:r w:rsidRPr="008556C9">
        <w:rPr>
          <w:rFonts w:ascii="Times New Roman" w:eastAsia="Times New Roman" w:hAnsi="Times New Roman" w:cs="Times New Roman"/>
          <w:kern w:val="0"/>
          <w:lang w:eastAsia="en-IN"/>
          <w14:ligatures w14:val="none"/>
        </w:rPr>
        <w:br/>
        <w:t>Updated through P009.</w:t>
      </w:r>
    </w:p>
    <w:p w14:paraId="7BF9ADE3" w14:textId="77777777" w:rsidR="008556C9" w:rsidRPr="008556C9" w:rsidRDefault="008556C9" w:rsidP="008556C9">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556C9">
        <w:rPr>
          <w:rFonts w:ascii="Times New Roman" w:eastAsia="Times New Roman" w:hAnsi="Times New Roman" w:cs="Times New Roman"/>
          <w:kern w:val="0"/>
          <w:lang w:eastAsia="en-IN"/>
          <w14:ligatures w14:val="none"/>
        </w:rPr>
        <w:lastRenderedPageBreak/>
        <w:t>Cross-Paper Comparison:</w:t>
      </w:r>
      <w:r w:rsidRPr="008556C9">
        <w:rPr>
          <w:rFonts w:ascii="Times New Roman" w:eastAsia="Times New Roman" w:hAnsi="Times New Roman" w:cs="Times New Roman"/>
          <w:kern w:val="0"/>
          <w:lang w:eastAsia="en-IN"/>
          <w14:ligatures w14:val="none"/>
        </w:rPr>
        <w:br/>
        <w:t>Literature Comparison P001-P006 remains unchanged. P007-P009 will be considered in the next synthesis stage.</w:t>
      </w:r>
    </w:p>
    <w:p w14:paraId="5ED4B8B1" w14:textId="3537A431" w:rsidR="006F399D" w:rsidRDefault="008556C9" w:rsidP="006F399D">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556C9">
        <w:rPr>
          <w:rFonts w:ascii="Times New Roman" w:eastAsia="Times New Roman" w:hAnsi="Times New Roman" w:cs="Times New Roman"/>
          <w:kern w:val="0"/>
          <w:lang w:eastAsia="en-IN"/>
          <w14:ligatures w14:val="none"/>
        </w:rPr>
        <w:t>Next Milestone:</w:t>
      </w:r>
      <w:r w:rsidRPr="008556C9">
        <w:rPr>
          <w:rFonts w:ascii="Times New Roman" w:eastAsia="Times New Roman" w:hAnsi="Times New Roman" w:cs="Times New Roman"/>
          <w:kern w:val="0"/>
          <w:lang w:eastAsia="en-IN"/>
          <w14:ligatures w14:val="none"/>
        </w:rPr>
        <w:br/>
        <w:t>P010 literature review and documentation.</w:t>
      </w:r>
    </w:p>
    <w:p w14:paraId="639F4475" w14:textId="77777777" w:rsidR="00B50158" w:rsidRDefault="00B50158" w:rsidP="00B50158">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CA08C65" w14:textId="77777777" w:rsidR="00B50158" w:rsidRPr="00B50158" w:rsidRDefault="00B50158" w:rsidP="00B5015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158">
        <w:rPr>
          <w:rFonts w:ascii="Times New Roman" w:eastAsia="Times New Roman" w:hAnsi="Times New Roman" w:cs="Times New Roman"/>
          <w:kern w:val="0"/>
          <w:lang w:eastAsia="en-IN"/>
          <w14:ligatures w14:val="none"/>
        </w:rPr>
        <w:t>Week 10 – P010 Literature Review Completed</w:t>
      </w:r>
    </w:p>
    <w:p w14:paraId="6636E9C3" w14:textId="77777777" w:rsidR="00B50158" w:rsidRPr="00B50158" w:rsidRDefault="00B50158" w:rsidP="00B5015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158">
        <w:rPr>
          <w:rFonts w:ascii="Times New Roman" w:eastAsia="Times New Roman" w:hAnsi="Times New Roman" w:cs="Times New Roman"/>
          <w:kern w:val="0"/>
          <w:lang w:eastAsia="en-IN"/>
          <w14:ligatures w14:val="none"/>
        </w:rPr>
        <w:t>Research Paper:</w:t>
      </w:r>
      <w:r w:rsidRPr="00B50158">
        <w:rPr>
          <w:rFonts w:ascii="Times New Roman" w:eastAsia="Times New Roman" w:hAnsi="Times New Roman" w:cs="Times New Roman"/>
          <w:kern w:val="0"/>
          <w:lang w:eastAsia="en-IN"/>
          <w14:ligatures w14:val="none"/>
        </w:rPr>
        <w:br/>
        <w:t>P010 – Explainable AI Methods – A Brief Overview</w:t>
      </w:r>
    </w:p>
    <w:p w14:paraId="63B2CD68" w14:textId="77777777" w:rsidR="00B50158" w:rsidRPr="00B50158" w:rsidRDefault="00B50158" w:rsidP="00B5015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158">
        <w:rPr>
          <w:rFonts w:ascii="Times New Roman" w:eastAsia="Times New Roman" w:hAnsi="Times New Roman" w:cs="Times New Roman"/>
          <w:kern w:val="0"/>
          <w:lang w:eastAsia="en-IN"/>
          <w14:ligatures w14:val="none"/>
        </w:rPr>
        <w:t>Authors:</w:t>
      </w:r>
      <w:r w:rsidRPr="00B50158">
        <w:rPr>
          <w:rFonts w:ascii="Times New Roman" w:eastAsia="Times New Roman" w:hAnsi="Times New Roman" w:cs="Times New Roman"/>
          <w:kern w:val="0"/>
          <w:lang w:eastAsia="en-IN"/>
          <w14:ligatures w14:val="none"/>
        </w:rPr>
        <w:br/>
        <w:t>Andreas Holzinger, Anna Saranti, Christoph Molnar, Przemyslaw Biecek, Wojciech Samek</w:t>
      </w:r>
    </w:p>
    <w:p w14:paraId="5D7EFA60" w14:textId="77777777" w:rsidR="00B50158" w:rsidRPr="00B50158" w:rsidRDefault="00B50158" w:rsidP="00B5015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158">
        <w:rPr>
          <w:rFonts w:ascii="Times New Roman" w:eastAsia="Times New Roman" w:hAnsi="Times New Roman" w:cs="Times New Roman"/>
          <w:kern w:val="0"/>
          <w:lang w:eastAsia="en-IN"/>
          <w14:ligatures w14:val="none"/>
        </w:rPr>
        <w:t>Year:</w:t>
      </w:r>
      <w:r w:rsidRPr="00B50158">
        <w:rPr>
          <w:rFonts w:ascii="Times New Roman" w:eastAsia="Times New Roman" w:hAnsi="Times New Roman" w:cs="Times New Roman"/>
          <w:kern w:val="0"/>
          <w:lang w:eastAsia="en-IN"/>
          <w14:ligatures w14:val="none"/>
        </w:rPr>
        <w:br/>
        <w:t>2022</w:t>
      </w:r>
    </w:p>
    <w:p w14:paraId="6B582EC8" w14:textId="77777777" w:rsidR="00B50158" w:rsidRPr="00B50158" w:rsidRDefault="00B50158" w:rsidP="00B5015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158">
        <w:rPr>
          <w:rFonts w:ascii="Times New Roman" w:eastAsia="Times New Roman" w:hAnsi="Times New Roman" w:cs="Times New Roman"/>
          <w:kern w:val="0"/>
          <w:lang w:eastAsia="en-IN"/>
          <w14:ligatures w14:val="none"/>
        </w:rPr>
        <w:t>Key Research Focus:</w:t>
      </w:r>
      <w:r w:rsidRPr="00B50158">
        <w:rPr>
          <w:rFonts w:ascii="Times New Roman" w:eastAsia="Times New Roman" w:hAnsi="Times New Roman" w:cs="Times New Roman"/>
          <w:kern w:val="0"/>
          <w:lang w:eastAsia="en-IN"/>
          <w14:ligatures w14:val="none"/>
        </w:rPr>
        <w:br/>
        <w:t>Explainable Artificial Intelligence, XAI methods, transparency, interpretability, trust, human-AI interaction, causal explanations, decision support, and human-in-the-loop AI.</w:t>
      </w:r>
    </w:p>
    <w:p w14:paraId="31079CCD" w14:textId="77777777" w:rsidR="00B50158" w:rsidRPr="00B50158" w:rsidRDefault="00B50158" w:rsidP="00B5015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158">
        <w:rPr>
          <w:rFonts w:ascii="Times New Roman" w:eastAsia="Times New Roman" w:hAnsi="Times New Roman" w:cs="Times New Roman"/>
          <w:kern w:val="0"/>
          <w:lang w:eastAsia="en-IN"/>
          <w14:ligatures w14:val="none"/>
        </w:rPr>
        <w:t>Key Contribution to the Review:</w:t>
      </w:r>
      <w:r w:rsidRPr="00B50158">
        <w:rPr>
          <w:rFonts w:ascii="Times New Roman" w:eastAsia="Times New Roman" w:hAnsi="Times New Roman" w:cs="Times New Roman"/>
          <w:kern w:val="0"/>
          <w:lang w:eastAsia="en-IN"/>
          <w14:ligatures w14:val="none"/>
        </w:rPr>
        <w:br/>
        <w:t>P010 provides a technical overview of multiple Explainable AI methods and highlights the importance of making complex AI and machine learning models understandable to human users.</w:t>
      </w:r>
    </w:p>
    <w:p w14:paraId="0C173EEA" w14:textId="77777777" w:rsidR="00B50158" w:rsidRPr="00B50158" w:rsidRDefault="00B50158" w:rsidP="00B5015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158">
        <w:rPr>
          <w:rFonts w:ascii="Times New Roman" w:eastAsia="Times New Roman" w:hAnsi="Times New Roman" w:cs="Times New Roman"/>
          <w:kern w:val="0"/>
          <w:lang w:eastAsia="en-IN"/>
          <w14:ligatures w14:val="none"/>
        </w:rPr>
        <w:t>The paper strengthens the literature on explainability by showing that different XAI methods have different assumptions, strengths, computational requirements, and limitations.</w:t>
      </w:r>
    </w:p>
    <w:p w14:paraId="72D553B2" w14:textId="77777777" w:rsidR="00B50158" w:rsidRPr="00B50158" w:rsidRDefault="00B50158" w:rsidP="00B5015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158">
        <w:rPr>
          <w:rFonts w:ascii="Times New Roman" w:eastAsia="Times New Roman" w:hAnsi="Times New Roman" w:cs="Times New Roman"/>
          <w:kern w:val="0"/>
          <w:lang w:eastAsia="en-IN"/>
          <w14:ligatures w14:val="none"/>
        </w:rPr>
        <w:t>It also emphasizes that future XAI systems should move beyond simple explanations toward causal reasoning, contextual understanding, counterfactual “what-if” questions, improved human-AI interfaces, and human-in-the-loop approaches.</w:t>
      </w:r>
    </w:p>
    <w:p w14:paraId="7CF8D8CF" w14:textId="77777777" w:rsidR="00B50158" w:rsidRPr="00B50158" w:rsidRDefault="00B50158" w:rsidP="00B5015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158">
        <w:rPr>
          <w:rFonts w:ascii="Times New Roman" w:eastAsia="Times New Roman" w:hAnsi="Times New Roman" w:cs="Times New Roman"/>
          <w:kern w:val="0"/>
          <w:lang w:eastAsia="en-IN"/>
          <w14:ligatures w14:val="none"/>
        </w:rPr>
        <w:t>Emerging Research Model Updated:</w:t>
      </w:r>
    </w:p>
    <w:p w14:paraId="71A274DB" w14:textId="77777777" w:rsidR="00B50158" w:rsidRPr="00B50158" w:rsidRDefault="00B50158" w:rsidP="00B5015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158">
        <w:rPr>
          <w:rFonts w:ascii="Times New Roman" w:eastAsia="Times New Roman" w:hAnsi="Times New Roman" w:cs="Times New Roman"/>
          <w:kern w:val="0"/>
          <w:lang w:eastAsia="en-IN"/>
          <w14:ligatures w14:val="none"/>
        </w:rPr>
        <w:t>AI Capability → Advanced Analytics → Analytical Insights → Explainability &amp; Transparency → Human Understanding → Human-AI Interaction → Decision Support → Business Decision-Making → Business Outcomes</w:t>
      </w:r>
    </w:p>
    <w:p w14:paraId="0069F8E9" w14:textId="77777777" w:rsidR="00B50158" w:rsidRPr="00B50158" w:rsidRDefault="00B50158" w:rsidP="00B5015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158">
        <w:rPr>
          <w:rFonts w:ascii="Times New Roman" w:eastAsia="Times New Roman" w:hAnsi="Times New Roman" w:cs="Times New Roman"/>
          <w:kern w:val="0"/>
          <w:lang w:eastAsia="en-IN"/>
          <w14:ligatures w14:val="none"/>
        </w:rPr>
        <w:t>Research Progress:</w:t>
      </w:r>
      <w:r w:rsidRPr="00B50158">
        <w:rPr>
          <w:rFonts w:ascii="Times New Roman" w:eastAsia="Times New Roman" w:hAnsi="Times New Roman" w:cs="Times New Roman"/>
          <w:kern w:val="0"/>
          <w:lang w:eastAsia="en-IN"/>
          <w14:ligatures w14:val="none"/>
        </w:rPr>
        <w:br/>
        <w:t>P001-P010 literature reviews completed.</w:t>
      </w:r>
    </w:p>
    <w:p w14:paraId="7C7EC627" w14:textId="77777777" w:rsidR="00B50158" w:rsidRPr="00B50158" w:rsidRDefault="00B50158" w:rsidP="00B5015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158">
        <w:rPr>
          <w:rFonts w:ascii="Times New Roman" w:eastAsia="Times New Roman" w:hAnsi="Times New Roman" w:cs="Times New Roman"/>
          <w:kern w:val="0"/>
          <w:lang w:eastAsia="en-IN"/>
          <w14:ligatures w14:val="none"/>
        </w:rPr>
        <w:t>Literature Matrix:</w:t>
      </w:r>
      <w:r w:rsidRPr="00B50158">
        <w:rPr>
          <w:rFonts w:ascii="Times New Roman" w:eastAsia="Times New Roman" w:hAnsi="Times New Roman" w:cs="Times New Roman"/>
          <w:kern w:val="0"/>
          <w:lang w:eastAsia="en-IN"/>
          <w14:ligatures w14:val="none"/>
        </w:rPr>
        <w:br/>
        <w:t>Updated through P010.</w:t>
      </w:r>
    </w:p>
    <w:p w14:paraId="2684B943" w14:textId="77777777" w:rsidR="00B50158" w:rsidRPr="00B50158" w:rsidRDefault="00B50158" w:rsidP="00B5015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158">
        <w:rPr>
          <w:rFonts w:ascii="Times New Roman" w:eastAsia="Times New Roman" w:hAnsi="Times New Roman" w:cs="Times New Roman"/>
          <w:kern w:val="0"/>
          <w:lang w:eastAsia="en-IN"/>
          <w14:ligatures w14:val="none"/>
        </w:rPr>
        <w:t>Cross-Paper Comparison:</w:t>
      </w:r>
      <w:r w:rsidRPr="00B50158">
        <w:rPr>
          <w:rFonts w:ascii="Times New Roman" w:eastAsia="Times New Roman" w:hAnsi="Times New Roman" w:cs="Times New Roman"/>
          <w:kern w:val="0"/>
          <w:lang w:eastAsia="en-IN"/>
          <w14:ligatures w14:val="none"/>
        </w:rPr>
        <w:br/>
        <w:t>Literature Comparison P001-P006 remains unchanged. P007-P010 will be considered in the next synthesis stage.</w:t>
      </w:r>
    </w:p>
    <w:p w14:paraId="7F609320" w14:textId="620145A9" w:rsidR="00B50158" w:rsidRDefault="00B50158" w:rsidP="00B5015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50158">
        <w:rPr>
          <w:rFonts w:ascii="Times New Roman" w:eastAsia="Times New Roman" w:hAnsi="Times New Roman" w:cs="Times New Roman"/>
          <w:kern w:val="0"/>
          <w:lang w:eastAsia="en-IN"/>
          <w14:ligatures w14:val="none"/>
        </w:rPr>
        <w:lastRenderedPageBreak/>
        <w:t>Next Milestone:</w:t>
      </w:r>
      <w:r w:rsidRPr="00B50158">
        <w:rPr>
          <w:rFonts w:ascii="Times New Roman" w:eastAsia="Times New Roman" w:hAnsi="Times New Roman" w:cs="Times New Roman"/>
          <w:kern w:val="0"/>
          <w:lang w:eastAsia="en-IN"/>
          <w14:ligatures w14:val="none"/>
        </w:rPr>
        <w:br/>
        <w:t>P011 literature review and documentation.</w:t>
      </w:r>
    </w:p>
    <w:p w14:paraId="3A520602" w14:textId="77777777" w:rsidR="00CB4CE6" w:rsidRDefault="00CB4CE6" w:rsidP="00B50158">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25D5D63" w14:textId="77777777" w:rsidR="00CB4CE6" w:rsidRPr="00CB4CE6" w:rsidRDefault="00CB4CE6" w:rsidP="00CB4CE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B4CE6">
        <w:rPr>
          <w:rFonts w:ascii="Times New Roman" w:eastAsia="Times New Roman" w:hAnsi="Times New Roman" w:cs="Times New Roman"/>
          <w:kern w:val="0"/>
          <w:lang w:eastAsia="en-IN"/>
          <w14:ligatures w14:val="none"/>
        </w:rPr>
        <w:t>Week 11 – P011 Literature Review Completed</w:t>
      </w:r>
    </w:p>
    <w:p w14:paraId="52D459C8" w14:textId="77777777" w:rsidR="00CB4CE6" w:rsidRPr="00CB4CE6" w:rsidRDefault="00CB4CE6" w:rsidP="00CB4CE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B4CE6">
        <w:rPr>
          <w:rFonts w:ascii="Times New Roman" w:eastAsia="Times New Roman" w:hAnsi="Times New Roman" w:cs="Times New Roman"/>
          <w:kern w:val="0"/>
          <w:lang w:eastAsia="en-IN"/>
          <w14:ligatures w14:val="none"/>
        </w:rPr>
        <w:t>Milestone:</w:t>
      </w:r>
      <w:r w:rsidRPr="00CB4CE6">
        <w:rPr>
          <w:rFonts w:ascii="Times New Roman" w:eastAsia="Times New Roman" w:hAnsi="Times New Roman" w:cs="Times New Roman"/>
          <w:kern w:val="0"/>
          <w:lang w:eastAsia="en-IN"/>
          <w14:ligatures w14:val="none"/>
        </w:rPr>
        <w:br/>
        <w:t>Completed the review and documentation of P011, focusing on AI-enabled workflow automation and predictive analytics for enterprise operations management.</w:t>
      </w:r>
    </w:p>
    <w:p w14:paraId="37853E0D" w14:textId="77777777" w:rsidR="00CB4CE6" w:rsidRPr="00CB4CE6" w:rsidRDefault="00CB4CE6" w:rsidP="00CB4CE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B4CE6">
        <w:rPr>
          <w:rFonts w:ascii="Times New Roman" w:eastAsia="Times New Roman" w:hAnsi="Times New Roman" w:cs="Times New Roman"/>
          <w:kern w:val="0"/>
          <w:lang w:eastAsia="en-IN"/>
          <w14:ligatures w14:val="none"/>
        </w:rPr>
        <w:t>Key Activities:</w:t>
      </w:r>
      <w:r w:rsidRPr="00CB4CE6">
        <w:rPr>
          <w:rFonts w:ascii="Times New Roman" w:eastAsia="Times New Roman" w:hAnsi="Times New Roman" w:cs="Times New Roman"/>
          <w:kern w:val="0"/>
          <w:lang w:eastAsia="en-IN"/>
          <w14:ligatures w14:val="none"/>
        </w:rPr>
        <w:br/>
        <w:t>• Reviewed P011: “AI-Enabled Workflow Automation and Predictive Analytics for Enterprise Operations Management”</w:t>
      </w:r>
      <w:r w:rsidRPr="00CB4CE6">
        <w:rPr>
          <w:rFonts w:ascii="Times New Roman" w:eastAsia="Times New Roman" w:hAnsi="Times New Roman" w:cs="Times New Roman"/>
          <w:kern w:val="0"/>
          <w:lang w:eastAsia="en-IN"/>
          <w14:ligatures w14:val="none"/>
        </w:rPr>
        <w:br/>
        <w:t>• Documented the research objective, methodology, AI techniques, business analytics domains, findings, limitations, research gaps, and future research directions.</w:t>
      </w:r>
      <w:r w:rsidRPr="00CB4CE6">
        <w:rPr>
          <w:rFonts w:ascii="Times New Roman" w:eastAsia="Times New Roman" w:hAnsi="Times New Roman" w:cs="Times New Roman"/>
          <w:kern w:val="0"/>
          <w:lang w:eastAsia="en-IN"/>
          <w14:ligatures w14:val="none"/>
        </w:rPr>
        <w:br/>
        <w:t>• Updated the Literature Matrix with P011.</w:t>
      </w:r>
      <w:r w:rsidRPr="00CB4CE6">
        <w:rPr>
          <w:rFonts w:ascii="Times New Roman" w:eastAsia="Times New Roman" w:hAnsi="Times New Roman" w:cs="Times New Roman"/>
          <w:kern w:val="0"/>
          <w:lang w:eastAsia="en-IN"/>
          <w14:ligatures w14:val="none"/>
        </w:rPr>
        <w:br/>
        <w:t>• Examined the relationship between predictive analytics, decision support, workflow automation, and operational performance.</w:t>
      </w:r>
      <w:r w:rsidRPr="00CB4CE6">
        <w:rPr>
          <w:rFonts w:ascii="Times New Roman" w:eastAsia="Times New Roman" w:hAnsi="Times New Roman" w:cs="Times New Roman"/>
          <w:kern w:val="0"/>
          <w:lang w:eastAsia="en-IN"/>
          <w14:ligatures w14:val="none"/>
        </w:rPr>
        <w:br/>
        <w:t>• Identified the importance of data quality, data lineage, data stewardship, governance, model monitoring, human expertise, organizational readiness, and change management.</w:t>
      </w:r>
      <w:r w:rsidRPr="00CB4CE6">
        <w:rPr>
          <w:rFonts w:ascii="Times New Roman" w:eastAsia="Times New Roman" w:hAnsi="Times New Roman" w:cs="Times New Roman"/>
          <w:kern w:val="0"/>
          <w:lang w:eastAsia="en-IN"/>
          <w14:ligatures w14:val="none"/>
        </w:rPr>
        <w:br/>
        <w:t>• Extended the emerging research model by connecting analytical insights with operational action through AI-enabled workflow automation.</w:t>
      </w:r>
    </w:p>
    <w:p w14:paraId="0DAA54E3" w14:textId="77777777" w:rsidR="00CB4CE6" w:rsidRPr="00CB4CE6" w:rsidRDefault="00CB4CE6" w:rsidP="00CB4CE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B4CE6">
        <w:rPr>
          <w:rFonts w:ascii="Times New Roman" w:eastAsia="Times New Roman" w:hAnsi="Times New Roman" w:cs="Times New Roman"/>
          <w:kern w:val="0"/>
          <w:lang w:eastAsia="en-IN"/>
          <w14:ligatures w14:val="none"/>
        </w:rPr>
        <w:t>Key Research Insight:</w:t>
      </w:r>
      <w:r w:rsidRPr="00CB4CE6">
        <w:rPr>
          <w:rFonts w:ascii="Times New Roman" w:eastAsia="Times New Roman" w:hAnsi="Times New Roman" w:cs="Times New Roman"/>
          <w:kern w:val="0"/>
          <w:lang w:eastAsia="en-IN"/>
          <w14:ligatures w14:val="none"/>
        </w:rPr>
        <w:br/>
        <w:t>P011 strengthens the emerging relationship:</w:t>
      </w:r>
    </w:p>
    <w:p w14:paraId="5A874BF9" w14:textId="77777777" w:rsidR="00CB4CE6" w:rsidRPr="00CB4CE6" w:rsidRDefault="00CB4CE6" w:rsidP="00CB4CE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B4CE6">
        <w:rPr>
          <w:rFonts w:ascii="Times New Roman" w:eastAsia="Times New Roman" w:hAnsi="Times New Roman" w:cs="Times New Roman"/>
          <w:kern w:val="0"/>
          <w:lang w:eastAsia="en-IN"/>
          <w14:ligatures w14:val="none"/>
        </w:rPr>
        <w:t>AI Capability → Predictive Analytics → Decision Support → Workflow Automation → Operational Action → Business Outcomes</w:t>
      </w:r>
    </w:p>
    <w:p w14:paraId="137A828D" w14:textId="77777777" w:rsidR="00CB4CE6" w:rsidRPr="00CB4CE6" w:rsidRDefault="00CB4CE6" w:rsidP="00CB4CE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B4CE6">
        <w:rPr>
          <w:rFonts w:ascii="Times New Roman" w:eastAsia="Times New Roman" w:hAnsi="Times New Roman" w:cs="Times New Roman"/>
          <w:kern w:val="0"/>
          <w:lang w:eastAsia="en-IN"/>
          <w14:ligatures w14:val="none"/>
        </w:rPr>
        <w:t>Research Progress:</w:t>
      </w:r>
      <w:r w:rsidRPr="00CB4CE6">
        <w:rPr>
          <w:rFonts w:ascii="Times New Roman" w:eastAsia="Times New Roman" w:hAnsi="Times New Roman" w:cs="Times New Roman"/>
          <w:kern w:val="0"/>
          <w:lang w:eastAsia="en-IN"/>
          <w14:ligatures w14:val="none"/>
        </w:rPr>
        <w:br/>
        <w:t>P001–P011 completed.</w:t>
      </w:r>
    </w:p>
    <w:p w14:paraId="34063FFF" w14:textId="44738946" w:rsidR="00CB4CE6" w:rsidRDefault="00CB4CE6" w:rsidP="00B50158">
      <w:pPr>
        <w:spacing w:before="100" w:beforeAutospacing="1" w:after="100" w:afterAutospacing="1" w:line="240" w:lineRule="auto"/>
        <w:rPr>
          <w:rFonts w:ascii="Times New Roman" w:eastAsia="Times New Roman" w:hAnsi="Times New Roman" w:cs="Times New Roman"/>
          <w:kern w:val="0"/>
          <w:lang w:eastAsia="en-IN"/>
          <w14:ligatures w14:val="none"/>
        </w:rPr>
      </w:pPr>
      <w:r w:rsidRPr="00CB4CE6">
        <w:rPr>
          <w:rFonts w:ascii="Times New Roman" w:eastAsia="Times New Roman" w:hAnsi="Times New Roman" w:cs="Times New Roman"/>
          <w:kern w:val="0"/>
          <w:lang w:eastAsia="en-IN"/>
          <w14:ligatures w14:val="none"/>
        </w:rPr>
        <w:t>Next Milestone:</w:t>
      </w:r>
      <w:r w:rsidRPr="00CB4CE6">
        <w:rPr>
          <w:rFonts w:ascii="Times New Roman" w:eastAsia="Times New Roman" w:hAnsi="Times New Roman" w:cs="Times New Roman"/>
          <w:kern w:val="0"/>
          <w:lang w:eastAsia="en-IN"/>
          <w14:ligatures w14:val="none"/>
        </w:rPr>
        <w:br/>
        <w:t>Review and document P012 and continue validating the emerging themes and relationships across the literature.</w:t>
      </w:r>
    </w:p>
    <w:p w14:paraId="77116A03" w14:textId="77777777" w:rsidR="005048F9" w:rsidRDefault="005048F9" w:rsidP="00B50158">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ADE7CB8" w14:textId="77777777" w:rsidR="005048F9" w:rsidRDefault="005048F9" w:rsidP="00B50158">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AB179DD" w14:textId="77777777" w:rsidR="005048F9" w:rsidRDefault="005048F9" w:rsidP="00B50158">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E088FE8" w14:textId="77777777" w:rsidR="005048F9" w:rsidRDefault="005048F9" w:rsidP="00B50158">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FD8D515" w14:textId="77777777" w:rsidR="005048F9" w:rsidRDefault="005048F9" w:rsidP="00B50158">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A74FBE5" w14:textId="77777777" w:rsidR="005048F9" w:rsidRDefault="005048F9" w:rsidP="00B50158">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57562AA" w14:textId="77777777" w:rsidR="005048F9" w:rsidRDefault="005048F9" w:rsidP="00B50158">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FE3DDB9" w14:textId="77777777" w:rsidR="005048F9" w:rsidRPr="005048F9" w:rsidRDefault="005048F9" w:rsidP="005048F9">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48F9">
        <w:rPr>
          <w:rFonts w:ascii="Times New Roman" w:eastAsia="Times New Roman" w:hAnsi="Times New Roman" w:cs="Times New Roman"/>
          <w:kern w:val="0"/>
          <w:lang w:eastAsia="en-IN"/>
          <w14:ligatures w14:val="none"/>
        </w:rPr>
        <w:lastRenderedPageBreak/>
        <w:t>Week 12 – P012 Literature Review Completed</w:t>
      </w:r>
    </w:p>
    <w:p w14:paraId="03BDCEDD" w14:textId="77777777" w:rsidR="005048F9" w:rsidRPr="005048F9" w:rsidRDefault="005048F9" w:rsidP="005048F9">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8F9">
        <w:rPr>
          <w:rFonts w:ascii="Times New Roman" w:eastAsia="Times New Roman" w:hAnsi="Times New Roman" w:cs="Times New Roman"/>
          <w:kern w:val="0"/>
          <w:lang w:eastAsia="en-IN"/>
          <w14:ligatures w14:val="none"/>
        </w:rPr>
        <w:t>Completed the literature review and summary for P012, “Digital transformation in the blockchain era: Balancing efficiency and resilience in operations management” (Xue, Li, &amp; Ivanov, 2025).</w:t>
      </w:r>
    </w:p>
    <w:p w14:paraId="23B5A0CB" w14:textId="77777777" w:rsidR="005048F9" w:rsidRPr="005048F9" w:rsidRDefault="005048F9" w:rsidP="005048F9">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8F9">
        <w:rPr>
          <w:rFonts w:ascii="Times New Roman" w:eastAsia="Times New Roman" w:hAnsi="Times New Roman" w:cs="Times New Roman"/>
          <w:kern w:val="0"/>
          <w:lang w:eastAsia="en-IN"/>
          <w14:ligatures w14:val="none"/>
        </w:rPr>
        <w:t>Added P012 to the Literature Matrix.</w:t>
      </w:r>
    </w:p>
    <w:p w14:paraId="09E6618B" w14:textId="77777777" w:rsidR="005048F9" w:rsidRPr="005048F9" w:rsidRDefault="005048F9" w:rsidP="005048F9">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8F9">
        <w:rPr>
          <w:rFonts w:ascii="Times New Roman" w:eastAsia="Times New Roman" w:hAnsi="Times New Roman" w:cs="Times New Roman"/>
          <w:kern w:val="0"/>
          <w:lang w:eastAsia="en-IN"/>
          <w14:ligatures w14:val="none"/>
        </w:rPr>
        <w:t>Examined the relationship between digital transformation, corporate innovation, resource-allocation efficiency, and organizational resilience.</w:t>
      </w:r>
    </w:p>
    <w:p w14:paraId="6638C425" w14:textId="77777777" w:rsidR="005048F9" w:rsidRPr="005048F9" w:rsidRDefault="005048F9" w:rsidP="005048F9">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8F9">
        <w:rPr>
          <w:rFonts w:ascii="Times New Roman" w:eastAsia="Times New Roman" w:hAnsi="Times New Roman" w:cs="Times New Roman"/>
          <w:kern w:val="0"/>
          <w:lang w:eastAsia="en-IN"/>
          <w14:ligatures w14:val="none"/>
        </w:rPr>
        <w:t>Identified the importance of information transparency and the context-dependent effects of market competition.</w:t>
      </w:r>
    </w:p>
    <w:p w14:paraId="2AC9B78E" w14:textId="77777777" w:rsidR="005048F9" w:rsidRPr="005048F9" w:rsidRDefault="005048F9" w:rsidP="005048F9">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8F9">
        <w:rPr>
          <w:rFonts w:ascii="Times New Roman" w:eastAsia="Times New Roman" w:hAnsi="Times New Roman" w:cs="Times New Roman"/>
          <w:kern w:val="0"/>
          <w:lang w:eastAsia="en-IN"/>
          <w14:ligatures w14:val="none"/>
        </w:rPr>
        <w:t>Noted that the study examines digital transformation broadly and does not directly measure improvements in managerial decision quality.</w:t>
      </w:r>
    </w:p>
    <w:p w14:paraId="17937C95" w14:textId="77777777" w:rsidR="005048F9" w:rsidRPr="005048F9" w:rsidRDefault="005048F9" w:rsidP="005048F9">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8F9">
        <w:rPr>
          <w:rFonts w:ascii="Times New Roman" w:eastAsia="Times New Roman" w:hAnsi="Times New Roman" w:cs="Times New Roman"/>
          <w:kern w:val="0"/>
          <w:lang w:eastAsia="en-IN"/>
          <w14:ligatures w14:val="none"/>
        </w:rPr>
        <w:t>Updated the emerging research understanding by connecting digital capabilities with operational efficiency, resilience, and business outcomes.</w:t>
      </w:r>
    </w:p>
    <w:p w14:paraId="35B57CFC" w14:textId="391A39C6" w:rsidR="005048F9" w:rsidRDefault="005048F9" w:rsidP="00B50158">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8F9">
        <w:rPr>
          <w:rFonts w:ascii="Times New Roman" w:eastAsia="Times New Roman" w:hAnsi="Times New Roman" w:cs="Times New Roman"/>
          <w:kern w:val="0"/>
          <w:lang w:eastAsia="en-IN"/>
          <w14:ligatures w14:val="none"/>
        </w:rPr>
        <w:t>Next milestone: Review P013 and continue testing the emerging conceptual relationships across the literature.</w:t>
      </w:r>
    </w:p>
    <w:p w14:paraId="74FAF4A2" w14:textId="77777777" w:rsidR="009B324F" w:rsidRDefault="009B324F" w:rsidP="009B324F">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AF82DC5" w14:textId="77777777" w:rsidR="009B324F" w:rsidRDefault="009B324F" w:rsidP="009B324F">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0B17903" w14:textId="77777777" w:rsidR="009B324F" w:rsidRPr="009B324F" w:rsidRDefault="009B324F" w:rsidP="009B324F">
      <w:pPr>
        <w:spacing w:before="100" w:beforeAutospacing="1" w:after="100" w:afterAutospacing="1" w:line="240" w:lineRule="auto"/>
        <w:rPr>
          <w:rFonts w:ascii="Times New Roman" w:eastAsia="Times New Roman" w:hAnsi="Times New Roman" w:cs="Times New Roman"/>
          <w:kern w:val="0"/>
          <w:lang w:eastAsia="en-IN"/>
          <w14:ligatures w14:val="none"/>
        </w:rPr>
      </w:pPr>
      <w:r w:rsidRPr="009B324F">
        <w:rPr>
          <w:rFonts w:ascii="Times New Roman" w:eastAsia="Times New Roman" w:hAnsi="Times New Roman" w:cs="Times New Roman"/>
          <w:kern w:val="0"/>
          <w:lang w:eastAsia="en-IN"/>
          <w14:ligatures w14:val="none"/>
        </w:rPr>
        <w:t>Week 13 – P013 Literature Review Completed</w:t>
      </w:r>
    </w:p>
    <w:p w14:paraId="537C2B3A" w14:textId="77777777" w:rsidR="009B324F" w:rsidRPr="009B324F" w:rsidRDefault="009B324F" w:rsidP="009B324F">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324F">
        <w:rPr>
          <w:rFonts w:ascii="Times New Roman" w:eastAsia="Times New Roman" w:hAnsi="Times New Roman" w:cs="Times New Roman"/>
          <w:kern w:val="0"/>
          <w:lang w:eastAsia="en-IN"/>
          <w14:ligatures w14:val="none"/>
        </w:rPr>
        <w:t xml:space="preserve">Completed the literature summary for P013, “A comprehensive review of competency models for 3PL operations managers: Bibliometric and systematic analysis” by Safae </w:t>
      </w:r>
      <w:proofErr w:type="spellStart"/>
      <w:r w:rsidRPr="009B324F">
        <w:rPr>
          <w:rFonts w:ascii="Times New Roman" w:eastAsia="Times New Roman" w:hAnsi="Times New Roman" w:cs="Times New Roman"/>
          <w:kern w:val="0"/>
          <w:lang w:eastAsia="en-IN"/>
          <w14:ligatures w14:val="none"/>
        </w:rPr>
        <w:t>Bakhouch</w:t>
      </w:r>
      <w:proofErr w:type="spellEnd"/>
      <w:r w:rsidRPr="009B324F">
        <w:rPr>
          <w:rFonts w:ascii="Times New Roman" w:eastAsia="Times New Roman" w:hAnsi="Times New Roman" w:cs="Times New Roman"/>
          <w:kern w:val="0"/>
          <w:lang w:eastAsia="en-IN"/>
          <w14:ligatures w14:val="none"/>
        </w:rPr>
        <w:t xml:space="preserve"> and Brahim </w:t>
      </w:r>
      <w:proofErr w:type="spellStart"/>
      <w:r w:rsidRPr="009B324F">
        <w:rPr>
          <w:rFonts w:ascii="Times New Roman" w:eastAsia="Times New Roman" w:hAnsi="Times New Roman" w:cs="Times New Roman"/>
          <w:kern w:val="0"/>
          <w:lang w:eastAsia="en-IN"/>
          <w14:ligatures w14:val="none"/>
        </w:rPr>
        <w:t>Benbba</w:t>
      </w:r>
      <w:proofErr w:type="spellEnd"/>
      <w:r w:rsidRPr="009B324F">
        <w:rPr>
          <w:rFonts w:ascii="Times New Roman" w:eastAsia="Times New Roman" w:hAnsi="Times New Roman" w:cs="Times New Roman"/>
          <w:kern w:val="0"/>
          <w:lang w:eastAsia="en-IN"/>
          <w14:ligatures w14:val="none"/>
        </w:rPr>
        <w:t xml:space="preserve"> (2026).</w:t>
      </w:r>
    </w:p>
    <w:p w14:paraId="5D932051" w14:textId="77777777" w:rsidR="009B324F" w:rsidRPr="009B324F" w:rsidRDefault="009B324F" w:rsidP="009B324F">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324F">
        <w:rPr>
          <w:rFonts w:ascii="Times New Roman" w:eastAsia="Times New Roman" w:hAnsi="Times New Roman" w:cs="Times New Roman"/>
          <w:kern w:val="0"/>
          <w:lang w:eastAsia="en-IN"/>
          <w14:ligatures w14:val="none"/>
        </w:rPr>
        <w:t>Added P013 to the Literature Matrix.</w:t>
      </w:r>
    </w:p>
    <w:p w14:paraId="704BB1DE" w14:textId="77777777" w:rsidR="009B324F" w:rsidRPr="009B324F" w:rsidRDefault="009B324F" w:rsidP="009B324F">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324F">
        <w:rPr>
          <w:rFonts w:ascii="Times New Roman" w:eastAsia="Times New Roman" w:hAnsi="Times New Roman" w:cs="Times New Roman"/>
          <w:kern w:val="0"/>
          <w:lang w:eastAsia="en-IN"/>
          <w14:ligatures w14:val="none"/>
        </w:rPr>
        <w:t>Reviewed the paper’s bibliometric analysis, systematic literature review, and qualitative investigation.</w:t>
      </w:r>
    </w:p>
    <w:p w14:paraId="22F387D0" w14:textId="77777777" w:rsidR="009B324F" w:rsidRPr="009B324F" w:rsidRDefault="009B324F" w:rsidP="009B324F">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324F">
        <w:rPr>
          <w:rFonts w:ascii="Times New Roman" w:eastAsia="Times New Roman" w:hAnsi="Times New Roman" w:cs="Times New Roman"/>
          <w:kern w:val="0"/>
          <w:lang w:eastAsia="en-IN"/>
          <w14:ligatures w14:val="none"/>
        </w:rPr>
        <w:t>Examined the importance of AI, IoT, big data analytics, and digital competencies in modern logistics operations.</w:t>
      </w:r>
    </w:p>
    <w:p w14:paraId="73ADFB45" w14:textId="77777777" w:rsidR="009B324F" w:rsidRPr="009B324F" w:rsidRDefault="009B324F" w:rsidP="009B324F">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324F">
        <w:rPr>
          <w:rFonts w:ascii="Times New Roman" w:eastAsia="Times New Roman" w:hAnsi="Times New Roman" w:cs="Times New Roman"/>
          <w:kern w:val="0"/>
          <w:lang w:eastAsia="en-IN"/>
          <w14:ligatures w14:val="none"/>
        </w:rPr>
        <w:t>Documented the proposed competency framework covering technical, procedural, transversal, and linguistic competencies.</w:t>
      </w:r>
    </w:p>
    <w:p w14:paraId="748D758F" w14:textId="77777777" w:rsidR="009B324F" w:rsidRPr="009B324F" w:rsidRDefault="009B324F" w:rsidP="009B324F">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324F">
        <w:rPr>
          <w:rFonts w:ascii="Times New Roman" w:eastAsia="Times New Roman" w:hAnsi="Times New Roman" w:cs="Times New Roman"/>
          <w:kern w:val="0"/>
          <w:lang w:eastAsia="en-IN"/>
          <w14:ligatures w14:val="none"/>
        </w:rPr>
        <w:t>Identified human expertise, continuous learning, adaptability, and organizational context as important considerations for effective technology integration.</w:t>
      </w:r>
    </w:p>
    <w:p w14:paraId="71E3D393" w14:textId="77777777" w:rsidR="009B324F" w:rsidRPr="009B324F" w:rsidRDefault="009B324F" w:rsidP="009B324F">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324F">
        <w:rPr>
          <w:rFonts w:ascii="Times New Roman" w:eastAsia="Times New Roman" w:hAnsi="Times New Roman" w:cs="Times New Roman"/>
          <w:kern w:val="0"/>
          <w:lang w:eastAsia="en-IN"/>
          <w14:ligatures w14:val="none"/>
        </w:rPr>
        <w:t>Noted that the paper addresses logistics-manager competencies rather than directly measuring AI's impact on managerial decision quality.</w:t>
      </w:r>
    </w:p>
    <w:p w14:paraId="48C40C96" w14:textId="18FC80D3" w:rsidR="009B324F" w:rsidRDefault="009B324F" w:rsidP="009B324F">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B324F">
        <w:rPr>
          <w:rFonts w:ascii="Times New Roman" w:eastAsia="Times New Roman" w:hAnsi="Times New Roman" w:cs="Times New Roman"/>
          <w:kern w:val="0"/>
          <w:lang w:eastAsia="en-IN"/>
          <w14:ligatures w14:val="none"/>
        </w:rPr>
        <w:t>Next milestone: Review P014 and continue comparing findings across the literature.</w:t>
      </w:r>
    </w:p>
    <w:p w14:paraId="546BA9A9" w14:textId="77777777" w:rsidR="00634D44" w:rsidRDefault="00634D44" w:rsidP="00634D44">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0E5B755" w14:textId="77777777" w:rsidR="00634D44" w:rsidRDefault="00634D44" w:rsidP="00634D44">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5AC8EF5" w14:textId="77777777" w:rsidR="00690193" w:rsidRPr="00690193" w:rsidRDefault="00690193" w:rsidP="00690193">
      <w:pPr>
        <w:spacing w:before="100" w:beforeAutospacing="1" w:after="100" w:afterAutospacing="1" w:line="240" w:lineRule="auto"/>
        <w:rPr>
          <w:rFonts w:ascii="Times New Roman" w:eastAsia="Times New Roman" w:hAnsi="Times New Roman" w:cs="Times New Roman"/>
          <w:kern w:val="0"/>
          <w:lang w:eastAsia="en-IN"/>
          <w14:ligatures w14:val="none"/>
        </w:rPr>
      </w:pPr>
      <w:r w:rsidRPr="00690193">
        <w:rPr>
          <w:rFonts w:ascii="Times New Roman" w:eastAsia="Times New Roman" w:hAnsi="Times New Roman" w:cs="Times New Roman"/>
          <w:kern w:val="0"/>
          <w:lang w:eastAsia="en-IN"/>
          <w14:ligatures w14:val="none"/>
        </w:rPr>
        <w:t>Week 14 – P014 Literature Review Completed</w:t>
      </w:r>
    </w:p>
    <w:p w14:paraId="47F5105D" w14:textId="77777777" w:rsidR="00690193" w:rsidRPr="00690193" w:rsidRDefault="00690193" w:rsidP="00690193">
      <w:pPr>
        <w:spacing w:before="100" w:beforeAutospacing="1" w:after="100" w:afterAutospacing="1" w:line="240" w:lineRule="auto"/>
        <w:rPr>
          <w:rFonts w:ascii="Times New Roman" w:eastAsia="Times New Roman" w:hAnsi="Times New Roman" w:cs="Times New Roman"/>
          <w:kern w:val="0"/>
          <w:lang w:eastAsia="en-IN"/>
          <w14:ligatures w14:val="none"/>
        </w:rPr>
      </w:pPr>
      <w:r w:rsidRPr="00690193">
        <w:rPr>
          <w:rFonts w:ascii="Times New Roman" w:eastAsia="Times New Roman" w:hAnsi="Times New Roman" w:cs="Times New Roman"/>
          <w:kern w:val="0"/>
          <w:lang w:eastAsia="en-IN"/>
          <w14:ligatures w14:val="none"/>
        </w:rPr>
        <w:t>Paper Title: Generative Artificial Intelligence in Supply Chain and Operations Management: A Capability-Based Framework for Analysis and Implementation</w:t>
      </w:r>
    </w:p>
    <w:p w14:paraId="1F81A4F1" w14:textId="77777777" w:rsidR="00690193" w:rsidRPr="00690193" w:rsidRDefault="00690193" w:rsidP="00690193">
      <w:pPr>
        <w:spacing w:before="100" w:beforeAutospacing="1" w:after="100" w:afterAutospacing="1" w:line="240" w:lineRule="auto"/>
        <w:rPr>
          <w:rFonts w:ascii="Times New Roman" w:eastAsia="Times New Roman" w:hAnsi="Times New Roman" w:cs="Times New Roman"/>
          <w:kern w:val="0"/>
          <w:lang w:eastAsia="en-IN"/>
          <w14:ligatures w14:val="none"/>
        </w:rPr>
      </w:pPr>
      <w:r w:rsidRPr="00690193">
        <w:rPr>
          <w:rFonts w:ascii="Times New Roman" w:eastAsia="Times New Roman" w:hAnsi="Times New Roman" w:cs="Times New Roman"/>
          <w:kern w:val="0"/>
          <w:lang w:eastAsia="en-IN"/>
          <w14:ligatures w14:val="none"/>
        </w:rPr>
        <w:t>Authors: Ilya Jackson, Dmitry Ivanov, Alexandre Dolgui, and Jafar Namdar</w:t>
      </w:r>
    </w:p>
    <w:p w14:paraId="4BA16D45" w14:textId="77777777" w:rsidR="00690193" w:rsidRPr="00690193" w:rsidRDefault="00690193" w:rsidP="00690193">
      <w:pPr>
        <w:spacing w:before="100" w:beforeAutospacing="1" w:after="100" w:afterAutospacing="1" w:line="240" w:lineRule="auto"/>
        <w:rPr>
          <w:rFonts w:ascii="Times New Roman" w:eastAsia="Times New Roman" w:hAnsi="Times New Roman" w:cs="Times New Roman"/>
          <w:kern w:val="0"/>
          <w:lang w:eastAsia="en-IN"/>
          <w14:ligatures w14:val="none"/>
        </w:rPr>
      </w:pPr>
      <w:r w:rsidRPr="00690193">
        <w:rPr>
          <w:rFonts w:ascii="Times New Roman" w:eastAsia="Times New Roman" w:hAnsi="Times New Roman" w:cs="Times New Roman"/>
          <w:kern w:val="0"/>
          <w:lang w:eastAsia="en-IN"/>
          <w14:ligatures w14:val="none"/>
        </w:rPr>
        <w:lastRenderedPageBreak/>
        <w:t>Publication Year: 2024</w:t>
      </w:r>
    </w:p>
    <w:p w14:paraId="0AE9C0FE" w14:textId="77777777" w:rsidR="00690193" w:rsidRPr="00690193" w:rsidRDefault="00690193" w:rsidP="00690193">
      <w:pPr>
        <w:spacing w:before="100" w:beforeAutospacing="1" w:after="100" w:afterAutospacing="1" w:line="240" w:lineRule="auto"/>
        <w:rPr>
          <w:rFonts w:ascii="Times New Roman" w:eastAsia="Times New Roman" w:hAnsi="Times New Roman" w:cs="Times New Roman"/>
          <w:kern w:val="0"/>
          <w:lang w:eastAsia="en-IN"/>
          <w14:ligatures w14:val="none"/>
        </w:rPr>
      </w:pPr>
      <w:r w:rsidRPr="00690193">
        <w:rPr>
          <w:rFonts w:ascii="Times New Roman" w:eastAsia="Times New Roman" w:hAnsi="Times New Roman" w:cs="Times New Roman"/>
          <w:kern w:val="0"/>
          <w:lang w:eastAsia="en-IN"/>
          <w14:ligatures w14:val="none"/>
        </w:rPr>
        <w:t>Research Milestone: Completion of the P014 literature review and documentation of its relevance to the research study, “The Role of Artificial Intelligence in Enhancing Business Analytics and Decision-Making: A Systematic Review.”</w:t>
      </w:r>
    </w:p>
    <w:p w14:paraId="449D8A58" w14:textId="77777777" w:rsidR="00690193" w:rsidRPr="00690193" w:rsidRDefault="00690193" w:rsidP="00690193">
      <w:pPr>
        <w:spacing w:before="100" w:beforeAutospacing="1" w:after="100" w:afterAutospacing="1" w:line="240" w:lineRule="auto"/>
        <w:rPr>
          <w:rFonts w:ascii="Times New Roman" w:eastAsia="Times New Roman" w:hAnsi="Times New Roman" w:cs="Times New Roman"/>
          <w:kern w:val="0"/>
          <w:lang w:eastAsia="en-IN"/>
          <w14:ligatures w14:val="none"/>
        </w:rPr>
      </w:pPr>
      <w:r w:rsidRPr="00690193">
        <w:rPr>
          <w:rFonts w:ascii="Times New Roman" w:eastAsia="Times New Roman" w:hAnsi="Times New Roman" w:cs="Times New Roman"/>
          <w:kern w:val="0"/>
          <w:lang w:eastAsia="en-IN"/>
          <w14:ligatures w14:val="none"/>
        </w:rPr>
        <w:t>Activities Completed:</w:t>
      </w:r>
    </w:p>
    <w:p w14:paraId="6AD1230A" w14:textId="77777777" w:rsidR="00690193" w:rsidRPr="00690193" w:rsidRDefault="00690193" w:rsidP="00690193">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90193">
        <w:rPr>
          <w:rFonts w:ascii="Times New Roman" w:eastAsia="Times New Roman" w:hAnsi="Times New Roman" w:cs="Times New Roman"/>
          <w:kern w:val="0"/>
          <w:lang w:eastAsia="en-IN"/>
          <w14:ligatures w14:val="none"/>
        </w:rPr>
        <w:t>Paper Review and Summary Preparation</w:t>
      </w:r>
      <w:r w:rsidRPr="00690193">
        <w:rPr>
          <w:rFonts w:ascii="Times New Roman" w:eastAsia="Times New Roman" w:hAnsi="Times New Roman" w:cs="Times New Roman"/>
          <w:kern w:val="0"/>
          <w:lang w:eastAsia="en-IN"/>
          <w14:ligatures w14:val="none"/>
        </w:rPr>
        <w:br/>
        <w:t xml:space="preserve">Reviewed P014 to understand its research objective, conceptual framework, theoretical foundation, AI capabilities, supply chain and operations management applications, limitations, research gaps, and future research directions. Prepared and saved the paper summary as P014_Paper_Summary.md in the </w:t>
      </w:r>
      <w:proofErr w:type="spellStart"/>
      <w:r w:rsidRPr="00690193">
        <w:rPr>
          <w:rFonts w:ascii="Times New Roman" w:eastAsia="Times New Roman" w:hAnsi="Times New Roman" w:cs="Times New Roman"/>
          <w:kern w:val="0"/>
          <w:lang w:eastAsia="en-IN"/>
          <w14:ligatures w14:val="none"/>
        </w:rPr>
        <w:t>Reviewed_Papers</w:t>
      </w:r>
      <w:proofErr w:type="spellEnd"/>
      <w:r w:rsidRPr="00690193">
        <w:rPr>
          <w:rFonts w:ascii="Times New Roman" w:eastAsia="Times New Roman" w:hAnsi="Times New Roman" w:cs="Times New Roman"/>
          <w:kern w:val="0"/>
          <w:lang w:eastAsia="en-IN"/>
          <w14:ligatures w14:val="none"/>
        </w:rPr>
        <w:t xml:space="preserve"> folder.</w:t>
      </w:r>
    </w:p>
    <w:p w14:paraId="743A2500" w14:textId="77777777" w:rsidR="00690193" w:rsidRPr="00690193" w:rsidRDefault="00690193" w:rsidP="00690193">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90193">
        <w:rPr>
          <w:rFonts w:ascii="Times New Roman" w:eastAsia="Times New Roman" w:hAnsi="Times New Roman" w:cs="Times New Roman"/>
          <w:kern w:val="0"/>
          <w:lang w:eastAsia="en-IN"/>
          <w14:ligatures w14:val="none"/>
        </w:rPr>
        <w:t>Research Methodology Assessment</w:t>
      </w:r>
      <w:r w:rsidRPr="00690193">
        <w:rPr>
          <w:rFonts w:ascii="Times New Roman" w:eastAsia="Times New Roman" w:hAnsi="Times New Roman" w:cs="Times New Roman"/>
          <w:kern w:val="0"/>
          <w:lang w:eastAsia="en-IN"/>
          <w14:ligatures w14:val="none"/>
        </w:rPr>
        <w:br/>
        <w:t>Identified the study as a conceptual framework-development study based on selected literature and examples from existing research and industry applications. The study draws on the Resource-Based View (RBV) to explain how AI capabilities may contribute to organisational resources and operational capabilities. The paper does not present a new empirical dataset or comprehensive empirical validation of the proposed framework.</w:t>
      </w:r>
    </w:p>
    <w:p w14:paraId="75AA6044" w14:textId="77777777" w:rsidR="00690193" w:rsidRPr="00690193" w:rsidRDefault="00690193" w:rsidP="00690193">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90193">
        <w:rPr>
          <w:rFonts w:ascii="Times New Roman" w:eastAsia="Times New Roman" w:hAnsi="Times New Roman" w:cs="Times New Roman"/>
          <w:kern w:val="0"/>
          <w:lang w:eastAsia="en-IN"/>
          <w14:ligatures w14:val="none"/>
        </w:rPr>
        <w:t>Identification of AI Capabilities</w:t>
      </w:r>
      <w:r w:rsidRPr="00690193">
        <w:rPr>
          <w:rFonts w:ascii="Times New Roman" w:eastAsia="Times New Roman" w:hAnsi="Times New Roman" w:cs="Times New Roman"/>
          <w:kern w:val="0"/>
          <w:lang w:eastAsia="en-IN"/>
          <w14:ligatures w14:val="none"/>
        </w:rPr>
        <w:br/>
        <w:t>Documented the key AI capabilities discussed in the paper: learning, perception, prediction, interaction, adaptation, and reasoning. Examined how generative AI extends these capabilities through content generation, scenario generation, interaction, and decision-support applications.</w:t>
      </w:r>
    </w:p>
    <w:p w14:paraId="243C06DE" w14:textId="77777777" w:rsidR="00690193" w:rsidRPr="00690193" w:rsidRDefault="00690193" w:rsidP="00690193">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90193">
        <w:rPr>
          <w:rFonts w:ascii="Times New Roman" w:eastAsia="Times New Roman" w:hAnsi="Times New Roman" w:cs="Times New Roman"/>
          <w:kern w:val="0"/>
          <w:lang w:eastAsia="en-IN"/>
          <w14:ligatures w14:val="none"/>
        </w:rPr>
        <w:t>Business Analytics and Decision-Making Relevance</w:t>
      </w:r>
      <w:r w:rsidRPr="00690193">
        <w:rPr>
          <w:rFonts w:ascii="Times New Roman" w:eastAsia="Times New Roman" w:hAnsi="Times New Roman" w:cs="Times New Roman"/>
          <w:kern w:val="0"/>
          <w:lang w:eastAsia="en-IN"/>
          <w14:ligatures w14:val="none"/>
        </w:rPr>
        <w:br/>
        <w:t>Examined the framework's application across supply chain and operations management activities, including forecasting, inventory management, production planning, scheduling, routing, quality management, sourcing, and risk management. Identified how these applications may support operational analysis, planning, optimisation, and decision-making.</w:t>
      </w:r>
    </w:p>
    <w:p w14:paraId="2DE0375C" w14:textId="77777777" w:rsidR="00690193" w:rsidRPr="00690193" w:rsidRDefault="00690193" w:rsidP="00690193">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90193">
        <w:rPr>
          <w:rFonts w:ascii="Times New Roman" w:eastAsia="Times New Roman" w:hAnsi="Times New Roman" w:cs="Times New Roman"/>
          <w:kern w:val="0"/>
          <w:lang w:eastAsia="en-IN"/>
          <w14:ligatures w14:val="none"/>
        </w:rPr>
        <w:t>Literature Matrix Update</w:t>
      </w:r>
      <w:r w:rsidRPr="00690193">
        <w:rPr>
          <w:rFonts w:ascii="Times New Roman" w:eastAsia="Times New Roman" w:hAnsi="Times New Roman" w:cs="Times New Roman"/>
          <w:kern w:val="0"/>
          <w:lang w:eastAsia="en-IN"/>
          <w14:ligatures w14:val="none"/>
        </w:rPr>
        <w:br/>
        <w:t>Added the P014 entry to Literature_Matrix.xlsx, documenting the paper's bibliographic details, methodology, AI techniques, business analytics domain, key findings, limitations, research gaps, future research directions, and relevance to the current study.</w:t>
      </w:r>
    </w:p>
    <w:p w14:paraId="0DB88D8E" w14:textId="77777777" w:rsidR="00690193" w:rsidRPr="00690193" w:rsidRDefault="00690193" w:rsidP="00690193">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90193">
        <w:rPr>
          <w:rFonts w:ascii="Times New Roman" w:eastAsia="Times New Roman" w:hAnsi="Times New Roman" w:cs="Times New Roman"/>
          <w:kern w:val="0"/>
          <w:lang w:eastAsia="en-IN"/>
          <w14:ligatures w14:val="none"/>
        </w:rPr>
        <w:t>Research Gap and Limitations Documentation</w:t>
      </w:r>
      <w:r w:rsidRPr="00690193">
        <w:rPr>
          <w:rFonts w:ascii="Times New Roman" w:eastAsia="Times New Roman" w:hAnsi="Times New Roman" w:cs="Times New Roman"/>
          <w:kern w:val="0"/>
          <w:lang w:eastAsia="en-IN"/>
          <w14:ligatures w14:val="none"/>
        </w:rPr>
        <w:br/>
        <w:t>Recorded the need for broader literature coverage, refinement of the proposed framework, and further empirical investigation. Noted that the conceptual framework should not be interpreted as direct causal evidence that AI or generative AI improves decision quality or business performance.</w:t>
      </w:r>
    </w:p>
    <w:p w14:paraId="7C1B3ED9" w14:textId="77777777" w:rsidR="00690193" w:rsidRPr="00690193" w:rsidRDefault="00690193" w:rsidP="00690193">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90193">
        <w:rPr>
          <w:rFonts w:ascii="Times New Roman" w:eastAsia="Times New Roman" w:hAnsi="Times New Roman" w:cs="Times New Roman"/>
          <w:kern w:val="0"/>
          <w:lang w:eastAsia="en-IN"/>
          <w14:ligatures w14:val="none"/>
        </w:rPr>
        <w:t>Research Progress Documentation</w:t>
      </w:r>
      <w:r w:rsidRPr="00690193">
        <w:rPr>
          <w:rFonts w:ascii="Times New Roman" w:eastAsia="Times New Roman" w:hAnsi="Times New Roman" w:cs="Times New Roman"/>
          <w:kern w:val="0"/>
          <w:lang w:eastAsia="en-IN"/>
          <w14:ligatures w14:val="none"/>
        </w:rPr>
        <w:br/>
        <w:t>Updated the research progress records to reflect the completion of P014, the main findings identified, its contribution to the developing conceptual understanding, and the next step in the systematic literature review.</w:t>
      </w:r>
    </w:p>
    <w:p w14:paraId="3C4708DD" w14:textId="77777777" w:rsidR="00690193" w:rsidRPr="00690193" w:rsidRDefault="00690193" w:rsidP="00690193">
      <w:pPr>
        <w:spacing w:before="100" w:beforeAutospacing="1" w:after="100" w:afterAutospacing="1" w:line="240" w:lineRule="auto"/>
        <w:rPr>
          <w:rFonts w:ascii="Times New Roman" w:eastAsia="Times New Roman" w:hAnsi="Times New Roman" w:cs="Times New Roman"/>
          <w:kern w:val="0"/>
          <w:lang w:eastAsia="en-IN"/>
          <w14:ligatures w14:val="none"/>
        </w:rPr>
      </w:pPr>
      <w:r w:rsidRPr="00690193">
        <w:rPr>
          <w:rFonts w:ascii="Times New Roman" w:eastAsia="Times New Roman" w:hAnsi="Times New Roman" w:cs="Times New Roman"/>
          <w:kern w:val="0"/>
          <w:lang w:eastAsia="en-IN"/>
          <w14:ligatures w14:val="none"/>
        </w:rPr>
        <w:t>Key Research Learning:</w:t>
      </w:r>
      <w:r w:rsidRPr="00690193">
        <w:rPr>
          <w:rFonts w:ascii="Times New Roman" w:eastAsia="Times New Roman" w:hAnsi="Times New Roman" w:cs="Times New Roman"/>
          <w:kern w:val="0"/>
          <w:lang w:eastAsia="en-IN"/>
          <w14:ligatures w14:val="none"/>
        </w:rPr>
        <w:br/>
        <w:t xml:space="preserve">P014 provides a capability-based perspective on how AI and generative AI may support business analytics and operational decision-making. It highlights the importance of </w:t>
      </w:r>
      <w:r w:rsidRPr="00690193">
        <w:rPr>
          <w:rFonts w:ascii="Times New Roman" w:eastAsia="Times New Roman" w:hAnsi="Times New Roman" w:cs="Times New Roman"/>
          <w:kern w:val="0"/>
          <w:lang w:eastAsia="en-IN"/>
          <w14:ligatures w14:val="none"/>
        </w:rPr>
        <w:lastRenderedPageBreak/>
        <w:t>connecting technological capabilities with organisational resources, operational requirements, and human expertise. Its conceptual nature also reinforces the need to distinguish proposed benefits from outcomes demonstrated through empirical evidence.</w:t>
      </w:r>
    </w:p>
    <w:p w14:paraId="0C2BCDD8" w14:textId="77777777" w:rsidR="00690193" w:rsidRPr="00690193" w:rsidRDefault="00690193" w:rsidP="00690193">
      <w:pPr>
        <w:spacing w:before="100" w:beforeAutospacing="1" w:after="100" w:afterAutospacing="1" w:line="240" w:lineRule="auto"/>
        <w:rPr>
          <w:rFonts w:ascii="Times New Roman" w:eastAsia="Times New Roman" w:hAnsi="Times New Roman" w:cs="Times New Roman"/>
          <w:kern w:val="0"/>
          <w:lang w:eastAsia="en-IN"/>
          <w14:ligatures w14:val="none"/>
        </w:rPr>
      </w:pPr>
      <w:r w:rsidRPr="00690193">
        <w:rPr>
          <w:rFonts w:ascii="Times New Roman" w:eastAsia="Times New Roman" w:hAnsi="Times New Roman" w:cs="Times New Roman"/>
          <w:kern w:val="0"/>
          <w:lang w:eastAsia="en-IN"/>
          <w14:ligatures w14:val="none"/>
        </w:rPr>
        <w:t>Contribution to the Overall Study:</w:t>
      </w:r>
      <w:r w:rsidRPr="00690193">
        <w:rPr>
          <w:rFonts w:ascii="Times New Roman" w:eastAsia="Times New Roman" w:hAnsi="Times New Roman" w:cs="Times New Roman"/>
          <w:kern w:val="0"/>
          <w:lang w:eastAsia="en-IN"/>
          <w14:ligatures w14:val="none"/>
        </w:rPr>
        <w:br/>
        <w:t>The paper contributes conceptual support for examining the relationship between AI capabilities, analytical applications, organisational resources, and decision-support activities. Its findings will be considered alongside empirical and review-based studies when assessing the emerging relationships in the overall research framework.</w:t>
      </w:r>
    </w:p>
    <w:p w14:paraId="07849CDB" w14:textId="77777777" w:rsidR="00690193" w:rsidRPr="00690193" w:rsidRDefault="00690193" w:rsidP="00690193">
      <w:pPr>
        <w:spacing w:before="100" w:beforeAutospacing="1" w:after="100" w:afterAutospacing="1" w:line="240" w:lineRule="auto"/>
        <w:rPr>
          <w:rFonts w:ascii="Times New Roman" w:eastAsia="Times New Roman" w:hAnsi="Times New Roman" w:cs="Times New Roman"/>
          <w:kern w:val="0"/>
          <w:lang w:eastAsia="en-IN"/>
          <w14:ligatures w14:val="none"/>
        </w:rPr>
      </w:pPr>
      <w:r w:rsidRPr="00690193">
        <w:rPr>
          <w:rFonts w:ascii="Times New Roman" w:eastAsia="Times New Roman" w:hAnsi="Times New Roman" w:cs="Times New Roman"/>
          <w:kern w:val="0"/>
          <w:lang w:eastAsia="en-IN"/>
          <w14:ligatures w14:val="none"/>
        </w:rPr>
        <w:t>Current Status: P014 summary and Literature Matrix entry completed. Research progress documentation updated or pending final save.</w:t>
      </w:r>
    </w:p>
    <w:p w14:paraId="0D4DAC4F" w14:textId="5C050B49" w:rsidR="00634D44" w:rsidRPr="009B324F" w:rsidRDefault="00690193" w:rsidP="00634D44">
      <w:pPr>
        <w:spacing w:before="100" w:beforeAutospacing="1" w:after="100" w:afterAutospacing="1" w:line="240" w:lineRule="auto"/>
        <w:rPr>
          <w:rFonts w:ascii="Times New Roman" w:eastAsia="Times New Roman" w:hAnsi="Times New Roman" w:cs="Times New Roman"/>
          <w:kern w:val="0"/>
          <w:lang w:eastAsia="en-IN"/>
          <w14:ligatures w14:val="none"/>
        </w:rPr>
      </w:pPr>
      <w:r w:rsidRPr="00690193">
        <w:rPr>
          <w:rFonts w:ascii="Times New Roman" w:eastAsia="Times New Roman" w:hAnsi="Times New Roman" w:cs="Times New Roman"/>
          <w:kern w:val="0"/>
          <w:lang w:eastAsia="en-IN"/>
          <w14:ligatures w14:val="none"/>
        </w:rPr>
        <w:t>Next Milestone: Proceed to P015, continue reviewing the selected literature, and evaluate whether the relationships identified in P014 are supported by additional studies.</w:t>
      </w:r>
    </w:p>
    <w:sectPr w:rsidR="00634D44" w:rsidRPr="009B32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25D3F"/>
    <w:multiLevelType w:val="multilevel"/>
    <w:tmpl w:val="29BE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01350A"/>
    <w:multiLevelType w:val="multilevel"/>
    <w:tmpl w:val="1BF6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566531"/>
    <w:multiLevelType w:val="multilevel"/>
    <w:tmpl w:val="90885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410F41"/>
    <w:multiLevelType w:val="multilevel"/>
    <w:tmpl w:val="D9C8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555E40"/>
    <w:multiLevelType w:val="multilevel"/>
    <w:tmpl w:val="0376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2455219">
    <w:abstractNumId w:val="0"/>
  </w:num>
  <w:num w:numId="2" w16cid:durableId="1673680869">
    <w:abstractNumId w:val="4"/>
  </w:num>
  <w:num w:numId="3" w16cid:durableId="1312174386">
    <w:abstractNumId w:val="1"/>
  </w:num>
  <w:num w:numId="4" w16cid:durableId="1801799218">
    <w:abstractNumId w:val="3"/>
  </w:num>
  <w:num w:numId="5" w16cid:durableId="5109957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450"/>
    <w:rsid w:val="000B2319"/>
    <w:rsid w:val="000E00EB"/>
    <w:rsid w:val="00286D01"/>
    <w:rsid w:val="00430984"/>
    <w:rsid w:val="00495EA9"/>
    <w:rsid w:val="005048F9"/>
    <w:rsid w:val="00601B9E"/>
    <w:rsid w:val="00634D44"/>
    <w:rsid w:val="006815AC"/>
    <w:rsid w:val="00690193"/>
    <w:rsid w:val="006D550E"/>
    <w:rsid w:val="006E11C9"/>
    <w:rsid w:val="006F399D"/>
    <w:rsid w:val="007966A8"/>
    <w:rsid w:val="008556C9"/>
    <w:rsid w:val="008B325A"/>
    <w:rsid w:val="00972D22"/>
    <w:rsid w:val="009B324F"/>
    <w:rsid w:val="009B34D9"/>
    <w:rsid w:val="009C3FDA"/>
    <w:rsid w:val="00A44450"/>
    <w:rsid w:val="00B50158"/>
    <w:rsid w:val="00B54AE5"/>
    <w:rsid w:val="00B90F25"/>
    <w:rsid w:val="00BC7228"/>
    <w:rsid w:val="00BE3DBE"/>
    <w:rsid w:val="00CB4CE6"/>
    <w:rsid w:val="00F372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88E9E"/>
  <w15:chartTrackingRefBased/>
  <w15:docId w15:val="{305368FC-7A07-4333-9850-8D04D546B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44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44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44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44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44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44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4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4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4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4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44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44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44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44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44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4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4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450"/>
    <w:rPr>
      <w:rFonts w:eastAsiaTheme="majorEastAsia" w:cstheme="majorBidi"/>
      <w:color w:val="272727" w:themeColor="text1" w:themeTint="D8"/>
    </w:rPr>
  </w:style>
  <w:style w:type="paragraph" w:styleId="Title">
    <w:name w:val="Title"/>
    <w:basedOn w:val="Normal"/>
    <w:next w:val="Normal"/>
    <w:link w:val="TitleChar"/>
    <w:uiPriority w:val="10"/>
    <w:qFormat/>
    <w:rsid w:val="00A44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4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4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4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450"/>
    <w:pPr>
      <w:spacing w:before="160"/>
      <w:jc w:val="center"/>
    </w:pPr>
    <w:rPr>
      <w:i/>
      <w:iCs/>
      <w:color w:val="404040" w:themeColor="text1" w:themeTint="BF"/>
    </w:rPr>
  </w:style>
  <w:style w:type="character" w:customStyle="1" w:styleId="QuoteChar">
    <w:name w:val="Quote Char"/>
    <w:basedOn w:val="DefaultParagraphFont"/>
    <w:link w:val="Quote"/>
    <w:uiPriority w:val="29"/>
    <w:rsid w:val="00A44450"/>
    <w:rPr>
      <w:i/>
      <w:iCs/>
      <w:color w:val="404040" w:themeColor="text1" w:themeTint="BF"/>
    </w:rPr>
  </w:style>
  <w:style w:type="paragraph" w:styleId="ListParagraph">
    <w:name w:val="List Paragraph"/>
    <w:basedOn w:val="Normal"/>
    <w:uiPriority w:val="34"/>
    <w:qFormat/>
    <w:rsid w:val="00A44450"/>
    <w:pPr>
      <w:ind w:left="720"/>
      <w:contextualSpacing/>
    </w:pPr>
  </w:style>
  <w:style w:type="character" w:styleId="IntenseEmphasis">
    <w:name w:val="Intense Emphasis"/>
    <w:basedOn w:val="DefaultParagraphFont"/>
    <w:uiPriority w:val="21"/>
    <w:qFormat/>
    <w:rsid w:val="00A44450"/>
    <w:rPr>
      <w:i/>
      <w:iCs/>
      <w:color w:val="2F5496" w:themeColor="accent1" w:themeShade="BF"/>
    </w:rPr>
  </w:style>
  <w:style w:type="paragraph" w:styleId="IntenseQuote">
    <w:name w:val="Intense Quote"/>
    <w:basedOn w:val="Normal"/>
    <w:next w:val="Normal"/>
    <w:link w:val="IntenseQuoteChar"/>
    <w:uiPriority w:val="30"/>
    <w:qFormat/>
    <w:rsid w:val="00A444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4450"/>
    <w:rPr>
      <w:i/>
      <w:iCs/>
      <w:color w:val="2F5496" w:themeColor="accent1" w:themeShade="BF"/>
    </w:rPr>
  </w:style>
  <w:style w:type="character" w:styleId="IntenseReference">
    <w:name w:val="Intense Reference"/>
    <w:basedOn w:val="DefaultParagraphFont"/>
    <w:uiPriority w:val="32"/>
    <w:qFormat/>
    <w:rsid w:val="00A44450"/>
    <w:rPr>
      <w:b/>
      <w:bCs/>
      <w:smallCaps/>
      <w:color w:val="2F5496" w:themeColor="accent1" w:themeShade="BF"/>
      <w:spacing w:val="5"/>
    </w:rPr>
  </w:style>
  <w:style w:type="paragraph" w:customStyle="1" w:styleId="pdq2pgselectionanchorcontainer">
    <w:name w:val="pdq2pg_selectionanchorcontainer"/>
    <w:basedOn w:val="Normal"/>
    <w:rsid w:val="008556C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8556C9"/>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9</Pages>
  <Words>2199</Words>
  <Characters>12536</Characters>
  <Application>Microsoft Office Word</Application>
  <DocSecurity>0</DocSecurity>
  <Lines>104</Lines>
  <Paragraphs>29</Paragraphs>
  <ScaleCrop>false</ScaleCrop>
  <Company/>
  <LinksUpToDate>false</LinksUpToDate>
  <CharactersWithSpaces>14706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Sukruth M</dc:creator>
  <cp:keywords/>
  <dc:description/>
  <cp:lastModifiedBy>Sukruth M</cp:lastModifiedBy>
  <cp:revision>34</cp:revision>
  <dcterms:created xsi:type="dcterms:W3CDTF">2026-08-23T13:09:00Z</dcterms:created>
  <dcterms:modified xsi:type="dcterms:W3CDTF">2026-10-16T02:37:00Z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488b0019-3355-447f-a76d-215d03bb16c4</vt:lpwstr>
  </property>
</Properties>
</file>