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6E72" w14:textId="7AFCE968" w:rsidR="00381AE8" w:rsidRDefault="00381AE8" w:rsidP="00381AE8">
      <w:r>
        <w:t>P007 Paper Summary</w:t>
      </w:r>
    </w:p>
    <w:p w14:paraId="698B00E6" w14:textId="77777777" w:rsidR="00381AE8" w:rsidRDefault="00381AE8" w:rsidP="00381AE8"/>
    <w:p w14:paraId="14AE7091" w14:textId="771EFDD6" w:rsidR="00381AE8" w:rsidRDefault="00381AE8" w:rsidP="00381AE8">
      <w:r>
        <w:t>1. Paper Information</w:t>
      </w:r>
    </w:p>
    <w:p w14:paraId="03212B91" w14:textId="77777777" w:rsidR="00381AE8" w:rsidRDefault="00381AE8" w:rsidP="00381AE8"/>
    <w:p w14:paraId="2A9118B1" w14:textId="3EF5CF50" w:rsidR="00381AE8" w:rsidRDefault="00381AE8" w:rsidP="00381AE8">
      <w:r>
        <w:t>Paper ID: P007</w:t>
      </w:r>
    </w:p>
    <w:p w14:paraId="1B6D0EEE" w14:textId="77777777" w:rsidR="00381AE8" w:rsidRDefault="00381AE8" w:rsidP="00381AE8"/>
    <w:p w14:paraId="41E275A9" w14:textId="439051F9" w:rsidR="00381AE8" w:rsidRDefault="00381AE8" w:rsidP="00381AE8">
      <w:r>
        <w:t>Paper Title: Divergent impacts of explainable AI for dermatological diagnosis on clinicians versus lay people</w:t>
      </w:r>
    </w:p>
    <w:p w14:paraId="27C8ACE3" w14:textId="77777777" w:rsidR="00381AE8" w:rsidRDefault="00381AE8" w:rsidP="00381AE8"/>
    <w:p w14:paraId="589D47CC" w14:textId="45EDCB14" w:rsidR="00381AE8" w:rsidRDefault="00381AE8" w:rsidP="00381AE8">
      <w:r>
        <w:t xml:space="preserve">Authors: </w:t>
      </w:r>
      <w:proofErr w:type="spellStart"/>
      <w:r>
        <w:t>Xuhai</w:t>
      </w:r>
      <w:proofErr w:type="spellEnd"/>
      <w:r>
        <w:t xml:space="preserve"> ‘Orson’ Xu, Haoyu Hu, Haoran Zhang, Will Ke Wang, Reina Wang, Luis R. Soenksen, Omar Badri, </w:t>
      </w:r>
      <w:proofErr w:type="spellStart"/>
      <w:r>
        <w:t>Sheharbano</w:t>
      </w:r>
      <w:proofErr w:type="spellEnd"/>
      <w:r>
        <w:t xml:space="preserve"> Jafry, Elise Burger, Lotanna </w:t>
      </w:r>
      <w:proofErr w:type="spellStart"/>
      <w:r>
        <w:t>Nwandu</w:t>
      </w:r>
      <w:proofErr w:type="spellEnd"/>
      <w:r>
        <w:t xml:space="preserve">, Apoorva Mehta, Erik P. Duhaime, Asif Qasim, Hause Lin, Janis Karleen Pereira, Jonathan Hershon, Paulius Mui, Alejandro A. Gru, Noémie Elhadad, Lena Mamykina, Matthew Groh, Philipp Tschandl, Roxana </w:t>
      </w:r>
      <w:proofErr w:type="spellStart"/>
      <w:r>
        <w:t>Daneshjou</w:t>
      </w:r>
      <w:proofErr w:type="spellEnd"/>
      <w:r>
        <w:t xml:space="preserve">, </w:t>
      </w:r>
      <w:proofErr w:type="spellStart"/>
      <w:r>
        <w:t>Marzyeh</w:t>
      </w:r>
      <w:proofErr w:type="spellEnd"/>
      <w:r>
        <w:t xml:space="preserve"> Ghassemi</w:t>
      </w:r>
    </w:p>
    <w:p w14:paraId="24D833F4" w14:textId="77777777" w:rsidR="00381AE8" w:rsidRDefault="00381AE8" w:rsidP="00381AE8"/>
    <w:p w14:paraId="154DDF20" w14:textId="5D029A63" w:rsidR="00381AE8" w:rsidRDefault="00381AE8" w:rsidP="00381AE8">
      <w:r>
        <w:t>Year: 2026</w:t>
      </w:r>
    </w:p>
    <w:p w14:paraId="67758D0A" w14:textId="77777777" w:rsidR="00381AE8" w:rsidRDefault="00381AE8" w:rsidP="00381AE8"/>
    <w:p w14:paraId="23B09E3D" w14:textId="4D14A214" w:rsidR="00381AE8" w:rsidRDefault="00381AE8" w:rsidP="00381AE8">
      <w:r>
        <w:t>Journal: Nature Medicine</w:t>
      </w:r>
    </w:p>
    <w:p w14:paraId="49B34953" w14:textId="77777777" w:rsidR="00381AE8" w:rsidRDefault="00381AE8" w:rsidP="00381AE8"/>
    <w:p w14:paraId="7E10D3B5" w14:textId="492D7422" w:rsidR="00381AE8" w:rsidRDefault="00381AE8" w:rsidP="00381AE8">
      <w:r>
        <w:t>Volume: 32</w:t>
      </w:r>
    </w:p>
    <w:p w14:paraId="6696CFCC" w14:textId="77777777" w:rsidR="00381AE8" w:rsidRDefault="00381AE8" w:rsidP="00381AE8"/>
    <w:p w14:paraId="42AEA77E" w14:textId="4E06E9EF" w:rsidR="00381AE8" w:rsidRDefault="00381AE8" w:rsidP="00381AE8">
      <w:r>
        <w:t>Pages: 3000–3009</w:t>
      </w:r>
    </w:p>
    <w:p w14:paraId="415C5335" w14:textId="77777777" w:rsidR="00381AE8" w:rsidRDefault="00381AE8" w:rsidP="00381AE8"/>
    <w:p w14:paraId="0DF0E835" w14:textId="52683B14" w:rsidR="00381AE8" w:rsidRDefault="00381AE8" w:rsidP="00381AE8">
      <w:r>
        <w:t>DOI: https://doi.org/10.1038/s41591-026-04553-w</w:t>
      </w:r>
    </w:p>
    <w:p w14:paraId="6E08E576" w14:textId="77777777" w:rsidR="00381AE8" w:rsidRDefault="00381AE8" w:rsidP="00381AE8"/>
    <w:p w14:paraId="6657C026" w14:textId="3446D301" w:rsidR="00381AE8" w:rsidRDefault="00381AE8" w:rsidP="00381AE8">
      <w:r>
        <w:t>Journal Quartile: Q1</w:t>
      </w:r>
    </w:p>
    <w:p w14:paraId="4F735B61" w14:textId="77777777" w:rsidR="00381AE8" w:rsidRDefault="00381AE8" w:rsidP="00381AE8"/>
    <w:p w14:paraId="17856F75" w14:textId="77777777" w:rsidR="00381AE8" w:rsidRDefault="00381AE8" w:rsidP="00381AE8">
      <w:r>
        <w:t>---</w:t>
      </w:r>
    </w:p>
    <w:p w14:paraId="75119F76" w14:textId="77777777" w:rsidR="00381AE8" w:rsidRDefault="00381AE8" w:rsidP="00381AE8"/>
    <w:p w14:paraId="401F6867" w14:textId="0F64832B" w:rsidR="00381AE8" w:rsidRDefault="00381AE8" w:rsidP="00381AE8">
      <w:r>
        <w:lastRenderedPageBreak/>
        <w:t>2. Research Objective</w:t>
      </w:r>
    </w:p>
    <w:p w14:paraId="0FF51F0C" w14:textId="77777777" w:rsidR="00381AE8" w:rsidRDefault="00381AE8" w:rsidP="00381AE8"/>
    <w:p w14:paraId="49B4CADA" w14:textId="77777777" w:rsidR="00381AE8" w:rsidRDefault="00381AE8" w:rsidP="00381AE8">
      <w:r>
        <w:t>The study investigates how different Explainable Artificial Intelligence (XAI) methods influence human-AI collaborative decision-making and diagnostic performance across different levels of human expertise.</w:t>
      </w:r>
    </w:p>
    <w:p w14:paraId="37D6EF94" w14:textId="77777777" w:rsidR="00381AE8" w:rsidRDefault="00381AE8" w:rsidP="00381AE8"/>
    <w:p w14:paraId="4BB1C733" w14:textId="77777777" w:rsidR="00381AE8" w:rsidRDefault="00381AE8" w:rsidP="00381AE8">
      <w:r>
        <w:t>The researchers specifically examine:</w:t>
      </w:r>
    </w:p>
    <w:p w14:paraId="7E33BF79" w14:textId="77777777" w:rsidR="00381AE8" w:rsidRDefault="00381AE8" w:rsidP="00381AE8"/>
    <w:p w14:paraId="22457DE5" w14:textId="77777777" w:rsidR="00381AE8" w:rsidRDefault="00381AE8" w:rsidP="00381AE8">
      <w:r>
        <w:t>- The effect of different XAI methods on diagnostic accuracy.</w:t>
      </w:r>
    </w:p>
    <w:p w14:paraId="5EFB7442" w14:textId="77777777" w:rsidR="00381AE8" w:rsidRDefault="00381AE8" w:rsidP="00381AE8">
      <w:r>
        <w:t>- The effect of multimodal Large Language Model (LLM) explanations.</w:t>
      </w:r>
    </w:p>
    <w:p w14:paraId="6FA7FF69" w14:textId="77777777" w:rsidR="00381AE8" w:rsidRDefault="00381AE8" w:rsidP="00381AE8">
      <w:r>
        <w:t>- The role of AI deference or AI susceptibility.</w:t>
      </w:r>
    </w:p>
    <w:p w14:paraId="1AFE4D84" w14:textId="77777777" w:rsidR="00381AE8" w:rsidRDefault="00381AE8" w:rsidP="00381AE8">
      <w:r>
        <w:t>- The influence of human expertise on reliance on AI.</w:t>
      </w:r>
    </w:p>
    <w:p w14:paraId="28F089DC" w14:textId="77777777" w:rsidR="00381AE8" w:rsidRDefault="00381AE8" w:rsidP="00381AE8">
      <w:r>
        <w:t>- The effect of presenting AI recommendations before or after human decisions.</w:t>
      </w:r>
    </w:p>
    <w:p w14:paraId="2EE58CA6" w14:textId="77777777" w:rsidR="00381AE8" w:rsidRDefault="00381AE8" w:rsidP="00381AE8">
      <w:r>
        <w:t>- The relationship between AI assistance, confidence, and decision accuracy.</w:t>
      </w:r>
    </w:p>
    <w:p w14:paraId="375179F9" w14:textId="77777777" w:rsidR="00381AE8" w:rsidRDefault="00381AE8" w:rsidP="00381AE8">
      <w:r>
        <w:t>- Whether AI assistance can reduce performance disparities across different skin tones.</w:t>
      </w:r>
    </w:p>
    <w:p w14:paraId="4BC10BBD" w14:textId="77777777" w:rsidR="00381AE8" w:rsidRDefault="00381AE8" w:rsidP="00381AE8"/>
    <w:p w14:paraId="47EC3A09" w14:textId="77777777" w:rsidR="00381AE8" w:rsidRDefault="00381AE8" w:rsidP="00381AE8">
      <w:r>
        <w:t>---</w:t>
      </w:r>
    </w:p>
    <w:p w14:paraId="4C7B4615" w14:textId="77777777" w:rsidR="00381AE8" w:rsidRDefault="00381AE8" w:rsidP="00381AE8"/>
    <w:p w14:paraId="303C732A" w14:textId="0CF0DD3F" w:rsidR="00381AE8" w:rsidRDefault="00381AE8" w:rsidP="00381AE8">
      <w:r>
        <w:t>3. Research Problem</w:t>
      </w:r>
    </w:p>
    <w:p w14:paraId="1A1ADC71" w14:textId="77777777" w:rsidR="00381AE8" w:rsidRDefault="00381AE8" w:rsidP="00381AE8"/>
    <w:p w14:paraId="138787C9" w14:textId="77777777" w:rsidR="00381AE8" w:rsidRDefault="00381AE8" w:rsidP="00381AE8">
      <w:r>
        <w:t>Although XAI is intended to make AI decisions more understandable, explanations can sometimes increase human overreliance on AI.</w:t>
      </w:r>
    </w:p>
    <w:p w14:paraId="5170EE5A" w14:textId="77777777" w:rsidR="00381AE8" w:rsidRDefault="00381AE8" w:rsidP="00381AE8"/>
    <w:p w14:paraId="7474E5B5" w14:textId="77777777" w:rsidR="00381AE8" w:rsidRDefault="00381AE8" w:rsidP="00381AE8">
      <w:r>
        <w:t>Previous research has produced mixed evidence about whether human expertise improves resistance to incorrect AI recommendations.</w:t>
      </w:r>
    </w:p>
    <w:p w14:paraId="439D49FD" w14:textId="77777777" w:rsidR="00381AE8" w:rsidRDefault="00381AE8" w:rsidP="00381AE8"/>
    <w:p w14:paraId="042C44DB" w14:textId="77777777" w:rsidR="00381AE8" w:rsidRDefault="00381AE8" w:rsidP="00381AE8">
      <w:r>
        <w:t>The study therefore addresses an important question:</w:t>
      </w:r>
    </w:p>
    <w:p w14:paraId="315A4626" w14:textId="77777777" w:rsidR="00381AE8" w:rsidRDefault="00381AE8" w:rsidP="00381AE8"/>
    <w:p w14:paraId="6F41E94F" w14:textId="77777777" w:rsidR="00381AE8" w:rsidRDefault="00381AE8" w:rsidP="00381AE8">
      <w:r>
        <w:lastRenderedPageBreak/>
        <w:t>How do different forms of AI explanation and human-AI decision processes affect decision quality when users have different levels of expertise?</w:t>
      </w:r>
    </w:p>
    <w:p w14:paraId="4EA05CCE" w14:textId="77777777" w:rsidR="00381AE8" w:rsidRDefault="00381AE8" w:rsidP="00381AE8"/>
    <w:p w14:paraId="79153442" w14:textId="77777777" w:rsidR="00381AE8" w:rsidRDefault="00381AE8" w:rsidP="00381AE8">
      <w:r>
        <w:t>---</w:t>
      </w:r>
    </w:p>
    <w:p w14:paraId="3D82B79F" w14:textId="77777777" w:rsidR="00381AE8" w:rsidRDefault="00381AE8" w:rsidP="00381AE8"/>
    <w:p w14:paraId="5ACB1B1D" w14:textId="2A36A1FB" w:rsidR="00381AE8" w:rsidRDefault="00381AE8" w:rsidP="00381AE8">
      <w:r>
        <w:t>4. Research Methodology</w:t>
      </w:r>
    </w:p>
    <w:p w14:paraId="3CDC04E5" w14:textId="77777777" w:rsidR="00381AE8" w:rsidRDefault="00381AE8" w:rsidP="00381AE8"/>
    <w:p w14:paraId="5FB4AB78" w14:textId="77777777" w:rsidR="00381AE8" w:rsidRDefault="00381AE8" w:rsidP="00381AE8">
      <w:r>
        <w:t>The researchers conducted two large-scale randomized online experiments.</w:t>
      </w:r>
    </w:p>
    <w:p w14:paraId="3122F21C" w14:textId="77777777" w:rsidR="00381AE8" w:rsidRDefault="00381AE8" w:rsidP="00381AE8"/>
    <w:p w14:paraId="24AEFC02" w14:textId="5F75186B" w:rsidR="00381AE8" w:rsidRDefault="00381AE8" w:rsidP="00381AE8">
      <w:r>
        <w:t>Study 1: General Public</w:t>
      </w:r>
    </w:p>
    <w:p w14:paraId="6806986A" w14:textId="77777777" w:rsidR="00381AE8" w:rsidRDefault="00381AE8" w:rsidP="00381AE8"/>
    <w:p w14:paraId="6012037B" w14:textId="77777777" w:rsidR="00381AE8" w:rsidRDefault="00381AE8" w:rsidP="00381AE8">
      <w:r>
        <w:t>- Participants: 623 people from the general public.</w:t>
      </w:r>
    </w:p>
    <w:p w14:paraId="2E1C71E2" w14:textId="77777777" w:rsidR="00381AE8" w:rsidRDefault="00381AE8" w:rsidP="00381AE8">
      <w:r>
        <w:t>- Task: Distinguish melanoma from nevus.</w:t>
      </w:r>
    </w:p>
    <w:p w14:paraId="1449A9AB" w14:textId="77777777" w:rsidR="00381AE8" w:rsidRDefault="00381AE8" w:rsidP="00381AE8">
      <w:r>
        <w:t>- Participants evaluated 12 clinical images.</w:t>
      </w:r>
    </w:p>
    <w:p w14:paraId="68FED24C" w14:textId="77777777" w:rsidR="00381AE8" w:rsidRDefault="00381AE8" w:rsidP="00381AE8">
      <w:r>
        <w:t>- Images were balanced across light and dark skin tones.</w:t>
      </w:r>
    </w:p>
    <w:p w14:paraId="12D68AE6" w14:textId="77777777" w:rsidR="00381AE8" w:rsidRDefault="00381AE8" w:rsidP="00381AE8">
      <w:r>
        <w:t>- Participants made decisions with and without AI assistance.</w:t>
      </w:r>
    </w:p>
    <w:p w14:paraId="4B9B5280" w14:textId="77777777" w:rsidR="00381AE8" w:rsidRDefault="00381AE8" w:rsidP="00381AE8"/>
    <w:p w14:paraId="20B8D424" w14:textId="3D9D87F2" w:rsidR="00381AE8" w:rsidRDefault="00381AE8" w:rsidP="00381AE8">
      <w:r>
        <w:t>Study 2: Medical Experts</w:t>
      </w:r>
    </w:p>
    <w:p w14:paraId="6DAF222C" w14:textId="77777777" w:rsidR="00381AE8" w:rsidRDefault="00381AE8" w:rsidP="00381AE8"/>
    <w:p w14:paraId="72BEDB8E" w14:textId="77777777" w:rsidR="00381AE8" w:rsidRDefault="00381AE8" w:rsidP="00381AE8">
      <w:r>
        <w:t>- Participants: 153 primary-care physicians.</w:t>
      </w:r>
    </w:p>
    <w:p w14:paraId="1EF9D43E" w14:textId="77777777" w:rsidR="00381AE8" w:rsidRDefault="00381AE8" w:rsidP="00381AE8">
      <w:r>
        <w:t>- Task: Perform differential diagnosis of skin conditions.</w:t>
      </w:r>
    </w:p>
    <w:p w14:paraId="71501986" w14:textId="77777777" w:rsidR="00381AE8" w:rsidRDefault="00381AE8" w:rsidP="00381AE8">
      <w:r>
        <w:t>- The study focused on four conditions:</w:t>
      </w:r>
    </w:p>
    <w:p w14:paraId="28F02311" w14:textId="77777777" w:rsidR="00381AE8" w:rsidRDefault="00381AE8" w:rsidP="00381AE8">
      <w:r>
        <w:t xml:space="preserve">  - Atopic dermatitis</w:t>
      </w:r>
    </w:p>
    <w:p w14:paraId="1F7E008B" w14:textId="77777777" w:rsidR="00381AE8" w:rsidRDefault="00381AE8" w:rsidP="00381AE8">
      <w:r>
        <w:t xml:space="preserve">  - Pityriasis rosea</w:t>
      </w:r>
    </w:p>
    <w:p w14:paraId="3FE7A545" w14:textId="77777777" w:rsidR="00381AE8" w:rsidRDefault="00381AE8" w:rsidP="00381AE8">
      <w:r>
        <w:t xml:space="preserve">  - Lyme disease</w:t>
      </w:r>
    </w:p>
    <w:p w14:paraId="34BC1A90" w14:textId="77777777" w:rsidR="00381AE8" w:rsidRDefault="00381AE8" w:rsidP="00381AE8">
      <w:r>
        <w:t xml:space="preserve">  - Cutaneous T-cell lymphoma (CTCL)</w:t>
      </w:r>
    </w:p>
    <w:p w14:paraId="2F53DFA1" w14:textId="77777777" w:rsidR="00381AE8" w:rsidRDefault="00381AE8" w:rsidP="00381AE8"/>
    <w:p w14:paraId="3FB6EABF" w14:textId="77777777" w:rsidR="00381AE8" w:rsidRDefault="00381AE8" w:rsidP="00381AE8">
      <w:r>
        <w:t>An additional cohort of 320 medical students was recruited to help examine the influence of medical training and expertise.</w:t>
      </w:r>
    </w:p>
    <w:p w14:paraId="67587142" w14:textId="77777777" w:rsidR="00381AE8" w:rsidRDefault="00381AE8" w:rsidP="00381AE8"/>
    <w:p w14:paraId="46FDE2F1" w14:textId="77777777" w:rsidR="00381AE8" w:rsidRDefault="00381AE8" w:rsidP="00381AE8">
      <w:r>
        <w:t>The study used a randomized 4 × 2 between-subjects factorial design.</w:t>
      </w:r>
    </w:p>
    <w:p w14:paraId="14F81BF5" w14:textId="77777777" w:rsidR="00381AE8" w:rsidRDefault="00381AE8" w:rsidP="00381AE8"/>
    <w:p w14:paraId="0D5548C5" w14:textId="77777777" w:rsidR="00381AE8" w:rsidRDefault="00381AE8" w:rsidP="00381AE8">
      <w:r>
        <w:t>---</w:t>
      </w:r>
    </w:p>
    <w:p w14:paraId="1BD55AFA" w14:textId="77777777" w:rsidR="00381AE8" w:rsidRDefault="00381AE8" w:rsidP="00381AE8"/>
    <w:p w14:paraId="630FDF24" w14:textId="48A35916" w:rsidR="00381AE8" w:rsidRDefault="00381AE8" w:rsidP="00381AE8">
      <w:r>
        <w:t>5. AI and XAI Techniques Used</w:t>
      </w:r>
    </w:p>
    <w:p w14:paraId="72F05C5D" w14:textId="77777777" w:rsidR="00381AE8" w:rsidRDefault="00381AE8" w:rsidP="00381AE8"/>
    <w:p w14:paraId="0A145865" w14:textId="77777777" w:rsidR="00381AE8" w:rsidRDefault="00381AE8" w:rsidP="00381AE8">
      <w:r>
        <w:t>Four AI assistance approaches were compared:</w:t>
      </w:r>
    </w:p>
    <w:p w14:paraId="498FD0DD" w14:textId="77777777" w:rsidR="00381AE8" w:rsidRDefault="00381AE8" w:rsidP="00381AE8"/>
    <w:p w14:paraId="2D4C94A3" w14:textId="52C77369" w:rsidR="00381AE8" w:rsidRDefault="00381AE8" w:rsidP="00381AE8">
      <w:r>
        <w:t>1. Basic AI</w:t>
      </w:r>
    </w:p>
    <w:p w14:paraId="6DEF0FB2" w14:textId="77777777" w:rsidR="00381AE8" w:rsidRDefault="00381AE8" w:rsidP="00381AE8">
      <w:r>
        <w:t xml:space="preserve">   - AI prediction</w:t>
      </w:r>
    </w:p>
    <w:p w14:paraId="073A21BE" w14:textId="77777777" w:rsidR="00381AE8" w:rsidRDefault="00381AE8" w:rsidP="00381AE8">
      <w:r>
        <w:t xml:space="preserve">   - Model confidence</w:t>
      </w:r>
    </w:p>
    <w:p w14:paraId="5C2D3616" w14:textId="77777777" w:rsidR="00381AE8" w:rsidRDefault="00381AE8" w:rsidP="00381AE8"/>
    <w:p w14:paraId="4D80CF72" w14:textId="78BFAEED" w:rsidR="00381AE8" w:rsidRDefault="00381AE8" w:rsidP="00381AE8">
      <w:r>
        <w:t xml:space="preserve">2. </w:t>
      </w:r>
      <w:proofErr w:type="spellStart"/>
      <w:r>
        <w:t>GradCAM</w:t>
      </w:r>
      <w:proofErr w:type="spellEnd"/>
    </w:p>
    <w:p w14:paraId="61A32001" w14:textId="77777777" w:rsidR="00381AE8" w:rsidRDefault="00381AE8" w:rsidP="00381AE8">
      <w:r>
        <w:t xml:space="preserve">   - Heatmap highlighting relevant image regions.</w:t>
      </w:r>
    </w:p>
    <w:p w14:paraId="4A0FAD2A" w14:textId="77777777" w:rsidR="00381AE8" w:rsidRDefault="00381AE8" w:rsidP="00381AE8"/>
    <w:p w14:paraId="56730630" w14:textId="2F1E56E2" w:rsidR="00381AE8" w:rsidRDefault="00381AE8" w:rsidP="00381AE8">
      <w:r>
        <w:t>3. CBIR</w:t>
      </w:r>
    </w:p>
    <w:p w14:paraId="15C148CA" w14:textId="77777777" w:rsidR="00381AE8" w:rsidRDefault="00381AE8" w:rsidP="00381AE8">
      <w:r>
        <w:t xml:space="preserve">   - Content-Based Image Retrieval.</w:t>
      </w:r>
    </w:p>
    <w:p w14:paraId="33122FB2" w14:textId="77777777" w:rsidR="00381AE8" w:rsidRDefault="00381AE8" w:rsidP="00381AE8">
      <w:r>
        <w:t xml:space="preserve">   - Provides visually similar reference cases.</w:t>
      </w:r>
    </w:p>
    <w:p w14:paraId="5BBC8FFC" w14:textId="77777777" w:rsidR="00381AE8" w:rsidRDefault="00381AE8" w:rsidP="00381AE8"/>
    <w:p w14:paraId="6BECABF5" w14:textId="04788028" w:rsidR="00381AE8" w:rsidRDefault="00381AE8" w:rsidP="00381AE8">
      <w:r>
        <w:t>4. Multimodal LLM</w:t>
      </w:r>
    </w:p>
    <w:p w14:paraId="718DC80B" w14:textId="77777777" w:rsidR="00381AE8" w:rsidRDefault="00381AE8" w:rsidP="00381AE8">
      <w:r>
        <w:t xml:space="preserve">   - Provides natural-language explanations for AI predictions.</w:t>
      </w:r>
    </w:p>
    <w:p w14:paraId="67403984" w14:textId="77777777" w:rsidR="00381AE8" w:rsidRDefault="00381AE8" w:rsidP="00381AE8"/>
    <w:p w14:paraId="25EB6FF8" w14:textId="77777777" w:rsidR="00381AE8" w:rsidRDefault="00381AE8" w:rsidP="00381AE8">
      <w:r>
        <w:t>Two human-AI decision paradigms were also examined:</w:t>
      </w:r>
    </w:p>
    <w:p w14:paraId="54334FF7" w14:textId="77777777" w:rsidR="00381AE8" w:rsidRDefault="00381AE8" w:rsidP="00381AE8"/>
    <w:p w14:paraId="4F8F8C86" w14:textId="2EB2336B" w:rsidR="00381AE8" w:rsidRDefault="00381AE8" w:rsidP="00381AE8">
      <w:r>
        <w:t>Human-First</w:t>
      </w:r>
    </w:p>
    <w:p w14:paraId="510EC9B2" w14:textId="77777777" w:rsidR="00381AE8" w:rsidRDefault="00381AE8" w:rsidP="00381AE8"/>
    <w:p w14:paraId="3F5C8369" w14:textId="77777777" w:rsidR="00381AE8" w:rsidRDefault="00381AE8" w:rsidP="00381AE8">
      <w:r>
        <w:lastRenderedPageBreak/>
        <w:t>The participant makes an initial decision before seeing the AI recommendation and explanation.</w:t>
      </w:r>
    </w:p>
    <w:p w14:paraId="5B2A3380" w14:textId="77777777" w:rsidR="00381AE8" w:rsidRDefault="00381AE8" w:rsidP="00381AE8"/>
    <w:p w14:paraId="7D06A5F7" w14:textId="29409C20" w:rsidR="00381AE8" w:rsidRDefault="00381AE8" w:rsidP="00381AE8">
      <w:r>
        <w:t>AI-First</w:t>
      </w:r>
    </w:p>
    <w:p w14:paraId="0319E73A" w14:textId="77777777" w:rsidR="00381AE8" w:rsidRDefault="00381AE8" w:rsidP="00381AE8"/>
    <w:p w14:paraId="13C83E2A" w14:textId="77777777" w:rsidR="00381AE8" w:rsidRDefault="00381AE8" w:rsidP="00381AE8">
      <w:r>
        <w:t>The participant sees the AI recommendation and explanation before making the decision.</w:t>
      </w:r>
    </w:p>
    <w:p w14:paraId="04059D8B" w14:textId="77777777" w:rsidR="00381AE8" w:rsidRDefault="00381AE8" w:rsidP="00381AE8"/>
    <w:p w14:paraId="66797E2A" w14:textId="77777777" w:rsidR="00381AE8" w:rsidRDefault="00381AE8" w:rsidP="00381AE8">
      <w:r>
        <w:t>---</w:t>
      </w:r>
    </w:p>
    <w:p w14:paraId="5DE9F297" w14:textId="77777777" w:rsidR="00381AE8" w:rsidRDefault="00381AE8" w:rsidP="00381AE8"/>
    <w:p w14:paraId="730C62D2" w14:textId="17942448" w:rsidR="00381AE8" w:rsidRDefault="00381AE8" w:rsidP="00381AE8">
      <w:r>
        <w:t>6. Dataset / Data Source</w:t>
      </w:r>
    </w:p>
    <w:p w14:paraId="3D37F592" w14:textId="77777777" w:rsidR="00381AE8" w:rsidRDefault="00381AE8" w:rsidP="00381AE8"/>
    <w:p w14:paraId="26D4AF71" w14:textId="77777777" w:rsidR="00381AE8" w:rsidRDefault="00381AE8" w:rsidP="00381AE8">
      <w:r>
        <w:t>The experiments used clinical dermatological images.</w:t>
      </w:r>
    </w:p>
    <w:p w14:paraId="485B4DE1" w14:textId="77777777" w:rsidR="00381AE8" w:rsidRDefault="00381AE8" w:rsidP="00381AE8"/>
    <w:p w14:paraId="71C783AE" w14:textId="77777777" w:rsidR="00381AE8" w:rsidRDefault="00381AE8" w:rsidP="00381AE8">
      <w:r>
        <w:t>For the general-public study, 12 images were randomly selected from a pool of 82 images. The images were balanced across skin tones and diagnostic categories.</w:t>
      </w:r>
    </w:p>
    <w:p w14:paraId="0E13AD57" w14:textId="77777777" w:rsidR="00381AE8" w:rsidRDefault="00381AE8" w:rsidP="00381AE8"/>
    <w:p w14:paraId="23ED914A" w14:textId="77777777" w:rsidR="00381AE8" w:rsidRDefault="00381AE8" w:rsidP="00381AE8">
      <w:r>
        <w:t>For the medical-expert study, participants evaluated clinical images involving four major dermatological conditions.</w:t>
      </w:r>
    </w:p>
    <w:p w14:paraId="6BEB7D93" w14:textId="77777777" w:rsidR="00381AE8" w:rsidRDefault="00381AE8" w:rsidP="00381AE8"/>
    <w:p w14:paraId="443D6B5C" w14:textId="77777777" w:rsidR="00381AE8" w:rsidRDefault="00381AE8" w:rsidP="00381AE8">
      <w:r>
        <w:t>The researchers also used fairness-constrained deep-learning models for generating AI predictions.</w:t>
      </w:r>
    </w:p>
    <w:p w14:paraId="034C851D" w14:textId="77777777" w:rsidR="00381AE8" w:rsidRDefault="00381AE8" w:rsidP="00381AE8"/>
    <w:p w14:paraId="299B5119" w14:textId="77777777" w:rsidR="00381AE8" w:rsidRDefault="00381AE8" w:rsidP="00381AE8">
      <w:r>
        <w:t xml:space="preserve">The paper states that the machine-learning model training data, human-study results, source data, and associated code were organized in </w:t>
      </w:r>
      <w:proofErr w:type="spellStart"/>
      <w:r>
        <w:t>Figshare</w:t>
      </w:r>
      <w:proofErr w:type="spellEnd"/>
      <w:r>
        <w:t>.</w:t>
      </w:r>
    </w:p>
    <w:p w14:paraId="46830254" w14:textId="77777777" w:rsidR="00381AE8" w:rsidRDefault="00381AE8" w:rsidP="00381AE8"/>
    <w:p w14:paraId="2AFD1D9E" w14:textId="77777777" w:rsidR="00381AE8" w:rsidRDefault="00381AE8" w:rsidP="00381AE8">
      <w:r>
        <w:t>---</w:t>
      </w:r>
    </w:p>
    <w:p w14:paraId="4B660CB7" w14:textId="77777777" w:rsidR="00381AE8" w:rsidRDefault="00381AE8" w:rsidP="00381AE8"/>
    <w:p w14:paraId="2502ABEA" w14:textId="68F845A1" w:rsidR="00381AE8" w:rsidRDefault="00381AE8" w:rsidP="00381AE8">
      <w:r>
        <w:t>7. Key Findings</w:t>
      </w:r>
    </w:p>
    <w:p w14:paraId="7289E4E8" w14:textId="77777777" w:rsidR="00381AE8" w:rsidRDefault="00381AE8" w:rsidP="00381AE8"/>
    <w:p w14:paraId="2F1F7B43" w14:textId="3F4F86EF" w:rsidR="00381AE8" w:rsidRDefault="00381AE8" w:rsidP="00381AE8">
      <w:r>
        <w:lastRenderedPageBreak/>
        <w:t>Finding 1: AI assistance improved overall diagnostic performance</w:t>
      </w:r>
    </w:p>
    <w:p w14:paraId="65C8913B" w14:textId="77777777" w:rsidR="00381AE8" w:rsidRDefault="00381AE8" w:rsidP="00381AE8"/>
    <w:p w14:paraId="5A7860BE" w14:textId="77777777" w:rsidR="00381AE8" w:rsidRDefault="00381AE8" w:rsidP="00381AE8">
      <w:r>
        <w:t>AI assistance improved the general public's average diagnostic accuracy from approximately 69.7% to 75.8%.</w:t>
      </w:r>
    </w:p>
    <w:p w14:paraId="572450D5" w14:textId="77777777" w:rsidR="00381AE8" w:rsidRDefault="00381AE8" w:rsidP="00381AE8"/>
    <w:p w14:paraId="273DE63A" w14:textId="77777777" w:rsidR="00381AE8" w:rsidRDefault="00381AE8" w:rsidP="00381AE8">
      <w:r>
        <w:t>For PCPs, AI assistance produced substantial improvements in both top-1 and top-3 diagnostic accuracy.</w:t>
      </w:r>
    </w:p>
    <w:p w14:paraId="0CB619A9" w14:textId="77777777" w:rsidR="00381AE8" w:rsidRDefault="00381AE8" w:rsidP="00381AE8"/>
    <w:p w14:paraId="41033306" w14:textId="77777777" w:rsidR="00381AE8" w:rsidRDefault="00381AE8" w:rsidP="00381AE8">
      <w:r>
        <w:t>Therefore, appropriately trained AI systems can improve human decision performance.</w:t>
      </w:r>
    </w:p>
    <w:p w14:paraId="32C943B9" w14:textId="77777777" w:rsidR="00381AE8" w:rsidRDefault="00381AE8" w:rsidP="00381AE8"/>
    <w:p w14:paraId="6E37E22D" w14:textId="77777777" w:rsidR="00381AE8" w:rsidRDefault="00381AE8" w:rsidP="00381AE8">
      <w:r>
        <w:t>---</w:t>
      </w:r>
    </w:p>
    <w:p w14:paraId="70ECCD9C" w14:textId="77777777" w:rsidR="00381AE8" w:rsidRDefault="00381AE8" w:rsidP="00381AE8"/>
    <w:p w14:paraId="4798BDDA" w14:textId="741E0916" w:rsidR="00381AE8" w:rsidRDefault="00381AE8" w:rsidP="00381AE8">
      <w:r>
        <w:t>Finding 2: LLM explanations had different effects depending on expertise</w:t>
      </w:r>
    </w:p>
    <w:p w14:paraId="49B8287D" w14:textId="77777777" w:rsidR="00381AE8" w:rsidRDefault="00381AE8" w:rsidP="00381AE8"/>
    <w:p w14:paraId="38F62A83" w14:textId="77777777" w:rsidR="00381AE8" w:rsidRDefault="00381AE8" w:rsidP="00381AE8">
      <w:r>
        <w:t>For the general public, LLM explanations produced the largest improvement when the AI recommendation was correct.</w:t>
      </w:r>
    </w:p>
    <w:p w14:paraId="56C9BB08" w14:textId="77777777" w:rsidR="00381AE8" w:rsidRDefault="00381AE8" w:rsidP="00381AE8"/>
    <w:p w14:paraId="1418FAC6" w14:textId="77777777" w:rsidR="00381AE8" w:rsidRDefault="00381AE8" w:rsidP="00381AE8">
      <w:r>
        <w:t>However, when the AI recommendation was incorrect, LLM explanations also produced the largest reduction in performance.</w:t>
      </w:r>
    </w:p>
    <w:p w14:paraId="1D5941BE" w14:textId="77777777" w:rsidR="00381AE8" w:rsidRDefault="00381AE8" w:rsidP="00381AE8"/>
    <w:p w14:paraId="043BD844" w14:textId="77777777" w:rsidR="00381AE8" w:rsidRDefault="00381AE8" w:rsidP="00381AE8">
      <w:r>
        <w:t>This indicates that persuasive natural-language explanations can increase reliance on AI even when the AI is wrong.</w:t>
      </w:r>
    </w:p>
    <w:p w14:paraId="06E44BB3" w14:textId="77777777" w:rsidR="00381AE8" w:rsidRDefault="00381AE8" w:rsidP="00381AE8"/>
    <w:p w14:paraId="7F38BED5" w14:textId="77777777" w:rsidR="00381AE8" w:rsidRDefault="00381AE8" w:rsidP="00381AE8">
      <w:r>
        <w:t>---</w:t>
      </w:r>
    </w:p>
    <w:p w14:paraId="3EFDE30C" w14:textId="77777777" w:rsidR="00381AE8" w:rsidRDefault="00381AE8" w:rsidP="00381AE8"/>
    <w:p w14:paraId="2CFC0BF7" w14:textId="01E61E1E" w:rsidR="00381AE8" w:rsidRDefault="00381AE8" w:rsidP="00381AE8">
      <w:r>
        <w:t>Finding 3: LLM explanations can create automation bias</w:t>
      </w:r>
    </w:p>
    <w:p w14:paraId="5C63DCF1" w14:textId="77777777" w:rsidR="00381AE8" w:rsidRDefault="00381AE8" w:rsidP="00381AE8"/>
    <w:p w14:paraId="7E1FFE10" w14:textId="77777777" w:rsidR="00381AE8" w:rsidRDefault="00381AE8" w:rsidP="00381AE8">
      <w:r>
        <w:t>The general public showed greater AI deference when using LLM explanations.</w:t>
      </w:r>
    </w:p>
    <w:p w14:paraId="2C6296F6" w14:textId="77777777" w:rsidR="00381AE8" w:rsidRDefault="00381AE8" w:rsidP="00381AE8"/>
    <w:p w14:paraId="5D462B9D" w14:textId="77777777" w:rsidR="00381AE8" w:rsidRDefault="00381AE8" w:rsidP="00381AE8">
      <w:r>
        <w:lastRenderedPageBreak/>
        <w:t>When AI was correct, LLM explanations improved performance.</w:t>
      </w:r>
    </w:p>
    <w:p w14:paraId="6804147A" w14:textId="77777777" w:rsidR="00381AE8" w:rsidRDefault="00381AE8" w:rsidP="00381AE8"/>
    <w:p w14:paraId="7F92827B" w14:textId="77777777" w:rsidR="00381AE8" w:rsidRDefault="00381AE8" w:rsidP="00381AE8">
      <w:r>
        <w:t>When AI was incorrect, participants could be misled by plausible-sounding explanations.</w:t>
      </w:r>
    </w:p>
    <w:p w14:paraId="32A493AF" w14:textId="77777777" w:rsidR="00381AE8" w:rsidRDefault="00381AE8" w:rsidP="00381AE8"/>
    <w:p w14:paraId="6EC262BC" w14:textId="77777777" w:rsidR="00381AE8" w:rsidRDefault="00381AE8" w:rsidP="00381AE8">
      <w:r>
        <w:t>This demonstrates that explainability does not automatically guarantee appropriate human reliance on AI.</w:t>
      </w:r>
    </w:p>
    <w:p w14:paraId="3252AF0C" w14:textId="77777777" w:rsidR="00381AE8" w:rsidRDefault="00381AE8" w:rsidP="00381AE8"/>
    <w:p w14:paraId="291236CD" w14:textId="77777777" w:rsidR="00381AE8" w:rsidRDefault="00381AE8" w:rsidP="00381AE8">
      <w:r>
        <w:t>---</w:t>
      </w:r>
    </w:p>
    <w:p w14:paraId="3ACD2F57" w14:textId="77777777" w:rsidR="00381AE8" w:rsidRDefault="00381AE8" w:rsidP="00381AE8"/>
    <w:p w14:paraId="6C9DE06A" w14:textId="24D45C50" w:rsidR="00381AE8" w:rsidRDefault="00381AE8" w:rsidP="00381AE8">
      <w:r>
        <w:t>Finding 4: Expertise improved resistance to incorrect AI recommendations</w:t>
      </w:r>
    </w:p>
    <w:p w14:paraId="7FB72B1B" w14:textId="77777777" w:rsidR="00381AE8" w:rsidRDefault="00381AE8" w:rsidP="00381AE8"/>
    <w:p w14:paraId="30FD9A87" w14:textId="77777777" w:rsidR="00381AE8" w:rsidRDefault="00381AE8" w:rsidP="00381AE8">
      <w:r>
        <w:t>PCPs were considerably more resilient to incorrect AI predictions than the general public.</w:t>
      </w:r>
    </w:p>
    <w:p w14:paraId="0C1E004B" w14:textId="77777777" w:rsidR="00381AE8" w:rsidRDefault="00381AE8" w:rsidP="00381AE8"/>
    <w:p w14:paraId="75FDE927" w14:textId="77777777" w:rsidR="00381AE8" w:rsidRDefault="00381AE8" w:rsidP="00381AE8">
      <w:r>
        <w:t>Medical students relied on AI more than PCPs, suggesting that higher levels of domain expertise were associated with more careful AI adoption.</w:t>
      </w:r>
    </w:p>
    <w:p w14:paraId="28E667F1" w14:textId="77777777" w:rsidR="00381AE8" w:rsidRDefault="00381AE8" w:rsidP="00381AE8"/>
    <w:p w14:paraId="2A2E5C3F" w14:textId="77777777" w:rsidR="00381AE8" w:rsidRDefault="00381AE8" w:rsidP="00381AE8">
      <w:r>
        <w:t>The findings indicate that human expertise can influence how people evaluate and use AI recommendations.</w:t>
      </w:r>
    </w:p>
    <w:p w14:paraId="4F95B29B" w14:textId="77777777" w:rsidR="00381AE8" w:rsidRDefault="00381AE8" w:rsidP="00381AE8"/>
    <w:p w14:paraId="3CF1B65B" w14:textId="77777777" w:rsidR="00381AE8" w:rsidRDefault="00381AE8" w:rsidP="00381AE8">
      <w:r>
        <w:t>---</w:t>
      </w:r>
    </w:p>
    <w:p w14:paraId="1FED96EE" w14:textId="77777777" w:rsidR="00381AE8" w:rsidRDefault="00381AE8" w:rsidP="00381AE8"/>
    <w:p w14:paraId="78C3E214" w14:textId="0655CE34" w:rsidR="00381AE8" w:rsidRDefault="00381AE8" w:rsidP="00381AE8">
      <w:r>
        <w:t>Finding 5: AI assistance reduced some skin-tone-related performance disparities</w:t>
      </w:r>
    </w:p>
    <w:p w14:paraId="0DC50D42" w14:textId="77777777" w:rsidR="00381AE8" w:rsidRDefault="00381AE8" w:rsidP="00381AE8"/>
    <w:p w14:paraId="5B9A5758" w14:textId="77777777" w:rsidR="00381AE8" w:rsidRDefault="00381AE8" w:rsidP="00381AE8">
      <w:r>
        <w:t>The fairness-constrained AI model reduced diagnostic performance disparities across skin tones.</w:t>
      </w:r>
    </w:p>
    <w:p w14:paraId="4B15B7EA" w14:textId="77777777" w:rsidR="00381AE8" w:rsidRDefault="00381AE8" w:rsidP="00381AE8"/>
    <w:p w14:paraId="1B3D69E5" w14:textId="77777777" w:rsidR="00381AE8" w:rsidRDefault="00381AE8" w:rsidP="00381AE8">
      <w:r>
        <w:t>The researchers reported that AI assistance reduced disparities among both the general public and PCPs.</w:t>
      </w:r>
    </w:p>
    <w:p w14:paraId="1E144086" w14:textId="77777777" w:rsidR="00381AE8" w:rsidRDefault="00381AE8" w:rsidP="00381AE8"/>
    <w:p w14:paraId="09FC0F5A" w14:textId="77777777" w:rsidR="00381AE8" w:rsidRDefault="00381AE8" w:rsidP="00381AE8">
      <w:r>
        <w:lastRenderedPageBreak/>
        <w:t>This suggests that model fairness and AI assistance can influence not only overall accuracy but also equity-related outcomes.</w:t>
      </w:r>
    </w:p>
    <w:p w14:paraId="25E5ABCA" w14:textId="77777777" w:rsidR="00381AE8" w:rsidRDefault="00381AE8" w:rsidP="00381AE8"/>
    <w:p w14:paraId="76FC31C8" w14:textId="77777777" w:rsidR="00381AE8" w:rsidRDefault="00381AE8" w:rsidP="00381AE8">
      <w:r>
        <w:t>---</w:t>
      </w:r>
    </w:p>
    <w:p w14:paraId="440EB7D9" w14:textId="77777777" w:rsidR="00381AE8" w:rsidRDefault="00381AE8" w:rsidP="00381AE8"/>
    <w:p w14:paraId="03AFD2C8" w14:textId="48DAA0C0" w:rsidR="00381AE8" w:rsidRDefault="00381AE8" w:rsidP="00381AE8">
      <w:r>
        <w:t>Finding 6: Decision order can influence AI deference</w:t>
      </w:r>
    </w:p>
    <w:p w14:paraId="0B35F90F" w14:textId="77777777" w:rsidR="00381AE8" w:rsidRDefault="00381AE8" w:rsidP="00381AE8"/>
    <w:p w14:paraId="30A062FB" w14:textId="77777777" w:rsidR="00381AE8" w:rsidRDefault="00381AE8" w:rsidP="00381AE8">
      <w:r>
        <w:t>Presenting AI recommendations before human decision-making increased the proportion of deferential participants in several conditions.</w:t>
      </w:r>
    </w:p>
    <w:p w14:paraId="1402094F" w14:textId="77777777" w:rsidR="00381AE8" w:rsidRDefault="00381AE8" w:rsidP="00381AE8"/>
    <w:p w14:paraId="2D2BD22C" w14:textId="77777777" w:rsidR="00381AE8" w:rsidRDefault="00381AE8" w:rsidP="00381AE8">
      <w:r>
        <w:t>The effect suggests that the timing of AI recommendations can influence human reliance and potentially create anchoring bias.</w:t>
      </w:r>
    </w:p>
    <w:p w14:paraId="052ABDDA" w14:textId="77777777" w:rsidR="00381AE8" w:rsidRDefault="00381AE8" w:rsidP="00381AE8"/>
    <w:p w14:paraId="53C1FBD5" w14:textId="77777777" w:rsidR="00381AE8" w:rsidRDefault="00381AE8" w:rsidP="00381AE8">
      <w:r>
        <w:t>However, the final second-round diagnostic performance did not differ significantly between the Human-First and AI-First paradigms.</w:t>
      </w:r>
    </w:p>
    <w:p w14:paraId="53E6F797" w14:textId="77777777" w:rsidR="00381AE8" w:rsidRDefault="00381AE8" w:rsidP="00381AE8"/>
    <w:p w14:paraId="5EB53432" w14:textId="77777777" w:rsidR="00381AE8" w:rsidRDefault="00381AE8" w:rsidP="00381AE8">
      <w:r>
        <w:t>---</w:t>
      </w:r>
    </w:p>
    <w:p w14:paraId="68A041EC" w14:textId="77777777" w:rsidR="00381AE8" w:rsidRDefault="00381AE8" w:rsidP="00381AE8"/>
    <w:p w14:paraId="670DD9D1" w14:textId="1A3D9DC7" w:rsidR="00381AE8" w:rsidRDefault="00381AE8" w:rsidP="00381AE8">
      <w:r>
        <w:t>Finding 7: LLM explanations affected confidence differently for experts and non-experts</w:t>
      </w:r>
    </w:p>
    <w:p w14:paraId="196A1406" w14:textId="77777777" w:rsidR="00381AE8" w:rsidRDefault="00381AE8" w:rsidP="00381AE8"/>
    <w:p w14:paraId="158EEFA4" w14:textId="77777777" w:rsidR="00381AE8" w:rsidRDefault="00381AE8" w:rsidP="00381AE8">
      <w:r>
        <w:t>For PCPs, LLM explanations did not provide the strongest accuracy improvement.</w:t>
      </w:r>
    </w:p>
    <w:p w14:paraId="278C28AB" w14:textId="77777777" w:rsidR="00381AE8" w:rsidRDefault="00381AE8" w:rsidP="00381AE8"/>
    <w:p w14:paraId="4700E38A" w14:textId="77777777" w:rsidR="00381AE8" w:rsidRDefault="00381AE8" w:rsidP="00381AE8">
      <w:r>
        <w:t>However, LLM explanations improved the alignment between diagnostic confidence and actual accuracy.</w:t>
      </w:r>
    </w:p>
    <w:p w14:paraId="0826008D" w14:textId="77777777" w:rsidR="00381AE8" w:rsidRDefault="00381AE8" w:rsidP="00381AE8"/>
    <w:p w14:paraId="34EFC56A" w14:textId="77777777" w:rsidR="00381AE8" w:rsidRDefault="00381AE8" w:rsidP="00381AE8">
      <w:r>
        <w:t>This suggests that explanations may influence confidence calibration differently from their influence on raw decision accuracy.</w:t>
      </w:r>
    </w:p>
    <w:p w14:paraId="6D754314" w14:textId="77777777" w:rsidR="00381AE8" w:rsidRDefault="00381AE8" w:rsidP="00381AE8"/>
    <w:p w14:paraId="469B52B9" w14:textId="77777777" w:rsidR="00381AE8" w:rsidRDefault="00381AE8" w:rsidP="00381AE8">
      <w:r>
        <w:t>---</w:t>
      </w:r>
    </w:p>
    <w:p w14:paraId="4FC151CE" w14:textId="77777777" w:rsidR="00381AE8" w:rsidRDefault="00381AE8" w:rsidP="00381AE8"/>
    <w:p w14:paraId="466C3A6E" w14:textId="750D4C86" w:rsidR="00381AE8" w:rsidRDefault="00381AE8" w:rsidP="00381AE8">
      <w:r>
        <w:lastRenderedPageBreak/>
        <w:t>8. Limitations and Critical Considerations</w:t>
      </w:r>
    </w:p>
    <w:p w14:paraId="410A6BB2" w14:textId="77777777" w:rsidR="00381AE8" w:rsidRDefault="00381AE8" w:rsidP="00381AE8"/>
    <w:p w14:paraId="47D26E6B" w14:textId="77777777" w:rsidR="00381AE8" w:rsidRDefault="00381AE8" w:rsidP="00381AE8">
      <w:r>
        <w:t>The study has several important limitations and considerations.</w:t>
      </w:r>
    </w:p>
    <w:p w14:paraId="6EE2E825" w14:textId="77777777" w:rsidR="00381AE8" w:rsidRDefault="00381AE8" w:rsidP="00381AE8"/>
    <w:p w14:paraId="11F0B527" w14:textId="77777777" w:rsidR="00381AE8" w:rsidRDefault="00381AE8" w:rsidP="00381AE8">
      <w:r>
        <w:t>1. The two major studies used different diagnostic tasks, so their results cannot be directly compared.</w:t>
      </w:r>
    </w:p>
    <w:p w14:paraId="5A62473F" w14:textId="77777777" w:rsidR="00381AE8" w:rsidRDefault="00381AE8" w:rsidP="00381AE8"/>
    <w:p w14:paraId="075430EE" w14:textId="77777777" w:rsidR="00381AE8" w:rsidRDefault="00381AE8" w:rsidP="00381AE8">
      <w:r>
        <w:t>2. The research focused specifically on dermatological diagnosis, meaning the findings may not automatically generalize to every business or organizational decision-making environment.</w:t>
      </w:r>
    </w:p>
    <w:p w14:paraId="43E5C34C" w14:textId="77777777" w:rsidR="00381AE8" w:rsidRDefault="00381AE8" w:rsidP="00381AE8"/>
    <w:p w14:paraId="60821439" w14:textId="77777777" w:rsidR="00381AE8" w:rsidRDefault="00381AE8" w:rsidP="00381AE8">
      <w:r>
        <w:t>3. Participants evaluated a limited number of clinical images rather than making decisions continuously in a real-world clinical environment.</w:t>
      </w:r>
    </w:p>
    <w:p w14:paraId="794EB1D6" w14:textId="77777777" w:rsidR="00381AE8" w:rsidRDefault="00381AE8" w:rsidP="00381AE8"/>
    <w:p w14:paraId="5B09447E" w14:textId="77777777" w:rsidR="00381AE8" w:rsidRDefault="00381AE8" w:rsidP="00381AE8">
      <w:r>
        <w:t>4. The researchers intentionally sampled AI outputs to maintain specific AI accuracy levels, which creates experimental control but may not represent every real-world AI deployment condition.</w:t>
      </w:r>
    </w:p>
    <w:p w14:paraId="0D958964" w14:textId="77777777" w:rsidR="00381AE8" w:rsidRDefault="00381AE8" w:rsidP="00381AE8"/>
    <w:p w14:paraId="3CC47F38" w14:textId="77777777" w:rsidR="00381AE8" w:rsidRDefault="00381AE8" w:rsidP="00381AE8">
      <w:r>
        <w:t>5. The study examined specific XAI methods and a specific multimodal LLM configuration. Other AI systems and explanation approaches may produce different effects.</w:t>
      </w:r>
    </w:p>
    <w:p w14:paraId="59516288" w14:textId="77777777" w:rsidR="00381AE8" w:rsidRDefault="00381AE8" w:rsidP="00381AE8"/>
    <w:p w14:paraId="223DD76C" w14:textId="77777777" w:rsidR="00381AE8" w:rsidRDefault="00381AE8" w:rsidP="00381AE8">
      <w:r>
        <w:t>6. The study demonstrates the importance of expertise, decision order, and explanation type, but additional research is needed to determine how these factors interact in different real-world contexts.</w:t>
      </w:r>
    </w:p>
    <w:p w14:paraId="397DFFCF" w14:textId="77777777" w:rsidR="00381AE8" w:rsidRDefault="00381AE8" w:rsidP="00381AE8"/>
    <w:p w14:paraId="31CB7D2B" w14:textId="77777777" w:rsidR="00381AE8" w:rsidRDefault="00381AE8" w:rsidP="00381AE8">
      <w:r>
        <w:t>---</w:t>
      </w:r>
    </w:p>
    <w:p w14:paraId="668DB3B5" w14:textId="77777777" w:rsidR="00381AE8" w:rsidRDefault="00381AE8" w:rsidP="00381AE8"/>
    <w:p w14:paraId="653425D5" w14:textId="54344A25" w:rsidR="00381AE8" w:rsidRDefault="00381AE8" w:rsidP="00381AE8">
      <w:r>
        <w:t>9. Research Gap</w:t>
      </w:r>
    </w:p>
    <w:p w14:paraId="1C9C389E" w14:textId="77777777" w:rsidR="00381AE8" w:rsidRDefault="00381AE8" w:rsidP="00381AE8"/>
    <w:p w14:paraId="3034CFE1" w14:textId="77777777" w:rsidR="00381AE8" w:rsidRDefault="00381AE8" w:rsidP="00381AE8">
      <w:r>
        <w:t>The study addresses an important gap in existing human-AI collaboration research.</w:t>
      </w:r>
    </w:p>
    <w:p w14:paraId="7517B357" w14:textId="77777777" w:rsidR="00381AE8" w:rsidRDefault="00381AE8" w:rsidP="00381AE8"/>
    <w:p w14:paraId="2948112F" w14:textId="77777777" w:rsidR="00381AE8" w:rsidRDefault="00381AE8" w:rsidP="00381AE8">
      <w:r>
        <w:lastRenderedPageBreak/>
        <w:t>Previous research has not established a clear consensus regarding whether human expertise improves resistance to incorrect AI recommendations.</w:t>
      </w:r>
    </w:p>
    <w:p w14:paraId="4CC80639" w14:textId="77777777" w:rsidR="00381AE8" w:rsidRDefault="00381AE8" w:rsidP="00381AE8"/>
    <w:p w14:paraId="30A3A3DB" w14:textId="77777777" w:rsidR="00381AE8" w:rsidRDefault="00381AE8" w:rsidP="00381AE8">
      <w:r>
        <w:t>There has also been limited understanding of how newer multimodal LLM explanations affect different groups of users compared with traditional XAI methods.</w:t>
      </w:r>
    </w:p>
    <w:p w14:paraId="10D1D8A9" w14:textId="77777777" w:rsidR="00381AE8" w:rsidRDefault="00381AE8" w:rsidP="00381AE8"/>
    <w:p w14:paraId="5D71858A" w14:textId="77777777" w:rsidR="00381AE8" w:rsidRDefault="00381AE8" w:rsidP="00381AE8">
      <w:r>
        <w:t>The study therefore contributes evidence that the effectiveness of explainability depends not only on the AI system but also on:</w:t>
      </w:r>
    </w:p>
    <w:p w14:paraId="671CD72C" w14:textId="77777777" w:rsidR="00381AE8" w:rsidRDefault="00381AE8" w:rsidP="00381AE8"/>
    <w:p w14:paraId="58779D3B" w14:textId="77777777" w:rsidR="00381AE8" w:rsidRDefault="00381AE8" w:rsidP="00381AE8">
      <w:r>
        <w:t>- User expertise</w:t>
      </w:r>
    </w:p>
    <w:p w14:paraId="7FD7D000" w14:textId="77777777" w:rsidR="00381AE8" w:rsidRDefault="00381AE8" w:rsidP="00381AE8">
      <w:r>
        <w:t>- AI accuracy</w:t>
      </w:r>
    </w:p>
    <w:p w14:paraId="15537B9A" w14:textId="77777777" w:rsidR="00381AE8" w:rsidRDefault="00381AE8" w:rsidP="00381AE8">
      <w:r>
        <w:t>- Explanation type</w:t>
      </w:r>
    </w:p>
    <w:p w14:paraId="3EB97021" w14:textId="77777777" w:rsidR="00381AE8" w:rsidRDefault="00381AE8" w:rsidP="00381AE8">
      <w:r>
        <w:t>- Human-AI decision sequence</w:t>
      </w:r>
    </w:p>
    <w:p w14:paraId="6B0F69C4" w14:textId="77777777" w:rsidR="00381AE8" w:rsidRDefault="00381AE8" w:rsidP="00381AE8">
      <w:r>
        <w:t>- User tendency to defer to AI</w:t>
      </w:r>
    </w:p>
    <w:p w14:paraId="495984DB" w14:textId="77777777" w:rsidR="00381AE8" w:rsidRDefault="00381AE8" w:rsidP="00381AE8">
      <w:r>
        <w:t>- Confidence and accuracy calibration</w:t>
      </w:r>
    </w:p>
    <w:p w14:paraId="0A4A9AC1" w14:textId="77777777" w:rsidR="00381AE8" w:rsidRDefault="00381AE8" w:rsidP="00381AE8"/>
    <w:p w14:paraId="6B1FA5BE" w14:textId="77777777" w:rsidR="00381AE8" w:rsidRDefault="00381AE8" w:rsidP="00381AE8">
      <w:r>
        <w:t>A key emerging gap is the need to design AI systems that adapt their explanations and interaction patterns to the expertise and decision-making context of the user.</w:t>
      </w:r>
    </w:p>
    <w:p w14:paraId="38265CBD" w14:textId="77777777" w:rsidR="00381AE8" w:rsidRDefault="00381AE8" w:rsidP="00381AE8"/>
    <w:p w14:paraId="32C09C19" w14:textId="77777777" w:rsidR="00381AE8" w:rsidRDefault="00381AE8" w:rsidP="00381AE8">
      <w:r>
        <w:t>---</w:t>
      </w:r>
    </w:p>
    <w:p w14:paraId="223131F7" w14:textId="77777777" w:rsidR="00381AE8" w:rsidRDefault="00381AE8" w:rsidP="00381AE8"/>
    <w:p w14:paraId="5456A420" w14:textId="539347BF" w:rsidR="00381AE8" w:rsidRDefault="00381AE8" w:rsidP="00381AE8">
      <w:r>
        <w:t>10. Future Research</w:t>
      </w:r>
    </w:p>
    <w:p w14:paraId="1AE33FD6" w14:textId="77777777" w:rsidR="00381AE8" w:rsidRDefault="00381AE8" w:rsidP="00381AE8"/>
    <w:p w14:paraId="1B14B0EA" w14:textId="77777777" w:rsidR="00381AE8" w:rsidRDefault="00381AE8" w:rsidP="00381AE8">
      <w:r>
        <w:t>The study suggests several directions for future research.</w:t>
      </w:r>
    </w:p>
    <w:p w14:paraId="03D3AF05" w14:textId="77777777" w:rsidR="00381AE8" w:rsidRDefault="00381AE8" w:rsidP="00381AE8"/>
    <w:p w14:paraId="6AEDF428" w14:textId="77777777" w:rsidR="00381AE8" w:rsidRDefault="00381AE8" w:rsidP="00381AE8">
      <w:r>
        <w:t>Future human-AI collaborative systems should consider the user's level of expertise and the purpose of the collaboration.</w:t>
      </w:r>
    </w:p>
    <w:p w14:paraId="45BC9C37" w14:textId="77777777" w:rsidR="00381AE8" w:rsidRDefault="00381AE8" w:rsidP="00381AE8"/>
    <w:p w14:paraId="6FC1C338" w14:textId="77777777" w:rsidR="00381AE8" w:rsidRDefault="00381AE8" w:rsidP="00381AE8">
      <w:r>
        <w:lastRenderedPageBreak/>
        <w:t>For less-experienced users, systems should prioritize safety, transparency, uncertainty communication, and appropriate reliance rather than simply making explanations persuasive.</w:t>
      </w:r>
    </w:p>
    <w:p w14:paraId="776B21FE" w14:textId="77777777" w:rsidR="00381AE8" w:rsidRDefault="00381AE8" w:rsidP="00381AE8"/>
    <w:p w14:paraId="640407C8" w14:textId="77777777" w:rsidR="00381AE8" w:rsidRDefault="00381AE8" w:rsidP="00381AE8">
      <w:r>
        <w:t>For experts, AI systems may be more useful when designed to augment professional judgment rather than encourage simple acceptance of AI recommendations.</w:t>
      </w:r>
    </w:p>
    <w:p w14:paraId="09AB5CE6" w14:textId="77777777" w:rsidR="00381AE8" w:rsidRDefault="00381AE8" w:rsidP="00381AE8"/>
    <w:p w14:paraId="0E17A3D9" w14:textId="77777777" w:rsidR="00381AE8" w:rsidRDefault="00381AE8" w:rsidP="00381AE8">
      <w:r>
        <w:t>Future research can also investigate:</w:t>
      </w:r>
    </w:p>
    <w:p w14:paraId="3BF56977" w14:textId="77777777" w:rsidR="00381AE8" w:rsidRDefault="00381AE8" w:rsidP="00381AE8"/>
    <w:p w14:paraId="50DBC575" w14:textId="77777777" w:rsidR="00381AE8" w:rsidRDefault="00381AE8" w:rsidP="00381AE8">
      <w:r>
        <w:t>- Adaptive explanations based on user expertise.</w:t>
      </w:r>
    </w:p>
    <w:p w14:paraId="1A33016F" w14:textId="77777777" w:rsidR="00381AE8" w:rsidRDefault="00381AE8" w:rsidP="00381AE8">
      <w:r>
        <w:t>- Better methods for communicating AI uncertainty.</w:t>
      </w:r>
    </w:p>
    <w:p w14:paraId="31CAB054" w14:textId="77777777" w:rsidR="00381AE8" w:rsidRDefault="00381AE8" w:rsidP="00381AE8">
      <w:r>
        <w:t>- Human-first versus AI-first decision processes.</w:t>
      </w:r>
    </w:p>
    <w:p w14:paraId="47DB5869" w14:textId="77777777" w:rsidR="00381AE8" w:rsidRDefault="00381AE8" w:rsidP="00381AE8">
      <w:r>
        <w:t>- Methods for reducing automation bias and anchoring bias.</w:t>
      </w:r>
    </w:p>
    <w:p w14:paraId="44DBA270" w14:textId="77777777" w:rsidR="00381AE8" w:rsidRDefault="00381AE8" w:rsidP="00381AE8">
      <w:r>
        <w:t>- Human-AI collaboration in other professional domains.</w:t>
      </w:r>
    </w:p>
    <w:p w14:paraId="38F38AEA" w14:textId="77777777" w:rsidR="00381AE8" w:rsidRDefault="00381AE8" w:rsidP="00381AE8">
      <w:r>
        <w:t>- How domain expertise affects AI adoption.</w:t>
      </w:r>
    </w:p>
    <w:p w14:paraId="7224FFE2" w14:textId="77777777" w:rsidR="00381AE8" w:rsidRDefault="00381AE8" w:rsidP="00381AE8">
      <w:r>
        <w:t>- How explanation quality affects trust and decision quality.</w:t>
      </w:r>
    </w:p>
    <w:p w14:paraId="107968E1" w14:textId="77777777" w:rsidR="00381AE8" w:rsidRDefault="00381AE8" w:rsidP="00381AE8">
      <w:r>
        <w:t>- How humans and AI can be designed to complement each other's strengths.</w:t>
      </w:r>
    </w:p>
    <w:p w14:paraId="1CB9493F" w14:textId="77777777" w:rsidR="00381AE8" w:rsidRDefault="00381AE8" w:rsidP="00381AE8"/>
    <w:p w14:paraId="0B3BB0A2" w14:textId="77777777" w:rsidR="00381AE8" w:rsidRDefault="00381AE8" w:rsidP="00381AE8">
      <w:r>
        <w:t>---</w:t>
      </w:r>
    </w:p>
    <w:p w14:paraId="0BF3F9EA" w14:textId="77777777" w:rsidR="00381AE8" w:rsidRDefault="00381AE8" w:rsidP="00381AE8"/>
    <w:p w14:paraId="29C74F4A" w14:textId="493D6688" w:rsidR="00381AE8" w:rsidRDefault="00381AE8" w:rsidP="00381AE8">
      <w:r>
        <w:t>11. Relevance to Our Study</w:t>
      </w:r>
    </w:p>
    <w:p w14:paraId="5E399615" w14:textId="77777777" w:rsidR="00381AE8" w:rsidRDefault="00381AE8" w:rsidP="00381AE8"/>
    <w:p w14:paraId="623F996A" w14:textId="77777777" w:rsidR="00381AE8" w:rsidRDefault="00381AE8" w:rsidP="00381AE8">
      <w:r>
        <w:t>Although this paper focuses on healthcare rather than Business Analytics, it is highly relevant to our systematic review because it provides experimental evidence about the human side of AI-supported decision-making.</w:t>
      </w:r>
    </w:p>
    <w:p w14:paraId="3CED6607" w14:textId="77777777" w:rsidR="00381AE8" w:rsidRDefault="00381AE8" w:rsidP="00381AE8"/>
    <w:p w14:paraId="7A6FF14F" w14:textId="77777777" w:rsidR="00381AE8" w:rsidRDefault="00381AE8" w:rsidP="00381AE8">
      <w:r>
        <w:t>The study demonstrates that AI capability alone does not determine decision quality.</w:t>
      </w:r>
    </w:p>
    <w:p w14:paraId="33894A94" w14:textId="77777777" w:rsidR="00381AE8" w:rsidRDefault="00381AE8" w:rsidP="00381AE8"/>
    <w:p w14:paraId="34FED261" w14:textId="77777777" w:rsidR="00381AE8" w:rsidRDefault="00381AE8" w:rsidP="00381AE8">
      <w:r>
        <w:t>The way humans interact with AI, interpret explanations, evaluate AI reliability, and decide whether to follow AI recommendations can significantly influence outcomes.</w:t>
      </w:r>
    </w:p>
    <w:p w14:paraId="2ED99913" w14:textId="77777777" w:rsidR="00381AE8" w:rsidRDefault="00381AE8" w:rsidP="00381AE8"/>
    <w:p w14:paraId="6CD22C77" w14:textId="77777777" w:rsidR="00381AE8" w:rsidRDefault="00381AE8" w:rsidP="00381AE8">
      <w:r>
        <w:t>The findings are particularly relevant to our research through the following relationship:</w:t>
      </w:r>
    </w:p>
    <w:p w14:paraId="5600C4C5" w14:textId="77777777" w:rsidR="00381AE8" w:rsidRDefault="00381AE8" w:rsidP="00381AE8"/>
    <w:p w14:paraId="76899700" w14:textId="77777777" w:rsidR="00381AE8" w:rsidRDefault="00381AE8" w:rsidP="00381AE8">
      <w:r>
        <w:t>AI Capability → Explainability → Trust / AI Deference → Human-AI Interaction → Decision Quality</w:t>
      </w:r>
    </w:p>
    <w:p w14:paraId="1772C840" w14:textId="77777777" w:rsidR="00381AE8" w:rsidRDefault="00381AE8" w:rsidP="00381AE8"/>
    <w:p w14:paraId="2978EC6F" w14:textId="77777777" w:rsidR="00381AE8" w:rsidRDefault="00381AE8" w:rsidP="00381AE8">
      <w:r>
        <w:t>The study also introduces domain expertise as an important factor.</w:t>
      </w:r>
    </w:p>
    <w:p w14:paraId="1F13261C" w14:textId="77777777" w:rsidR="00381AE8" w:rsidRDefault="00381AE8" w:rsidP="00381AE8"/>
    <w:p w14:paraId="3CA9B419" w14:textId="77777777" w:rsidR="00381AE8" w:rsidRDefault="00381AE8" w:rsidP="00381AE8">
      <w:r>
        <w:t>This supports the broader idea that successful AI-supported business decision-making may depend not only on technical AI capability but also on user expertise, organizational context, trust, explainability, and appropriate human oversight.</w:t>
      </w:r>
    </w:p>
    <w:p w14:paraId="556EF833" w14:textId="77777777" w:rsidR="00381AE8" w:rsidRDefault="00381AE8" w:rsidP="00381AE8"/>
    <w:p w14:paraId="1D34A38E" w14:textId="77777777" w:rsidR="00381AE8" w:rsidRDefault="00381AE8" w:rsidP="00381AE8">
      <w:r>
        <w:t>---</w:t>
      </w:r>
    </w:p>
    <w:p w14:paraId="07734F10" w14:textId="77777777" w:rsidR="00381AE8" w:rsidRDefault="00381AE8" w:rsidP="00381AE8"/>
    <w:p w14:paraId="6DACCF6F" w14:textId="6211357A" w:rsidR="00381AE8" w:rsidRDefault="00381AE8" w:rsidP="00381AE8">
      <w:r>
        <w:t>12. Critical Research Observation</w:t>
      </w:r>
    </w:p>
    <w:p w14:paraId="199EBF20" w14:textId="77777777" w:rsidR="00381AE8" w:rsidRDefault="00381AE8" w:rsidP="00381AE8"/>
    <w:p w14:paraId="7A16F461" w14:textId="77777777" w:rsidR="00381AE8" w:rsidRDefault="00381AE8" w:rsidP="00381AE8">
      <w:r>
        <w:t>One of the most important observations from P007 is that explainability should not automatically be treated as beneficial.</w:t>
      </w:r>
    </w:p>
    <w:p w14:paraId="5DAA318F" w14:textId="77777777" w:rsidR="00381AE8" w:rsidRDefault="00381AE8" w:rsidP="00381AE8"/>
    <w:p w14:paraId="653C32C2" w14:textId="77777777" w:rsidR="00381AE8" w:rsidRDefault="00381AE8" w:rsidP="00381AE8">
      <w:r>
        <w:t>An explanation can improve understanding and decision performance when the AI recommendation is reliable, but a persuasive explanation can also increase inappropriate reliance when the AI is wrong.</w:t>
      </w:r>
    </w:p>
    <w:p w14:paraId="51742753" w14:textId="77777777" w:rsidR="00381AE8" w:rsidRDefault="00381AE8" w:rsidP="00381AE8"/>
    <w:p w14:paraId="701575BD" w14:textId="77777777" w:rsidR="00381AE8" w:rsidRDefault="00381AE8" w:rsidP="00381AE8">
      <w:r>
        <w:t>Therefore, the objective of XAI should not simply be to make AI decisions more understandable.</w:t>
      </w:r>
    </w:p>
    <w:p w14:paraId="0252C4A8" w14:textId="77777777" w:rsidR="00381AE8" w:rsidRDefault="00381AE8" w:rsidP="00381AE8"/>
    <w:p w14:paraId="3C4F1136" w14:textId="77777777" w:rsidR="00381AE8" w:rsidRDefault="00381AE8" w:rsidP="00381AE8">
      <w:r>
        <w:t>The larger objective should be to support appropriate human reliance and better decision quality.</w:t>
      </w:r>
    </w:p>
    <w:p w14:paraId="40541697" w14:textId="77777777" w:rsidR="00381AE8" w:rsidRDefault="00381AE8" w:rsidP="00381AE8"/>
    <w:p w14:paraId="74F384C1" w14:textId="77777777" w:rsidR="00381AE8" w:rsidRDefault="00381AE8" w:rsidP="00381AE8">
      <w:r>
        <w:t>This distinction may be important when developing the final conceptual framework of our systematic review.</w:t>
      </w:r>
    </w:p>
    <w:p w14:paraId="3D38E184" w14:textId="77777777" w:rsidR="00381AE8" w:rsidRDefault="00381AE8" w:rsidP="00381AE8"/>
    <w:p w14:paraId="4A30531A" w14:textId="77777777" w:rsidR="00381AE8" w:rsidRDefault="00381AE8" w:rsidP="00381AE8">
      <w:r>
        <w:t>---</w:t>
      </w:r>
    </w:p>
    <w:p w14:paraId="3AF0F798" w14:textId="77777777" w:rsidR="00381AE8" w:rsidRDefault="00381AE8" w:rsidP="00381AE8"/>
    <w:p w14:paraId="49575251" w14:textId="44C559C2" w:rsidR="00381AE8" w:rsidRDefault="00381AE8" w:rsidP="00381AE8">
      <w:r>
        <w:t>13. Contribution to the Emerging Research Framework</w:t>
      </w:r>
    </w:p>
    <w:p w14:paraId="35FDCDEF" w14:textId="77777777" w:rsidR="00381AE8" w:rsidRDefault="00381AE8" w:rsidP="00381AE8"/>
    <w:p w14:paraId="64D221DD" w14:textId="77777777" w:rsidR="00381AE8" w:rsidRDefault="00381AE8" w:rsidP="00381AE8">
      <w:r>
        <w:t>P007 strengthens the following part of the emerging research direction:</w:t>
      </w:r>
    </w:p>
    <w:p w14:paraId="6C6A0588" w14:textId="77777777" w:rsidR="00381AE8" w:rsidRDefault="00381AE8" w:rsidP="00381AE8"/>
    <w:p w14:paraId="3A6321FA" w14:textId="77777777" w:rsidR="00381AE8" w:rsidRDefault="00381AE8" w:rsidP="00381AE8">
      <w:r>
        <w:t>AI Capability</w:t>
      </w:r>
    </w:p>
    <w:p w14:paraId="081B3922" w14:textId="77777777" w:rsidR="00381AE8" w:rsidRDefault="00381AE8" w:rsidP="00381AE8">
      <w:r>
        <w:t>→ Explainability &amp; Transparency</w:t>
      </w:r>
    </w:p>
    <w:p w14:paraId="176B8181" w14:textId="77777777" w:rsidR="00381AE8" w:rsidRDefault="00381AE8" w:rsidP="00381AE8">
      <w:r>
        <w:t>→ Trust / AI Deference</w:t>
      </w:r>
    </w:p>
    <w:p w14:paraId="1253F587" w14:textId="77777777" w:rsidR="00381AE8" w:rsidRDefault="00381AE8" w:rsidP="00381AE8">
      <w:r>
        <w:t>→ Human-AI Interaction</w:t>
      </w:r>
    </w:p>
    <w:p w14:paraId="39FEF058" w14:textId="77777777" w:rsidR="00381AE8" w:rsidRDefault="00381AE8" w:rsidP="00381AE8">
      <w:r>
        <w:t>→ Decision Quality</w:t>
      </w:r>
    </w:p>
    <w:p w14:paraId="04573192" w14:textId="77777777" w:rsidR="00381AE8" w:rsidRDefault="00381AE8" w:rsidP="00381AE8">
      <w:r>
        <w:t>→ Business Outcomes</w:t>
      </w:r>
    </w:p>
    <w:p w14:paraId="20155A19" w14:textId="77777777" w:rsidR="00381AE8" w:rsidRDefault="00381AE8" w:rsidP="00381AE8"/>
    <w:p w14:paraId="6E2E436D" w14:textId="17842D2A" w:rsidR="00381AE8" w:rsidRDefault="00381AE8" w:rsidP="00381AE8">
      <w:r>
        <w:t>It also suggests that Domain Expertise may act as an important contextual factor influencing how humans interact with AI.</w:t>
      </w:r>
    </w:p>
    <w:p w14:paraId="7FDD9E56" w14:textId="77777777" w:rsidR="00381AE8" w:rsidRDefault="00381AE8" w:rsidP="00381AE8"/>
    <w:p w14:paraId="74103F40" w14:textId="77777777" w:rsidR="00381AE8" w:rsidRDefault="00381AE8" w:rsidP="00381AE8">
      <w:r>
        <w:t>This variable will remain an emerging theme and should not yet be treated as a confirmed component of the final framework.</w:t>
      </w:r>
    </w:p>
    <w:p w14:paraId="2E577DC0" w14:textId="77777777" w:rsidR="00381AE8" w:rsidRDefault="00381AE8" w:rsidP="00381AE8"/>
    <w:p w14:paraId="6D800032" w14:textId="77777777" w:rsidR="00381AE8" w:rsidRDefault="00381AE8" w:rsidP="00381AE8">
      <w:r>
        <w:t>---</w:t>
      </w:r>
    </w:p>
    <w:p w14:paraId="62946903" w14:textId="77777777" w:rsidR="00381AE8" w:rsidRDefault="00381AE8" w:rsidP="00381AE8"/>
    <w:p w14:paraId="728D72D3" w14:textId="5FDD89A6" w:rsidR="00381AE8" w:rsidRDefault="00381AE8" w:rsidP="00381AE8">
      <w:r>
        <w:t>14. Review Status</w:t>
      </w:r>
    </w:p>
    <w:p w14:paraId="377B0795" w14:textId="77777777" w:rsidR="00381AE8" w:rsidRDefault="00381AE8" w:rsidP="00381AE8"/>
    <w:p w14:paraId="05DEAD95" w14:textId="615A4A34" w:rsidR="00381AE8" w:rsidRDefault="00381AE8" w:rsidP="00381AE8">
      <w:r>
        <w:t>Review Status: Completed</w:t>
      </w:r>
    </w:p>
    <w:p w14:paraId="4AB5E76C" w14:textId="77777777" w:rsidR="00381AE8" w:rsidRDefault="00381AE8" w:rsidP="00381AE8"/>
    <w:p w14:paraId="3F7C0036" w14:textId="2983C213" w:rsidR="00381AE8" w:rsidRDefault="00381AE8" w:rsidP="00381AE8">
      <w:r>
        <w:t>Paper ID: P007</w:t>
      </w:r>
    </w:p>
    <w:p w14:paraId="1320F9A0" w14:textId="77777777" w:rsidR="00381AE8" w:rsidRDefault="00381AE8" w:rsidP="00381AE8"/>
    <w:p w14:paraId="73153914" w14:textId="6602C8D1" w:rsidR="00381AE8" w:rsidRDefault="00381AE8" w:rsidP="00381AE8">
      <w:r>
        <w:t>Next Paper: P008</w:t>
      </w:r>
    </w:p>
    <w:p w14:paraId="103B98D3" w14:textId="77777777" w:rsidR="00381AE8" w:rsidRDefault="00381AE8" w:rsidP="00381AE8"/>
    <w:p w14:paraId="59628123" w14:textId="77777777" w:rsidR="00381AE8" w:rsidRDefault="00381AE8" w:rsidP="00381AE8">
      <w:r>
        <w:t>---</w:t>
      </w:r>
    </w:p>
    <w:p w14:paraId="3300F52E" w14:textId="77777777" w:rsidR="00381AE8" w:rsidRDefault="00381AE8" w:rsidP="00381AE8"/>
    <w:p w14:paraId="46CABAE8" w14:textId="7B67F80E" w:rsidR="00381AE8" w:rsidRDefault="00381AE8" w:rsidP="00381AE8">
      <w:r>
        <w:t>15. Notes</w:t>
      </w:r>
    </w:p>
    <w:p w14:paraId="6A711DE9" w14:textId="77777777" w:rsidR="00381AE8" w:rsidRDefault="00381AE8" w:rsidP="00381AE8"/>
    <w:p w14:paraId="1095665D" w14:textId="77777777" w:rsidR="00381AE8" w:rsidRDefault="00381AE8" w:rsidP="00381AE8">
      <w:r>
        <w:t xml:space="preserve">P007 is an important evidence-based paper for understanding the human and </w:t>
      </w:r>
      <w:proofErr w:type="spellStart"/>
      <w:r>
        <w:t>behavioral</w:t>
      </w:r>
      <w:proofErr w:type="spellEnd"/>
      <w:r>
        <w:t xml:space="preserve"> dimensions of AI-supported decision-making.</w:t>
      </w:r>
    </w:p>
    <w:p w14:paraId="4E84B4C8" w14:textId="77777777" w:rsidR="00381AE8" w:rsidRDefault="00381AE8" w:rsidP="00381AE8"/>
    <w:p w14:paraId="60E15145" w14:textId="541842EF" w:rsidR="00BC7228" w:rsidRDefault="00381AE8" w:rsidP="00381AE8">
      <w:r>
        <w:t>Its healthcare context differs from our Business Analytics focus, but its findings on explainability, AI deference, expertise, trust, confidence, and human-AI collaboration provide useful cross-domain evidence for the systematic review.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E8"/>
    <w:rsid w:val="00381AE8"/>
    <w:rsid w:val="00601B9E"/>
    <w:rsid w:val="007966A8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DB9A"/>
  <w15:chartTrackingRefBased/>
  <w15:docId w15:val="{B2FC1A1B-F1F9-4250-BAAA-FC8C66FF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2026-08-27T09:20:00Z</dcterms:created>
  <dcterms:modified xsi:type="dcterms:W3CDTF">2026-08-27T09:26:00Z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eba97dc4-990e-42e1-b7e6-6db30be40ee4</vt:lpwstr>
  </property>
</Properties>
</file>