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7352B" w14:textId="77777777" w:rsidR="00421682" w:rsidRDefault="00421682" w:rsidP="00421682">
      <w:r>
        <w:t>PAPER SUMMARY – P004</w:t>
      </w:r>
    </w:p>
    <w:p w14:paraId="08DF68F3" w14:textId="77777777" w:rsidR="00421682" w:rsidRDefault="00421682" w:rsidP="00421682"/>
    <w:p w14:paraId="7DC9D9D6" w14:textId="77777777" w:rsidR="00421682" w:rsidRDefault="00421682" w:rsidP="00421682">
      <w:r>
        <w:t>The Role of Explainable Artificial Intelligence in AI-Enabled Decision-Making</w:t>
      </w:r>
    </w:p>
    <w:p w14:paraId="43B6E359" w14:textId="77777777" w:rsidR="00421682" w:rsidRDefault="00421682" w:rsidP="00421682"/>
    <w:p w14:paraId="5A3CA9DE" w14:textId="77777777" w:rsidR="00421682" w:rsidRDefault="00421682" w:rsidP="00421682">
      <w:r>
        <w:t>1. PAPER INFORMATION</w:t>
      </w:r>
    </w:p>
    <w:p w14:paraId="644D9000" w14:textId="77777777" w:rsidR="00421682" w:rsidRDefault="00421682" w:rsidP="00421682"/>
    <w:p w14:paraId="0E9A2E7D" w14:textId="77777777" w:rsidR="00421682" w:rsidRDefault="00421682" w:rsidP="00421682">
      <w:r>
        <w:t>Paper ID: P004</w:t>
      </w:r>
    </w:p>
    <w:p w14:paraId="4BF626C2" w14:textId="77777777" w:rsidR="00421682" w:rsidRDefault="00421682" w:rsidP="00421682"/>
    <w:p w14:paraId="3D39C6E7" w14:textId="77777777" w:rsidR="00421682" w:rsidRDefault="00421682" w:rsidP="00421682">
      <w:r>
        <w:t>Title: Explainable Artificial Intelligence Techniques for Interpretation of Food Models: A Review</w:t>
      </w:r>
    </w:p>
    <w:p w14:paraId="6C90715E" w14:textId="77777777" w:rsidR="00421682" w:rsidRDefault="00421682" w:rsidP="00421682"/>
    <w:p w14:paraId="7C5A2119" w14:textId="77777777" w:rsidR="00421682" w:rsidRDefault="00421682" w:rsidP="00421682">
      <w:r>
        <w:t>Authors: Leonardo Arrighi, Ingrid Alves de Moraes, Marco Zullich, Michele Simonato, Douglas Fernandes Barbin, and Sylvio Barbon Junior</w:t>
      </w:r>
    </w:p>
    <w:p w14:paraId="28B4C953" w14:textId="77777777" w:rsidR="00421682" w:rsidRDefault="00421682" w:rsidP="00421682"/>
    <w:p w14:paraId="3A9C37C4" w14:textId="77777777" w:rsidR="00421682" w:rsidRDefault="00421682" w:rsidP="00421682">
      <w:r>
        <w:t>Year: 2026</w:t>
      </w:r>
    </w:p>
    <w:p w14:paraId="1614200A" w14:textId="77777777" w:rsidR="00421682" w:rsidRDefault="00421682" w:rsidP="00421682"/>
    <w:p w14:paraId="1D1DDE33" w14:textId="77777777" w:rsidR="00421682" w:rsidRDefault="00421682" w:rsidP="00421682">
      <w:r>
        <w:t>Journal: Artificial Intelligence Review</w:t>
      </w:r>
    </w:p>
    <w:p w14:paraId="1DE217B5" w14:textId="77777777" w:rsidR="00421682" w:rsidRDefault="00421682" w:rsidP="00421682"/>
    <w:p w14:paraId="05B431AE" w14:textId="77777777" w:rsidR="00421682" w:rsidRDefault="00421682" w:rsidP="00421682">
      <w:r>
        <w:t>Volume / Article: 59, Article 176</w:t>
      </w:r>
    </w:p>
    <w:p w14:paraId="6CE29927" w14:textId="77777777" w:rsidR="00421682" w:rsidRDefault="00421682" w:rsidP="00421682"/>
    <w:p w14:paraId="4C1A6F2B" w14:textId="77777777" w:rsidR="00421682" w:rsidRDefault="00421682" w:rsidP="00421682">
      <w:r>
        <w:t>DOI: https://doi.org/10.1007/s10462-026-11553-2</w:t>
      </w:r>
    </w:p>
    <w:p w14:paraId="2D27A428" w14:textId="77777777" w:rsidR="00421682" w:rsidRDefault="00421682" w:rsidP="00421682"/>
    <w:p w14:paraId="64D15CB5" w14:textId="77777777" w:rsidR="00421682" w:rsidRDefault="00421682" w:rsidP="00421682">
      <w:r>
        <w:t>Research Type: Semi-systematic literature review</w:t>
      </w:r>
    </w:p>
    <w:p w14:paraId="4EDE8536" w14:textId="77777777" w:rsidR="00421682" w:rsidRDefault="00421682" w:rsidP="00421682"/>
    <w:p w14:paraId="49A95351" w14:textId="77777777" w:rsidR="00421682" w:rsidRDefault="00421682" w:rsidP="00421682">
      <w:r>
        <w:t>Primary Research Domain: Explainable Artificial Intelligence (XAI), Food Engineering, Food Quality and Responsible AI</w:t>
      </w:r>
    </w:p>
    <w:p w14:paraId="7FEE1713" w14:textId="77777777" w:rsidR="00421682" w:rsidRDefault="00421682" w:rsidP="00421682"/>
    <w:p w14:paraId="6BF82D22" w14:textId="77777777" w:rsidR="00421682" w:rsidRDefault="00421682" w:rsidP="00421682"/>
    <w:p w14:paraId="2AE86DA9" w14:textId="77777777" w:rsidR="00421682" w:rsidRDefault="00421682" w:rsidP="00421682">
      <w:r>
        <w:t>2. ABSTRACT SUMMARY</w:t>
      </w:r>
    </w:p>
    <w:p w14:paraId="31C3AD0F" w14:textId="77777777" w:rsidR="00421682" w:rsidRDefault="00421682" w:rsidP="00421682"/>
    <w:p w14:paraId="3AD2E8EC" w14:textId="77777777" w:rsidR="00421682" w:rsidRDefault="00421682" w:rsidP="00421682">
      <w:r>
        <w:t>This paper reviews the application of Explainable Artificial Intelligence (XAI) techniques in food engineering and food quality research. The authors examine how XAI can improve the transparency, interpretability, reliability, and auditability of AI models used for food-related tasks.</w:t>
      </w:r>
    </w:p>
    <w:p w14:paraId="483E82B8" w14:textId="77777777" w:rsidR="00421682" w:rsidRDefault="00421682" w:rsidP="00421682"/>
    <w:p w14:paraId="2129B6A5" w14:textId="77777777" w:rsidR="00421682" w:rsidRDefault="00421682" w:rsidP="00421682">
      <w:r>
        <w:t>The review organizes the existing literature according to food quality tasks, data types, AI methods, and forms of explanation. The major food quality areas considered are food safety, nutritional value, sensory characteristics, authenticity and traceability, and sustainability and healthiness.</w:t>
      </w:r>
    </w:p>
    <w:p w14:paraId="58509DB3" w14:textId="77777777" w:rsidR="00421682" w:rsidRDefault="00421682" w:rsidP="00421682"/>
    <w:p w14:paraId="27BEB9FD" w14:textId="77777777" w:rsidR="00421682" w:rsidRDefault="00421682" w:rsidP="00421682">
      <w:r>
        <w:t>The study emphasizes that although AI models can provide accurate predictions, their increasing complexity can make their decision-making difficult for human users to understand. XAI techniques such as SHAP, LIME, CAM, Grad-CAM, PDP, and LRP can provide additional information about why models produce particular predictions.</w:t>
      </w:r>
    </w:p>
    <w:p w14:paraId="5AF1F035" w14:textId="77777777" w:rsidR="00421682" w:rsidRDefault="00421682" w:rsidP="00421682"/>
    <w:p w14:paraId="0E98FE2B" w14:textId="77777777" w:rsidR="00421682" w:rsidRDefault="00421682" w:rsidP="00421682">
      <w:r>
        <w:t>The authors conclude that XAI can support more transparent and reliable AI adoption in food engineering, while also identifying important challenges related to explanation quality, computational cost, human validation, real-time deployment, regulatory compliance, and the lack of standardized evaluation methods.</w:t>
      </w:r>
    </w:p>
    <w:p w14:paraId="1E5B7417" w14:textId="77777777" w:rsidR="00421682" w:rsidRDefault="00421682" w:rsidP="00421682"/>
    <w:p w14:paraId="3581603C" w14:textId="77777777" w:rsidR="00421682" w:rsidRDefault="00421682" w:rsidP="00421682"/>
    <w:p w14:paraId="3F55BB62" w14:textId="77777777" w:rsidR="00421682" w:rsidRDefault="00421682" w:rsidP="00421682">
      <w:r>
        <w:t>3. RESEARCH OBJECTIVE</w:t>
      </w:r>
    </w:p>
    <w:p w14:paraId="5702736B" w14:textId="77777777" w:rsidR="00421682" w:rsidRDefault="00421682" w:rsidP="00421682"/>
    <w:p w14:paraId="1412C164" w14:textId="77777777" w:rsidR="00421682" w:rsidRDefault="00421682" w:rsidP="00421682">
      <w:r>
        <w:t>The primary objective of the study is to provide a comprehensive overview of XAI applications in food engineering and food quality research.</w:t>
      </w:r>
    </w:p>
    <w:p w14:paraId="2E91D3EC" w14:textId="77777777" w:rsidR="00421682" w:rsidRDefault="00421682" w:rsidP="00421682"/>
    <w:p w14:paraId="2B7BE039" w14:textId="77777777" w:rsidR="00421682" w:rsidRDefault="00421682" w:rsidP="00421682">
      <w:r>
        <w:t>The authors aim to:</w:t>
      </w:r>
    </w:p>
    <w:p w14:paraId="4A55BC3B" w14:textId="77777777" w:rsidR="00421682" w:rsidRDefault="00421682" w:rsidP="00421682"/>
    <w:p w14:paraId="5622EEE3" w14:textId="77777777" w:rsidR="00421682" w:rsidRDefault="00421682" w:rsidP="00421682">
      <w:r>
        <w:t>• Classify and organize XAI methods applied to food quality.</w:t>
      </w:r>
    </w:p>
    <w:p w14:paraId="153350EF" w14:textId="77777777" w:rsidR="00421682" w:rsidRDefault="00421682" w:rsidP="00421682"/>
    <w:p w14:paraId="6CB4ABD3" w14:textId="77777777" w:rsidR="00421682" w:rsidRDefault="00421682" w:rsidP="00421682">
      <w:r>
        <w:lastRenderedPageBreak/>
        <w:t>• Develop a taxonomy connecting food quality tasks, data types, AI models, and explanation methods.</w:t>
      </w:r>
    </w:p>
    <w:p w14:paraId="6A30B709" w14:textId="77777777" w:rsidR="00421682" w:rsidRDefault="00421682" w:rsidP="00421682"/>
    <w:p w14:paraId="69EAB7FF" w14:textId="77777777" w:rsidR="00421682" w:rsidRDefault="00421682" w:rsidP="00421682">
      <w:r>
        <w:t>• Summarize the XAI techniques used across existing food-related studies.</w:t>
      </w:r>
    </w:p>
    <w:p w14:paraId="6CA1A8C5" w14:textId="77777777" w:rsidR="00421682" w:rsidRDefault="00421682" w:rsidP="00421682"/>
    <w:p w14:paraId="10D4866E" w14:textId="77777777" w:rsidR="00421682" w:rsidRDefault="00421682" w:rsidP="00421682">
      <w:r>
        <w:t>• Identify major trends, challenges, and limitations in the current literature.</w:t>
      </w:r>
    </w:p>
    <w:p w14:paraId="4435DCFD" w14:textId="77777777" w:rsidR="00421682" w:rsidRDefault="00421682" w:rsidP="00421682"/>
    <w:p w14:paraId="616BA422" w14:textId="77777777" w:rsidR="00421682" w:rsidRDefault="00421682" w:rsidP="00421682">
      <w:r>
        <w:t>• Highlight future research opportunities for improving the transparency, reliability, and adoption of AI systems in the food industry.</w:t>
      </w:r>
    </w:p>
    <w:p w14:paraId="79849E77" w14:textId="77777777" w:rsidR="00421682" w:rsidRDefault="00421682" w:rsidP="00421682"/>
    <w:p w14:paraId="6FC02D92" w14:textId="77777777" w:rsidR="00421682" w:rsidRDefault="00421682" w:rsidP="00421682"/>
    <w:p w14:paraId="3AA11B12" w14:textId="77777777" w:rsidR="00421682" w:rsidRDefault="00421682" w:rsidP="00421682">
      <w:r>
        <w:t>4. RESEARCH QUESTIONS</w:t>
      </w:r>
    </w:p>
    <w:p w14:paraId="51986412" w14:textId="77777777" w:rsidR="00421682" w:rsidRDefault="00421682" w:rsidP="00421682"/>
    <w:p w14:paraId="5E43DAE8" w14:textId="77777777" w:rsidR="00421682" w:rsidRDefault="00421682" w:rsidP="00421682">
      <w:r>
        <w:t>The paper is structured around the broader objective of understanding how XAI is being applied to food quality. The main questions emerging from the review are:</w:t>
      </w:r>
    </w:p>
    <w:p w14:paraId="6C31E459" w14:textId="77777777" w:rsidR="00421682" w:rsidRDefault="00421682" w:rsidP="00421682"/>
    <w:p w14:paraId="51122404" w14:textId="77777777" w:rsidR="00421682" w:rsidRDefault="00421682" w:rsidP="00421682">
      <w:r>
        <w:t>• How are XAI techniques being applied across different food quality tasks?</w:t>
      </w:r>
    </w:p>
    <w:p w14:paraId="3FFC86B1" w14:textId="77777777" w:rsidR="00421682" w:rsidRDefault="00421682" w:rsidP="00421682"/>
    <w:p w14:paraId="55C81AF4" w14:textId="77777777" w:rsidR="00421682" w:rsidRDefault="00421682" w:rsidP="00421682">
      <w:r>
        <w:t>• Which AI models and XAI techniques are most frequently used?</w:t>
      </w:r>
    </w:p>
    <w:p w14:paraId="78BED6A2" w14:textId="77777777" w:rsidR="00421682" w:rsidRDefault="00421682" w:rsidP="00421682"/>
    <w:p w14:paraId="4C3CF671" w14:textId="77777777" w:rsidR="00421682" w:rsidRDefault="00421682" w:rsidP="00421682">
      <w:r>
        <w:t>• How do different data types influence the choice of XAI technique?</w:t>
      </w:r>
    </w:p>
    <w:p w14:paraId="59C734FA" w14:textId="77777777" w:rsidR="00421682" w:rsidRDefault="00421682" w:rsidP="00421682"/>
    <w:p w14:paraId="4A483230" w14:textId="77777777" w:rsidR="00421682" w:rsidRDefault="00421682" w:rsidP="00421682">
      <w:r>
        <w:t>• What types of explanations are generated by existing XAI methods?</w:t>
      </w:r>
    </w:p>
    <w:p w14:paraId="4EBA2D55" w14:textId="77777777" w:rsidR="00421682" w:rsidRDefault="00421682" w:rsidP="00421682"/>
    <w:p w14:paraId="576A042C" w14:textId="77777777" w:rsidR="00421682" w:rsidRDefault="00421682" w:rsidP="00421682">
      <w:r>
        <w:t>• What challenges limit the effective adoption of XAI in food engineering?</w:t>
      </w:r>
    </w:p>
    <w:p w14:paraId="192EF436" w14:textId="77777777" w:rsidR="00421682" w:rsidRDefault="00421682" w:rsidP="00421682"/>
    <w:p w14:paraId="395B887F" w14:textId="77777777" w:rsidR="00421682" w:rsidRDefault="00421682" w:rsidP="00421682">
      <w:r>
        <w:t>• What future research directions could improve the reliability and practical usefulness of XAI?</w:t>
      </w:r>
    </w:p>
    <w:p w14:paraId="0790318E" w14:textId="77777777" w:rsidR="00421682" w:rsidRDefault="00421682" w:rsidP="00421682"/>
    <w:p w14:paraId="41C9B7A7" w14:textId="77777777" w:rsidR="00421682" w:rsidRDefault="00421682" w:rsidP="00421682"/>
    <w:p w14:paraId="72975BCE" w14:textId="77777777" w:rsidR="00421682" w:rsidRDefault="00421682" w:rsidP="00421682">
      <w:r>
        <w:t>5. RESEARCH METHODOLOGY</w:t>
      </w:r>
    </w:p>
    <w:p w14:paraId="33A9DB62" w14:textId="77777777" w:rsidR="00421682" w:rsidRDefault="00421682" w:rsidP="00421682"/>
    <w:p w14:paraId="165207A9" w14:textId="77777777" w:rsidR="00421682" w:rsidRDefault="00421682" w:rsidP="00421682">
      <w:r>
        <w:t>The authors conducted a semi-systematic literature review.</w:t>
      </w:r>
    </w:p>
    <w:p w14:paraId="63FC95B1" w14:textId="77777777" w:rsidR="00421682" w:rsidRDefault="00421682" w:rsidP="00421682"/>
    <w:p w14:paraId="6C078316" w14:textId="77777777" w:rsidR="00421682" w:rsidRDefault="00421682" w:rsidP="00421682">
      <w:r>
        <w:t>Databases searched:</w:t>
      </w:r>
    </w:p>
    <w:p w14:paraId="773CD062" w14:textId="77777777" w:rsidR="00421682" w:rsidRDefault="00421682" w:rsidP="00421682"/>
    <w:p w14:paraId="7313474B" w14:textId="77777777" w:rsidR="00421682" w:rsidRDefault="00421682" w:rsidP="00421682">
      <w:r>
        <w:t>• Scopus</w:t>
      </w:r>
    </w:p>
    <w:p w14:paraId="45A306A6" w14:textId="77777777" w:rsidR="00421682" w:rsidRDefault="00421682" w:rsidP="00421682">
      <w:r>
        <w:t>• Google Scholar</w:t>
      </w:r>
    </w:p>
    <w:p w14:paraId="1A42F8A1" w14:textId="77777777" w:rsidR="00421682" w:rsidRDefault="00421682" w:rsidP="00421682"/>
    <w:p w14:paraId="164908AA" w14:textId="77777777" w:rsidR="00421682" w:rsidRDefault="00421682" w:rsidP="00421682">
      <w:r>
        <w:t>Search terms included combinations of:</w:t>
      </w:r>
    </w:p>
    <w:p w14:paraId="0ADE22E0" w14:textId="77777777" w:rsidR="00421682" w:rsidRDefault="00421682" w:rsidP="00421682"/>
    <w:p w14:paraId="06EC98EF" w14:textId="77777777" w:rsidR="00421682" w:rsidRDefault="00421682" w:rsidP="00421682">
      <w:r>
        <w:t>• Explainable Artificial Intelligence</w:t>
      </w:r>
    </w:p>
    <w:p w14:paraId="3DB3CD16" w14:textId="77777777" w:rsidR="00421682" w:rsidRDefault="00421682" w:rsidP="00421682">
      <w:r>
        <w:t>• XAI</w:t>
      </w:r>
    </w:p>
    <w:p w14:paraId="35CF8AAD" w14:textId="77777777" w:rsidR="00421682" w:rsidRDefault="00421682" w:rsidP="00421682">
      <w:r>
        <w:t>• Food</w:t>
      </w:r>
    </w:p>
    <w:p w14:paraId="7607E5D6" w14:textId="77777777" w:rsidR="00421682" w:rsidRDefault="00421682" w:rsidP="00421682">
      <w:r>
        <w:t>• Food Science</w:t>
      </w:r>
    </w:p>
    <w:p w14:paraId="28093E87" w14:textId="77777777" w:rsidR="00421682" w:rsidRDefault="00421682" w:rsidP="00421682">
      <w:r>
        <w:t>• Food Quality</w:t>
      </w:r>
    </w:p>
    <w:p w14:paraId="05B07738" w14:textId="77777777" w:rsidR="00421682" w:rsidRDefault="00421682" w:rsidP="00421682">
      <w:r>
        <w:t>• Food Control</w:t>
      </w:r>
    </w:p>
    <w:p w14:paraId="5DDA5F55" w14:textId="77777777" w:rsidR="00421682" w:rsidRDefault="00421682" w:rsidP="00421682">
      <w:r>
        <w:t>• Agriculture</w:t>
      </w:r>
    </w:p>
    <w:p w14:paraId="1D881E5E" w14:textId="77777777" w:rsidR="00421682" w:rsidRDefault="00421682" w:rsidP="00421682"/>
    <w:p w14:paraId="0A01B180" w14:textId="77777777" w:rsidR="00421682" w:rsidRDefault="00421682" w:rsidP="00421682">
      <w:r>
        <w:t>Time period:</w:t>
      </w:r>
    </w:p>
    <w:p w14:paraId="7E033B8F" w14:textId="77777777" w:rsidR="00421682" w:rsidRDefault="00421682" w:rsidP="00421682"/>
    <w:p w14:paraId="5D10E8C4" w14:textId="77777777" w:rsidR="00421682" w:rsidRDefault="00421682" w:rsidP="00421682">
      <w:r>
        <w:t>The review focused on studies published during the previous ten years, with coverage of works available up to July 2025.</w:t>
      </w:r>
    </w:p>
    <w:p w14:paraId="6CBE7EF1" w14:textId="77777777" w:rsidR="00421682" w:rsidRDefault="00421682" w:rsidP="00421682"/>
    <w:p w14:paraId="6318D84A" w14:textId="77777777" w:rsidR="00421682" w:rsidRDefault="00421682" w:rsidP="00421682">
      <w:r>
        <w:t>Selection approach:</w:t>
      </w:r>
    </w:p>
    <w:p w14:paraId="4B2E68B9" w14:textId="77777777" w:rsidR="00421682" w:rsidRDefault="00421682" w:rsidP="00421682"/>
    <w:p w14:paraId="4E7452E1" w14:textId="77777777" w:rsidR="00421682" w:rsidRDefault="00421682" w:rsidP="00421682">
      <w:r>
        <w:lastRenderedPageBreak/>
        <w:t>The authors retained studies that explicitly addressed food quality and explicitly employed at least one XAI technique. Studies discussing AI in food-related contexts without an explicit XAI method were excluded.</w:t>
      </w:r>
    </w:p>
    <w:p w14:paraId="5F9C5B20" w14:textId="77777777" w:rsidR="00421682" w:rsidRDefault="00421682" w:rsidP="00421682"/>
    <w:p w14:paraId="0C60CF38" w14:textId="77777777" w:rsidR="00421682" w:rsidRDefault="00421682" w:rsidP="00421682">
      <w:r>
        <w:t>The initial search was expanded using:</w:t>
      </w:r>
    </w:p>
    <w:p w14:paraId="78FA3CBB" w14:textId="77777777" w:rsidR="00421682" w:rsidRDefault="00421682" w:rsidP="00421682"/>
    <w:p w14:paraId="32F8C446" w14:textId="77777777" w:rsidR="00421682" w:rsidRDefault="00421682" w:rsidP="00421682">
      <w:r>
        <w:t>• Backward screening of reference lists</w:t>
      </w:r>
    </w:p>
    <w:p w14:paraId="0C8E9277" w14:textId="77777777" w:rsidR="00421682" w:rsidRDefault="00421682" w:rsidP="00421682">
      <w:r>
        <w:t>• Forward citation chasing</w:t>
      </w:r>
    </w:p>
    <w:p w14:paraId="54959B52" w14:textId="77777777" w:rsidR="00421682" w:rsidRDefault="00421682" w:rsidP="00421682"/>
    <w:p w14:paraId="0A748C8F" w14:textId="77777777" w:rsidR="00421682" w:rsidRDefault="00421682" w:rsidP="00421682">
      <w:r>
        <w:t>The final corpus contained more than 200 works.</w:t>
      </w:r>
    </w:p>
    <w:p w14:paraId="3440EF6A" w14:textId="77777777" w:rsidR="00421682" w:rsidRDefault="00421682" w:rsidP="00421682"/>
    <w:p w14:paraId="3A2D8874" w14:textId="77777777" w:rsidR="00421682" w:rsidRDefault="00421682" w:rsidP="00421682">
      <w:r>
        <w:t>The authors describe the methodology as semi-systematic rather than fully systematic because the final corpus also depended on iterative snowballing.</w:t>
      </w:r>
    </w:p>
    <w:p w14:paraId="7FD8A6E6" w14:textId="77777777" w:rsidR="00421682" w:rsidRDefault="00421682" w:rsidP="00421682"/>
    <w:p w14:paraId="3587C0D0" w14:textId="77777777" w:rsidR="00421682" w:rsidRDefault="00421682" w:rsidP="00421682"/>
    <w:p w14:paraId="33FCBDC3" w14:textId="77777777" w:rsidR="00421682" w:rsidRDefault="00421682" w:rsidP="00421682">
      <w:r>
        <w:t>6. AI METHODS DISCUSSED</w:t>
      </w:r>
    </w:p>
    <w:p w14:paraId="02089F49" w14:textId="77777777" w:rsidR="00421682" w:rsidRDefault="00421682" w:rsidP="00421682"/>
    <w:p w14:paraId="1FD364E6" w14:textId="77777777" w:rsidR="00421682" w:rsidRDefault="00421682" w:rsidP="00421682">
      <w:r>
        <w:t>The review identifies several categories of AI methods used in food quality applications.</w:t>
      </w:r>
    </w:p>
    <w:p w14:paraId="0BD299EF" w14:textId="77777777" w:rsidR="00421682" w:rsidRDefault="00421682" w:rsidP="00421682"/>
    <w:p w14:paraId="29683028" w14:textId="77777777" w:rsidR="00421682" w:rsidRDefault="00421682" w:rsidP="00421682">
      <w:r>
        <w:t>Traditional and interpretable methods include:</w:t>
      </w:r>
    </w:p>
    <w:p w14:paraId="1D0C2934" w14:textId="77777777" w:rsidR="00421682" w:rsidRDefault="00421682" w:rsidP="00421682"/>
    <w:p w14:paraId="76956BFB" w14:textId="77777777" w:rsidR="00421682" w:rsidRDefault="00421682" w:rsidP="00421682">
      <w:r>
        <w:t>• Linear Regression</w:t>
      </w:r>
    </w:p>
    <w:p w14:paraId="5D5C6FF2" w14:textId="77777777" w:rsidR="00421682" w:rsidRDefault="00421682" w:rsidP="00421682">
      <w:r>
        <w:t>• Decision Trees</w:t>
      </w:r>
    </w:p>
    <w:p w14:paraId="3E3F892E" w14:textId="77777777" w:rsidR="00421682" w:rsidRDefault="00421682" w:rsidP="00421682">
      <w:r>
        <w:t>• Fuzzy Logic</w:t>
      </w:r>
    </w:p>
    <w:p w14:paraId="267E83A0" w14:textId="77777777" w:rsidR="00421682" w:rsidRDefault="00421682" w:rsidP="00421682"/>
    <w:p w14:paraId="5E8C69C3" w14:textId="77777777" w:rsidR="00421682" w:rsidRDefault="00421682" w:rsidP="00421682">
      <w:r>
        <w:t>Machine Learning methods include:</w:t>
      </w:r>
    </w:p>
    <w:p w14:paraId="4BC25979" w14:textId="77777777" w:rsidR="00421682" w:rsidRDefault="00421682" w:rsidP="00421682"/>
    <w:p w14:paraId="79EF458E" w14:textId="77777777" w:rsidR="00421682" w:rsidRDefault="00421682" w:rsidP="00421682">
      <w:r>
        <w:t>• Random Forest</w:t>
      </w:r>
    </w:p>
    <w:p w14:paraId="6B4C472E" w14:textId="77777777" w:rsidR="00421682" w:rsidRDefault="00421682" w:rsidP="00421682">
      <w:r>
        <w:t xml:space="preserve">• </w:t>
      </w:r>
      <w:proofErr w:type="spellStart"/>
      <w:r>
        <w:t>XGBoost</w:t>
      </w:r>
      <w:proofErr w:type="spellEnd"/>
    </w:p>
    <w:p w14:paraId="68538D72" w14:textId="77777777" w:rsidR="00421682" w:rsidRDefault="00421682" w:rsidP="00421682">
      <w:r>
        <w:lastRenderedPageBreak/>
        <w:t>• Support Vector Machines</w:t>
      </w:r>
    </w:p>
    <w:p w14:paraId="6866313E" w14:textId="77777777" w:rsidR="00421682" w:rsidRDefault="00421682" w:rsidP="00421682">
      <w:r>
        <w:t xml:space="preserve">• k-Nearest </w:t>
      </w:r>
      <w:proofErr w:type="spellStart"/>
      <w:r>
        <w:t>Neighbors</w:t>
      </w:r>
      <w:proofErr w:type="spellEnd"/>
    </w:p>
    <w:p w14:paraId="337C07C4" w14:textId="77777777" w:rsidR="00421682" w:rsidRDefault="00421682" w:rsidP="00421682">
      <w:r>
        <w:t>• Clustering</w:t>
      </w:r>
    </w:p>
    <w:p w14:paraId="3842C7CA" w14:textId="77777777" w:rsidR="00421682" w:rsidRDefault="00421682" w:rsidP="00421682">
      <w:r>
        <w:t>• Extreme Learning Machines</w:t>
      </w:r>
    </w:p>
    <w:p w14:paraId="74F76533" w14:textId="77777777" w:rsidR="00421682" w:rsidRDefault="00421682" w:rsidP="00421682"/>
    <w:p w14:paraId="51F2470B" w14:textId="77777777" w:rsidR="00421682" w:rsidRDefault="00421682" w:rsidP="00421682">
      <w:r>
        <w:t>Deep Learning methods include:</w:t>
      </w:r>
    </w:p>
    <w:p w14:paraId="569C5207" w14:textId="77777777" w:rsidR="00421682" w:rsidRDefault="00421682" w:rsidP="00421682"/>
    <w:p w14:paraId="4603B900" w14:textId="77777777" w:rsidR="00421682" w:rsidRDefault="00421682" w:rsidP="00421682">
      <w:r>
        <w:t>• Neural Networks</w:t>
      </w:r>
    </w:p>
    <w:p w14:paraId="17DD0267" w14:textId="77777777" w:rsidR="00421682" w:rsidRDefault="00421682" w:rsidP="00421682">
      <w:r>
        <w:t>• Convolutional Neural Networks</w:t>
      </w:r>
    </w:p>
    <w:p w14:paraId="14B1F540" w14:textId="77777777" w:rsidR="00421682" w:rsidRDefault="00421682" w:rsidP="00421682">
      <w:r>
        <w:t>• VGG</w:t>
      </w:r>
    </w:p>
    <w:p w14:paraId="0A1A44D6" w14:textId="77777777" w:rsidR="00421682" w:rsidRDefault="00421682" w:rsidP="00421682">
      <w:r>
        <w:t xml:space="preserve">• </w:t>
      </w:r>
      <w:proofErr w:type="spellStart"/>
      <w:r>
        <w:t>ResNet</w:t>
      </w:r>
      <w:proofErr w:type="spellEnd"/>
    </w:p>
    <w:p w14:paraId="2CCF7C24" w14:textId="77777777" w:rsidR="00421682" w:rsidRDefault="00421682" w:rsidP="00421682">
      <w:r>
        <w:t xml:space="preserve">• </w:t>
      </w:r>
      <w:proofErr w:type="spellStart"/>
      <w:r>
        <w:t>MobileNet</w:t>
      </w:r>
      <w:proofErr w:type="spellEnd"/>
    </w:p>
    <w:p w14:paraId="2EDA45F9" w14:textId="77777777" w:rsidR="00421682" w:rsidRDefault="00421682" w:rsidP="00421682">
      <w:r>
        <w:t xml:space="preserve">• </w:t>
      </w:r>
      <w:proofErr w:type="spellStart"/>
      <w:r>
        <w:t>EfficientNet</w:t>
      </w:r>
      <w:proofErr w:type="spellEnd"/>
    </w:p>
    <w:p w14:paraId="06BB3395" w14:textId="77777777" w:rsidR="00421682" w:rsidRDefault="00421682" w:rsidP="00421682">
      <w:r>
        <w:t>• YOLO</w:t>
      </w:r>
    </w:p>
    <w:p w14:paraId="56B6919A" w14:textId="77777777" w:rsidR="00421682" w:rsidRDefault="00421682" w:rsidP="00421682">
      <w:r>
        <w:t>• Generative Adversarial Networks</w:t>
      </w:r>
    </w:p>
    <w:p w14:paraId="34FC9CCF" w14:textId="77777777" w:rsidR="00421682" w:rsidRDefault="00421682" w:rsidP="00421682">
      <w:r>
        <w:t>• Transformers</w:t>
      </w:r>
    </w:p>
    <w:p w14:paraId="5A187F33" w14:textId="77777777" w:rsidR="00421682" w:rsidRDefault="00421682" w:rsidP="00421682">
      <w:r>
        <w:t>• Autoencoders</w:t>
      </w:r>
    </w:p>
    <w:p w14:paraId="78D4A4BC" w14:textId="77777777" w:rsidR="00421682" w:rsidRDefault="00421682" w:rsidP="00421682"/>
    <w:p w14:paraId="10C0BF01" w14:textId="77777777" w:rsidR="00421682" w:rsidRDefault="00421682" w:rsidP="00421682">
      <w:r>
        <w:t>The paper notes that Deep Learning models are widely used because of their ability to learn complex patterns, particularly from image data, but their complexity makes interpretation more difficult.</w:t>
      </w:r>
    </w:p>
    <w:p w14:paraId="4D6C42D5" w14:textId="77777777" w:rsidR="00421682" w:rsidRDefault="00421682" w:rsidP="00421682"/>
    <w:p w14:paraId="4D4CCB6E" w14:textId="77777777" w:rsidR="00421682" w:rsidRDefault="00421682" w:rsidP="00421682"/>
    <w:p w14:paraId="162523F0" w14:textId="77777777" w:rsidR="00421682" w:rsidRDefault="00421682" w:rsidP="00421682">
      <w:r>
        <w:t>7. EXPLAINABLE AI TECHNIQUES</w:t>
      </w:r>
    </w:p>
    <w:p w14:paraId="29E07406" w14:textId="77777777" w:rsidR="00421682" w:rsidRDefault="00421682" w:rsidP="00421682"/>
    <w:p w14:paraId="22CFC8BF" w14:textId="77777777" w:rsidR="00421682" w:rsidRDefault="00421682" w:rsidP="00421682">
      <w:r>
        <w:t>The paper discusses several important XAI techniques.</w:t>
      </w:r>
    </w:p>
    <w:p w14:paraId="18551491" w14:textId="77777777" w:rsidR="00421682" w:rsidRDefault="00421682" w:rsidP="00421682"/>
    <w:p w14:paraId="1302B59A" w14:textId="77777777" w:rsidR="00421682" w:rsidRDefault="00421682" w:rsidP="00421682">
      <w:r>
        <w:t>LIME:</w:t>
      </w:r>
    </w:p>
    <w:p w14:paraId="69FD8DE3" w14:textId="77777777" w:rsidR="00421682" w:rsidRDefault="00421682" w:rsidP="00421682">
      <w:r>
        <w:lastRenderedPageBreak/>
        <w:t>Local Interpretable Model-Agnostic Explanations explains individual predictions by creating a simpler interpretable model around a specific instance.</w:t>
      </w:r>
    </w:p>
    <w:p w14:paraId="3F393F77" w14:textId="77777777" w:rsidR="00421682" w:rsidRDefault="00421682" w:rsidP="00421682"/>
    <w:p w14:paraId="124497B1" w14:textId="77777777" w:rsidR="00421682" w:rsidRDefault="00421682" w:rsidP="00421682">
      <w:r>
        <w:t>SHAP:</w:t>
      </w:r>
    </w:p>
    <w:p w14:paraId="6C7C2482" w14:textId="77777777" w:rsidR="00421682" w:rsidRDefault="00421682" w:rsidP="00421682">
      <w:proofErr w:type="spellStart"/>
      <w:r>
        <w:t>SHapley</w:t>
      </w:r>
      <w:proofErr w:type="spellEnd"/>
      <w:r>
        <w:t xml:space="preserve"> Additive Explanations attributes the contribution of individual features to a model prediction using Shapley-value-based reasoning.</w:t>
      </w:r>
    </w:p>
    <w:p w14:paraId="71918CCE" w14:textId="77777777" w:rsidR="00421682" w:rsidRDefault="00421682" w:rsidP="00421682"/>
    <w:p w14:paraId="77D3A528" w14:textId="77777777" w:rsidR="00421682" w:rsidRDefault="00421682" w:rsidP="00421682">
      <w:r>
        <w:t>PDP:</w:t>
      </w:r>
    </w:p>
    <w:p w14:paraId="0D73E625" w14:textId="77777777" w:rsidR="00421682" w:rsidRDefault="00421682" w:rsidP="00421682">
      <w:r>
        <w:t>Partial Dependence Plots show the marginal relationship between one or two features and the model's predicted outcome.</w:t>
      </w:r>
    </w:p>
    <w:p w14:paraId="3250E199" w14:textId="77777777" w:rsidR="00421682" w:rsidRDefault="00421682" w:rsidP="00421682"/>
    <w:p w14:paraId="63EB8159" w14:textId="77777777" w:rsidR="00421682" w:rsidRDefault="00421682" w:rsidP="00421682">
      <w:r>
        <w:t>LRP:</w:t>
      </w:r>
    </w:p>
    <w:p w14:paraId="5CCE1A35" w14:textId="77777777" w:rsidR="00421682" w:rsidRDefault="00421682" w:rsidP="00421682">
      <w:r>
        <w:t>Layer-wise Relevance Propagation traces model output backward through a neural network to identify the relevance of input features.</w:t>
      </w:r>
    </w:p>
    <w:p w14:paraId="69D04C27" w14:textId="77777777" w:rsidR="00421682" w:rsidRDefault="00421682" w:rsidP="00421682"/>
    <w:p w14:paraId="77065965" w14:textId="77777777" w:rsidR="00421682" w:rsidRDefault="00421682" w:rsidP="00421682">
      <w:r>
        <w:t>CAM:</w:t>
      </w:r>
    </w:p>
    <w:p w14:paraId="49A060BE" w14:textId="77777777" w:rsidR="00421682" w:rsidRDefault="00421682" w:rsidP="00421682">
      <w:r>
        <w:t>Class Activation Mapping produces localization maps that identify image regions associated with a model's prediction.</w:t>
      </w:r>
    </w:p>
    <w:p w14:paraId="28AC25FA" w14:textId="77777777" w:rsidR="00421682" w:rsidRDefault="00421682" w:rsidP="00421682"/>
    <w:p w14:paraId="6F39B033" w14:textId="77777777" w:rsidR="00421682" w:rsidRDefault="00421682" w:rsidP="00421682">
      <w:r>
        <w:t>Grad-CAM:</w:t>
      </w:r>
    </w:p>
    <w:p w14:paraId="13298034" w14:textId="77777777" w:rsidR="00421682" w:rsidRDefault="00421682" w:rsidP="00421682">
      <w:r>
        <w:t>Gradient-weighted Class Activation Mapping uses gradients to highlight important regions of an image that contribute to a neural network prediction.</w:t>
      </w:r>
    </w:p>
    <w:p w14:paraId="3A27FF1E" w14:textId="77777777" w:rsidR="00421682" w:rsidRDefault="00421682" w:rsidP="00421682"/>
    <w:p w14:paraId="2B72EC87" w14:textId="77777777" w:rsidR="00421682" w:rsidRDefault="00421682" w:rsidP="00421682">
      <w:r>
        <w:t xml:space="preserve">The paper also discusses other approaches including Grad-CAM++, Score-CAM, saliency maps, feature importance, Integrated Gradients, TCAV, </w:t>
      </w:r>
      <w:proofErr w:type="spellStart"/>
      <w:r>
        <w:t>GNNExplainer</w:t>
      </w:r>
      <w:proofErr w:type="spellEnd"/>
      <w:r>
        <w:t>, counterfactual explanations, and rule-based explanations.</w:t>
      </w:r>
    </w:p>
    <w:p w14:paraId="72E8CD95" w14:textId="77777777" w:rsidR="00421682" w:rsidRDefault="00421682" w:rsidP="00421682"/>
    <w:p w14:paraId="6823C576" w14:textId="77777777" w:rsidR="00421682" w:rsidRDefault="00421682" w:rsidP="00421682"/>
    <w:p w14:paraId="3F5B3548" w14:textId="77777777" w:rsidR="00421682" w:rsidRDefault="00421682" w:rsidP="00421682">
      <w:r>
        <w:t>8. XAI TAXONOMY</w:t>
      </w:r>
    </w:p>
    <w:p w14:paraId="2917D6D6" w14:textId="77777777" w:rsidR="00421682" w:rsidRDefault="00421682" w:rsidP="00421682"/>
    <w:p w14:paraId="129994C1" w14:textId="77777777" w:rsidR="00421682" w:rsidRDefault="00421682" w:rsidP="00421682">
      <w:r>
        <w:lastRenderedPageBreak/>
        <w:t>The paper organizes XAI according to several dimensions.</w:t>
      </w:r>
    </w:p>
    <w:p w14:paraId="28EC6EC1" w14:textId="77777777" w:rsidR="00421682" w:rsidRDefault="00421682" w:rsidP="00421682"/>
    <w:p w14:paraId="1161B643" w14:textId="77777777" w:rsidR="00421682" w:rsidRDefault="00421682" w:rsidP="00421682">
      <w:r>
        <w:t>A. Scope</w:t>
      </w:r>
    </w:p>
    <w:p w14:paraId="6C99DB24" w14:textId="77777777" w:rsidR="00421682" w:rsidRDefault="00421682" w:rsidP="00421682"/>
    <w:p w14:paraId="6578D3C2" w14:textId="77777777" w:rsidR="00421682" w:rsidRDefault="00421682" w:rsidP="00421682">
      <w:r>
        <w:t>Local explanations:</w:t>
      </w:r>
    </w:p>
    <w:p w14:paraId="6760B807" w14:textId="77777777" w:rsidR="00421682" w:rsidRDefault="00421682" w:rsidP="00421682">
      <w:r>
        <w:t>Explain the behavior of a model around a specific individual prediction.</w:t>
      </w:r>
    </w:p>
    <w:p w14:paraId="0480DCBB" w14:textId="77777777" w:rsidR="00421682" w:rsidRDefault="00421682" w:rsidP="00421682"/>
    <w:p w14:paraId="5EA0B2E5" w14:textId="77777777" w:rsidR="00421682" w:rsidRDefault="00421682" w:rsidP="00421682">
      <w:r>
        <w:t>Global explanations:</w:t>
      </w:r>
    </w:p>
    <w:p w14:paraId="55FBE789" w14:textId="77777777" w:rsidR="00421682" w:rsidRDefault="00421682" w:rsidP="00421682">
      <w:r>
        <w:t>Explain broader patterns in the behavior of the model.</w:t>
      </w:r>
    </w:p>
    <w:p w14:paraId="3BEE65A3" w14:textId="77777777" w:rsidR="00421682" w:rsidRDefault="00421682" w:rsidP="00421682"/>
    <w:p w14:paraId="43BDE326" w14:textId="77777777" w:rsidR="00421682" w:rsidRDefault="00421682" w:rsidP="00421682">
      <w:r>
        <w:t>B. Model Specificity</w:t>
      </w:r>
    </w:p>
    <w:p w14:paraId="66C006D6" w14:textId="77777777" w:rsidR="00421682" w:rsidRDefault="00421682" w:rsidP="00421682"/>
    <w:p w14:paraId="6FD33E5E" w14:textId="77777777" w:rsidR="00421682" w:rsidRDefault="00421682" w:rsidP="00421682">
      <w:r>
        <w:t>Model-agnostic methods:</w:t>
      </w:r>
    </w:p>
    <w:p w14:paraId="160C9B4E" w14:textId="77777777" w:rsidR="00421682" w:rsidRDefault="00421682" w:rsidP="00421682">
      <w:r>
        <w:t>Can generally be applied to different AI models.</w:t>
      </w:r>
    </w:p>
    <w:p w14:paraId="7CAEBC40" w14:textId="77777777" w:rsidR="00421682" w:rsidRDefault="00421682" w:rsidP="00421682"/>
    <w:p w14:paraId="5678D6F0" w14:textId="77777777" w:rsidR="00421682" w:rsidRDefault="00421682" w:rsidP="00421682">
      <w:r>
        <w:t>Examples:</w:t>
      </w:r>
    </w:p>
    <w:p w14:paraId="74DAA068" w14:textId="77777777" w:rsidR="00421682" w:rsidRDefault="00421682" w:rsidP="00421682">
      <w:r>
        <w:t>• LIME</w:t>
      </w:r>
    </w:p>
    <w:p w14:paraId="0248B337" w14:textId="77777777" w:rsidR="00421682" w:rsidRDefault="00421682" w:rsidP="00421682">
      <w:r>
        <w:t>• SHAP</w:t>
      </w:r>
    </w:p>
    <w:p w14:paraId="3A0FFB28" w14:textId="77777777" w:rsidR="00421682" w:rsidRDefault="00421682" w:rsidP="00421682">
      <w:r>
        <w:t>• PDP</w:t>
      </w:r>
    </w:p>
    <w:p w14:paraId="1222ED87" w14:textId="77777777" w:rsidR="00421682" w:rsidRDefault="00421682" w:rsidP="00421682"/>
    <w:p w14:paraId="60FEFCCD" w14:textId="77777777" w:rsidR="00421682" w:rsidRDefault="00421682" w:rsidP="00421682">
      <w:r>
        <w:t>Model-specific methods:</w:t>
      </w:r>
    </w:p>
    <w:p w14:paraId="31353D7C" w14:textId="77777777" w:rsidR="00421682" w:rsidRDefault="00421682" w:rsidP="00421682">
      <w:r>
        <w:t>Designed for particular model architectures.</w:t>
      </w:r>
    </w:p>
    <w:p w14:paraId="62847EEF" w14:textId="77777777" w:rsidR="00421682" w:rsidRDefault="00421682" w:rsidP="00421682"/>
    <w:p w14:paraId="10067C35" w14:textId="77777777" w:rsidR="00421682" w:rsidRDefault="00421682" w:rsidP="00421682">
      <w:r>
        <w:t>Examples:</w:t>
      </w:r>
    </w:p>
    <w:p w14:paraId="63D7A783" w14:textId="77777777" w:rsidR="00421682" w:rsidRDefault="00421682" w:rsidP="00421682">
      <w:r>
        <w:t>• LRP</w:t>
      </w:r>
    </w:p>
    <w:p w14:paraId="63423783" w14:textId="77777777" w:rsidR="00421682" w:rsidRDefault="00421682" w:rsidP="00421682">
      <w:r>
        <w:t>• CAM</w:t>
      </w:r>
    </w:p>
    <w:p w14:paraId="7E587E25" w14:textId="77777777" w:rsidR="00421682" w:rsidRDefault="00421682" w:rsidP="00421682">
      <w:r>
        <w:t>• Grad-CAM</w:t>
      </w:r>
    </w:p>
    <w:p w14:paraId="23EC3E50" w14:textId="77777777" w:rsidR="00421682" w:rsidRDefault="00421682" w:rsidP="00421682"/>
    <w:p w14:paraId="391F5A0E" w14:textId="77777777" w:rsidR="00421682" w:rsidRDefault="00421682" w:rsidP="00421682">
      <w:r>
        <w:lastRenderedPageBreak/>
        <w:t>C. Explanation Format</w:t>
      </w:r>
    </w:p>
    <w:p w14:paraId="02CEA082" w14:textId="77777777" w:rsidR="00421682" w:rsidRDefault="00421682" w:rsidP="00421682"/>
    <w:p w14:paraId="4BF05166" w14:textId="77777777" w:rsidR="00421682" w:rsidRDefault="00421682" w:rsidP="00421682">
      <w:r>
        <w:t>The paper identifies:</w:t>
      </w:r>
    </w:p>
    <w:p w14:paraId="5D6F9C68" w14:textId="77777777" w:rsidR="00421682" w:rsidRDefault="00421682" w:rsidP="00421682"/>
    <w:p w14:paraId="1DD03745" w14:textId="77777777" w:rsidR="00421682" w:rsidRDefault="00421682" w:rsidP="00421682">
      <w:r>
        <w:t>• Numerical explanations</w:t>
      </w:r>
    </w:p>
    <w:p w14:paraId="57E524B6" w14:textId="77777777" w:rsidR="00421682" w:rsidRDefault="00421682" w:rsidP="00421682">
      <w:r>
        <w:t>• Visual explanations</w:t>
      </w:r>
    </w:p>
    <w:p w14:paraId="0CBE415F" w14:textId="77777777" w:rsidR="00421682" w:rsidRDefault="00421682" w:rsidP="00421682">
      <w:r>
        <w:t>• Rule-based explanations</w:t>
      </w:r>
    </w:p>
    <w:p w14:paraId="79DE9886" w14:textId="77777777" w:rsidR="00421682" w:rsidRDefault="00421682" w:rsidP="00421682">
      <w:r>
        <w:t>• Mixed explanations</w:t>
      </w:r>
    </w:p>
    <w:p w14:paraId="6B8E43AA" w14:textId="77777777" w:rsidR="00421682" w:rsidRDefault="00421682" w:rsidP="00421682"/>
    <w:p w14:paraId="4BC6BBAE" w14:textId="77777777" w:rsidR="00421682" w:rsidRDefault="00421682" w:rsidP="00421682">
      <w:r>
        <w:t>The authors note that visual explanations are especially common for image-based food quality applications, while numerical explanations are widely used for tabular data.</w:t>
      </w:r>
    </w:p>
    <w:p w14:paraId="221AE3D8" w14:textId="77777777" w:rsidR="00421682" w:rsidRDefault="00421682" w:rsidP="00421682"/>
    <w:p w14:paraId="7CA3A2F1" w14:textId="77777777" w:rsidR="00421682" w:rsidRDefault="00421682" w:rsidP="00421682"/>
    <w:p w14:paraId="2CAEF0B6" w14:textId="77777777" w:rsidR="00421682" w:rsidRDefault="00421682" w:rsidP="00421682">
      <w:r>
        <w:t>9. FOOD QUALITY APPLICATION AREAS</w:t>
      </w:r>
    </w:p>
    <w:p w14:paraId="4E554504" w14:textId="77777777" w:rsidR="00421682" w:rsidRDefault="00421682" w:rsidP="00421682"/>
    <w:p w14:paraId="38458E8F" w14:textId="77777777" w:rsidR="00421682" w:rsidRDefault="00421682" w:rsidP="00421682">
      <w:r>
        <w:t>The paper categorizes XAI applications into five major food quality areas:</w:t>
      </w:r>
    </w:p>
    <w:p w14:paraId="5F7AD133" w14:textId="77777777" w:rsidR="00421682" w:rsidRDefault="00421682" w:rsidP="00421682"/>
    <w:p w14:paraId="05B875C9" w14:textId="77777777" w:rsidR="00421682" w:rsidRDefault="00421682" w:rsidP="00421682">
      <w:r>
        <w:t>1. Food Safety</w:t>
      </w:r>
    </w:p>
    <w:p w14:paraId="108B54D9" w14:textId="77777777" w:rsidR="00421682" w:rsidRDefault="00421682" w:rsidP="00421682"/>
    <w:p w14:paraId="4C42BE7B" w14:textId="77777777" w:rsidR="00421682" w:rsidRDefault="00421682" w:rsidP="00421682">
      <w:r>
        <w:t>XAI is used in applications such as:</w:t>
      </w:r>
    </w:p>
    <w:p w14:paraId="3792509F" w14:textId="77777777" w:rsidR="00421682" w:rsidRDefault="00421682" w:rsidP="00421682"/>
    <w:p w14:paraId="032BB8BC" w14:textId="77777777" w:rsidR="00421682" w:rsidRDefault="00421682" w:rsidP="00421682">
      <w:r>
        <w:t>• Disease detection</w:t>
      </w:r>
    </w:p>
    <w:p w14:paraId="3F5AB706" w14:textId="77777777" w:rsidR="00421682" w:rsidRDefault="00421682" w:rsidP="00421682">
      <w:r>
        <w:t>• Contamination detection</w:t>
      </w:r>
    </w:p>
    <w:p w14:paraId="162C39E6" w14:textId="77777777" w:rsidR="00421682" w:rsidRDefault="00421682" w:rsidP="00421682">
      <w:r>
        <w:t>• Pest detection</w:t>
      </w:r>
    </w:p>
    <w:p w14:paraId="39B5F96F" w14:textId="77777777" w:rsidR="00421682" w:rsidRDefault="00421682" w:rsidP="00421682">
      <w:r>
        <w:t>• Defect identification</w:t>
      </w:r>
    </w:p>
    <w:p w14:paraId="152ED8BD" w14:textId="77777777" w:rsidR="00421682" w:rsidRDefault="00421682" w:rsidP="00421682">
      <w:r>
        <w:t>• Food safety monitoring</w:t>
      </w:r>
    </w:p>
    <w:p w14:paraId="413D9417" w14:textId="77777777" w:rsidR="00421682" w:rsidRDefault="00421682" w:rsidP="00421682"/>
    <w:p w14:paraId="7267107E" w14:textId="77777777" w:rsidR="00421682" w:rsidRDefault="00421682" w:rsidP="00421682">
      <w:r>
        <w:t>2. Nutritional Value</w:t>
      </w:r>
    </w:p>
    <w:p w14:paraId="76F09F51" w14:textId="77777777" w:rsidR="00421682" w:rsidRDefault="00421682" w:rsidP="00421682"/>
    <w:p w14:paraId="081CD5D9" w14:textId="77777777" w:rsidR="00421682" w:rsidRDefault="00421682" w:rsidP="00421682">
      <w:r>
        <w:t>Applications include:</w:t>
      </w:r>
    </w:p>
    <w:p w14:paraId="55449D34" w14:textId="77777777" w:rsidR="00421682" w:rsidRDefault="00421682" w:rsidP="00421682"/>
    <w:p w14:paraId="444FB6A5" w14:textId="77777777" w:rsidR="00421682" w:rsidRDefault="00421682" w:rsidP="00421682">
      <w:r>
        <w:t>• Nutrient estimation</w:t>
      </w:r>
    </w:p>
    <w:p w14:paraId="411EC137" w14:textId="77777777" w:rsidR="00421682" w:rsidRDefault="00421682" w:rsidP="00421682">
      <w:r>
        <w:t>• Food recognition</w:t>
      </w:r>
    </w:p>
    <w:p w14:paraId="53E73CB0" w14:textId="77777777" w:rsidR="00421682" w:rsidRDefault="00421682" w:rsidP="00421682">
      <w:r>
        <w:t>• Dietary assessment</w:t>
      </w:r>
    </w:p>
    <w:p w14:paraId="69100061" w14:textId="77777777" w:rsidR="00421682" w:rsidRDefault="00421682" w:rsidP="00421682">
      <w:r>
        <w:t>• Ingredient prediction</w:t>
      </w:r>
    </w:p>
    <w:p w14:paraId="25EB7E47" w14:textId="77777777" w:rsidR="00421682" w:rsidRDefault="00421682" w:rsidP="00421682">
      <w:r>
        <w:t>• Food recommendation</w:t>
      </w:r>
    </w:p>
    <w:p w14:paraId="565838FE" w14:textId="77777777" w:rsidR="00421682" w:rsidRDefault="00421682" w:rsidP="00421682"/>
    <w:p w14:paraId="118F41E4" w14:textId="77777777" w:rsidR="00421682" w:rsidRDefault="00421682" w:rsidP="00421682">
      <w:r>
        <w:t>3. Sensory Characteristics</w:t>
      </w:r>
    </w:p>
    <w:p w14:paraId="3FDF8498" w14:textId="77777777" w:rsidR="00421682" w:rsidRDefault="00421682" w:rsidP="00421682"/>
    <w:p w14:paraId="7CEEA0F8" w14:textId="77777777" w:rsidR="00421682" w:rsidRDefault="00421682" w:rsidP="00421682">
      <w:r>
        <w:t>Applications include:</w:t>
      </w:r>
    </w:p>
    <w:p w14:paraId="69A23D8E" w14:textId="77777777" w:rsidR="00421682" w:rsidRDefault="00421682" w:rsidP="00421682"/>
    <w:p w14:paraId="10206D58" w14:textId="77777777" w:rsidR="00421682" w:rsidRDefault="00421682" w:rsidP="00421682">
      <w:r>
        <w:t>• Freshness assessment</w:t>
      </w:r>
    </w:p>
    <w:p w14:paraId="470F8D01" w14:textId="77777777" w:rsidR="00421682" w:rsidRDefault="00421682" w:rsidP="00421682">
      <w:r>
        <w:t>• Aroma prediction</w:t>
      </w:r>
    </w:p>
    <w:p w14:paraId="3AA13681" w14:textId="77777777" w:rsidR="00421682" w:rsidRDefault="00421682" w:rsidP="00421682">
      <w:r>
        <w:t>• Texture analysis</w:t>
      </w:r>
    </w:p>
    <w:p w14:paraId="55B4D638" w14:textId="77777777" w:rsidR="00421682" w:rsidRDefault="00421682" w:rsidP="00421682">
      <w:r>
        <w:t>• Food appearance assessment</w:t>
      </w:r>
    </w:p>
    <w:p w14:paraId="158AF6A4" w14:textId="77777777" w:rsidR="00421682" w:rsidRDefault="00421682" w:rsidP="00421682">
      <w:r>
        <w:t>• Product quality classification</w:t>
      </w:r>
    </w:p>
    <w:p w14:paraId="0F24B252" w14:textId="77777777" w:rsidR="00421682" w:rsidRDefault="00421682" w:rsidP="00421682"/>
    <w:p w14:paraId="0DD9A4DF" w14:textId="77777777" w:rsidR="00421682" w:rsidRDefault="00421682" w:rsidP="00421682">
      <w:r>
        <w:t>4. Authenticity and Traceability</w:t>
      </w:r>
    </w:p>
    <w:p w14:paraId="7196B183" w14:textId="77777777" w:rsidR="00421682" w:rsidRDefault="00421682" w:rsidP="00421682"/>
    <w:p w14:paraId="3D24D8C4" w14:textId="77777777" w:rsidR="00421682" w:rsidRDefault="00421682" w:rsidP="00421682">
      <w:r>
        <w:t>Applications include:</w:t>
      </w:r>
    </w:p>
    <w:p w14:paraId="499C9984" w14:textId="77777777" w:rsidR="00421682" w:rsidRDefault="00421682" w:rsidP="00421682"/>
    <w:p w14:paraId="17BA2D47" w14:textId="77777777" w:rsidR="00421682" w:rsidRDefault="00421682" w:rsidP="00421682">
      <w:r>
        <w:t>• Food adulteration detection</w:t>
      </w:r>
    </w:p>
    <w:p w14:paraId="5C67CBD7" w14:textId="77777777" w:rsidR="00421682" w:rsidRDefault="00421682" w:rsidP="00421682">
      <w:r>
        <w:t>• Geographic origin identification</w:t>
      </w:r>
    </w:p>
    <w:p w14:paraId="1503E926" w14:textId="77777777" w:rsidR="00421682" w:rsidRDefault="00421682" w:rsidP="00421682">
      <w:r>
        <w:t>• Product authentication</w:t>
      </w:r>
    </w:p>
    <w:p w14:paraId="52141BD0" w14:textId="77777777" w:rsidR="00421682" w:rsidRDefault="00421682" w:rsidP="00421682">
      <w:r>
        <w:t>• Supply-chain traceability</w:t>
      </w:r>
    </w:p>
    <w:p w14:paraId="687BDF90" w14:textId="77777777" w:rsidR="00421682" w:rsidRDefault="00421682" w:rsidP="00421682">
      <w:r>
        <w:t>• Crop and yield analysis</w:t>
      </w:r>
    </w:p>
    <w:p w14:paraId="733C91D1" w14:textId="77777777" w:rsidR="00421682" w:rsidRDefault="00421682" w:rsidP="00421682"/>
    <w:p w14:paraId="75B2FE73" w14:textId="77777777" w:rsidR="00421682" w:rsidRDefault="00421682" w:rsidP="00421682">
      <w:r>
        <w:t>5. Sustainability and Healthiness</w:t>
      </w:r>
    </w:p>
    <w:p w14:paraId="6ED887F9" w14:textId="77777777" w:rsidR="00421682" w:rsidRDefault="00421682" w:rsidP="00421682"/>
    <w:p w14:paraId="03E54197" w14:textId="77777777" w:rsidR="00421682" w:rsidRDefault="00421682" w:rsidP="00421682">
      <w:r>
        <w:t>Applications include:</w:t>
      </w:r>
    </w:p>
    <w:p w14:paraId="0D11E126" w14:textId="77777777" w:rsidR="00421682" w:rsidRDefault="00421682" w:rsidP="00421682"/>
    <w:p w14:paraId="01F7377D" w14:textId="77777777" w:rsidR="00421682" w:rsidRDefault="00421682" w:rsidP="00421682">
      <w:r>
        <w:t>• Crop prediction</w:t>
      </w:r>
    </w:p>
    <w:p w14:paraId="0418713C" w14:textId="77777777" w:rsidR="00421682" w:rsidRDefault="00421682" w:rsidP="00421682">
      <w:r>
        <w:t>• Irrigation management</w:t>
      </w:r>
    </w:p>
    <w:p w14:paraId="38BCAE77" w14:textId="77777777" w:rsidR="00421682" w:rsidRDefault="00421682" w:rsidP="00421682">
      <w:r>
        <w:t>• Agricultural sustainability</w:t>
      </w:r>
    </w:p>
    <w:p w14:paraId="397DE762" w14:textId="77777777" w:rsidR="00421682" w:rsidRDefault="00421682" w:rsidP="00421682">
      <w:r>
        <w:t>• Animal monitoring</w:t>
      </w:r>
    </w:p>
    <w:p w14:paraId="2E227531" w14:textId="77777777" w:rsidR="00421682" w:rsidRDefault="00421682" w:rsidP="00421682">
      <w:r>
        <w:t>• Environmental impact analysis</w:t>
      </w:r>
    </w:p>
    <w:p w14:paraId="7AF6A36D" w14:textId="77777777" w:rsidR="00421682" w:rsidRDefault="00421682" w:rsidP="00421682"/>
    <w:p w14:paraId="62E88980" w14:textId="77777777" w:rsidR="00421682" w:rsidRDefault="00421682" w:rsidP="00421682"/>
    <w:p w14:paraId="0DEFEBEA" w14:textId="77777777" w:rsidR="00421682" w:rsidRDefault="00421682" w:rsidP="00421682">
      <w:r>
        <w:t>10. DATA TYPES</w:t>
      </w:r>
    </w:p>
    <w:p w14:paraId="483A1F83" w14:textId="77777777" w:rsidR="00421682" w:rsidRDefault="00421682" w:rsidP="00421682"/>
    <w:p w14:paraId="78D7C492" w14:textId="77777777" w:rsidR="00421682" w:rsidRDefault="00421682" w:rsidP="00421682">
      <w:r>
        <w:t>The review identifies four major data types:</w:t>
      </w:r>
    </w:p>
    <w:p w14:paraId="089D0908" w14:textId="77777777" w:rsidR="00421682" w:rsidRDefault="00421682" w:rsidP="00421682"/>
    <w:p w14:paraId="0B703247" w14:textId="77777777" w:rsidR="00421682" w:rsidRDefault="00421682" w:rsidP="00421682">
      <w:r>
        <w:t>• Pictorial data</w:t>
      </w:r>
    </w:p>
    <w:p w14:paraId="6A459460" w14:textId="77777777" w:rsidR="00421682" w:rsidRDefault="00421682" w:rsidP="00421682">
      <w:r>
        <w:t>• Tabular data</w:t>
      </w:r>
    </w:p>
    <w:p w14:paraId="0A5A04C4" w14:textId="77777777" w:rsidR="00421682" w:rsidRDefault="00421682" w:rsidP="00421682">
      <w:r>
        <w:t>• Spectral data</w:t>
      </w:r>
    </w:p>
    <w:p w14:paraId="3A75772B" w14:textId="77777777" w:rsidR="00421682" w:rsidRDefault="00421682" w:rsidP="00421682">
      <w:r>
        <w:t>• Time-series data</w:t>
      </w:r>
    </w:p>
    <w:p w14:paraId="47698DA7" w14:textId="77777777" w:rsidR="00421682" w:rsidRDefault="00421682" w:rsidP="00421682"/>
    <w:p w14:paraId="376C2220" w14:textId="77777777" w:rsidR="00421682" w:rsidRDefault="00421682" w:rsidP="00421682">
      <w:r>
        <w:t>Pictorial data are the most frequently represented in the reviewed literature, particularly because CNNs and CAM-based methods are widely used for image analysis.</w:t>
      </w:r>
    </w:p>
    <w:p w14:paraId="4A65F307" w14:textId="77777777" w:rsidR="00421682" w:rsidRDefault="00421682" w:rsidP="00421682"/>
    <w:p w14:paraId="44291F5F" w14:textId="77777777" w:rsidR="00421682" w:rsidRDefault="00421682" w:rsidP="00421682">
      <w:r>
        <w:t>Tabular data are also widely used, especially with ML models and numerical explanation methods such as SHAP.</w:t>
      </w:r>
    </w:p>
    <w:p w14:paraId="78A55274" w14:textId="77777777" w:rsidR="00421682" w:rsidRDefault="00421682" w:rsidP="00421682"/>
    <w:p w14:paraId="79592F43" w14:textId="77777777" w:rsidR="00421682" w:rsidRDefault="00421682" w:rsidP="00421682">
      <w:r>
        <w:t>Spectral and time-series data remain comparatively underexplored from an XAI perspective.</w:t>
      </w:r>
    </w:p>
    <w:p w14:paraId="6D7718BF" w14:textId="77777777" w:rsidR="00421682" w:rsidRDefault="00421682" w:rsidP="00421682"/>
    <w:p w14:paraId="0CFD3786" w14:textId="77777777" w:rsidR="00421682" w:rsidRDefault="00421682" w:rsidP="00421682"/>
    <w:p w14:paraId="6947C4F4" w14:textId="77777777" w:rsidR="00421682" w:rsidRDefault="00421682" w:rsidP="00421682">
      <w:r>
        <w:t>11. KEY FINDINGS</w:t>
      </w:r>
    </w:p>
    <w:p w14:paraId="015BA41A" w14:textId="77777777" w:rsidR="00421682" w:rsidRDefault="00421682" w:rsidP="00421682"/>
    <w:p w14:paraId="33B33CA8" w14:textId="77777777" w:rsidR="00421682" w:rsidRDefault="00421682" w:rsidP="00421682">
      <w:r>
        <w:t>The study identifies several important findings.</w:t>
      </w:r>
    </w:p>
    <w:p w14:paraId="7E2AD03F" w14:textId="77777777" w:rsidR="00421682" w:rsidRDefault="00421682" w:rsidP="00421682"/>
    <w:p w14:paraId="4B83F6B6" w14:textId="77777777" w:rsidR="00421682" w:rsidRDefault="00421682" w:rsidP="00421682">
      <w:r>
        <w:t>First, the use of XAI in food-related AI research has increased considerably in recent years, although XAI adoption remains lower than the adoption of AI itself.</w:t>
      </w:r>
    </w:p>
    <w:p w14:paraId="209C830E" w14:textId="77777777" w:rsidR="00421682" w:rsidRDefault="00421682" w:rsidP="00421682"/>
    <w:p w14:paraId="2F5C68E2" w14:textId="77777777" w:rsidR="00421682" w:rsidRDefault="00421682" w:rsidP="00421682">
      <w:r>
        <w:t>Second, pictorial data and visual explanations dominate the existing literature. This is strongly associated with the widespread use of CNNs and CAM-based techniques such as Grad-CAM.</w:t>
      </w:r>
    </w:p>
    <w:p w14:paraId="073073CE" w14:textId="77777777" w:rsidR="00421682" w:rsidRDefault="00421682" w:rsidP="00421682"/>
    <w:p w14:paraId="68D7672C" w14:textId="77777777" w:rsidR="00421682" w:rsidRDefault="00421682" w:rsidP="00421682">
      <w:r>
        <w:t>Third, tabular data are increasingly important, particularly for predictive tasks where SHAP, LIME, PDP, and feature importance methods can identify influential variables.</w:t>
      </w:r>
    </w:p>
    <w:p w14:paraId="2A9DEBD0" w14:textId="77777777" w:rsidR="00421682" w:rsidRDefault="00421682" w:rsidP="00421682"/>
    <w:p w14:paraId="076C4276" w14:textId="77777777" w:rsidR="00421682" w:rsidRDefault="00421682" w:rsidP="00421682">
      <w:r>
        <w:t>Fourth, local XAI methods are used more frequently than global methods. LIME, SHAP, and Grad-CAM are particularly prominent because they provide relatively accessible explanations for individual predictions.</w:t>
      </w:r>
    </w:p>
    <w:p w14:paraId="5F3E6FAC" w14:textId="77777777" w:rsidR="00421682" w:rsidRDefault="00421682" w:rsidP="00421682"/>
    <w:p w14:paraId="794F0C45" w14:textId="77777777" w:rsidR="00421682" w:rsidRDefault="00421682" w:rsidP="00421682">
      <w:r>
        <w:t>Fifth, the literature shows extensive use of model-specific CAM-based approaches and model-agnostic approaches such as SHAP and LIME.</w:t>
      </w:r>
    </w:p>
    <w:p w14:paraId="6896BDC2" w14:textId="77777777" w:rsidR="00421682" w:rsidRDefault="00421682" w:rsidP="00421682"/>
    <w:p w14:paraId="79FA9DB4" w14:textId="77777777" w:rsidR="00421682" w:rsidRDefault="00421682" w:rsidP="00421682">
      <w:r>
        <w:t>Sixth, relatively few studies combine multiple XAI techniques, meaning that many existing studies may provide only a partial view of model behavior.</w:t>
      </w:r>
    </w:p>
    <w:p w14:paraId="1E81079E" w14:textId="77777777" w:rsidR="00421682" w:rsidRDefault="00421682" w:rsidP="00421682"/>
    <w:p w14:paraId="570DEA60" w14:textId="77777777" w:rsidR="00421682" w:rsidRDefault="00421682" w:rsidP="00421682">
      <w:r>
        <w:t>Finally, spectral and time-series data remain important research gaps because they are widely used in food and agricultural analysis but have received comparatively limited XAI attention.</w:t>
      </w:r>
    </w:p>
    <w:p w14:paraId="4BE544A2" w14:textId="77777777" w:rsidR="00421682" w:rsidRDefault="00421682" w:rsidP="00421682"/>
    <w:p w14:paraId="3586D9F0" w14:textId="77777777" w:rsidR="00421682" w:rsidRDefault="00421682" w:rsidP="00421682"/>
    <w:p w14:paraId="116392EC" w14:textId="77777777" w:rsidR="00421682" w:rsidRDefault="00421682" w:rsidP="00421682">
      <w:r>
        <w:t>12. MAJOR CONTRIBUTIONS</w:t>
      </w:r>
    </w:p>
    <w:p w14:paraId="34082D32" w14:textId="77777777" w:rsidR="00421682" w:rsidRDefault="00421682" w:rsidP="00421682"/>
    <w:p w14:paraId="38BA9940" w14:textId="77777777" w:rsidR="00421682" w:rsidRDefault="00421682" w:rsidP="00421682">
      <w:r>
        <w:t>The paper makes several major contributions:</w:t>
      </w:r>
    </w:p>
    <w:p w14:paraId="69960E07" w14:textId="77777777" w:rsidR="00421682" w:rsidRDefault="00421682" w:rsidP="00421682"/>
    <w:p w14:paraId="3CA52452" w14:textId="77777777" w:rsidR="00421682" w:rsidRDefault="00421682" w:rsidP="00421682">
      <w:r>
        <w:t>• Provides a comprehensive survey of XAI applications in food quality research.</w:t>
      </w:r>
    </w:p>
    <w:p w14:paraId="266F2858" w14:textId="77777777" w:rsidR="00421682" w:rsidRDefault="00421682" w:rsidP="00421682"/>
    <w:p w14:paraId="116B878C" w14:textId="77777777" w:rsidR="00421682" w:rsidRDefault="00421682" w:rsidP="00421682">
      <w:r>
        <w:t>• Proposes a taxonomy connecting food quality tasks, data types, AI methods, and explanation types.</w:t>
      </w:r>
    </w:p>
    <w:p w14:paraId="653BB596" w14:textId="77777777" w:rsidR="00421682" w:rsidRDefault="00421682" w:rsidP="00421682"/>
    <w:p w14:paraId="3EB23061" w14:textId="77777777" w:rsidR="00421682" w:rsidRDefault="00421682" w:rsidP="00421682">
      <w:r>
        <w:t>• Reviews more than 200 studies.</w:t>
      </w:r>
    </w:p>
    <w:p w14:paraId="54F6E0DD" w14:textId="77777777" w:rsidR="00421682" w:rsidRDefault="00421682" w:rsidP="00421682"/>
    <w:p w14:paraId="1E1D6025" w14:textId="77777777" w:rsidR="00421682" w:rsidRDefault="00421682" w:rsidP="00421682">
      <w:r>
        <w:t>• Categorizes applications into food safety, nutritional value, sensory characteristics, authenticity and traceability, and sustainability and healthiness.</w:t>
      </w:r>
    </w:p>
    <w:p w14:paraId="67FE2775" w14:textId="77777777" w:rsidR="00421682" w:rsidRDefault="00421682" w:rsidP="00421682"/>
    <w:p w14:paraId="1C3CA04D" w14:textId="77777777" w:rsidR="00421682" w:rsidRDefault="00421682" w:rsidP="00421682">
      <w:r>
        <w:t>• Compares XAI techniques according to their scope, model specificity, and explanation format.</w:t>
      </w:r>
    </w:p>
    <w:p w14:paraId="5CDE79EB" w14:textId="77777777" w:rsidR="00421682" w:rsidRDefault="00421682" w:rsidP="00421682"/>
    <w:p w14:paraId="5DF8254E" w14:textId="77777777" w:rsidR="00421682" w:rsidRDefault="00421682" w:rsidP="00421682">
      <w:r>
        <w:t>• Identifies important challenges affecting practical XAI adoption.</w:t>
      </w:r>
    </w:p>
    <w:p w14:paraId="13BC019F" w14:textId="77777777" w:rsidR="00421682" w:rsidRDefault="00421682" w:rsidP="00421682"/>
    <w:p w14:paraId="2E96F3E6" w14:textId="77777777" w:rsidR="00421682" w:rsidRDefault="00421682" w:rsidP="00421682">
      <w:r>
        <w:t>• Proposes future research directions for improving reliable and responsible XAI deployment.</w:t>
      </w:r>
    </w:p>
    <w:p w14:paraId="70178ECD" w14:textId="77777777" w:rsidR="00421682" w:rsidRDefault="00421682" w:rsidP="00421682"/>
    <w:p w14:paraId="52CE3CEB" w14:textId="77777777" w:rsidR="00421682" w:rsidRDefault="00421682" w:rsidP="00421682"/>
    <w:p w14:paraId="4D03D352" w14:textId="77777777" w:rsidR="00421682" w:rsidRDefault="00421682" w:rsidP="00421682">
      <w:r>
        <w:t>13. RESEARCH GAP</w:t>
      </w:r>
    </w:p>
    <w:p w14:paraId="26CEC35D" w14:textId="77777777" w:rsidR="00421682" w:rsidRDefault="00421682" w:rsidP="00421682"/>
    <w:p w14:paraId="652980B4" w14:textId="77777777" w:rsidR="00421682" w:rsidRDefault="00421682" w:rsidP="00421682">
      <w:r>
        <w:t>The paper identifies several important gaps in the existing literature.</w:t>
      </w:r>
    </w:p>
    <w:p w14:paraId="043B62E5" w14:textId="77777777" w:rsidR="00421682" w:rsidRDefault="00421682" w:rsidP="00421682"/>
    <w:p w14:paraId="754D9513" w14:textId="77777777" w:rsidR="00421682" w:rsidRDefault="00421682" w:rsidP="00421682">
      <w:r>
        <w:t>G1. Real-time interpretable imaging at scale</w:t>
      </w:r>
    </w:p>
    <w:p w14:paraId="3C5CE859" w14:textId="77777777" w:rsidR="00421682" w:rsidRDefault="00421682" w:rsidP="00421682"/>
    <w:p w14:paraId="534A6E48" w14:textId="77777777" w:rsidR="00421682" w:rsidRDefault="00421682" w:rsidP="00421682">
      <w:r>
        <w:lastRenderedPageBreak/>
        <w:t>There is a need for XAI methods capable of producing reliable explanations under real-time industrial conditions.</w:t>
      </w:r>
    </w:p>
    <w:p w14:paraId="697592BA" w14:textId="77777777" w:rsidR="00421682" w:rsidRDefault="00421682" w:rsidP="00421682"/>
    <w:p w14:paraId="5E8AC9DA" w14:textId="77777777" w:rsidR="00421682" w:rsidRDefault="00421682" w:rsidP="00421682">
      <w:r>
        <w:t>G2. Actionable counterfactual explanations</w:t>
      </w:r>
    </w:p>
    <w:p w14:paraId="0D6E99B3" w14:textId="77777777" w:rsidR="00421682" w:rsidRDefault="00421682" w:rsidP="00421682"/>
    <w:p w14:paraId="670B11E9" w14:textId="77777777" w:rsidR="00421682" w:rsidRDefault="00421682" w:rsidP="00421682">
      <w:r>
        <w:t>Future systems should not only explain why a decision was made but also indicate what could be changed to achieve a desired outcome.</w:t>
      </w:r>
    </w:p>
    <w:p w14:paraId="2EBB0617" w14:textId="77777777" w:rsidR="00421682" w:rsidRDefault="00421682" w:rsidP="00421682"/>
    <w:p w14:paraId="57E57027" w14:textId="77777777" w:rsidR="00421682" w:rsidRDefault="00421682" w:rsidP="00421682">
      <w:r>
        <w:t>G3. Human-in-the-loop deployment and validation</w:t>
      </w:r>
    </w:p>
    <w:p w14:paraId="180C732B" w14:textId="77777777" w:rsidR="00421682" w:rsidRDefault="00421682" w:rsidP="00421682"/>
    <w:p w14:paraId="30AAFAC9" w14:textId="77777777" w:rsidR="00421682" w:rsidRDefault="00421682" w:rsidP="00421682">
      <w:r>
        <w:t>Human experts need to be incorporated into operational workflows to evaluate explanations, identify anomalies, and validate AI outputs.</w:t>
      </w:r>
    </w:p>
    <w:p w14:paraId="2A63B368" w14:textId="77777777" w:rsidR="00421682" w:rsidRDefault="00421682" w:rsidP="00421682"/>
    <w:p w14:paraId="4DE67412" w14:textId="77777777" w:rsidR="00421682" w:rsidRDefault="00421682" w:rsidP="00421682">
      <w:r>
        <w:t>G4. Benchmarks and formal evaluation metrics</w:t>
      </w:r>
    </w:p>
    <w:p w14:paraId="1CFFC7D5" w14:textId="77777777" w:rsidR="00421682" w:rsidRDefault="00421682" w:rsidP="00421682"/>
    <w:p w14:paraId="1BA2026F" w14:textId="77777777" w:rsidR="00421682" w:rsidRDefault="00421682" w:rsidP="00421682">
      <w:r>
        <w:t>There is a lack of standardized benchmarks and quantitative methods for evaluating explanation quality, including faithfulness, stability, and usability.</w:t>
      </w:r>
    </w:p>
    <w:p w14:paraId="31441DD0" w14:textId="77777777" w:rsidR="00421682" w:rsidRDefault="00421682" w:rsidP="00421682"/>
    <w:p w14:paraId="1D3884F7" w14:textId="77777777" w:rsidR="00421682" w:rsidRDefault="00421682" w:rsidP="00421682">
      <w:r>
        <w:t>G5. Regulatory compliance, traceability, and post-deployment monitoring</w:t>
      </w:r>
    </w:p>
    <w:p w14:paraId="1C51A763" w14:textId="77777777" w:rsidR="00421682" w:rsidRDefault="00421682" w:rsidP="00421682"/>
    <w:p w14:paraId="038F4886" w14:textId="77777777" w:rsidR="00421682" w:rsidRDefault="00421682" w:rsidP="00421682">
      <w:r>
        <w:t>AI systems used in high-impact settings require traceable, auditable, and continuously monitored explanations.</w:t>
      </w:r>
    </w:p>
    <w:p w14:paraId="2ADE0211" w14:textId="77777777" w:rsidR="00421682" w:rsidRDefault="00421682" w:rsidP="00421682"/>
    <w:p w14:paraId="2202014C" w14:textId="77777777" w:rsidR="00421682" w:rsidRDefault="00421682" w:rsidP="00421682"/>
    <w:p w14:paraId="41F88026" w14:textId="77777777" w:rsidR="00421682" w:rsidRDefault="00421682" w:rsidP="00421682">
      <w:r>
        <w:t>14. LIMITATIONS</w:t>
      </w:r>
    </w:p>
    <w:p w14:paraId="75590CD7" w14:textId="77777777" w:rsidR="00421682" w:rsidRDefault="00421682" w:rsidP="00421682"/>
    <w:p w14:paraId="744E888B" w14:textId="77777777" w:rsidR="00421682" w:rsidRDefault="00421682" w:rsidP="00421682">
      <w:r>
        <w:t>The authors identify several methodological limitations.</w:t>
      </w:r>
    </w:p>
    <w:p w14:paraId="03D920D4" w14:textId="77777777" w:rsidR="00421682" w:rsidRDefault="00421682" w:rsidP="00421682"/>
    <w:p w14:paraId="3BCD20E2" w14:textId="77777777" w:rsidR="00421682" w:rsidRDefault="00421682" w:rsidP="00421682">
      <w:r>
        <w:t>• The review is semi-systematic rather than fully systematic.</w:t>
      </w:r>
    </w:p>
    <w:p w14:paraId="47735CF6" w14:textId="77777777" w:rsidR="00421682" w:rsidRDefault="00421682" w:rsidP="00421682"/>
    <w:p w14:paraId="2FC2218F" w14:textId="77777777" w:rsidR="00421682" w:rsidRDefault="00421682" w:rsidP="00421682">
      <w:r>
        <w:t>• The literature search was primarily limited to Scopus and Google Scholar.</w:t>
      </w:r>
    </w:p>
    <w:p w14:paraId="458E3CC5" w14:textId="77777777" w:rsidR="00421682" w:rsidRDefault="00421682" w:rsidP="00421682"/>
    <w:p w14:paraId="7CBE38E4" w14:textId="77777777" w:rsidR="00421682" w:rsidRDefault="00421682" w:rsidP="00421682">
      <w:r>
        <w:t>• Keyword-based searching may miss studies using different terminology for explainability or food quality.</w:t>
      </w:r>
    </w:p>
    <w:p w14:paraId="28996F2D" w14:textId="77777777" w:rsidR="00421682" w:rsidRDefault="00421682" w:rsidP="00421682"/>
    <w:p w14:paraId="214ADE00" w14:textId="77777777" w:rsidR="00421682" w:rsidRDefault="00421682" w:rsidP="00421682">
      <w:r>
        <w:t>• Iterative snowballing may introduce selection bias toward highly cited research.</w:t>
      </w:r>
    </w:p>
    <w:p w14:paraId="503378DF" w14:textId="77777777" w:rsidR="00421682" w:rsidRDefault="00421682" w:rsidP="00421682"/>
    <w:p w14:paraId="61B0D8CE" w14:textId="77777777" w:rsidR="00421682" w:rsidRDefault="00421682" w:rsidP="00421682">
      <w:r>
        <w:t>• The literature coverage is time-bounded to studies available up to July 2025.</w:t>
      </w:r>
    </w:p>
    <w:p w14:paraId="587A2FD9" w14:textId="77777777" w:rsidR="00421682" w:rsidRDefault="00421682" w:rsidP="00421682"/>
    <w:p w14:paraId="628A8FF1" w14:textId="77777777" w:rsidR="00421682" w:rsidRDefault="00421682" w:rsidP="00421682">
      <w:r>
        <w:t>• The quality of XAI explanations remains difficult to evaluate because reliable ground truth explanations are often unavailable.</w:t>
      </w:r>
    </w:p>
    <w:p w14:paraId="78C0F0E8" w14:textId="77777777" w:rsidR="00421682" w:rsidRDefault="00421682" w:rsidP="00421682"/>
    <w:p w14:paraId="1CE6E4C0" w14:textId="77777777" w:rsidR="00421682" w:rsidRDefault="00421682" w:rsidP="00421682">
      <w:r>
        <w:t>• XAI techniques may require substantial computational resources and multidisciplinary expertise.</w:t>
      </w:r>
    </w:p>
    <w:p w14:paraId="60E265F3" w14:textId="77777777" w:rsidR="00421682" w:rsidRDefault="00421682" w:rsidP="00421682"/>
    <w:p w14:paraId="686E1110" w14:textId="77777777" w:rsidR="00421682" w:rsidRDefault="00421682" w:rsidP="00421682"/>
    <w:p w14:paraId="61918154" w14:textId="77777777" w:rsidR="00421682" w:rsidRDefault="00421682" w:rsidP="00421682">
      <w:r>
        <w:t>15. CRITICAL EVALUATION OF XAI METHODS</w:t>
      </w:r>
    </w:p>
    <w:p w14:paraId="261B70A6" w14:textId="77777777" w:rsidR="00421682" w:rsidRDefault="00421682" w:rsidP="00421682"/>
    <w:p w14:paraId="05BD50D2" w14:textId="77777777" w:rsidR="00421682" w:rsidRDefault="00421682" w:rsidP="00421682">
      <w:r>
        <w:t>The authors emphasize that XAI explanations should not automatically be treated as ground truth.</w:t>
      </w:r>
    </w:p>
    <w:p w14:paraId="4AD24AD3" w14:textId="77777777" w:rsidR="00421682" w:rsidRDefault="00421682" w:rsidP="00421682"/>
    <w:p w14:paraId="008D65E2" w14:textId="77777777" w:rsidR="00421682" w:rsidRDefault="00421682" w:rsidP="00421682">
      <w:r>
        <w:t>LIME can be sensitive to choices involving sampling, kernel width, distance metrics, and perturbation strategies.</w:t>
      </w:r>
    </w:p>
    <w:p w14:paraId="4B8A51CA" w14:textId="77777777" w:rsidR="00421682" w:rsidRDefault="00421682" w:rsidP="00421682"/>
    <w:p w14:paraId="14707F30" w14:textId="77777777" w:rsidR="00421682" w:rsidRDefault="00421682" w:rsidP="00421682">
      <w:r>
        <w:t>SHAP can be sensitive to the background or reference distribution and to assumptions concerning feature dependence.</w:t>
      </w:r>
    </w:p>
    <w:p w14:paraId="3ACC1A59" w14:textId="77777777" w:rsidR="00421682" w:rsidRDefault="00421682" w:rsidP="00421682"/>
    <w:p w14:paraId="431B8DDE" w14:textId="77777777" w:rsidR="00421682" w:rsidRDefault="00421682" w:rsidP="00421682">
      <w:r>
        <w:lastRenderedPageBreak/>
        <w:t>Saliency and CAM-based methods can be affected by model parameters, preprocessing, and input perturbations. They may sometimes highlight irrelevant features such as background elements, lighting conditions, or other artifacts.</w:t>
      </w:r>
    </w:p>
    <w:p w14:paraId="131E46B5" w14:textId="77777777" w:rsidR="00421682" w:rsidRDefault="00421682" w:rsidP="00421682"/>
    <w:p w14:paraId="0B8B450E" w14:textId="77777777" w:rsidR="00421682" w:rsidRDefault="00421682" w:rsidP="00421682">
      <w:r>
        <w:t>Therefore, explanations should be treated as diagnostic evidence that requires validation rather than as definitive proof of the model's reasoning.</w:t>
      </w:r>
    </w:p>
    <w:p w14:paraId="78E4DF82" w14:textId="77777777" w:rsidR="00421682" w:rsidRDefault="00421682" w:rsidP="00421682"/>
    <w:p w14:paraId="7F5F6B9E" w14:textId="77777777" w:rsidR="00421682" w:rsidRDefault="00421682" w:rsidP="00421682">
      <w:r>
        <w:t>The paper recommends combining different explanation methods and validating explanations using domain knowledge, controlled experiments, independent measurements, sensitivity analysis, and quantitative evaluation.</w:t>
      </w:r>
    </w:p>
    <w:p w14:paraId="0AB09419" w14:textId="77777777" w:rsidR="00421682" w:rsidRDefault="00421682" w:rsidP="00421682"/>
    <w:p w14:paraId="332E34C3" w14:textId="77777777" w:rsidR="00421682" w:rsidRDefault="00421682" w:rsidP="00421682"/>
    <w:p w14:paraId="0EAAE0BA" w14:textId="77777777" w:rsidR="00421682" w:rsidRDefault="00421682" w:rsidP="00421682">
      <w:r>
        <w:t>16. FUTURE RESEARCH DIRECTIONS</w:t>
      </w:r>
    </w:p>
    <w:p w14:paraId="4C7C08C6" w14:textId="77777777" w:rsidR="00421682" w:rsidRDefault="00421682" w:rsidP="00421682"/>
    <w:p w14:paraId="4D697F87" w14:textId="77777777" w:rsidR="00421682" w:rsidRDefault="00421682" w:rsidP="00421682">
      <w:r>
        <w:t>The paper proposes several future directions:</w:t>
      </w:r>
    </w:p>
    <w:p w14:paraId="634E3196" w14:textId="77777777" w:rsidR="00421682" w:rsidRDefault="00421682" w:rsidP="00421682"/>
    <w:p w14:paraId="49D135A3" w14:textId="77777777" w:rsidR="00421682" w:rsidRDefault="00421682" w:rsidP="00421682">
      <w:r>
        <w:t>• Real-time XAI for industrial applications.</w:t>
      </w:r>
    </w:p>
    <w:p w14:paraId="7A038880" w14:textId="77777777" w:rsidR="00421682" w:rsidRDefault="00421682" w:rsidP="00421682"/>
    <w:p w14:paraId="749891FB" w14:textId="77777777" w:rsidR="00421682" w:rsidRDefault="00421682" w:rsidP="00421682">
      <w:r>
        <w:t>• Counterfactual explanations for actionable decision support.</w:t>
      </w:r>
    </w:p>
    <w:p w14:paraId="1C253136" w14:textId="77777777" w:rsidR="00421682" w:rsidRDefault="00421682" w:rsidP="00421682"/>
    <w:p w14:paraId="59DDB52A" w14:textId="77777777" w:rsidR="00421682" w:rsidRDefault="00421682" w:rsidP="00421682">
      <w:r>
        <w:t>• Human-in-the-loop XAI systems.</w:t>
      </w:r>
    </w:p>
    <w:p w14:paraId="297BF037" w14:textId="77777777" w:rsidR="00421682" w:rsidRDefault="00421682" w:rsidP="00421682"/>
    <w:p w14:paraId="12BB2D4C" w14:textId="77777777" w:rsidR="00421682" w:rsidRDefault="00421682" w:rsidP="00421682">
      <w:r>
        <w:t>• Standardized benchmarks and evaluation metrics.</w:t>
      </w:r>
    </w:p>
    <w:p w14:paraId="31C582BE" w14:textId="77777777" w:rsidR="00421682" w:rsidRDefault="00421682" w:rsidP="00421682"/>
    <w:p w14:paraId="01358D77" w14:textId="77777777" w:rsidR="00421682" w:rsidRDefault="00421682" w:rsidP="00421682">
      <w:r>
        <w:t>• Improved regulatory compliance and auditability.</w:t>
      </w:r>
    </w:p>
    <w:p w14:paraId="7E80CAEB" w14:textId="77777777" w:rsidR="00421682" w:rsidRDefault="00421682" w:rsidP="00421682"/>
    <w:p w14:paraId="2DF59E85" w14:textId="77777777" w:rsidR="00421682" w:rsidRDefault="00421682" w:rsidP="00421682">
      <w:r>
        <w:t>• Better monitoring of AI systems after deployment.</w:t>
      </w:r>
    </w:p>
    <w:p w14:paraId="42CF3127" w14:textId="77777777" w:rsidR="00421682" w:rsidRDefault="00421682" w:rsidP="00421682"/>
    <w:p w14:paraId="219D8108" w14:textId="77777777" w:rsidR="00421682" w:rsidRDefault="00421682" w:rsidP="00421682">
      <w:r>
        <w:t>• Greater use of rule-based and concept-based explanations.</w:t>
      </w:r>
    </w:p>
    <w:p w14:paraId="326BDDE8" w14:textId="77777777" w:rsidR="00421682" w:rsidRDefault="00421682" w:rsidP="00421682"/>
    <w:p w14:paraId="6F2CEA7D" w14:textId="77777777" w:rsidR="00421682" w:rsidRDefault="00421682" w:rsidP="00421682">
      <w:r>
        <w:t>• Use of Large Language Models to make complex explanations easier for users to understand.</w:t>
      </w:r>
    </w:p>
    <w:p w14:paraId="292CBC1E" w14:textId="77777777" w:rsidR="00421682" w:rsidRDefault="00421682" w:rsidP="00421682"/>
    <w:p w14:paraId="3439845F" w14:textId="77777777" w:rsidR="00421682" w:rsidRDefault="00421682" w:rsidP="00421682">
      <w:r>
        <w:t>• Global and local explanation combinations.</w:t>
      </w:r>
    </w:p>
    <w:p w14:paraId="1D97F034" w14:textId="77777777" w:rsidR="00421682" w:rsidRDefault="00421682" w:rsidP="00421682"/>
    <w:p w14:paraId="68E6BD80" w14:textId="77777777" w:rsidR="00421682" w:rsidRDefault="00421682" w:rsidP="00421682">
      <w:r>
        <w:t>• Hybrid systems combining black-box and white-box AI.</w:t>
      </w:r>
    </w:p>
    <w:p w14:paraId="7700C3B2" w14:textId="77777777" w:rsidR="00421682" w:rsidRDefault="00421682" w:rsidP="00421682"/>
    <w:p w14:paraId="73606897" w14:textId="77777777" w:rsidR="00421682" w:rsidRDefault="00421682" w:rsidP="00421682">
      <w:r>
        <w:t>• Hierarchical explainability for multimodal data.</w:t>
      </w:r>
    </w:p>
    <w:p w14:paraId="54995C78" w14:textId="77777777" w:rsidR="00421682" w:rsidRDefault="00421682" w:rsidP="00421682"/>
    <w:p w14:paraId="1A7D4BED" w14:textId="77777777" w:rsidR="00421682" w:rsidRDefault="00421682" w:rsidP="00421682">
      <w:r>
        <w:t>• Greater research attention to spectral data.</w:t>
      </w:r>
    </w:p>
    <w:p w14:paraId="53D67EE4" w14:textId="77777777" w:rsidR="00421682" w:rsidRDefault="00421682" w:rsidP="00421682"/>
    <w:p w14:paraId="66CEC8B8" w14:textId="77777777" w:rsidR="00421682" w:rsidRDefault="00421682" w:rsidP="00421682">
      <w:r>
        <w:t>• Greater research attention to time-series data.</w:t>
      </w:r>
    </w:p>
    <w:p w14:paraId="25F71728" w14:textId="77777777" w:rsidR="00421682" w:rsidRDefault="00421682" w:rsidP="00421682"/>
    <w:p w14:paraId="13402AFB" w14:textId="77777777" w:rsidR="00421682" w:rsidRDefault="00421682" w:rsidP="00421682"/>
    <w:p w14:paraId="1FBDA3AC" w14:textId="77777777" w:rsidR="00421682" w:rsidRDefault="00421682" w:rsidP="00421682">
      <w:r>
        <w:t>17. RELEVANCE TO OUR RESEARCH</w:t>
      </w:r>
    </w:p>
    <w:p w14:paraId="493CB1B6" w14:textId="77777777" w:rsidR="00421682" w:rsidRDefault="00421682" w:rsidP="00421682"/>
    <w:p w14:paraId="387A5DBF" w14:textId="77777777" w:rsidR="00421682" w:rsidRDefault="00421682" w:rsidP="00421682">
      <w:r>
        <w:t>This paper is highly relevant to our research topic:</w:t>
      </w:r>
    </w:p>
    <w:p w14:paraId="496B3EEE" w14:textId="77777777" w:rsidR="00421682" w:rsidRDefault="00421682" w:rsidP="00421682"/>
    <w:p w14:paraId="325A026F" w14:textId="77777777" w:rsidR="00421682" w:rsidRDefault="00421682" w:rsidP="00421682">
      <w:r>
        <w:t>"The Role of Artificial Intelligence in Enhancing Business Analytics and Decision-Making: A Systematic Review."</w:t>
      </w:r>
    </w:p>
    <w:p w14:paraId="421C2B39" w14:textId="77777777" w:rsidR="00421682" w:rsidRDefault="00421682" w:rsidP="00421682"/>
    <w:p w14:paraId="4DB30DD0" w14:textId="77777777" w:rsidR="00421682" w:rsidRDefault="00421682" w:rsidP="00421682">
      <w:r>
        <w:t>Although the paper focuses specifically on food engineering rather than general business analytics, its findings are transferable to business environments where AI is used to support decisions.</w:t>
      </w:r>
    </w:p>
    <w:p w14:paraId="6925B1D0" w14:textId="77777777" w:rsidR="00421682" w:rsidRDefault="00421682" w:rsidP="00421682"/>
    <w:p w14:paraId="66235CD1" w14:textId="77777777" w:rsidR="00421682" w:rsidRDefault="00421682" w:rsidP="00421682">
      <w:r>
        <w:t>Business Analytics systems increasingly use complex Machine Learning and Deep Learning models. As model complexity increases, business users may find it difficult to understand why an AI system produces a particular recommendation, prediction, classification, or risk assessment.</w:t>
      </w:r>
    </w:p>
    <w:p w14:paraId="75AC991C" w14:textId="77777777" w:rsidR="00421682" w:rsidRDefault="00421682" w:rsidP="00421682"/>
    <w:p w14:paraId="797AC98B" w14:textId="77777777" w:rsidR="00421682" w:rsidRDefault="00421682" w:rsidP="00421682">
      <w:r>
        <w:t>XAI provides a mechanism for addressing this problem by making AI outputs more interpretable and transparent.</w:t>
      </w:r>
    </w:p>
    <w:p w14:paraId="7692DBCB" w14:textId="77777777" w:rsidR="00421682" w:rsidRDefault="00421682" w:rsidP="00421682"/>
    <w:p w14:paraId="7B06F626" w14:textId="77777777" w:rsidR="00421682" w:rsidRDefault="00421682" w:rsidP="00421682">
      <w:r>
        <w:t>The paper therefore contributes an important dimension to our research: AI should not only improve analytical performance and decision quality, but should also support transparency, human oversight, accountability, and trust.</w:t>
      </w:r>
    </w:p>
    <w:p w14:paraId="551E164D" w14:textId="77777777" w:rsidR="00421682" w:rsidRDefault="00421682" w:rsidP="00421682"/>
    <w:p w14:paraId="7E4A639B" w14:textId="77777777" w:rsidR="00421682" w:rsidRDefault="00421682" w:rsidP="00421682"/>
    <w:p w14:paraId="06DC3722" w14:textId="77777777" w:rsidR="00421682" w:rsidRDefault="00421682" w:rsidP="00421682">
      <w:r>
        <w:t>18. CONNECTION TO BUSINESS ANALYTICS</w:t>
      </w:r>
    </w:p>
    <w:p w14:paraId="493BD6B6" w14:textId="77777777" w:rsidR="00421682" w:rsidRDefault="00421682" w:rsidP="00421682"/>
    <w:p w14:paraId="17A8E946" w14:textId="77777777" w:rsidR="00421682" w:rsidRDefault="00421682" w:rsidP="00421682">
      <w:r>
        <w:t>The paper provides several concepts that can be transferred to Business Analytics.</w:t>
      </w:r>
    </w:p>
    <w:p w14:paraId="4609DE26" w14:textId="77777777" w:rsidR="00421682" w:rsidRDefault="00421682" w:rsidP="00421682"/>
    <w:p w14:paraId="039C28BB" w14:textId="77777777" w:rsidR="00421682" w:rsidRDefault="00421682" w:rsidP="00421682">
      <w:r>
        <w:t>For example:</w:t>
      </w:r>
    </w:p>
    <w:p w14:paraId="18D34801" w14:textId="77777777" w:rsidR="00421682" w:rsidRDefault="00421682" w:rsidP="00421682"/>
    <w:p w14:paraId="7C7E1F6F" w14:textId="77777777" w:rsidR="00421682" w:rsidRDefault="00421682" w:rsidP="00421682">
      <w:r>
        <w:t>• SHAP can help business analysts understand which variables influence a prediction.</w:t>
      </w:r>
    </w:p>
    <w:p w14:paraId="0D88D3B2" w14:textId="77777777" w:rsidR="00421682" w:rsidRDefault="00421682" w:rsidP="00421682"/>
    <w:p w14:paraId="552E1C91" w14:textId="77777777" w:rsidR="00421682" w:rsidRDefault="00421682" w:rsidP="00421682">
      <w:r>
        <w:t>• LIME can help explain individual predictions or recommendations.</w:t>
      </w:r>
    </w:p>
    <w:p w14:paraId="650ADCC3" w14:textId="77777777" w:rsidR="00421682" w:rsidRDefault="00421682" w:rsidP="00421682"/>
    <w:p w14:paraId="6CC408DE" w14:textId="77777777" w:rsidR="00421682" w:rsidRDefault="00421682" w:rsidP="00421682">
      <w:r>
        <w:t>• PDP can help analysts understand broader relationships between business variables and model outputs.</w:t>
      </w:r>
    </w:p>
    <w:p w14:paraId="3795194C" w14:textId="77777777" w:rsidR="00421682" w:rsidRDefault="00421682" w:rsidP="00421682"/>
    <w:p w14:paraId="6DF83AC5" w14:textId="77777777" w:rsidR="00421682" w:rsidRDefault="00421682" w:rsidP="00421682">
      <w:r>
        <w:t>• Visual explanations can make complex analytical results easier for business stakeholders to interpret.</w:t>
      </w:r>
    </w:p>
    <w:p w14:paraId="66F38050" w14:textId="77777777" w:rsidR="00421682" w:rsidRDefault="00421682" w:rsidP="00421682"/>
    <w:p w14:paraId="268E7ADE" w14:textId="77777777" w:rsidR="00421682" w:rsidRDefault="00421682" w:rsidP="00421682">
      <w:r>
        <w:t>• Human-in-the-loop systems can allow managers and analysts to validate AI-generated insights.</w:t>
      </w:r>
    </w:p>
    <w:p w14:paraId="430C6F83" w14:textId="77777777" w:rsidR="00421682" w:rsidRDefault="00421682" w:rsidP="00421682"/>
    <w:p w14:paraId="4F1EDEC3" w14:textId="77777777" w:rsidR="00421682" w:rsidRDefault="00421682" w:rsidP="00421682">
      <w:r>
        <w:t>• XAI can support auditing and governance of AI-enabled analytical systems.</w:t>
      </w:r>
    </w:p>
    <w:p w14:paraId="6E54C770" w14:textId="77777777" w:rsidR="00421682" w:rsidRDefault="00421682" w:rsidP="00421682"/>
    <w:p w14:paraId="45740368" w14:textId="77777777" w:rsidR="00421682" w:rsidRDefault="00421682" w:rsidP="00421682">
      <w:r>
        <w:lastRenderedPageBreak/>
        <w:t>These connections suggest that explainability can act as an important bridge between advanced AI models and practical business decision-making.</w:t>
      </w:r>
    </w:p>
    <w:p w14:paraId="0EB38008" w14:textId="77777777" w:rsidR="00421682" w:rsidRDefault="00421682" w:rsidP="00421682"/>
    <w:p w14:paraId="17435ED1" w14:textId="77777777" w:rsidR="00421682" w:rsidRDefault="00421682" w:rsidP="00421682"/>
    <w:p w14:paraId="0E993C57" w14:textId="77777777" w:rsidR="00421682" w:rsidRDefault="00421682" w:rsidP="00421682">
      <w:r>
        <w:t>19. CRITICAL ANALYSIS FOR OUR SYSTEMATIC REVIEW</w:t>
      </w:r>
    </w:p>
    <w:p w14:paraId="27AC82DD" w14:textId="77777777" w:rsidR="00421682" w:rsidRDefault="00421682" w:rsidP="00421682"/>
    <w:p w14:paraId="20252709" w14:textId="77777777" w:rsidR="00421682" w:rsidRDefault="00421682" w:rsidP="00421682">
      <w:r>
        <w:t>P004 adds an important perspective that was not sufficiently covered by the earlier papers.</w:t>
      </w:r>
    </w:p>
    <w:p w14:paraId="4C575A70" w14:textId="77777777" w:rsidR="00421682" w:rsidRDefault="00421682" w:rsidP="00421682"/>
    <w:p w14:paraId="4E35502E" w14:textId="77777777" w:rsidR="00421682" w:rsidRDefault="00421682" w:rsidP="00421682">
      <w:r>
        <w:t>P001 focused on Business Analytics implementation.</w:t>
      </w:r>
    </w:p>
    <w:p w14:paraId="6E51D837" w14:textId="77777777" w:rsidR="00421682" w:rsidRDefault="00421682" w:rsidP="00421682"/>
    <w:p w14:paraId="54E09836" w14:textId="77777777" w:rsidR="00421682" w:rsidRDefault="00421682" w:rsidP="00421682">
      <w:r>
        <w:t>P002 examined AI-driven Business Intelligence and strategic decision-making.</w:t>
      </w:r>
    </w:p>
    <w:p w14:paraId="473C2E8D" w14:textId="77777777" w:rsidR="00421682" w:rsidRDefault="00421682" w:rsidP="00421682"/>
    <w:p w14:paraId="6AD2B661" w14:textId="77777777" w:rsidR="00421682" w:rsidRDefault="00421682" w:rsidP="00421682">
      <w:r>
        <w:t>P003 examined the integration of Business Intelligence, Business Process Management, Big Data Analytics, Generative AI, Process Mining, and Decision Support Systems.</w:t>
      </w:r>
    </w:p>
    <w:p w14:paraId="30AB9B4E" w14:textId="77777777" w:rsidR="00421682" w:rsidRDefault="00421682" w:rsidP="00421682"/>
    <w:p w14:paraId="4271C0C0" w14:textId="77777777" w:rsidR="00421682" w:rsidRDefault="00421682" w:rsidP="00421682">
      <w:r>
        <w:t>P004 adds the dimension of Explainable AI, transparency, interpretability, human oversight, and trustworthy AI.</w:t>
      </w:r>
    </w:p>
    <w:p w14:paraId="20FC4F2F" w14:textId="77777777" w:rsidR="00421682" w:rsidRDefault="00421682" w:rsidP="00421682"/>
    <w:p w14:paraId="0A7671DA" w14:textId="77777777" w:rsidR="00421682" w:rsidRDefault="00421682" w:rsidP="00421682">
      <w:r>
        <w:t>This creates a progression in the literature:</w:t>
      </w:r>
    </w:p>
    <w:p w14:paraId="7CFA7F60" w14:textId="77777777" w:rsidR="00421682" w:rsidRDefault="00421682" w:rsidP="00421682"/>
    <w:p w14:paraId="30F57525" w14:textId="77777777" w:rsidR="00421682" w:rsidRDefault="00421682" w:rsidP="00421682">
      <w:r>
        <w:t>Business Analytics</w:t>
      </w:r>
    </w:p>
    <w:p w14:paraId="539BDC3D" w14:textId="77777777" w:rsidR="00421682" w:rsidRDefault="00421682" w:rsidP="00421682">
      <w:r>
        <w:t>→ AI-enabled Business Intelligence</w:t>
      </w:r>
    </w:p>
    <w:p w14:paraId="1D5CFB29" w14:textId="77777777" w:rsidR="00421682" w:rsidRDefault="00421682" w:rsidP="00421682">
      <w:r>
        <w:t>→ Integrated AI and Decision Support</w:t>
      </w:r>
    </w:p>
    <w:p w14:paraId="131C160F" w14:textId="77777777" w:rsidR="00421682" w:rsidRDefault="00421682" w:rsidP="00421682">
      <w:r>
        <w:t>→ Explainable and Trustworthy AI</w:t>
      </w:r>
    </w:p>
    <w:p w14:paraId="3786FFD6" w14:textId="77777777" w:rsidR="00421682" w:rsidRDefault="00421682" w:rsidP="00421682"/>
    <w:p w14:paraId="51118C08" w14:textId="77777777" w:rsidR="00421682" w:rsidRDefault="00421682" w:rsidP="00421682">
      <w:r>
        <w:t>The paper therefore helps expand our systematic review beyond the question of whether AI improves business decision-making to the equally important question of whether people can understand, evaluate, and trust AI-supported decisions.</w:t>
      </w:r>
    </w:p>
    <w:p w14:paraId="29360033" w14:textId="77777777" w:rsidR="00421682" w:rsidRDefault="00421682" w:rsidP="00421682"/>
    <w:p w14:paraId="17B27095" w14:textId="77777777" w:rsidR="00421682" w:rsidRDefault="00421682" w:rsidP="00421682"/>
    <w:p w14:paraId="3395C59E" w14:textId="77777777" w:rsidR="00421682" w:rsidRDefault="00421682" w:rsidP="00421682">
      <w:r>
        <w:t>20. PERSONAL LEARNING POINTS</w:t>
      </w:r>
    </w:p>
    <w:p w14:paraId="13CB0ECD" w14:textId="77777777" w:rsidR="00421682" w:rsidRDefault="00421682" w:rsidP="00421682"/>
    <w:p w14:paraId="70037E20" w14:textId="77777777" w:rsidR="00421682" w:rsidRDefault="00421682" w:rsidP="00421682">
      <w:r>
        <w:t>This paper helped me understand that AI performance alone is not sufficient for successful adoption.</w:t>
      </w:r>
    </w:p>
    <w:p w14:paraId="510A7F8B" w14:textId="77777777" w:rsidR="00421682" w:rsidRDefault="00421682" w:rsidP="00421682"/>
    <w:p w14:paraId="1ACBE352" w14:textId="77777777" w:rsidR="00421682" w:rsidRDefault="00421682" w:rsidP="00421682">
      <w:r>
        <w:t>An AI model may produce accurate predictions, but if business users cannot understand or evaluate its outputs, adoption and trust can remain limited.</w:t>
      </w:r>
    </w:p>
    <w:p w14:paraId="1ADC82E1" w14:textId="77777777" w:rsidR="00421682" w:rsidRDefault="00421682" w:rsidP="00421682"/>
    <w:p w14:paraId="1895AD29" w14:textId="77777777" w:rsidR="00421682" w:rsidRDefault="00421682" w:rsidP="00421682">
      <w:r>
        <w:t>I also learned that Explainable AI is not a single technique. Different methods serve different purposes depending on the model, data type, explanation scope, and stakeholder requirements.</w:t>
      </w:r>
    </w:p>
    <w:p w14:paraId="4120B2F2" w14:textId="77777777" w:rsidR="00421682" w:rsidRDefault="00421682" w:rsidP="00421682"/>
    <w:p w14:paraId="1E7DB878" w14:textId="77777777" w:rsidR="00421682" w:rsidRDefault="00421682" w:rsidP="00421682">
      <w:r>
        <w:t>The distinction between interpretability and explainability was particularly important. Interpretability refers to how naturally understandable a model is, whereas explainability generally refers to post-hoc methods that provide insights into the behavior of a trained model.</w:t>
      </w:r>
    </w:p>
    <w:p w14:paraId="581AA32B" w14:textId="77777777" w:rsidR="00421682" w:rsidRDefault="00421682" w:rsidP="00421682"/>
    <w:p w14:paraId="10F27EB8" w14:textId="77777777" w:rsidR="00421682" w:rsidRDefault="00421682" w:rsidP="00421682">
      <w:r>
        <w:t>This is important for Business Analytics because analytical insights ultimately need to be communicated and acted upon by human decision-makers.</w:t>
      </w:r>
    </w:p>
    <w:p w14:paraId="41F40101" w14:textId="77777777" w:rsidR="00421682" w:rsidRDefault="00421682" w:rsidP="00421682"/>
    <w:p w14:paraId="48D76AFD" w14:textId="77777777" w:rsidR="00421682" w:rsidRDefault="00421682" w:rsidP="00421682"/>
    <w:p w14:paraId="0B304DC5" w14:textId="77777777" w:rsidR="00421682" w:rsidRDefault="00421682" w:rsidP="00421682">
      <w:r>
        <w:t>21. KEY TAKEAWAYS</w:t>
      </w:r>
    </w:p>
    <w:p w14:paraId="57243A95" w14:textId="77777777" w:rsidR="00421682" w:rsidRDefault="00421682" w:rsidP="00421682"/>
    <w:p w14:paraId="23E852ED" w14:textId="77777777" w:rsidR="00421682" w:rsidRDefault="00421682" w:rsidP="00421682">
      <w:r>
        <w:t>• Explainable AI can improve transparency and auditability of AI systems.</w:t>
      </w:r>
    </w:p>
    <w:p w14:paraId="22C21E0C" w14:textId="77777777" w:rsidR="00421682" w:rsidRDefault="00421682" w:rsidP="00421682"/>
    <w:p w14:paraId="0C0784EF" w14:textId="77777777" w:rsidR="00421682" w:rsidRDefault="00421682" w:rsidP="00421682">
      <w:r>
        <w:t>• AI accuracy and AI explainability should be considered together.</w:t>
      </w:r>
    </w:p>
    <w:p w14:paraId="17837EBF" w14:textId="77777777" w:rsidR="00421682" w:rsidRDefault="00421682" w:rsidP="00421682"/>
    <w:p w14:paraId="2AA22886" w14:textId="77777777" w:rsidR="00421682" w:rsidRDefault="00421682" w:rsidP="00421682">
      <w:r>
        <w:t>• XAI methods need to be selected according to data type, model architecture, and stakeholder requirements.</w:t>
      </w:r>
    </w:p>
    <w:p w14:paraId="29F96CEE" w14:textId="77777777" w:rsidR="00421682" w:rsidRDefault="00421682" w:rsidP="00421682"/>
    <w:p w14:paraId="60D4AE8A" w14:textId="77777777" w:rsidR="00421682" w:rsidRDefault="00421682" w:rsidP="00421682">
      <w:r>
        <w:lastRenderedPageBreak/>
        <w:t>• LIME and SHAP are widely used model-agnostic techniques.</w:t>
      </w:r>
    </w:p>
    <w:p w14:paraId="5A38DA4B" w14:textId="77777777" w:rsidR="00421682" w:rsidRDefault="00421682" w:rsidP="00421682"/>
    <w:p w14:paraId="521B5A3E" w14:textId="77777777" w:rsidR="00421682" w:rsidRDefault="00421682" w:rsidP="00421682">
      <w:r>
        <w:t>• CAM and Grad-CAM are widely used for explaining image-based deep learning models.</w:t>
      </w:r>
    </w:p>
    <w:p w14:paraId="7E61E50B" w14:textId="77777777" w:rsidR="00421682" w:rsidRDefault="00421682" w:rsidP="00421682"/>
    <w:p w14:paraId="0C9CE61D" w14:textId="77777777" w:rsidR="00421682" w:rsidRDefault="00421682" w:rsidP="00421682">
      <w:r>
        <w:t>• Local explanations are more common than global explanations in the reviewed literature.</w:t>
      </w:r>
    </w:p>
    <w:p w14:paraId="7A34979C" w14:textId="77777777" w:rsidR="00421682" w:rsidRDefault="00421682" w:rsidP="00421682"/>
    <w:p w14:paraId="4EA93AE6" w14:textId="77777777" w:rsidR="00421682" w:rsidRDefault="00421682" w:rsidP="00421682">
      <w:r>
        <w:t>• XAI explanations should be treated as diagnostic evidence rather than unquestionable ground truth.</w:t>
      </w:r>
    </w:p>
    <w:p w14:paraId="4D4573E1" w14:textId="77777777" w:rsidR="00421682" w:rsidRDefault="00421682" w:rsidP="00421682"/>
    <w:p w14:paraId="7C7B4EE8" w14:textId="77777777" w:rsidR="00421682" w:rsidRDefault="00421682" w:rsidP="00421682">
      <w:r>
        <w:t>• Human oversight remains important for validating AI outputs.</w:t>
      </w:r>
    </w:p>
    <w:p w14:paraId="218F281F" w14:textId="77777777" w:rsidR="00421682" w:rsidRDefault="00421682" w:rsidP="00421682"/>
    <w:p w14:paraId="0C030143" w14:textId="77777777" w:rsidR="00421682" w:rsidRDefault="00421682" w:rsidP="00421682">
      <w:r>
        <w:t>• Standardized evaluation of explanation quality remains an important research gap.</w:t>
      </w:r>
    </w:p>
    <w:p w14:paraId="6A540C34" w14:textId="77777777" w:rsidR="00421682" w:rsidRDefault="00421682" w:rsidP="00421682"/>
    <w:p w14:paraId="35650ED1" w14:textId="77777777" w:rsidR="00421682" w:rsidRDefault="00421682" w:rsidP="00421682">
      <w:r>
        <w:t>• Explainability can support responsible and trustworthy AI adoption in Business Analytics and decision-making.</w:t>
      </w:r>
    </w:p>
    <w:p w14:paraId="00F63F4C" w14:textId="77777777" w:rsidR="00421682" w:rsidRDefault="00421682" w:rsidP="00421682"/>
    <w:p w14:paraId="01E6F226" w14:textId="77777777" w:rsidR="00421682" w:rsidRDefault="00421682" w:rsidP="00421682"/>
    <w:p w14:paraId="13E43D60" w14:textId="77777777" w:rsidR="00421682" w:rsidRDefault="00421682" w:rsidP="00421682">
      <w:r>
        <w:t>22. OVERALL ASSESSMENT</w:t>
      </w:r>
    </w:p>
    <w:p w14:paraId="3613593D" w14:textId="77777777" w:rsidR="00421682" w:rsidRDefault="00421682" w:rsidP="00421682"/>
    <w:p w14:paraId="1F533DAF" w14:textId="77777777" w:rsidR="00421682" w:rsidRDefault="00421682" w:rsidP="00421682">
      <w:r>
        <w:t>P004 is an important supporting paper for this systematic literature review because it introduces the explainability and trust dimension of AI adoption.</w:t>
      </w:r>
    </w:p>
    <w:p w14:paraId="57722D80" w14:textId="77777777" w:rsidR="00421682" w:rsidRDefault="00421682" w:rsidP="00421682"/>
    <w:p w14:paraId="524879EA" w14:textId="77777777" w:rsidR="00421682" w:rsidRDefault="00421682" w:rsidP="00421682">
      <w:r>
        <w:t>Its direct domain is food engineering and food quality rather than Business Analytics. However, its conceptual findings regarding transparency, interpretability, human oversight, auditability, and responsible AI are highly relevant to organizations using AI for analytical and decision-making purposes.</w:t>
      </w:r>
    </w:p>
    <w:p w14:paraId="4179EDDC" w14:textId="77777777" w:rsidR="00421682" w:rsidRDefault="00421682" w:rsidP="00421682"/>
    <w:p w14:paraId="08D5EF87" w14:textId="7DA6E151" w:rsidR="00BC7228" w:rsidRDefault="00421682" w:rsidP="00421682">
      <w:r>
        <w:t>The paper strengthens the research framework by demonstrating that the value of AI should be evaluated not only through predictive performance but also through the ability of human stakeholders to understand, validate, and appropriately use AI-generated outputs.</w:t>
      </w:r>
    </w:p>
    <w:sectPr w:rsidR="00BC7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682"/>
    <w:rsid w:val="00421682"/>
    <w:rsid w:val="00745472"/>
    <w:rsid w:val="007966A8"/>
    <w:rsid w:val="00972D22"/>
    <w:rsid w:val="00BC7228"/>
    <w:rsid w:val="00EC12E3"/>
    <w:rsid w:val="00F372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70865"/>
  <w15:chartTrackingRefBased/>
  <w15:docId w15:val="{1B586915-F87B-4519-BDD3-26BC50531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6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16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16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16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16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16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6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6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6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6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16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16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16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16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16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6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6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682"/>
    <w:rPr>
      <w:rFonts w:eastAsiaTheme="majorEastAsia" w:cstheme="majorBidi"/>
      <w:color w:val="272727" w:themeColor="text1" w:themeTint="D8"/>
    </w:rPr>
  </w:style>
  <w:style w:type="paragraph" w:styleId="Title">
    <w:name w:val="Title"/>
    <w:basedOn w:val="Normal"/>
    <w:next w:val="Normal"/>
    <w:link w:val="TitleChar"/>
    <w:uiPriority w:val="10"/>
    <w:qFormat/>
    <w:rsid w:val="00421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6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6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6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682"/>
    <w:pPr>
      <w:spacing w:before="160"/>
      <w:jc w:val="center"/>
    </w:pPr>
    <w:rPr>
      <w:i/>
      <w:iCs/>
      <w:color w:val="404040" w:themeColor="text1" w:themeTint="BF"/>
    </w:rPr>
  </w:style>
  <w:style w:type="character" w:customStyle="1" w:styleId="QuoteChar">
    <w:name w:val="Quote Char"/>
    <w:basedOn w:val="DefaultParagraphFont"/>
    <w:link w:val="Quote"/>
    <w:uiPriority w:val="29"/>
    <w:rsid w:val="00421682"/>
    <w:rPr>
      <w:i/>
      <w:iCs/>
      <w:color w:val="404040" w:themeColor="text1" w:themeTint="BF"/>
    </w:rPr>
  </w:style>
  <w:style w:type="paragraph" w:styleId="ListParagraph">
    <w:name w:val="List Paragraph"/>
    <w:basedOn w:val="Normal"/>
    <w:uiPriority w:val="34"/>
    <w:qFormat/>
    <w:rsid w:val="00421682"/>
    <w:pPr>
      <w:ind w:left="720"/>
      <w:contextualSpacing/>
    </w:pPr>
  </w:style>
  <w:style w:type="character" w:styleId="IntenseEmphasis">
    <w:name w:val="Intense Emphasis"/>
    <w:basedOn w:val="DefaultParagraphFont"/>
    <w:uiPriority w:val="21"/>
    <w:qFormat/>
    <w:rsid w:val="00421682"/>
    <w:rPr>
      <w:i/>
      <w:iCs/>
      <w:color w:val="2F5496" w:themeColor="accent1" w:themeShade="BF"/>
    </w:rPr>
  </w:style>
  <w:style w:type="paragraph" w:styleId="IntenseQuote">
    <w:name w:val="Intense Quote"/>
    <w:basedOn w:val="Normal"/>
    <w:next w:val="Normal"/>
    <w:link w:val="IntenseQuoteChar"/>
    <w:uiPriority w:val="30"/>
    <w:qFormat/>
    <w:rsid w:val="004216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1682"/>
    <w:rPr>
      <w:i/>
      <w:iCs/>
      <w:color w:val="2F5496" w:themeColor="accent1" w:themeShade="BF"/>
    </w:rPr>
  </w:style>
  <w:style w:type="character" w:styleId="IntenseReference">
    <w:name w:val="Intense Reference"/>
    <w:basedOn w:val="DefaultParagraphFont"/>
    <w:uiPriority w:val="32"/>
    <w:qFormat/>
    <w:rsid w:val="004216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21</Pages>
  <Words>2855</Words>
  <Characters>16276</Characters>
  <Application>Microsoft Office Word</Application>
  <DocSecurity>0</DocSecurity>
  <Lines>135</Lines>
  <Paragraphs>38</Paragraphs>
  <ScaleCrop>false</ScaleCrop>
  <Company/>
  <LinksUpToDate>false</LinksUpToDate>
  <CharactersWithSpaces>19093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Sukruth M</dc:creator>
  <cp:keywords/>
  <dc:description/>
  <cp:lastModifiedBy>Sukruth M</cp:lastModifiedBy>
  <cp:revision>2</cp:revision>
  <dcterms:created xsi:type="dcterms:W3CDTF">2026-08-09T00:35:00Z</dcterms:created>
  <dcterms:modified xsi:type="dcterms:W3CDTF">2026-08-09T00:35:00Z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f584d362-b6eb-4981-aa36-2e10a299af4b</vt:lpwstr>
  </property>
</Properties>
</file>