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56C57" w14:textId="77777777" w:rsidR="00A51CBD" w:rsidRPr="00A51CBD" w:rsidRDefault="00A51CBD" w:rsidP="00A51CBD">
      <w:r w:rsidRPr="00A51CBD">
        <w:t>P010 – Explainable AI Methods – A Brief Overview</w:t>
      </w:r>
    </w:p>
    <w:p w14:paraId="5CAA505F" w14:textId="77777777" w:rsidR="00A51CBD" w:rsidRPr="00A51CBD" w:rsidRDefault="00A51CBD" w:rsidP="00A51CBD">
      <w:pPr>
        <w:numPr>
          <w:ilvl w:val="0"/>
          <w:numId w:val="1"/>
        </w:numPr>
      </w:pPr>
      <w:r w:rsidRPr="00A51CBD">
        <w:t xml:space="preserve">Paper Details </w:t>
      </w:r>
    </w:p>
    <w:p w14:paraId="0CDA35A4" w14:textId="77777777" w:rsidR="00A51CBD" w:rsidRPr="00A51CBD" w:rsidRDefault="00A51CBD" w:rsidP="00A51CBD">
      <w:r w:rsidRPr="00A51CBD">
        <w:t>Paper Title:</w:t>
      </w:r>
      <w:r w:rsidRPr="00A51CBD">
        <w:br/>
        <w:t>Explainable AI Methods – A Brief Overview</w:t>
      </w:r>
    </w:p>
    <w:p w14:paraId="2A4881FC" w14:textId="77777777" w:rsidR="00A51CBD" w:rsidRPr="00A51CBD" w:rsidRDefault="00A51CBD" w:rsidP="00A51CBD">
      <w:r w:rsidRPr="00A51CBD">
        <w:t>Authors:</w:t>
      </w:r>
      <w:r w:rsidRPr="00A51CBD">
        <w:br/>
        <w:t>Andreas Holzinger</w:t>
      </w:r>
      <w:r w:rsidRPr="00A51CBD">
        <w:br/>
        <w:t>Anna Saranti</w:t>
      </w:r>
      <w:r w:rsidRPr="00A51CBD">
        <w:br/>
        <w:t>Christoph Molnar</w:t>
      </w:r>
      <w:r w:rsidRPr="00A51CBD">
        <w:br/>
        <w:t>Przemyslaw Biecek</w:t>
      </w:r>
      <w:r w:rsidRPr="00A51CBD">
        <w:br/>
        <w:t>Wojciech Samek</w:t>
      </w:r>
    </w:p>
    <w:p w14:paraId="3AAF7D3C" w14:textId="77777777" w:rsidR="00A51CBD" w:rsidRPr="00A51CBD" w:rsidRDefault="00A51CBD" w:rsidP="00A51CBD">
      <w:r w:rsidRPr="00A51CBD">
        <w:t>Year:</w:t>
      </w:r>
      <w:r w:rsidRPr="00A51CBD">
        <w:br/>
        <w:t>2022</w:t>
      </w:r>
    </w:p>
    <w:p w14:paraId="796434B8" w14:textId="77777777" w:rsidR="00A51CBD" w:rsidRPr="00A51CBD" w:rsidRDefault="00A51CBD" w:rsidP="00A51CBD">
      <w:r w:rsidRPr="00A51CBD">
        <w:t>Publication:</w:t>
      </w:r>
      <w:r w:rsidRPr="00A51CBD">
        <w:br/>
      </w:r>
      <w:proofErr w:type="spellStart"/>
      <w:r w:rsidRPr="00A51CBD">
        <w:t>xxAI</w:t>
      </w:r>
      <w:proofErr w:type="spellEnd"/>
      <w:r w:rsidRPr="00A51CBD">
        <w:t xml:space="preserve"> 2020 – Beyond Explainable AI, Lecture Notes in Artificial Intelligence (LNAI), Volume 13200, Springer</w:t>
      </w:r>
    </w:p>
    <w:p w14:paraId="14477374" w14:textId="77777777" w:rsidR="00A51CBD" w:rsidRPr="00A51CBD" w:rsidRDefault="00A51CBD" w:rsidP="00A51CBD">
      <w:r w:rsidRPr="00A51CBD">
        <w:t>Chapter:</w:t>
      </w:r>
      <w:r w:rsidRPr="00A51CBD">
        <w:br/>
        <w:t>Chapter 2</w:t>
      </w:r>
    </w:p>
    <w:p w14:paraId="1424DF51" w14:textId="77777777" w:rsidR="00A51CBD" w:rsidRPr="00A51CBD" w:rsidRDefault="00A51CBD" w:rsidP="00A51CBD">
      <w:r w:rsidRPr="00A51CBD">
        <w:t>Pages:</w:t>
      </w:r>
      <w:r w:rsidRPr="00A51CBD">
        <w:br/>
        <w:t>13–38</w:t>
      </w:r>
    </w:p>
    <w:p w14:paraId="6597E66A" w14:textId="77777777" w:rsidR="00A51CBD" w:rsidRPr="00A51CBD" w:rsidRDefault="00A51CBD" w:rsidP="00A51CBD">
      <w:r w:rsidRPr="00A51CBD">
        <w:t>DOI:</w:t>
      </w:r>
      <w:r w:rsidRPr="00A51CBD">
        <w:br/>
        <w:t>10.1007/978-3-031-04083-2_2</w:t>
      </w:r>
    </w:p>
    <w:p w14:paraId="0F6F4EFF" w14:textId="77777777" w:rsidR="00A51CBD" w:rsidRPr="00A51CBD" w:rsidRDefault="00A51CBD" w:rsidP="00A51CBD">
      <w:r w:rsidRPr="00A51CBD">
        <w:t>Publication Type:</w:t>
      </w:r>
      <w:r w:rsidRPr="00A51CBD">
        <w:br/>
        <w:t>Book chapter / technical overview</w:t>
      </w:r>
    </w:p>
    <w:p w14:paraId="3C3641FC" w14:textId="77777777" w:rsidR="00A51CBD" w:rsidRPr="00A51CBD" w:rsidRDefault="00A51CBD" w:rsidP="00A51CBD">
      <w:r w:rsidRPr="00A51CBD">
        <w:t>Quartile:</w:t>
      </w:r>
      <w:r w:rsidRPr="00A51CBD">
        <w:br/>
        <w:t>Not stated in the paper</w:t>
      </w:r>
    </w:p>
    <w:p w14:paraId="088E46FA" w14:textId="77777777" w:rsidR="00A51CBD" w:rsidRPr="00A51CBD" w:rsidRDefault="00A51CBD" w:rsidP="00A51CBD">
      <w:pPr>
        <w:numPr>
          <w:ilvl w:val="0"/>
          <w:numId w:val="2"/>
        </w:numPr>
      </w:pPr>
      <w:r w:rsidRPr="00A51CBD">
        <w:t xml:space="preserve">Research Objective </w:t>
      </w:r>
    </w:p>
    <w:p w14:paraId="5545A3E9" w14:textId="77777777" w:rsidR="00A51CBD" w:rsidRPr="00A51CBD" w:rsidRDefault="00A51CBD" w:rsidP="00A51CBD">
      <w:r w:rsidRPr="00A51CBD">
        <w:t>The objective of this chapter is to provide a concise overview of Explainable Artificial Intelligence (XAI) methods and explain how these methods can be used to interpret predictions produced by complex machine learning models.</w:t>
      </w:r>
    </w:p>
    <w:p w14:paraId="6BADF93C" w14:textId="77777777" w:rsidR="00A51CBD" w:rsidRPr="00A51CBD" w:rsidRDefault="00A51CBD" w:rsidP="00A51CBD">
      <w:r w:rsidRPr="00A51CBD">
        <w:t>The chapter is intended particularly for beginners, application engineers, and data scientists and presents a selection of established and emerging XAI techniques.</w:t>
      </w:r>
    </w:p>
    <w:p w14:paraId="0C3F599A" w14:textId="77777777" w:rsidR="00A51CBD" w:rsidRPr="00A51CBD" w:rsidRDefault="00A51CBD" w:rsidP="00A51CBD">
      <w:r w:rsidRPr="00A51CBD">
        <w:t>The authors emphasize that increasing model complexity has created a need for methods that allow humans to understand, interpret, and assess AI decisions.</w:t>
      </w:r>
    </w:p>
    <w:p w14:paraId="755D2483" w14:textId="77777777" w:rsidR="00A51CBD" w:rsidRPr="00A51CBD" w:rsidRDefault="00A51CBD" w:rsidP="00A51CBD">
      <w:pPr>
        <w:numPr>
          <w:ilvl w:val="0"/>
          <w:numId w:val="3"/>
        </w:numPr>
      </w:pPr>
      <w:r w:rsidRPr="00A51CBD">
        <w:t xml:space="preserve">Research Methodology </w:t>
      </w:r>
    </w:p>
    <w:p w14:paraId="114E9EF1" w14:textId="77777777" w:rsidR="00A51CBD" w:rsidRPr="00A51CBD" w:rsidRDefault="00A51CBD" w:rsidP="00A51CBD">
      <w:r w:rsidRPr="00A51CBD">
        <w:lastRenderedPageBreak/>
        <w:t>The chapter uses a technical review and overview approach rather than a systematic literature review or empirical research design.</w:t>
      </w:r>
    </w:p>
    <w:p w14:paraId="10344604" w14:textId="77777777" w:rsidR="00A51CBD" w:rsidRPr="00A51CBD" w:rsidRDefault="00A51CBD" w:rsidP="00A51CBD">
      <w:r w:rsidRPr="00A51CBD">
        <w:t>The authors introduce and discuss 17 selected XAI methods and describe their underlying ideas, applications, advantages, and limitations.</w:t>
      </w:r>
    </w:p>
    <w:p w14:paraId="406EBF5A" w14:textId="77777777" w:rsidR="00A51CBD" w:rsidRPr="00A51CBD" w:rsidRDefault="00A51CBD" w:rsidP="00A51CBD">
      <w:r w:rsidRPr="00A51CBD">
        <w:t>The methods covered include:</w:t>
      </w:r>
    </w:p>
    <w:p w14:paraId="73AFA680" w14:textId="77777777" w:rsidR="00A51CBD" w:rsidRPr="00A51CBD" w:rsidRDefault="00A51CBD" w:rsidP="00A51CBD">
      <w:r w:rsidRPr="00A51CBD">
        <w:t>LIME</w:t>
      </w:r>
      <w:r w:rsidRPr="00A51CBD">
        <w:br/>
        <w:t>Anchors</w:t>
      </w:r>
      <w:r w:rsidRPr="00A51CBD">
        <w:br/>
      </w:r>
      <w:proofErr w:type="spellStart"/>
      <w:r w:rsidRPr="00A51CBD">
        <w:t>GraphLIME</w:t>
      </w:r>
      <w:proofErr w:type="spellEnd"/>
      <w:r w:rsidRPr="00A51CBD">
        <w:br/>
        <w:t>Layer-wise Relevance Propagation (LRP)</w:t>
      </w:r>
      <w:r w:rsidRPr="00A51CBD">
        <w:br/>
        <w:t>Deep Taylor Decomposition (DTD)</w:t>
      </w:r>
      <w:r w:rsidRPr="00A51CBD">
        <w:br/>
      </w:r>
      <w:proofErr w:type="spellStart"/>
      <w:r w:rsidRPr="00A51CBD">
        <w:t>PatternNet</w:t>
      </w:r>
      <w:proofErr w:type="spellEnd"/>
      <w:r w:rsidRPr="00A51CBD">
        <w:t xml:space="preserve"> / </w:t>
      </w:r>
      <w:proofErr w:type="spellStart"/>
      <w:r w:rsidRPr="00A51CBD">
        <w:t>PatternAttribution</w:t>
      </w:r>
      <w:proofErr w:type="spellEnd"/>
      <w:r w:rsidRPr="00A51CBD">
        <w:t>-related approaches</w:t>
      </w:r>
      <w:r w:rsidRPr="00A51CBD">
        <w:br/>
        <w:t>TCAV</w:t>
      </w:r>
      <w:r w:rsidRPr="00A51CBD">
        <w:br/>
        <w:t>XGNN</w:t>
      </w:r>
      <w:r w:rsidRPr="00A51CBD">
        <w:br/>
        <w:t>SHAP</w:t>
      </w:r>
      <w:r w:rsidRPr="00A51CBD">
        <w:br/>
        <w:t>Asymmetric Shapley Values</w:t>
      </w:r>
      <w:r w:rsidRPr="00A51CBD">
        <w:br/>
      </w:r>
      <w:proofErr w:type="spellStart"/>
      <w:r w:rsidRPr="00A51CBD">
        <w:t>BreakDown</w:t>
      </w:r>
      <w:proofErr w:type="spellEnd"/>
      <w:r w:rsidRPr="00A51CBD">
        <w:br/>
        <w:t>Shapley Flow</w:t>
      </w:r>
      <w:r w:rsidRPr="00A51CBD">
        <w:br/>
        <w:t>Textual Explanations of Visual Models</w:t>
      </w:r>
      <w:r w:rsidRPr="00A51CBD">
        <w:br/>
        <w:t>Integrated Gradients</w:t>
      </w:r>
      <w:r w:rsidRPr="00A51CBD">
        <w:br/>
        <w:t>Causal Models</w:t>
      </w:r>
      <w:r w:rsidRPr="00A51CBD">
        <w:br/>
        <w:t>Meaningful Perturbations</w:t>
      </w:r>
      <w:r w:rsidRPr="00A51CBD">
        <w:br/>
        <w:t>X-</w:t>
      </w:r>
      <w:proofErr w:type="spellStart"/>
      <w:r w:rsidRPr="00A51CBD">
        <w:t>NeSyL</w:t>
      </w:r>
      <w:proofErr w:type="spellEnd"/>
    </w:p>
    <w:p w14:paraId="34936F4B" w14:textId="77777777" w:rsidR="00A51CBD" w:rsidRPr="00A51CBD" w:rsidRDefault="00A51CBD" w:rsidP="00A51CBD">
      <w:r w:rsidRPr="00A51CBD">
        <w:t>The chapter also discusses tools and evaluation approaches for assessing explanations.</w:t>
      </w:r>
    </w:p>
    <w:p w14:paraId="17214E37" w14:textId="77777777" w:rsidR="00A51CBD" w:rsidRPr="00A51CBD" w:rsidRDefault="00A51CBD" w:rsidP="00A51CBD">
      <w:pPr>
        <w:numPr>
          <w:ilvl w:val="0"/>
          <w:numId w:val="4"/>
        </w:numPr>
      </w:pPr>
      <w:r w:rsidRPr="00A51CBD">
        <w:t xml:space="preserve">Artificial Intelligence / XAI Techniques </w:t>
      </w:r>
    </w:p>
    <w:p w14:paraId="73C24FC5" w14:textId="77777777" w:rsidR="00A51CBD" w:rsidRPr="00A51CBD" w:rsidRDefault="00A51CBD" w:rsidP="00A51CBD">
      <w:r w:rsidRPr="00A51CBD">
        <w:t>The chapter covers a broad range of explainability techniques, including:</w:t>
      </w:r>
    </w:p>
    <w:p w14:paraId="007B36D3" w14:textId="77777777" w:rsidR="00A51CBD" w:rsidRPr="00A51CBD" w:rsidRDefault="00A51CBD" w:rsidP="00A51CBD">
      <w:r w:rsidRPr="00A51CBD">
        <w:t>LIME – Local Interpretable Model-Agnostic Explanations</w:t>
      </w:r>
    </w:p>
    <w:p w14:paraId="11F2F2AE" w14:textId="77777777" w:rsidR="00A51CBD" w:rsidRPr="00A51CBD" w:rsidRDefault="00A51CBD" w:rsidP="00A51CBD">
      <w:r w:rsidRPr="00A51CBD">
        <w:t>Anchors</w:t>
      </w:r>
    </w:p>
    <w:p w14:paraId="3054AF44" w14:textId="77777777" w:rsidR="00A51CBD" w:rsidRPr="00A51CBD" w:rsidRDefault="00A51CBD" w:rsidP="00A51CBD">
      <w:proofErr w:type="spellStart"/>
      <w:r w:rsidRPr="00A51CBD">
        <w:t>GraphLIME</w:t>
      </w:r>
      <w:proofErr w:type="spellEnd"/>
    </w:p>
    <w:p w14:paraId="3BD48F92" w14:textId="77777777" w:rsidR="00A51CBD" w:rsidRPr="00A51CBD" w:rsidRDefault="00A51CBD" w:rsidP="00A51CBD">
      <w:r w:rsidRPr="00A51CBD">
        <w:t>Layer-wise Relevance Propagation (LRP)</w:t>
      </w:r>
    </w:p>
    <w:p w14:paraId="64949749" w14:textId="77777777" w:rsidR="00A51CBD" w:rsidRPr="00A51CBD" w:rsidRDefault="00A51CBD" w:rsidP="00A51CBD">
      <w:r w:rsidRPr="00A51CBD">
        <w:t>Deep Taylor Decomposition (DTD)</w:t>
      </w:r>
    </w:p>
    <w:p w14:paraId="337CB95E" w14:textId="77777777" w:rsidR="00A51CBD" w:rsidRPr="00A51CBD" w:rsidRDefault="00A51CBD" w:rsidP="00A51CBD">
      <w:r w:rsidRPr="00A51CBD">
        <w:t>TCAV – Testing with Concept Activation Vectors</w:t>
      </w:r>
    </w:p>
    <w:p w14:paraId="52E00990" w14:textId="77777777" w:rsidR="00A51CBD" w:rsidRPr="00A51CBD" w:rsidRDefault="00A51CBD" w:rsidP="00A51CBD">
      <w:r w:rsidRPr="00A51CBD">
        <w:t>XGNN</w:t>
      </w:r>
    </w:p>
    <w:p w14:paraId="77DBBEEA" w14:textId="77777777" w:rsidR="00A51CBD" w:rsidRPr="00A51CBD" w:rsidRDefault="00A51CBD" w:rsidP="00A51CBD">
      <w:r w:rsidRPr="00A51CBD">
        <w:t>SHAP – Shapley Additive Explanations</w:t>
      </w:r>
    </w:p>
    <w:p w14:paraId="4437FC89" w14:textId="77777777" w:rsidR="00A51CBD" w:rsidRPr="00A51CBD" w:rsidRDefault="00A51CBD" w:rsidP="00A51CBD">
      <w:r w:rsidRPr="00A51CBD">
        <w:t>Asymmetric Shapley Values</w:t>
      </w:r>
    </w:p>
    <w:p w14:paraId="32DFF268" w14:textId="77777777" w:rsidR="00A51CBD" w:rsidRPr="00A51CBD" w:rsidRDefault="00A51CBD" w:rsidP="00A51CBD">
      <w:proofErr w:type="spellStart"/>
      <w:r w:rsidRPr="00A51CBD">
        <w:lastRenderedPageBreak/>
        <w:t>BreakDown</w:t>
      </w:r>
      <w:proofErr w:type="spellEnd"/>
    </w:p>
    <w:p w14:paraId="54634311" w14:textId="77777777" w:rsidR="00A51CBD" w:rsidRPr="00A51CBD" w:rsidRDefault="00A51CBD" w:rsidP="00A51CBD">
      <w:r w:rsidRPr="00A51CBD">
        <w:t>Shapley Flow</w:t>
      </w:r>
    </w:p>
    <w:p w14:paraId="7F10C15B" w14:textId="77777777" w:rsidR="00A51CBD" w:rsidRPr="00A51CBD" w:rsidRDefault="00A51CBD" w:rsidP="00A51CBD">
      <w:r w:rsidRPr="00A51CBD">
        <w:t>Textual explanations</w:t>
      </w:r>
    </w:p>
    <w:p w14:paraId="40D6CCA0" w14:textId="77777777" w:rsidR="00A51CBD" w:rsidRPr="00A51CBD" w:rsidRDefault="00A51CBD" w:rsidP="00A51CBD">
      <w:r w:rsidRPr="00A51CBD">
        <w:t>Integrated Gradients</w:t>
      </w:r>
    </w:p>
    <w:p w14:paraId="0B74E6AD" w14:textId="77777777" w:rsidR="00A51CBD" w:rsidRPr="00A51CBD" w:rsidRDefault="00A51CBD" w:rsidP="00A51CBD">
      <w:r w:rsidRPr="00A51CBD">
        <w:t>Causal Models</w:t>
      </w:r>
    </w:p>
    <w:p w14:paraId="1EC23871" w14:textId="77777777" w:rsidR="00A51CBD" w:rsidRPr="00A51CBD" w:rsidRDefault="00A51CBD" w:rsidP="00A51CBD">
      <w:r w:rsidRPr="00A51CBD">
        <w:t>Meaningful Perturbations</w:t>
      </w:r>
    </w:p>
    <w:p w14:paraId="1BFC065E" w14:textId="77777777" w:rsidR="00A51CBD" w:rsidRPr="00A51CBD" w:rsidRDefault="00A51CBD" w:rsidP="00A51CBD">
      <w:r w:rsidRPr="00A51CBD">
        <w:t>X-</w:t>
      </w:r>
      <w:proofErr w:type="spellStart"/>
      <w:r w:rsidRPr="00A51CBD">
        <w:t>NeSyL</w:t>
      </w:r>
      <w:proofErr w:type="spellEnd"/>
      <w:r w:rsidRPr="00A51CBD">
        <w:t xml:space="preserve"> – Explainable Neural-Symbolic Learning</w:t>
      </w:r>
    </w:p>
    <w:p w14:paraId="2E8D0A48" w14:textId="77777777" w:rsidR="00A51CBD" w:rsidRPr="00A51CBD" w:rsidRDefault="00A51CBD" w:rsidP="00A51CBD">
      <w:r w:rsidRPr="00A51CBD">
        <w:t>The chapter distinguishes between different approaches, including model-agnostic and model-specific techniques, local and global explanations, and post-hoc versus interpretable-by-design approaches.</w:t>
      </w:r>
    </w:p>
    <w:p w14:paraId="73D04698" w14:textId="77777777" w:rsidR="00A51CBD" w:rsidRPr="00A51CBD" w:rsidRDefault="00A51CBD" w:rsidP="00A51CBD">
      <w:pPr>
        <w:numPr>
          <w:ilvl w:val="0"/>
          <w:numId w:val="5"/>
        </w:numPr>
      </w:pPr>
      <w:r w:rsidRPr="00A51CBD">
        <w:t xml:space="preserve">Main Research Focus </w:t>
      </w:r>
    </w:p>
    <w:p w14:paraId="18311847" w14:textId="77777777" w:rsidR="00A51CBD" w:rsidRPr="00A51CBD" w:rsidRDefault="00A51CBD" w:rsidP="00A51CBD">
      <w:r w:rsidRPr="00A51CBD">
        <w:t>The central research focus is Explainable Artificial Intelligence and the challenge of making complex AI and machine learning models understandable to human users.</w:t>
      </w:r>
    </w:p>
    <w:p w14:paraId="2E7D145D" w14:textId="77777777" w:rsidR="00A51CBD" w:rsidRPr="00A51CBD" w:rsidRDefault="00A51CBD" w:rsidP="00A51CBD">
      <w:r w:rsidRPr="00A51CBD">
        <w:t>The authors explain that many powerful AI models operate as black boxes, making it difficult for humans to understand how a particular prediction or decision was produced.</w:t>
      </w:r>
    </w:p>
    <w:p w14:paraId="0F8312F3" w14:textId="77777777" w:rsidR="00A51CBD" w:rsidRPr="00A51CBD" w:rsidRDefault="00A51CBD" w:rsidP="00A51CBD">
      <w:r w:rsidRPr="00A51CBD">
        <w:t>Explainability is therefore connected with:</w:t>
      </w:r>
    </w:p>
    <w:p w14:paraId="327A9B9E" w14:textId="77777777" w:rsidR="00A51CBD" w:rsidRPr="00A51CBD" w:rsidRDefault="00A51CBD" w:rsidP="00A51CBD">
      <w:r w:rsidRPr="00A51CBD">
        <w:t>Transparency</w:t>
      </w:r>
    </w:p>
    <w:p w14:paraId="24B0BDBD" w14:textId="77777777" w:rsidR="00A51CBD" w:rsidRPr="00A51CBD" w:rsidRDefault="00A51CBD" w:rsidP="00A51CBD">
      <w:r w:rsidRPr="00A51CBD">
        <w:t>Interpretability</w:t>
      </w:r>
    </w:p>
    <w:p w14:paraId="2B6BBE20" w14:textId="77777777" w:rsidR="00A51CBD" w:rsidRPr="00A51CBD" w:rsidRDefault="00A51CBD" w:rsidP="00A51CBD">
      <w:r w:rsidRPr="00A51CBD">
        <w:t>Understandability</w:t>
      </w:r>
    </w:p>
    <w:p w14:paraId="5F698985" w14:textId="77777777" w:rsidR="00A51CBD" w:rsidRPr="00A51CBD" w:rsidRDefault="00A51CBD" w:rsidP="00A51CBD">
      <w:r w:rsidRPr="00A51CBD">
        <w:t>Trust</w:t>
      </w:r>
    </w:p>
    <w:p w14:paraId="6ECDA07C" w14:textId="77777777" w:rsidR="00A51CBD" w:rsidRPr="00A51CBD" w:rsidRDefault="00A51CBD" w:rsidP="00A51CBD">
      <w:r w:rsidRPr="00A51CBD">
        <w:t>Acceptance</w:t>
      </w:r>
    </w:p>
    <w:p w14:paraId="6192A7D6" w14:textId="77777777" w:rsidR="00A51CBD" w:rsidRPr="00A51CBD" w:rsidRDefault="00A51CBD" w:rsidP="00A51CBD">
      <w:r w:rsidRPr="00A51CBD">
        <w:t>Responsible AI</w:t>
      </w:r>
    </w:p>
    <w:p w14:paraId="523DA112" w14:textId="77777777" w:rsidR="00A51CBD" w:rsidRPr="00A51CBD" w:rsidRDefault="00A51CBD" w:rsidP="00A51CBD">
      <w:r w:rsidRPr="00A51CBD">
        <w:t>Decision support</w:t>
      </w:r>
    </w:p>
    <w:p w14:paraId="215911B3" w14:textId="77777777" w:rsidR="00A51CBD" w:rsidRPr="00A51CBD" w:rsidRDefault="00A51CBD" w:rsidP="00A51CBD">
      <w:r w:rsidRPr="00A51CBD">
        <w:t>Human-AI interaction</w:t>
      </w:r>
    </w:p>
    <w:p w14:paraId="7108B18D" w14:textId="77777777" w:rsidR="00A51CBD" w:rsidRPr="00A51CBD" w:rsidRDefault="00A51CBD" w:rsidP="00A51CBD">
      <w:r w:rsidRPr="00A51CBD">
        <w:t>Causal understanding</w:t>
      </w:r>
    </w:p>
    <w:p w14:paraId="759070E5" w14:textId="77777777" w:rsidR="00A51CBD" w:rsidRPr="00A51CBD" w:rsidRDefault="00A51CBD" w:rsidP="00A51CBD">
      <w:r w:rsidRPr="00A51CBD">
        <w:t>The chapter emphasizes that explanations should not simply be generated for technical purposes. They should ultimately help humans understand and interact with AI systems.</w:t>
      </w:r>
    </w:p>
    <w:p w14:paraId="4147F901" w14:textId="77777777" w:rsidR="00A51CBD" w:rsidRPr="00A51CBD" w:rsidRDefault="00A51CBD" w:rsidP="00A51CBD">
      <w:pPr>
        <w:numPr>
          <w:ilvl w:val="0"/>
          <w:numId w:val="6"/>
        </w:numPr>
      </w:pPr>
      <w:r w:rsidRPr="00A51CBD">
        <w:t xml:space="preserve">Key Findings </w:t>
      </w:r>
    </w:p>
    <w:p w14:paraId="01285FED" w14:textId="77777777" w:rsidR="00A51CBD" w:rsidRPr="00A51CBD" w:rsidRDefault="00A51CBD" w:rsidP="00A51CBD">
      <w:r w:rsidRPr="00A51CBD">
        <w:t>The chapter identifies several important findings and observations.</w:t>
      </w:r>
    </w:p>
    <w:p w14:paraId="04F4C24C" w14:textId="77777777" w:rsidR="00A51CBD" w:rsidRPr="00A51CBD" w:rsidRDefault="00A51CBD" w:rsidP="00A51CBD">
      <w:r w:rsidRPr="00A51CBD">
        <w:lastRenderedPageBreak/>
        <w:t>First, increasing AI model complexity can reduce human interpretability.</w:t>
      </w:r>
    </w:p>
    <w:p w14:paraId="3CCE7DC1" w14:textId="77777777" w:rsidR="00A51CBD" w:rsidRPr="00A51CBD" w:rsidRDefault="00A51CBD" w:rsidP="00A51CBD">
      <w:r w:rsidRPr="00A51CBD">
        <w:t>Deep learning models can achieve strong predictive performance while making it difficult for humans to understand how decisions are generated.</w:t>
      </w:r>
    </w:p>
    <w:p w14:paraId="58BB3787" w14:textId="77777777" w:rsidR="00A51CBD" w:rsidRPr="00A51CBD" w:rsidRDefault="00A51CBD" w:rsidP="00A51CBD">
      <w:r w:rsidRPr="00A51CBD">
        <w:t>Second, XAI provides a broad collection of techniques for interpreting complex models.</w:t>
      </w:r>
    </w:p>
    <w:p w14:paraId="214E0B8A" w14:textId="77777777" w:rsidR="00A51CBD" w:rsidRPr="00A51CBD" w:rsidRDefault="00A51CBD" w:rsidP="00A51CBD">
      <w:r w:rsidRPr="00A51CBD">
        <w:t>Different XAI methods provide different forms of explanations, meaning that there is no single explanation method suitable for every model, dataset, or application.</w:t>
      </w:r>
    </w:p>
    <w:p w14:paraId="4A1D6A46" w14:textId="77777777" w:rsidR="00A51CBD" w:rsidRPr="00A51CBD" w:rsidRDefault="00A51CBD" w:rsidP="00A51CBD">
      <w:r w:rsidRPr="00A51CBD">
        <w:t>Third, explainability can support transparency, trust, and acceptance of AI systems.</w:t>
      </w:r>
    </w:p>
    <w:p w14:paraId="6582E1A9" w14:textId="77777777" w:rsidR="00A51CBD" w:rsidRPr="00A51CBD" w:rsidRDefault="00A51CBD" w:rsidP="00A51CBD">
      <w:r w:rsidRPr="00A51CBD">
        <w:t>The chapter connects the lack of transparency in black-box models with difficulties in building trust and acceptance.</w:t>
      </w:r>
    </w:p>
    <w:p w14:paraId="6917EF40" w14:textId="77777777" w:rsidR="00A51CBD" w:rsidRPr="00A51CBD" w:rsidRDefault="00A51CBD" w:rsidP="00A51CBD">
      <w:r w:rsidRPr="00A51CBD">
        <w:t>Fourth, the choice of explanation method matters.</w:t>
      </w:r>
    </w:p>
    <w:p w14:paraId="564268CE" w14:textId="77777777" w:rsidR="00A51CBD" w:rsidRPr="00A51CBD" w:rsidRDefault="00A51CBD" w:rsidP="00A51CBD">
      <w:r w:rsidRPr="00A51CBD">
        <w:t>Different techniques have different assumptions, computational requirements, levels of interpretability, and limitations.</w:t>
      </w:r>
    </w:p>
    <w:p w14:paraId="4CBB78A8" w14:textId="77777777" w:rsidR="00A51CBD" w:rsidRPr="00A51CBD" w:rsidRDefault="00A51CBD" w:rsidP="00A51CBD">
      <w:r w:rsidRPr="00A51CBD">
        <w:t>Fifth, explanation quality needs to be evaluated.</w:t>
      </w:r>
    </w:p>
    <w:p w14:paraId="4F10AC5B" w14:textId="77777777" w:rsidR="00A51CBD" w:rsidRPr="00A51CBD" w:rsidRDefault="00A51CBD" w:rsidP="00A51CBD">
      <w:r w:rsidRPr="00A51CBD">
        <w:t>The authors highlight the importance of developing metrics, benchmarks, and systematic evaluation approaches for determining whether explanations are actually useful and reliable.</w:t>
      </w:r>
    </w:p>
    <w:p w14:paraId="4DB10B68" w14:textId="77777777" w:rsidR="00A51CBD" w:rsidRPr="00A51CBD" w:rsidRDefault="00A51CBD" w:rsidP="00A51CBD">
      <w:r w:rsidRPr="00A51CBD">
        <w:t>Sixth, explainability should increasingly move beyond simple feature attribution.</w:t>
      </w:r>
    </w:p>
    <w:p w14:paraId="1C0F6149" w14:textId="77777777" w:rsidR="00A51CBD" w:rsidRPr="00A51CBD" w:rsidRDefault="00A51CBD" w:rsidP="00A51CBD">
      <w:r w:rsidRPr="00A51CBD">
        <w:t>The authors identify causal explanations, counterfactual explanations, contextual understanding, and human-AI interfaces as important future directions.</w:t>
      </w:r>
    </w:p>
    <w:p w14:paraId="1513F275" w14:textId="77777777" w:rsidR="00A51CBD" w:rsidRPr="00A51CBD" w:rsidRDefault="00A51CBD" w:rsidP="00A51CBD">
      <w:r w:rsidRPr="00A51CBD">
        <w:t>Seventh, human-in-the-loop approaches can complement AI.</w:t>
      </w:r>
    </w:p>
    <w:p w14:paraId="39492A2D" w14:textId="77777777" w:rsidR="00A51CBD" w:rsidRPr="00A51CBD" w:rsidRDefault="00A51CBD" w:rsidP="00A51CBD">
      <w:r w:rsidRPr="00A51CBD">
        <w:t>Human experts may contribute experience, contextual knowledge, conceptual understanding, and causal reasoning that may not be captured directly by AI models.</w:t>
      </w:r>
    </w:p>
    <w:p w14:paraId="46E3D89D" w14:textId="77777777" w:rsidR="00A51CBD" w:rsidRPr="00A51CBD" w:rsidRDefault="00A51CBD" w:rsidP="00A51CBD">
      <w:pPr>
        <w:numPr>
          <w:ilvl w:val="0"/>
          <w:numId w:val="7"/>
        </w:numPr>
      </w:pPr>
      <w:r w:rsidRPr="00A51CBD">
        <w:t xml:space="preserve">Relevance to Business Analytics </w:t>
      </w:r>
    </w:p>
    <w:p w14:paraId="2DF9D7D4" w14:textId="77777777" w:rsidR="00A51CBD" w:rsidRPr="00A51CBD" w:rsidRDefault="00A51CBD" w:rsidP="00A51CBD">
      <w:r w:rsidRPr="00A51CBD">
        <w:t>Although the chapter is not specifically focused on Business Analytics, it has strong relevance to AI-supported Business Analytics and decision-making.</w:t>
      </w:r>
    </w:p>
    <w:p w14:paraId="64D99CDB" w14:textId="77777777" w:rsidR="00A51CBD" w:rsidRPr="00A51CBD" w:rsidRDefault="00A51CBD" w:rsidP="00A51CBD">
      <w:r w:rsidRPr="00A51CBD">
        <w:t>Business Analytics increasingly uses machine learning and complex predictive models for forecasting, classification, customer analytics, risk analysis, fraud detection, optimization, and decision support.</w:t>
      </w:r>
    </w:p>
    <w:p w14:paraId="0B636A48" w14:textId="77777777" w:rsidR="00A51CBD" w:rsidRPr="00A51CBD" w:rsidRDefault="00A51CBD" w:rsidP="00A51CBD">
      <w:r w:rsidRPr="00A51CBD">
        <w:t>When these models become difficult for business users to understand, explainability becomes important.</w:t>
      </w:r>
    </w:p>
    <w:p w14:paraId="7FF11522" w14:textId="77777777" w:rsidR="00A51CBD" w:rsidRPr="00A51CBD" w:rsidRDefault="00A51CBD" w:rsidP="00A51CBD">
      <w:r w:rsidRPr="00A51CBD">
        <w:t>XAI can potentially help business users understand:</w:t>
      </w:r>
    </w:p>
    <w:p w14:paraId="5EC4B668" w14:textId="77777777" w:rsidR="00A51CBD" w:rsidRPr="00A51CBD" w:rsidRDefault="00A51CBD" w:rsidP="00A51CBD">
      <w:r w:rsidRPr="00A51CBD">
        <w:t>Why a prediction was generated</w:t>
      </w:r>
    </w:p>
    <w:p w14:paraId="3B9693C4" w14:textId="77777777" w:rsidR="00A51CBD" w:rsidRPr="00A51CBD" w:rsidRDefault="00A51CBD" w:rsidP="00A51CBD">
      <w:r w:rsidRPr="00A51CBD">
        <w:lastRenderedPageBreak/>
        <w:t>Which factors influenced a prediction</w:t>
      </w:r>
    </w:p>
    <w:p w14:paraId="1AAF93D5" w14:textId="77777777" w:rsidR="00A51CBD" w:rsidRPr="00A51CBD" w:rsidRDefault="00A51CBD" w:rsidP="00A51CBD">
      <w:r w:rsidRPr="00A51CBD">
        <w:t>Why one decision was recommended instead of another</w:t>
      </w:r>
    </w:p>
    <w:p w14:paraId="5CC70CBF" w14:textId="77777777" w:rsidR="00A51CBD" w:rsidRPr="00A51CBD" w:rsidRDefault="00A51CBD" w:rsidP="00A51CBD">
      <w:r w:rsidRPr="00A51CBD">
        <w:t>What factors contributed positively or negatively to an outcome</w:t>
      </w:r>
    </w:p>
    <w:p w14:paraId="5B40E855" w14:textId="77777777" w:rsidR="00A51CBD" w:rsidRPr="00A51CBD" w:rsidRDefault="00A51CBD" w:rsidP="00A51CBD">
      <w:r w:rsidRPr="00A51CBD">
        <w:t>How changes in input variables could affect a prediction</w:t>
      </w:r>
    </w:p>
    <w:p w14:paraId="641DE2C3" w14:textId="77777777" w:rsidR="00A51CBD" w:rsidRPr="00A51CBD" w:rsidRDefault="00A51CBD" w:rsidP="00A51CBD">
      <w:r w:rsidRPr="00A51CBD">
        <w:t>This can make AI-supported analytics more interpretable for managers, analysts, and other decision-makers.</w:t>
      </w:r>
    </w:p>
    <w:p w14:paraId="69914388" w14:textId="77777777" w:rsidR="00A51CBD" w:rsidRPr="00A51CBD" w:rsidRDefault="00A51CBD" w:rsidP="00A51CBD">
      <w:pPr>
        <w:numPr>
          <w:ilvl w:val="0"/>
          <w:numId w:val="8"/>
        </w:numPr>
      </w:pPr>
      <w:r w:rsidRPr="00A51CBD">
        <w:t xml:space="preserve">Business Decision-Making Relevance </w:t>
      </w:r>
    </w:p>
    <w:p w14:paraId="04D89971" w14:textId="77777777" w:rsidR="00A51CBD" w:rsidRPr="00A51CBD" w:rsidRDefault="00A51CBD" w:rsidP="00A51CBD">
      <w:r w:rsidRPr="00A51CBD">
        <w:t>The chapter directly connects explainability with decision support.</w:t>
      </w:r>
    </w:p>
    <w:p w14:paraId="04834026" w14:textId="77777777" w:rsidR="00A51CBD" w:rsidRPr="00A51CBD" w:rsidRDefault="00A51CBD" w:rsidP="00A51CBD">
      <w:r w:rsidRPr="00A51CBD">
        <w:t>Understanding why an AI system produces a particular result can help human decision-makers assess and interpret AI-generated outputs.</w:t>
      </w:r>
    </w:p>
    <w:p w14:paraId="3A4098D8" w14:textId="77777777" w:rsidR="00A51CBD" w:rsidRPr="00A51CBD" w:rsidRDefault="00A51CBD" w:rsidP="00A51CBD">
      <w:r w:rsidRPr="00A51CBD">
        <w:t>The authors also identify future human-AI interfaces that allow users to ask questions and counterfactual “what-if” questions.</w:t>
      </w:r>
    </w:p>
    <w:p w14:paraId="5B34624B" w14:textId="77777777" w:rsidR="00A51CBD" w:rsidRPr="00A51CBD" w:rsidRDefault="00A51CBD" w:rsidP="00A51CBD">
      <w:r w:rsidRPr="00A51CBD">
        <w:t>This is particularly relevant to business decision-making because managers may need not only an AI prediction but also an understanding of the factors behind that prediction before acting on it.</w:t>
      </w:r>
    </w:p>
    <w:p w14:paraId="03ABD08F" w14:textId="77777777" w:rsidR="00A51CBD" w:rsidRPr="00A51CBD" w:rsidRDefault="00A51CBD" w:rsidP="00A51CBD">
      <w:pPr>
        <w:numPr>
          <w:ilvl w:val="0"/>
          <w:numId w:val="9"/>
        </w:numPr>
      </w:pPr>
      <w:r w:rsidRPr="00A51CBD">
        <w:t xml:space="preserve">Important Insight for Our Research </w:t>
      </w:r>
    </w:p>
    <w:p w14:paraId="716CB458" w14:textId="77777777" w:rsidR="00A51CBD" w:rsidRPr="00A51CBD" w:rsidRDefault="00A51CBD" w:rsidP="00A51CBD">
      <w:r w:rsidRPr="00A51CBD">
        <w:t>One of the most important insights from P010 is:</w:t>
      </w:r>
    </w:p>
    <w:p w14:paraId="724F8F39" w14:textId="77777777" w:rsidR="00A51CBD" w:rsidRPr="00A51CBD" w:rsidRDefault="00A51CBD" w:rsidP="00A51CBD">
      <w:r w:rsidRPr="00A51CBD">
        <w:t>AI-generated insights may be more useful for decision-making when humans can understand and interact with the reasoning behind those insights.</w:t>
      </w:r>
    </w:p>
    <w:p w14:paraId="71367644" w14:textId="77777777" w:rsidR="00A51CBD" w:rsidRPr="00A51CBD" w:rsidRDefault="00A51CBD" w:rsidP="00A51CBD">
      <w:r w:rsidRPr="00A51CBD">
        <w:t>Therefore, explainability can be considered an important bridge between AI-generated analytical outputs and human decision-making.</w:t>
      </w:r>
    </w:p>
    <w:p w14:paraId="5163F295" w14:textId="77777777" w:rsidR="00A51CBD" w:rsidRPr="00A51CBD" w:rsidRDefault="00A51CBD" w:rsidP="00A51CBD">
      <w:r w:rsidRPr="00A51CBD">
        <w:t>The emerging relationship can be represented as:</w:t>
      </w:r>
    </w:p>
    <w:p w14:paraId="025E1CEB" w14:textId="77777777" w:rsidR="00A51CBD" w:rsidRPr="00A51CBD" w:rsidRDefault="00A51CBD" w:rsidP="00A51CBD">
      <w:r w:rsidRPr="00A51CBD">
        <w:t>AI Capability → Analytical Prediction → Explainability → Human Understanding → Trust / Interaction → Decision Support → Business Decision-Making</w:t>
      </w:r>
    </w:p>
    <w:p w14:paraId="6F880E3A" w14:textId="77777777" w:rsidR="00A51CBD" w:rsidRPr="00A51CBD" w:rsidRDefault="00A51CBD" w:rsidP="00A51CBD">
      <w:r w:rsidRPr="00A51CBD">
        <w:t>This strengthens the research model that has already started emerging from P004 and P007.</w:t>
      </w:r>
    </w:p>
    <w:p w14:paraId="5196C361" w14:textId="77777777" w:rsidR="00A51CBD" w:rsidRPr="00A51CBD" w:rsidRDefault="00A51CBD" w:rsidP="00A51CBD">
      <w:pPr>
        <w:numPr>
          <w:ilvl w:val="0"/>
          <w:numId w:val="10"/>
        </w:numPr>
      </w:pPr>
      <w:r w:rsidRPr="00A51CBD">
        <w:t xml:space="preserve">Limitations </w:t>
      </w:r>
    </w:p>
    <w:p w14:paraId="1FD237D5" w14:textId="77777777" w:rsidR="00A51CBD" w:rsidRPr="00A51CBD" w:rsidRDefault="00A51CBD" w:rsidP="00A51CBD">
      <w:r w:rsidRPr="00A51CBD">
        <w:t>The chapter has several limitations relevant to our systematic review.</w:t>
      </w:r>
    </w:p>
    <w:p w14:paraId="5EB4A6D1" w14:textId="77777777" w:rsidR="00A51CBD" w:rsidRPr="00A51CBD" w:rsidRDefault="00A51CBD" w:rsidP="00A51CBD">
      <w:r w:rsidRPr="00A51CBD">
        <w:t>First, it is an overview rather than an empirical study.</w:t>
      </w:r>
    </w:p>
    <w:p w14:paraId="537081DB" w14:textId="77777777" w:rsidR="00A51CBD" w:rsidRPr="00A51CBD" w:rsidRDefault="00A51CBD" w:rsidP="00A51CBD">
      <w:r w:rsidRPr="00A51CBD">
        <w:t>The chapter does not conduct a new quantitative evaluation of XAI methods in a business environment.</w:t>
      </w:r>
    </w:p>
    <w:p w14:paraId="1E3297E9" w14:textId="77777777" w:rsidR="00A51CBD" w:rsidRPr="00A51CBD" w:rsidRDefault="00A51CBD" w:rsidP="00A51CBD">
      <w:r w:rsidRPr="00A51CBD">
        <w:lastRenderedPageBreak/>
        <w:t>Second, the discussion covers a wide range of AI and machine learning applications rather than focusing specifically on Business Analytics.</w:t>
      </w:r>
    </w:p>
    <w:p w14:paraId="15FA87F5" w14:textId="77777777" w:rsidR="00A51CBD" w:rsidRPr="00A51CBD" w:rsidRDefault="00A51CBD" w:rsidP="00A51CBD">
      <w:r w:rsidRPr="00A51CBD">
        <w:t>Third, different XAI techniques have different assumptions and limitations.</w:t>
      </w:r>
    </w:p>
    <w:p w14:paraId="473E9254" w14:textId="77777777" w:rsidR="00A51CBD" w:rsidRPr="00A51CBD" w:rsidRDefault="00A51CBD" w:rsidP="00A51CBD">
      <w:r w:rsidRPr="00A51CBD">
        <w:t>For example, LIME relies on local surrogate models and may produce variable explanations because of sampling. The chapter also discusses computational costs and methodological limitations associated with several other approaches.</w:t>
      </w:r>
    </w:p>
    <w:p w14:paraId="46806F91" w14:textId="77777777" w:rsidR="00A51CBD" w:rsidRPr="00A51CBD" w:rsidRDefault="00A51CBD" w:rsidP="00A51CBD">
      <w:r w:rsidRPr="00A51CBD">
        <w:t>Fourth, an explanation being technically available does not automatically mean that it is useful to a human user.</w:t>
      </w:r>
    </w:p>
    <w:p w14:paraId="4844D95A" w14:textId="77777777" w:rsidR="00A51CBD" w:rsidRPr="00A51CBD" w:rsidRDefault="00A51CBD" w:rsidP="00A51CBD">
      <w:r w:rsidRPr="00A51CBD">
        <w:t>The authors therefore emphasize the importance of explanation quality, human understanding, and evaluation.</w:t>
      </w:r>
    </w:p>
    <w:p w14:paraId="14533D12" w14:textId="77777777" w:rsidR="00A51CBD" w:rsidRPr="00A51CBD" w:rsidRDefault="00A51CBD" w:rsidP="00A51CBD">
      <w:r w:rsidRPr="00A51CBD">
        <w:t>Fifth, several advanced XAI approaches require domain-specific knowledge or access to model internals, which may limit their applicability in some business environments.</w:t>
      </w:r>
    </w:p>
    <w:p w14:paraId="585A9A2E" w14:textId="77777777" w:rsidR="00A51CBD" w:rsidRPr="00A51CBD" w:rsidRDefault="00A51CBD" w:rsidP="00A51CBD">
      <w:pPr>
        <w:numPr>
          <w:ilvl w:val="0"/>
          <w:numId w:val="11"/>
        </w:numPr>
      </w:pPr>
      <w:r w:rsidRPr="00A51CBD">
        <w:t xml:space="preserve">Research Gap </w:t>
      </w:r>
    </w:p>
    <w:p w14:paraId="26D9AADB" w14:textId="77777777" w:rsidR="00A51CBD" w:rsidRPr="00A51CBD" w:rsidRDefault="00A51CBD" w:rsidP="00A51CBD">
      <w:r w:rsidRPr="00A51CBD">
        <w:t>The chapter identifies several areas where further research is required.</w:t>
      </w:r>
    </w:p>
    <w:p w14:paraId="077C6CBA" w14:textId="77777777" w:rsidR="00A51CBD" w:rsidRPr="00A51CBD" w:rsidRDefault="00A51CBD" w:rsidP="00A51CBD">
      <w:r w:rsidRPr="00A51CBD">
        <w:t>Major research gaps include:</w:t>
      </w:r>
    </w:p>
    <w:p w14:paraId="4B63D4E4" w14:textId="77777777" w:rsidR="00A51CBD" w:rsidRPr="00A51CBD" w:rsidRDefault="00A51CBD" w:rsidP="00A51CBD">
      <w:r w:rsidRPr="00A51CBD">
        <w:t>Development of better methods for measuring explanation quality</w:t>
      </w:r>
    </w:p>
    <w:p w14:paraId="4FEB06F1" w14:textId="77777777" w:rsidR="00A51CBD" w:rsidRPr="00A51CBD" w:rsidRDefault="00A51CBD" w:rsidP="00A51CBD">
      <w:r w:rsidRPr="00A51CBD">
        <w:t>Improved evaluation of explanations from the perspective of human users</w:t>
      </w:r>
    </w:p>
    <w:p w14:paraId="06763CC5" w14:textId="77777777" w:rsidR="00A51CBD" w:rsidRPr="00A51CBD" w:rsidRDefault="00A51CBD" w:rsidP="00A51CBD">
      <w:r w:rsidRPr="00A51CBD">
        <w:t>Integration of causal reasoning into XAI</w:t>
      </w:r>
    </w:p>
    <w:p w14:paraId="010616A8" w14:textId="77777777" w:rsidR="00A51CBD" w:rsidRPr="00A51CBD" w:rsidRDefault="00A51CBD" w:rsidP="00A51CBD">
      <w:r w:rsidRPr="00A51CBD">
        <w:t>Development of counterfactual and “what-if” explanations</w:t>
      </w:r>
    </w:p>
    <w:p w14:paraId="619FCA46" w14:textId="77777777" w:rsidR="00A51CBD" w:rsidRPr="00A51CBD" w:rsidRDefault="00A51CBD" w:rsidP="00A51CBD">
      <w:r w:rsidRPr="00A51CBD">
        <w:t>Improved human-AI interfaces</w:t>
      </w:r>
    </w:p>
    <w:p w14:paraId="4A1FD5D1" w14:textId="77777777" w:rsidR="00A51CBD" w:rsidRPr="00A51CBD" w:rsidRDefault="00A51CBD" w:rsidP="00A51CBD">
      <w:r w:rsidRPr="00A51CBD">
        <w:t>Context-aware explanations</w:t>
      </w:r>
    </w:p>
    <w:p w14:paraId="425A97EE" w14:textId="77777777" w:rsidR="00A51CBD" w:rsidRPr="00A51CBD" w:rsidRDefault="00A51CBD" w:rsidP="00A51CBD">
      <w:r w:rsidRPr="00A51CBD">
        <w:t>Explanations adapted to the knowledge and needs of individual users</w:t>
      </w:r>
    </w:p>
    <w:p w14:paraId="2883599B" w14:textId="77777777" w:rsidR="00A51CBD" w:rsidRPr="00A51CBD" w:rsidRDefault="00A51CBD" w:rsidP="00A51CBD">
      <w:r w:rsidRPr="00A51CBD">
        <w:t>Better integration of human domain expertise into AI systems</w:t>
      </w:r>
    </w:p>
    <w:p w14:paraId="52116879" w14:textId="77777777" w:rsidR="00A51CBD" w:rsidRPr="00A51CBD" w:rsidRDefault="00A51CBD" w:rsidP="00A51CBD">
      <w:r w:rsidRPr="00A51CBD">
        <w:t>More reliable evaluation and comparison of XAI methods</w:t>
      </w:r>
    </w:p>
    <w:p w14:paraId="00E1C9A5" w14:textId="77777777" w:rsidR="00A51CBD" w:rsidRPr="00A51CBD" w:rsidRDefault="00A51CBD" w:rsidP="00A51CBD">
      <w:r w:rsidRPr="00A51CBD">
        <w:t>The authors therefore indicate that future XAI research needs to move beyond simply explaining model predictions toward creating useful, contextual, interactive, and causally meaningful explanations.</w:t>
      </w:r>
    </w:p>
    <w:p w14:paraId="710170B1" w14:textId="77777777" w:rsidR="00A51CBD" w:rsidRPr="00A51CBD" w:rsidRDefault="00A51CBD" w:rsidP="00A51CBD">
      <w:pPr>
        <w:numPr>
          <w:ilvl w:val="0"/>
          <w:numId w:val="12"/>
        </w:numPr>
      </w:pPr>
      <w:r w:rsidRPr="00A51CBD">
        <w:t xml:space="preserve">Future Research Directions </w:t>
      </w:r>
    </w:p>
    <w:p w14:paraId="5F4D2784" w14:textId="77777777" w:rsidR="00A51CBD" w:rsidRPr="00A51CBD" w:rsidRDefault="00A51CBD" w:rsidP="00A51CBD">
      <w:r w:rsidRPr="00A51CBD">
        <w:t>The chapter proposes several future directions.</w:t>
      </w:r>
    </w:p>
    <w:p w14:paraId="2DF1EA04" w14:textId="77777777" w:rsidR="00A51CBD" w:rsidRPr="00A51CBD" w:rsidRDefault="00A51CBD" w:rsidP="00A51CBD">
      <w:r w:rsidRPr="00A51CBD">
        <w:t>Future XAI systems should increasingly capture causal dependencies.</w:t>
      </w:r>
    </w:p>
    <w:p w14:paraId="34AB66FB" w14:textId="77777777" w:rsidR="00A51CBD" w:rsidRPr="00A51CBD" w:rsidRDefault="00A51CBD" w:rsidP="00A51CBD">
      <w:r w:rsidRPr="00A51CBD">
        <w:lastRenderedPageBreak/>
        <w:t>Researchers should develop better ways to measure the quality of explanations.</w:t>
      </w:r>
    </w:p>
    <w:p w14:paraId="2E9A889F" w14:textId="77777777" w:rsidR="00A51CBD" w:rsidRPr="00A51CBD" w:rsidRDefault="00A51CBD" w:rsidP="00A51CBD">
      <w:r w:rsidRPr="00A51CBD">
        <w:t>Explanation effectiveness, efficiency, and user satisfaction should be considered.</w:t>
      </w:r>
    </w:p>
    <w:p w14:paraId="797802A4" w14:textId="77777777" w:rsidR="00A51CBD" w:rsidRPr="00A51CBD" w:rsidRDefault="00A51CBD" w:rsidP="00A51CBD">
      <w:r w:rsidRPr="00A51CBD">
        <w:t>Human-AI interfaces should support contextual understanding.</w:t>
      </w:r>
    </w:p>
    <w:p w14:paraId="0C0A4757" w14:textId="77777777" w:rsidR="00A51CBD" w:rsidRPr="00A51CBD" w:rsidRDefault="00A51CBD" w:rsidP="00A51CBD">
      <w:r w:rsidRPr="00A51CBD">
        <w:t>Users should be able to ask “why” and “why not” questions.</w:t>
      </w:r>
    </w:p>
    <w:p w14:paraId="015F8E87" w14:textId="77777777" w:rsidR="00A51CBD" w:rsidRPr="00A51CBD" w:rsidRDefault="00A51CBD" w:rsidP="00A51CBD">
      <w:r w:rsidRPr="00A51CBD">
        <w:t>Counterfactual and “what-if” interactions should be supported.</w:t>
      </w:r>
    </w:p>
    <w:p w14:paraId="49EB942E" w14:textId="77777777" w:rsidR="00A51CBD" w:rsidRPr="00A51CBD" w:rsidRDefault="00A51CBD" w:rsidP="00A51CBD">
      <w:r w:rsidRPr="00A51CBD">
        <w:t>Human-in-the-loop approaches should incorporate human experience and conceptual knowledge.</w:t>
      </w:r>
    </w:p>
    <w:p w14:paraId="6DA078F5" w14:textId="77777777" w:rsidR="00A51CBD" w:rsidRPr="00A51CBD" w:rsidRDefault="00A51CBD" w:rsidP="00A51CBD">
      <w:r w:rsidRPr="00A51CBD">
        <w:t>These directions are highly relevant to the development of AI systems that support business decision-making.</w:t>
      </w:r>
    </w:p>
    <w:p w14:paraId="404D48EA" w14:textId="77777777" w:rsidR="00A51CBD" w:rsidRPr="00A51CBD" w:rsidRDefault="00A51CBD" w:rsidP="00A51CBD">
      <w:pPr>
        <w:numPr>
          <w:ilvl w:val="0"/>
          <w:numId w:val="13"/>
        </w:numPr>
      </w:pPr>
      <w:r w:rsidRPr="00A51CBD">
        <w:t xml:space="preserve">Contribution to Our Systematic Review </w:t>
      </w:r>
    </w:p>
    <w:p w14:paraId="6FF300DD" w14:textId="77777777" w:rsidR="00A51CBD" w:rsidRPr="00A51CBD" w:rsidRDefault="00A51CBD" w:rsidP="00A51CBD">
      <w:r w:rsidRPr="00A51CBD">
        <w:t>P010 contributes primarily to the Explainability and Human-AI Interaction dimensions of our research.</w:t>
      </w:r>
    </w:p>
    <w:p w14:paraId="5874FF8A" w14:textId="77777777" w:rsidR="00A51CBD" w:rsidRPr="00A51CBD" w:rsidRDefault="00A51CBD" w:rsidP="00A51CBD">
      <w:r w:rsidRPr="00A51CBD">
        <w:t>The paper strengthens the following relationship:</w:t>
      </w:r>
    </w:p>
    <w:p w14:paraId="1B7C48A5" w14:textId="77777777" w:rsidR="00A51CBD" w:rsidRPr="00A51CBD" w:rsidRDefault="00A51CBD" w:rsidP="00A51CBD">
      <w:r w:rsidRPr="00A51CBD">
        <w:t>AI Capability → Analytical Insight → Explainability → Human Understanding → Human-AI Interaction → Decision Support → Decision-Making</w:t>
      </w:r>
    </w:p>
    <w:p w14:paraId="09FBB0EB" w14:textId="77777777" w:rsidR="00A51CBD" w:rsidRPr="00A51CBD" w:rsidRDefault="00A51CBD" w:rsidP="00A51CBD">
      <w:r w:rsidRPr="00A51CBD">
        <w:t>It also supports the argument that AI implementation should not be evaluated only by predictive performance.</w:t>
      </w:r>
    </w:p>
    <w:p w14:paraId="17BEEC15" w14:textId="77777777" w:rsidR="00A51CBD" w:rsidRPr="00A51CBD" w:rsidRDefault="00A51CBD" w:rsidP="00A51CBD">
      <w:r w:rsidRPr="00A51CBD">
        <w:t>For AI-supported Business Analytics, additional considerations include:</w:t>
      </w:r>
    </w:p>
    <w:p w14:paraId="1273AAC3" w14:textId="77777777" w:rsidR="00A51CBD" w:rsidRPr="00A51CBD" w:rsidRDefault="00A51CBD" w:rsidP="00A51CBD">
      <w:r w:rsidRPr="00A51CBD">
        <w:t>Interpretability</w:t>
      </w:r>
    </w:p>
    <w:p w14:paraId="7A6AB91A" w14:textId="77777777" w:rsidR="00A51CBD" w:rsidRPr="00A51CBD" w:rsidRDefault="00A51CBD" w:rsidP="00A51CBD">
      <w:r w:rsidRPr="00A51CBD">
        <w:t>Transparency</w:t>
      </w:r>
    </w:p>
    <w:p w14:paraId="6B4C1879" w14:textId="77777777" w:rsidR="00A51CBD" w:rsidRPr="00A51CBD" w:rsidRDefault="00A51CBD" w:rsidP="00A51CBD">
      <w:r w:rsidRPr="00A51CBD">
        <w:t>Trust</w:t>
      </w:r>
    </w:p>
    <w:p w14:paraId="6153C7E0" w14:textId="77777777" w:rsidR="00A51CBD" w:rsidRPr="00A51CBD" w:rsidRDefault="00A51CBD" w:rsidP="00A51CBD">
      <w:r w:rsidRPr="00A51CBD">
        <w:t>User understanding</w:t>
      </w:r>
    </w:p>
    <w:p w14:paraId="6627C832" w14:textId="77777777" w:rsidR="00A51CBD" w:rsidRPr="00A51CBD" w:rsidRDefault="00A51CBD" w:rsidP="00A51CBD">
      <w:r w:rsidRPr="00A51CBD">
        <w:t>Explanation quality</w:t>
      </w:r>
    </w:p>
    <w:p w14:paraId="1F380E9E" w14:textId="77777777" w:rsidR="00A51CBD" w:rsidRPr="00A51CBD" w:rsidRDefault="00A51CBD" w:rsidP="00A51CBD">
      <w:r w:rsidRPr="00A51CBD">
        <w:t>Human expertise</w:t>
      </w:r>
    </w:p>
    <w:p w14:paraId="44957ED1" w14:textId="77777777" w:rsidR="00A51CBD" w:rsidRPr="00A51CBD" w:rsidRDefault="00A51CBD" w:rsidP="00A51CBD">
      <w:r w:rsidRPr="00A51CBD">
        <w:t>Context</w:t>
      </w:r>
    </w:p>
    <w:p w14:paraId="362EF357" w14:textId="77777777" w:rsidR="00A51CBD" w:rsidRPr="00A51CBD" w:rsidRDefault="00A51CBD" w:rsidP="00A51CBD">
      <w:r w:rsidRPr="00A51CBD">
        <w:t>Interaction</w:t>
      </w:r>
    </w:p>
    <w:p w14:paraId="423A1B29" w14:textId="77777777" w:rsidR="00A51CBD" w:rsidRPr="00A51CBD" w:rsidRDefault="00A51CBD" w:rsidP="00A51CBD">
      <w:r w:rsidRPr="00A51CBD">
        <w:t>Decision support</w:t>
      </w:r>
    </w:p>
    <w:p w14:paraId="4A30C378" w14:textId="77777777" w:rsidR="00A51CBD" w:rsidRPr="00A51CBD" w:rsidRDefault="00A51CBD" w:rsidP="00A51CBD">
      <w:r w:rsidRPr="00A51CBD">
        <w:t>This means that explainability can potentially act as an important mechanism connecting AI capabilities with effective human decision-making.</w:t>
      </w:r>
    </w:p>
    <w:p w14:paraId="4BC7A8B0" w14:textId="77777777" w:rsidR="00A51CBD" w:rsidRPr="00A51CBD" w:rsidRDefault="00A51CBD" w:rsidP="00A51CBD">
      <w:pPr>
        <w:numPr>
          <w:ilvl w:val="0"/>
          <w:numId w:val="14"/>
        </w:numPr>
      </w:pPr>
      <w:r w:rsidRPr="00A51CBD">
        <w:t xml:space="preserve">Connection with Previous Papers </w:t>
      </w:r>
    </w:p>
    <w:p w14:paraId="459F3676" w14:textId="77777777" w:rsidR="00A51CBD" w:rsidRPr="00A51CBD" w:rsidRDefault="00A51CBD" w:rsidP="00A51CBD">
      <w:r w:rsidRPr="00A51CBD">
        <w:lastRenderedPageBreak/>
        <w:t>P004:</w:t>
      </w:r>
      <w:r w:rsidRPr="00A51CBD">
        <w:br/>
        <w:t>P004 focused specifically on Explainable AI and emphasized transparency, auditability, and human oversight.</w:t>
      </w:r>
    </w:p>
    <w:p w14:paraId="07F9347F" w14:textId="77777777" w:rsidR="00A51CBD" w:rsidRPr="00A51CBD" w:rsidRDefault="00A51CBD" w:rsidP="00A51CBD">
      <w:r w:rsidRPr="00A51CBD">
        <w:t>P010 broadens this theme by providing an overview of multiple XAI techniques and highlighting the importance of explanation quality, causal reasoning, human-AI interfaces, and contextual understanding.</w:t>
      </w:r>
    </w:p>
    <w:p w14:paraId="7E5FA7A0" w14:textId="77777777" w:rsidR="00A51CBD" w:rsidRPr="00A51CBD" w:rsidRDefault="00A51CBD" w:rsidP="00A51CBD">
      <w:r w:rsidRPr="00A51CBD">
        <w:t>P007:</w:t>
      </w:r>
      <w:r w:rsidRPr="00A51CBD">
        <w:br/>
        <w:t>P007 provided empirical evidence that explainability can affect human-AI interaction and reliance on AI recommendations, with the effect differing according to user expertise and whether the AI recommendation was correct.</w:t>
      </w:r>
    </w:p>
    <w:p w14:paraId="36AEADDF" w14:textId="77777777" w:rsidR="00A51CBD" w:rsidRPr="00A51CBD" w:rsidRDefault="00A51CBD" w:rsidP="00A51CBD">
      <w:r w:rsidRPr="00A51CBD">
        <w:t>P010 provides the broader technical foundation for understanding the different XAI methods that can generate such explanations.</w:t>
      </w:r>
    </w:p>
    <w:p w14:paraId="66510A84" w14:textId="77777777" w:rsidR="00A51CBD" w:rsidRPr="00A51CBD" w:rsidRDefault="00A51CBD" w:rsidP="00A51CBD">
      <w:r w:rsidRPr="00A51CBD">
        <w:t>P009:</w:t>
      </w:r>
      <w:r w:rsidRPr="00A51CBD">
        <w:br/>
        <w:t>P009 introduced natural-language interaction and AI-powered chatbots as an interaction layer between BI systems and users.</w:t>
      </w:r>
    </w:p>
    <w:p w14:paraId="4E0D673C" w14:textId="77777777" w:rsidR="00A51CBD" w:rsidRPr="00A51CBD" w:rsidRDefault="00A51CBD" w:rsidP="00A51CBD">
      <w:r w:rsidRPr="00A51CBD">
        <w:t>P010 complements this by emphasizing the need for human-AI interfaces that support contextual understanding and interactive explanations.</w:t>
      </w:r>
    </w:p>
    <w:p w14:paraId="733E373E" w14:textId="77777777" w:rsidR="00A51CBD" w:rsidRPr="00A51CBD" w:rsidRDefault="00A51CBD" w:rsidP="00A51CBD">
      <w:pPr>
        <w:numPr>
          <w:ilvl w:val="0"/>
          <w:numId w:val="15"/>
        </w:numPr>
      </w:pPr>
      <w:r w:rsidRPr="00A51CBD">
        <w:t xml:space="preserve">Updated Emerging Research Model </w:t>
      </w:r>
    </w:p>
    <w:p w14:paraId="34DA4C8C" w14:textId="77777777" w:rsidR="00A51CBD" w:rsidRPr="00A51CBD" w:rsidRDefault="00A51CBD" w:rsidP="00A51CBD">
      <w:r w:rsidRPr="00A51CBD">
        <w:t>Based on P001-P010, the emerging model is becoming:</w:t>
      </w:r>
    </w:p>
    <w:p w14:paraId="35B756A0" w14:textId="77777777" w:rsidR="00A51CBD" w:rsidRPr="00A51CBD" w:rsidRDefault="00A51CBD" w:rsidP="00A51CBD">
      <w:r w:rsidRPr="00A51CBD">
        <w:t>AI Capability</w:t>
      </w:r>
      <w:r w:rsidRPr="00A51CBD">
        <w:br/>
        <w:t>→ Data &amp; Governance</w:t>
      </w:r>
      <w:r w:rsidRPr="00A51CBD">
        <w:br/>
        <w:t>→ Advanced Analytics</w:t>
      </w:r>
      <w:r w:rsidRPr="00A51CBD">
        <w:br/>
        <w:t>→ Analytical / Predictive Insights</w:t>
      </w:r>
      <w:r w:rsidRPr="00A51CBD">
        <w:br/>
        <w:t>→ Explainability &amp; Transparency</w:t>
      </w:r>
      <w:r w:rsidRPr="00A51CBD">
        <w:br/>
        <w:t>→ Human Understanding</w:t>
      </w:r>
      <w:r w:rsidRPr="00A51CBD">
        <w:br/>
        <w:t>→ Trust / User Interaction</w:t>
      </w:r>
      <w:r w:rsidRPr="00A51CBD">
        <w:br/>
        <w:t>→ Human-AI Decision Support</w:t>
      </w:r>
      <w:r w:rsidRPr="00A51CBD">
        <w:br/>
        <w:t>→ Business Decision-Making</w:t>
      </w:r>
      <w:r w:rsidRPr="00A51CBD">
        <w:br/>
        <w:t>→ Business Outcomes / Business Value</w:t>
      </w:r>
    </w:p>
    <w:p w14:paraId="558301B4" w14:textId="77777777" w:rsidR="00A51CBD" w:rsidRPr="00A51CBD" w:rsidRDefault="00A51CBD" w:rsidP="00A51CBD">
      <w:r w:rsidRPr="00A51CBD">
        <w:t>Contextual factors emerging from the literature include:</w:t>
      </w:r>
    </w:p>
    <w:p w14:paraId="1DE53E78" w14:textId="77777777" w:rsidR="00A51CBD" w:rsidRPr="00A51CBD" w:rsidRDefault="00A51CBD" w:rsidP="00A51CBD">
      <w:r w:rsidRPr="00A51CBD">
        <w:t>Organizational Readiness</w:t>
      </w:r>
      <w:r w:rsidRPr="00A51CBD">
        <w:br/>
        <w:t>Management Support</w:t>
      </w:r>
      <w:r w:rsidRPr="00A51CBD">
        <w:br/>
        <w:t>Data Quality</w:t>
      </w:r>
      <w:r w:rsidRPr="00A51CBD">
        <w:br/>
        <w:t>Skills</w:t>
      </w:r>
      <w:r w:rsidRPr="00A51CBD">
        <w:br/>
        <w:t>Governance</w:t>
      </w:r>
      <w:r w:rsidRPr="00A51CBD">
        <w:br/>
        <w:t>Ethics</w:t>
      </w:r>
      <w:r w:rsidRPr="00A51CBD">
        <w:br/>
      </w:r>
      <w:r w:rsidRPr="00A51CBD">
        <w:lastRenderedPageBreak/>
        <w:t>Usability</w:t>
      </w:r>
      <w:r w:rsidRPr="00A51CBD">
        <w:br/>
        <w:t>Domain Expertise</w:t>
      </w:r>
      <w:r w:rsidRPr="00A51CBD">
        <w:br/>
        <w:t>Human Oversight</w:t>
      </w:r>
      <w:r w:rsidRPr="00A51CBD">
        <w:br/>
        <w:t>Contextual Interaction</w:t>
      </w:r>
    </w:p>
    <w:p w14:paraId="7E9A4088" w14:textId="77777777" w:rsidR="00A51CBD" w:rsidRPr="00A51CBD" w:rsidRDefault="00A51CBD" w:rsidP="00A51CBD">
      <w:r w:rsidRPr="00A51CBD">
        <w:t>This is still an emerging working model and should not yet be treated as the final conceptual framework.</w:t>
      </w:r>
    </w:p>
    <w:p w14:paraId="7EAA916C" w14:textId="77777777" w:rsidR="00A51CBD" w:rsidRPr="00A51CBD" w:rsidRDefault="00A51CBD" w:rsidP="00A51CBD">
      <w:pPr>
        <w:numPr>
          <w:ilvl w:val="0"/>
          <w:numId w:val="16"/>
        </w:numPr>
      </w:pPr>
      <w:r w:rsidRPr="00A51CBD">
        <w:t xml:space="preserve">Overall Relevance </w:t>
      </w:r>
    </w:p>
    <w:p w14:paraId="7099CB5A" w14:textId="77777777" w:rsidR="00A51CBD" w:rsidRPr="00A51CBD" w:rsidRDefault="00A51CBD" w:rsidP="00A51CBD">
      <w:r w:rsidRPr="00A51CBD">
        <w:t>P010 is highly relevant to the explainability dimension of our systematic review.</w:t>
      </w:r>
    </w:p>
    <w:p w14:paraId="571B23EB" w14:textId="77777777" w:rsidR="00A51CBD" w:rsidRPr="00A51CBD" w:rsidRDefault="00A51CBD" w:rsidP="00A51CBD">
      <w:r w:rsidRPr="00A51CBD">
        <w:t>Its primary value is not in providing direct evidence of improved business performance, but in establishing why explainability, human understanding, causal reasoning, and human-AI interaction are important when AI systems are used to support decisions.</w:t>
      </w:r>
    </w:p>
    <w:p w14:paraId="473DE1B0" w14:textId="77777777" w:rsidR="00A51CBD" w:rsidRPr="00A51CBD" w:rsidRDefault="00A51CBD" w:rsidP="00A51CBD">
      <w:r w:rsidRPr="00A51CBD">
        <w:t>The chapter therefore helps connect the technical capabilities of AI with the human and decision-making aspects of AI-supported Business Analytics.</w:t>
      </w:r>
    </w:p>
    <w:p w14:paraId="2C07E552" w14:textId="77777777" w:rsidR="00A51CBD" w:rsidRPr="00A51CBD" w:rsidRDefault="00A51CBD" w:rsidP="00A51CBD">
      <w:pPr>
        <w:numPr>
          <w:ilvl w:val="0"/>
          <w:numId w:val="17"/>
        </w:numPr>
      </w:pPr>
      <w:r w:rsidRPr="00A51CBD">
        <w:t xml:space="preserve">Review Status </w:t>
      </w:r>
    </w:p>
    <w:p w14:paraId="45F54019" w14:textId="77777777" w:rsidR="00A51CBD" w:rsidRPr="00A51CBD" w:rsidRDefault="00A51CBD" w:rsidP="00A51CBD">
      <w:r w:rsidRPr="00A51CBD">
        <w:t>Completed</w:t>
      </w:r>
    </w:p>
    <w:p w14:paraId="6CA8D998" w14:textId="77777777" w:rsidR="00A51CBD" w:rsidRPr="00A51CBD" w:rsidRDefault="00A51CBD" w:rsidP="00A51CBD">
      <w:pPr>
        <w:numPr>
          <w:ilvl w:val="0"/>
          <w:numId w:val="18"/>
        </w:numPr>
      </w:pPr>
      <w:r w:rsidRPr="00A51CBD">
        <w:t xml:space="preserve">Notes </w:t>
      </w:r>
    </w:p>
    <w:p w14:paraId="24B0863F" w14:textId="77777777" w:rsidR="00A51CBD" w:rsidRPr="00A51CBD" w:rsidRDefault="00A51CBD" w:rsidP="00A51CBD">
      <w:r w:rsidRPr="00A51CBD">
        <w:t>P010 is a book chapter / technical overview rather than a standalone empirical Business Analytics study.</w:t>
      </w:r>
    </w:p>
    <w:p w14:paraId="231AD344" w14:textId="77777777" w:rsidR="00A51CBD" w:rsidRPr="00A51CBD" w:rsidRDefault="00A51CBD" w:rsidP="00A51CBD">
      <w:r w:rsidRPr="00A51CBD">
        <w:t>No original business dataset is used.</w:t>
      </w:r>
    </w:p>
    <w:p w14:paraId="572789E7" w14:textId="77777777" w:rsidR="00A51CBD" w:rsidRPr="00A51CBD" w:rsidRDefault="00A51CBD" w:rsidP="00A51CBD">
      <w:r w:rsidRPr="00A51CBD">
        <w:t>No new empirical business performance results are reported.</w:t>
      </w:r>
    </w:p>
    <w:p w14:paraId="22E25795" w14:textId="77777777" w:rsidR="00A51CBD" w:rsidRPr="00A51CBD" w:rsidRDefault="00A51CBD" w:rsidP="00A51CBD">
      <w:r w:rsidRPr="00A51CBD">
        <w:t>The chapter reviews and explains 17 XAI methods.</w:t>
      </w:r>
    </w:p>
    <w:p w14:paraId="6046C1D9" w14:textId="77777777" w:rsidR="00A51CBD" w:rsidRPr="00A51CBD" w:rsidRDefault="00A51CBD" w:rsidP="00A51CBD">
      <w:r w:rsidRPr="00A51CBD">
        <w:t>The chapter is particularly useful for the Explainability, Human-AI Interaction, Trust, Decision Support, and Responsible AI themes of this systematic review.</w:t>
      </w:r>
    </w:p>
    <w:p w14:paraId="1587900E" w14:textId="77777777" w:rsidR="00A51CBD" w:rsidRPr="00A51CBD" w:rsidRDefault="00A51CBD" w:rsidP="00A51CBD">
      <w:r w:rsidRPr="00A51CBD">
        <w:t>End of P010 summary</w:t>
      </w:r>
    </w:p>
    <w:p w14:paraId="0CAE23FC" w14:textId="77777777" w:rsidR="00A51CBD" w:rsidRPr="00A51CBD" w:rsidRDefault="00A51CBD" w:rsidP="00A51CBD">
      <w:r w:rsidRPr="00A51CBD">
        <w:t xml:space="preserve">Bro, one correction from our usual matrix convention: for P010, put the publication type as “Book chapter / technical overview.” Don't classify it as a systematic literature review. The chapter itself describes its purpose as a concise overview of selected XAI methods. </w:t>
      </w:r>
    </w:p>
    <w:p w14:paraId="0FA7252F" w14:textId="77777777" w:rsidR="00A51CBD" w:rsidRPr="00A51CBD" w:rsidRDefault="00A51CBD" w:rsidP="00A51CBD">
      <w:r w:rsidRPr="00A51CBD">
        <w:t xml:space="preserve">Also, the chapter explicitly discusses model-agnostic explanations such as LIME and Anchors, and gives their limitations; this is useful evidence for our later synthesis because it shows that explainability itself has methodological trade-offs. </w:t>
      </w:r>
    </w:p>
    <w:p w14:paraId="1A4A3D1D" w14:textId="77777777" w:rsidR="00A51CBD" w:rsidRPr="00A51CBD" w:rsidRDefault="00A51CBD" w:rsidP="00A51CBD">
      <w:r w:rsidRPr="00A51CBD">
        <w:t xml:space="preserve">The conclusion is especially valuable for our research: the authors call for causal explanations, explanation-quality measurement, contextual human-AI interfaces, counterfactual “what-if” questions, and human-in-the-loop approaches. </w:t>
      </w:r>
    </w:p>
    <w:p w14:paraId="2D174E7D" w14:textId="77777777" w:rsidR="00A51CBD" w:rsidRPr="00A51CBD" w:rsidRDefault="00A51CBD" w:rsidP="00A51CBD">
      <w:r w:rsidRPr="00A51CBD">
        <w:lastRenderedPageBreak/>
        <w:t xml:space="preserve">Next, bro, you need to update the Literature Matrix with </w:t>
      </w:r>
      <w:r w:rsidRPr="00A51CBD">
        <w:rPr>
          <w:b/>
          <w:bCs/>
        </w:rPr>
        <w:t>one P010 row</w:t>
      </w:r>
      <w:r w:rsidRPr="00A51CBD">
        <w:t>. Here is the exact content for the 19 columns.</w:t>
      </w:r>
    </w:p>
    <w:p w14:paraId="722AD9CA" w14:textId="77777777" w:rsidR="00A51CBD" w:rsidRPr="00A51CBD" w:rsidRDefault="00A51CBD" w:rsidP="00A51CBD">
      <w:r w:rsidRPr="00A51CBD">
        <w:t>P010 Literature Matrix Row</w:t>
      </w:r>
    </w:p>
    <w:p w14:paraId="70F2060D" w14:textId="77777777" w:rsidR="00A51CBD" w:rsidRPr="00A51CBD" w:rsidRDefault="00A51CBD" w:rsidP="00A51CBD">
      <w:pPr>
        <w:numPr>
          <w:ilvl w:val="0"/>
          <w:numId w:val="19"/>
        </w:numPr>
      </w:pPr>
      <w:r w:rsidRPr="00A51CBD">
        <w:t>Paper ID:</w:t>
      </w:r>
      <w:r w:rsidRPr="00A51CBD">
        <w:br/>
        <w:t xml:space="preserve">P010 </w:t>
      </w:r>
    </w:p>
    <w:p w14:paraId="0FDF21AD" w14:textId="77777777" w:rsidR="00A51CBD" w:rsidRPr="00A51CBD" w:rsidRDefault="00A51CBD" w:rsidP="00A51CBD">
      <w:pPr>
        <w:numPr>
          <w:ilvl w:val="0"/>
          <w:numId w:val="19"/>
        </w:numPr>
      </w:pPr>
      <w:r w:rsidRPr="00A51CBD">
        <w:t>Authors:</w:t>
      </w:r>
      <w:r w:rsidRPr="00A51CBD">
        <w:br/>
        <w:t xml:space="preserve">Andreas Holzinger; Anna Saranti; Christoph Molnar; Przemyslaw Biecek; Wojciech Samek </w:t>
      </w:r>
    </w:p>
    <w:p w14:paraId="7E1BB48C" w14:textId="77777777" w:rsidR="00A51CBD" w:rsidRPr="00A51CBD" w:rsidRDefault="00A51CBD" w:rsidP="00A51CBD">
      <w:pPr>
        <w:numPr>
          <w:ilvl w:val="0"/>
          <w:numId w:val="19"/>
        </w:numPr>
      </w:pPr>
      <w:r w:rsidRPr="00A51CBD">
        <w:t>Year:</w:t>
      </w:r>
      <w:r w:rsidRPr="00A51CBD">
        <w:br/>
        <w:t xml:space="preserve">2022 </w:t>
      </w:r>
    </w:p>
    <w:p w14:paraId="07EA62BD" w14:textId="77777777" w:rsidR="00A51CBD" w:rsidRPr="00A51CBD" w:rsidRDefault="00A51CBD" w:rsidP="00A51CBD">
      <w:pPr>
        <w:numPr>
          <w:ilvl w:val="0"/>
          <w:numId w:val="19"/>
        </w:numPr>
      </w:pPr>
      <w:r w:rsidRPr="00A51CBD">
        <w:t>Paper Title:</w:t>
      </w:r>
      <w:r w:rsidRPr="00A51CBD">
        <w:br/>
        <w:t xml:space="preserve">Explainable AI Methods – A Brief Overview </w:t>
      </w:r>
    </w:p>
    <w:p w14:paraId="45DA9426" w14:textId="77777777" w:rsidR="00A51CBD" w:rsidRPr="00A51CBD" w:rsidRDefault="00A51CBD" w:rsidP="00A51CBD">
      <w:pPr>
        <w:numPr>
          <w:ilvl w:val="0"/>
          <w:numId w:val="19"/>
        </w:numPr>
      </w:pPr>
      <w:r w:rsidRPr="00A51CBD">
        <w:t>Journal / Conference:</w:t>
      </w:r>
      <w:r w:rsidRPr="00A51CBD">
        <w:br/>
      </w:r>
      <w:proofErr w:type="spellStart"/>
      <w:r w:rsidRPr="00A51CBD">
        <w:t>xxAI</w:t>
      </w:r>
      <w:proofErr w:type="spellEnd"/>
      <w:r w:rsidRPr="00A51CBD">
        <w:t xml:space="preserve"> 2020 – Beyond Explainable AI, Lecture Notes in Artificial Intelligence (LNAI), Volume 13200, Springer, Chapter 2, pp. 13–38 </w:t>
      </w:r>
    </w:p>
    <w:p w14:paraId="6D724514" w14:textId="77777777" w:rsidR="00A51CBD" w:rsidRPr="00A51CBD" w:rsidRDefault="00A51CBD" w:rsidP="00A51CBD">
      <w:pPr>
        <w:numPr>
          <w:ilvl w:val="0"/>
          <w:numId w:val="19"/>
        </w:numPr>
      </w:pPr>
      <w:r w:rsidRPr="00A51CBD">
        <w:t>Quartile:</w:t>
      </w:r>
      <w:r w:rsidRPr="00A51CBD">
        <w:br/>
        <w:t xml:space="preserve">Not stated in the paper </w:t>
      </w:r>
    </w:p>
    <w:p w14:paraId="53D0F0D9" w14:textId="77777777" w:rsidR="00A51CBD" w:rsidRPr="00A51CBD" w:rsidRDefault="00A51CBD" w:rsidP="00A51CBD">
      <w:pPr>
        <w:numPr>
          <w:ilvl w:val="0"/>
          <w:numId w:val="19"/>
        </w:numPr>
      </w:pPr>
      <w:r w:rsidRPr="00A51CBD">
        <w:t>DOI:</w:t>
      </w:r>
      <w:r w:rsidRPr="00A51CBD">
        <w:br/>
        <w:t xml:space="preserve">10.1007/978-3-031-04083-2_2 </w:t>
      </w:r>
    </w:p>
    <w:p w14:paraId="11B493EB" w14:textId="77777777" w:rsidR="00A51CBD" w:rsidRPr="00A51CBD" w:rsidRDefault="00A51CBD" w:rsidP="00A51CBD">
      <w:pPr>
        <w:numPr>
          <w:ilvl w:val="0"/>
          <w:numId w:val="19"/>
        </w:numPr>
      </w:pPr>
      <w:r w:rsidRPr="00A51CBD">
        <w:t>Research Objective:</w:t>
      </w:r>
      <w:r w:rsidRPr="00A51CBD">
        <w:br/>
        <w:t xml:space="preserve">To provide a concise overview of Explainable Artificial Intelligence methods and explain how selected XAI techniques can be used to interpret predictions of complex machine learning models, particularly for application engineers, data scientists, and beginners. </w:t>
      </w:r>
    </w:p>
    <w:p w14:paraId="579B651A" w14:textId="77777777" w:rsidR="00A51CBD" w:rsidRPr="00A51CBD" w:rsidRDefault="00A51CBD" w:rsidP="00A51CBD">
      <w:pPr>
        <w:numPr>
          <w:ilvl w:val="0"/>
          <w:numId w:val="19"/>
        </w:numPr>
      </w:pPr>
      <w:r w:rsidRPr="00A51CBD">
        <w:t>Research Methodology:</w:t>
      </w:r>
      <w:r w:rsidRPr="00A51CBD">
        <w:br/>
        <w:t xml:space="preserve">Technical overview / review of selected XAI methods. The chapter discusses 17 XAI techniques, their underlying approaches, applications, advantages, limitations, and evaluation considerations. It is not an empirical study or systematic literature review. </w:t>
      </w:r>
    </w:p>
    <w:p w14:paraId="7F828243" w14:textId="77777777" w:rsidR="00A51CBD" w:rsidRPr="00A51CBD" w:rsidRDefault="00A51CBD" w:rsidP="00A51CBD">
      <w:pPr>
        <w:numPr>
          <w:ilvl w:val="0"/>
          <w:numId w:val="19"/>
        </w:numPr>
      </w:pPr>
      <w:r w:rsidRPr="00A51CBD">
        <w:t>AI Technique:</w:t>
      </w:r>
      <w:r w:rsidRPr="00A51CBD">
        <w:br/>
        <w:t xml:space="preserve">LIME, Anchors, </w:t>
      </w:r>
      <w:proofErr w:type="spellStart"/>
      <w:r w:rsidRPr="00A51CBD">
        <w:t>GraphLIME</w:t>
      </w:r>
      <w:proofErr w:type="spellEnd"/>
      <w:r w:rsidRPr="00A51CBD">
        <w:t xml:space="preserve">, LRP, Deep Taylor Decomposition, TCAV, XGNN, SHAP, Asymmetric Shapley Values, </w:t>
      </w:r>
      <w:proofErr w:type="spellStart"/>
      <w:r w:rsidRPr="00A51CBD">
        <w:t>BreakDown</w:t>
      </w:r>
      <w:proofErr w:type="spellEnd"/>
      <w:r w:rsidRPr="00A51CBD">
        <w:t>, Shapley Flow, Textual Explanations, Integrated Gradients, Causal Models, Meaningful Perturbations, X-</w:t>
      </w:r>
      <w:proofErr w:type="spellStart"/>
      <w:r w:rsidRPr="00A51CBD">
        <w:t>NeSyL</w:t>
      </w:r>
      <w:proofErr w:type="spellEnd"/>
      <w:r w:rsidRPr="00A51CBD">
        <w:t xml:space="preserve">, and related XAI approaches. </w:t>
      </w:r>
    </w:p>
    <w:p w14:paraId="4CCC5327" w14:textId="77777777" w:rsidR="00A51CBD" w:rsidRPr="00A51CBD" w:rsidRDefault="00A51CBD" w:rsidP="00A51CBD">
      <w:pPr>
        <w:numPr>
          <w:ilvl w:val="0"/>
          <w:numId w:val="19"/>
        </w:numPr>
      </w:pPr>
      <w:r w:rsidRPr="00A51CBD">
        <w:lastRenderedPageBreak/>
        <w:t>Business Analytics Domain:</w:t>
      </w:r>
      <w:r w:rsidRPr="00A51CBD">
        <w:br/>
        <w:t xml:space="preserve">AI-supported Business Analytics; Explainable AI; Decision Support; Predictive Analytics; Human-AI Interaction; Responsible AI </w:t>
      </w:r>
    </w:p>
    <w:p w14:paraId="559EE119" w14:textId="77777777" w:rsidR="00A51CBD" w:rsidRPr="00A51CBD" w:rsidRDefault="00A51CBD" w:rsidP="00A51CBD">
      <w:pPr>
        <w:numPr>
          <w:ilvl w:val="0"/>
          <w:numId w:val="19"/>
        </w:numPr>
      </w:pPr>
      <w:r w:rsidRPr="00A51CBD">
        <w:t>Dataset / Data Source:</w:t>
      </w:r>
      <w:r w:rsidRPr="00A51CBD">
        <w:br/>
        <w:t xml:space="preserve">Not applicable. The chapter is a technical overview and does not introduce a single original business dataset. </w:t>
      </w:r>
    </w:p>
    <w:p w14:paraId="4B2E656E" w14:textId="77777777" w:rsidR="00A51CBD" w:rsidRPr="00A51CBD" w:rsidRDefault="00A51CBD" w:rsidP="00A51CBD">
      <w:pPr>
        <w:numPr>
          <w:ilvl w:val="0"/>
          <w:numId w:val="19"/>
        </w:numPr>
      </w:pPr>
      <w:r w:rsidRPr="00A51CBD">
        <w:t>Key Findings:</w:t>
      </w:r>
      <w:r w:rsidRPr="00A51CBD">
        <w:br/>
        <w:t>XAI provides multiple approaches for interpreting complex AI and machine learning models. Explainability can support transparency, trust, acceptance, responsible AI, and decision support. Different XAI methods have different assumptions, strengths, computational requirements, and limitations. The chapter emphasizes the importance of evaluating explanation quality and moving toward causal, contextual, interactive, and human-</w:t>
      </w:r>
      <w:proofErr w:type="spellStart"/>
      <w:r w:rsidRPr="00A51CBD">
        <w:t>centered</w:t>
      </w:r>
      <w:proofErr w:type="spellEnd"/>
      <w:r w:rsidRPr="00A51CBD">
        <w:t xml:space="preserve"> explanations. </w:t>
      </w:r>
    </w:p>
    <w:p w14:paraId="4DF615A3" w14:textId="77777777" w:rsidR="00A51CBD" w:rsidRPr="00A51CBD" w:rsidRDefault="00A51CBD" w:rsidP="00A51CBD">
      <w:pPr>
        <w:numPr>
          <w:ilvl w:val="0"/>
          <w:numId w:val="19"/>
        </w:numPr>
      </w:pPr>
      <w:r w:rsidRPr="00A51CBD">
        <w:t>Limitations:</w:t>
      </w:r>
      <w:r w:rsidRPr="00A51CBD">
        <w:br/>
        <w:t xml:space="preserve">The chapter is a technical overview rather than an empirical Business Analytics study. It does not directly measure the impact of XAI on business performance or decision outcomes. The reviewed methods have different methodological and computational limitations, and some approaches require model-specific information or domain knowledge. </w:t>
      </w:r>
    </w:p>
    <w:p w14:paraId="74A8DE89" w14:textId="77777777" w:rsidR="00A51CBD" w:rsidRPr="00A51CBD" w:rsidRDefault="00A51CBD" w:rsidP="00A51CBD">
      <w:pPr>
        <w:numPr>
          <w:ilvl w:val="0"/>
          <w:numId w:val="19"/>
        </w:numPr>
      </w:pPr>
      <w:r w:rsidRPr="00A51CBD">
        <w:t>Research Gap:</w:t>
      </w:r>
      <w:r w:rsidRPr="00A51CBD">
        <w:br/>
        <w:t>Need for better evaluation and measurement of explanation quality, causal and counterfactual explanations, context-aware explanations, improved human-AI interfaces, user-</w:t>
      </w:r>
      <w:proofErr w:type="spellStart"/>
      <w:r w:rsidRPr="00A51CBD">
        <w:t>centered</w:t>
      </w:r>
      <w:proofErr w:type="spellEnd"/>
      <w:r w:rsidRPr="00A51CBD">
        <w:t xml:space="preserve"> evaluation, and stronger integration of human domain expertise. </w:t>
      </w:r>
    </w:p>
    <w:p w14:paraId="0D6E2330" w14:textId="77777777" w:rsidR="00A51CBD" w:rsidRPr="00A51CBD" w:rsidRDefault="00A51CBD" w:rsidP="00A51CBD">
      <w:pPr>
        <w:numPr>
          <w:ilvl w:val="0"/>
          <w:numId w:val="19"/>
        </w:numPr>
      </w:pPr>
      <w:r w:rsidRPr="00A51CBD">
        <w:t>Future Research:</w:t>
      </w:r>
      <w:r w:rsidRPr="00A51CBD">
        <w:br/>
        <w:t xml:space="preserve">Develop XAI methods that capture causal dependencies; measure explanation quality; develop contextual human-AI interfaces; support “why,” “why not,” and “what-if” questions; improve human-in-the-loop systems; and incorporate human experience and conceptual knowledge into AI processes. </w:t>
      </w:r>
    </w:p>
    <w:p w14:paraId="55488DD3" w14:textId="77777777" w:rsidR="00A51CBD" w:rsidRPr="00A51CBD" w:rsidRDefault="00A51CBD" w:rsidP="00A51CBD">
      <w:pPr>
        <w:numPr>
          <w:ilvl w:val="0"/>
          <w:numId w:val="19"/>
        </w:numPr>
      </w:pPr>
      <w:r w:rsidRPr="00A51CBD">
        <w:t>Relevance to Our Study:</w:t>
      </w:r>
      <w:r w:rsidRPr="00A51CBD">
        <w:br/>
        <w:t xml:space="preserve">P010 strengthens the Explainability and Human-AI Interaction dimensions of the study. It provides a technical foundation for understanding how AI outputs can become more interpretable and useful for human decision-makers and supports the relationship between AI capability, analytical insight, explainability, human understanding, decision support, and business decision-making. </w:t>
      </w:r>
    </w:p>
    <w:p w14:paraId="5B75C9FE" w14:textId="77777777" w:rsidR="00A51CBD" w:rsidRPr="00A51CBD" w:rsidRDefault="00A51CBD" w:rsidP="00A51CBD">
      <w:pPr>
        <w:numPr>
          <w:ilvl w:val="0"/>
          <w:numId w:val="19"/>
        </w:numPr>
      </w:pPr>
      <w:r w:rsidRPr="00A51CBD">
        <w:t>Review Status:</w:t>
      </w:r>
      <w:r w:rsidRPr="00A51CBD">
        <w:br/>
        <w:t xml:space="preserve">Completed </w:t>
      </w:r>
    </w:p>
    <w:p w14:paraId="64097925" w14:textId="7388AF89" w:rsidR="00BC7228" w:rsidRDefault="00A51CBD" w:rsidP="00A51CBD">
      <w:pPr>
        <w:numPr>
          <w:ilvl w:val="0"/>
          <w:numId w:val="19"/>
        </w:numPr>
      </w:pPr>
      <w:r w:rsidRPr="00A51CBD">
        <w:lastRenderedPageBreak/>
        <w:t>Notes:</w:t>
      </w:r>
      <w:r w:rsidRPr="00A51CBD">
        <w:br/>
        <w:t>Book chapter / technical overview. Particularly relevant to Explainability, Transparency, Trust, Human-AI Interaction, Decision Support, Causal Reasoning, and Responsible AI. It complements P004 and P007 and provides technical foundations for the explainability-related themes emerging in the literature.</w:t>
      </w:r>
    </w:p>
    <w:sectPr w:rsidR="00BC72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E5CD8"/>
    <w:multiLevelType w:val="multilevel"/>
    <w:tmpl w:val="2CF634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8938FC"/>
    <w:multiLevelType w:val="multilevel"/>
    <w:tmpl w:val="9176CF2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AB3DE6"/>
    <w:multiLevelType w:val="multilevel"/>
    <w:tmpl w:val="C1BE4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1E7B3E"/>
    <w:multiLevelType w:val="multilevel"/>
    <w:tmpl w:val="836EBAA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F607D2"/>
    <w:multiLevelType w:val="multilevel"/>
    <w:tmpl w:val="63DC58F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4808AA"/>
    <w:multiLevelType w:val="multilevel"/>
    <w:tmpl w:val="126AB7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962622"/>
    <w:multiLevelType w:val="multilevel"/>
    <w:tmpl w:val="25DA9CB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26380B"/>
    <w:multiLevelType w:val="multilevel"/>
    <w:tmpl w:val="7A7095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104BD7"/>
    <w:multiLevelType w:val="multilevel"/>
    <w:tmpl w:val="98903F0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F16C77"/>
    <w:multiLevelType w:val="multilevel"/>
    <w:tmpl w:val="B03C67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7116AB"/>
    <w:multiLevelType w:val="multilevel"/>
    <w:tmpl w:val="BE94E6E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B91448"/>
    <w:multiLevelType w:val="multilevel"/>
    <w:tmpl w:val="88F24AE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DD4F5A"/>
    <w:multiLevelType w:val="multilevel"/>
    <w:tmpl w:val="CE9A7EF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7571E5"/>
    <w:multiLevelType w:val="multilevel"/>
    <w:tmpl w:val="4964EC1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8E5F39"/>
    <w:multiLevelType w:val="multilevel"/>
    <w:tmpl w:val="A520481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4F37DA"/>
    <w:multiLevelType w:val="multilevel"/>
    <w:tmpl w:val="A6D00A7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4C5A4A"/>
    <w:multiLevelType w:val="multilevel"/>
    <w:tmpl w:val="3B9C206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076DE0"/>
    <w:multiLevelType w:val="multilevel"/>
    <w:tmpl w:val="F476E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FE39E9"/>
    <w:multiLevelType w:val="multilevel"/>
    <w:tmpl w:val="D31EB6E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0149386">
    <w:abstractNumId w:val="17"/>
  </w:num>
  <w:num w:numId="2" w16cid:durableId="961808077">
    <w:abstractNumId w:val="5"/>
  </w:num>
  <w:num w:numId="3" w16cid:durableId="235632399">
    <w:abstractNumId w:val="0"/>
  </w:num>
  <w:num w:numId="4" w16cid:durableId="239681224">
    <w:abstractNumId w:val="9"/>
  </w:num>
  <w:num w:numId="5" w16cid:durableId="1958100374">
    <w:abstractNumId w:val="7"/>
  </w:num>
  <w:num w:numId="6" w16cid:durableId="919413277">
    <w:abstractNumId w:val="11"/>
  </w:num>
  <w:num w:numId="7" w16cid:durableId="2044744258">
    <w:abstractNumId w:val="15"/>
  </w:num>
  <w:num w:numId="8" w16cid:durableId="720640680">
    <w:abstractNumId w:val="18"/>
  </w:num>
  <w:num w:numId="9" w16cid:durableId="1962303218">
    <w:abstractNumId w:val="16"/>
  </w:num>
  <w:num w:numId="10" w16cid:durableId="1648047876">
    <w:abstractNumId w:val="6"/>
  </w:num>
  <w:num w:numId="11" w16cid:durableId="1149790025">
    <w:abstractNumId w:val="12"/>
  </w:num>
  <w:num w:numId="12" w16cid:durableId="90323817">
    <w:abstractNumId w:val="4"/>
  </w:num>
  <w:num w:numId="13" w16cid:durableId="624846363">
    <w:abstractNumId w:val="14"/>
  </w:num>
  <w:num w:numId="14" w16cid:durableId="1402214248">
    <w:abstractNumId w:val="13"/>
  </w:num>
  <w:num w:numId="15" w16cid:durableId="1625572458">
    <w:abstractNumId w:val="3"/>
  </w:num>
  <w:num w:numId="16" w16cid:durableId="283540022">
    <w:abstractNumId w:val="10"/>
  </w:num>
  <w:num w:numId="17" w16cid:durableId="783574493">
    <w:abstractNumId w:val="8"/>
  </w:num>
  <w:num w:numId="18" w16cid:durableId="1217548670">
    <w:abstractNumId w:val="1"/>
  </w:num>
  <w:num w:numId="19" w16cid:durableId="21255345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CBD"/>
    <w:rsid w:val="007966A8"/>
    <w:rsid w:val="00972D22"/>
    <w:rsid w:val="00A51CBD"/>
    <w:rsid w:val="00B54AE5"/>
    <w:rsid w:val="00BC7228"/>
    <w:rsid w:val="00F372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32342"/>
  <w15:chartTrackingRefBased/>
  <w15:docId w15:val="{A93FF93A-637F-4924-A062-7CCF27354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C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1C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1C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1C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1C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1C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C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C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C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C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1C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1C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1C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1C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1C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C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C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CBD"/>
    <w:rPr>
      <w:rFonts w:eastAsiaTheme="majorEastAsia" w:cstheme="majorBidi"/>
      <w:color w:val="272727" w:themeColor="text1" w:themeTint="D8"/>
    </w:rPr>
  </w:style>
  <w:style w:type="paragraph" w:styleId="Title">
    <w:name w:val="Title"/>
    <w:basedOn w:val="Normal"/>
    <w:next w:val="Normal"/>
    <w:link w:val="TitleChar"/>
    <w:uiPriority w:val="10"/>
    <w:qFormat/>
    <w:rsid w:val="00A51C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C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C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C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CBD"/>
    <w:pPr>
      <w:spacing w:before="160"/>
      <w:jc w:val="center"/>
    </w:pPr>
    <w:rPr>
      <w:i/>
      <w:iCs/>
      <w:color w:val="404040" w:themeColor="text1" w:themeTint="BF"/>
    </w:rPr>
  </w:style>
  <w:style w:type="character" w:customStyle="1" w:styleId="QuoteChar">
    <w:name w:val="Quote Char"/>
    <w:basedOn w:val="DefaultParagraphFont"/>
    <w:link w:val="Quote"/>
    <w:uiPriority w:val="29"/>
    <w:rsid w:val="00A51CBD"/>
    <w:rPr>
      <w:i/>
      <w:iCs/>
      <w:color w:val="404040" w:themeColor="text1" w:themeTint="BF"/>
    </w:rPr>
  </w:style>
  <w:style w:type="paragraph" w:styleId="ListParagraph">
    <w:name w:val="List Paragraph"/>
    <w:basedOn w:val="Normal"/>
    <w:uiPriority w:val="34"/>
    <w:qFormat/>
    <w:rsid w:val="00A51CBD"/>
    <w:pPr>
      <w:ind w:left="720"/>
      <w:contextualSpacing/>
    </w:pPr>
  </w:style>
  <w:style w:type="character" w:styleId="IntenseEmphasis">
    <w:name w:val="Intense Emphasis"/>
    <w:basedOn w:val="DefaultParagraphFont"/>
    <w:uiPriority w:val="21"/>
    <w:qFormat/>
    <w:rsid w:val="00A51CBD"/>
    <w:rPr>
      <w:i/>
      <w:iCs/>
      <w:color w:val="2F5496" w:themeColor="accent1" w:themeShade="BF"/>
    </w:rPr>
  </w:style>
  <w:style w:type="paragraph" w:styleId="IntenseQuote">
    <w:name w:val="Intense Quote"/>
    <w:basedOn w:val="Normal"/>
    <w:next w:val="Normal"/>
    <w:link w:val="IntenseQuoteChar"/>
    <w:uiPriority w:val="30"/>
    <w:qFormat/>
    <w:rsid w:val="00A51C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1CBD"/>
    <w:rPr>
      <w:i/>
      <w:iCs/>
      <w:color w:val="2F5496" w:themeColor="accent1" w:themeShade="BF"/>
    </w:rPr>
  </w:style>
  <w:style w:type="character" w:styleId="IntenseReference">
    <w:name w:val="Intense Reference"/>
    <w:basedOn w:val="DefaultParagraphFont"/>
    <w:uiPriority w:val="32"/>
    <w:qFormat/>
    <w:rsid w:val="00A51C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2594</Words>
  <Characters>14786</Characters>
  <Application>Microsoft Office Word</Application>
  <DocSecurity>0</DocSecurity>
  <Lines>123</Lines>
  <Paragraphs>34</Paragraphs>
  <ScaleCrop>false</ScaleCrop>
  <Company/>
  <LinksUpToDate>false</LinksUpToDate>
  <CharactersWithSpaces>17346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Sukruth M</dc:creator>
  <cp:keywords/>
  <dc:description/>
  <cp:lastModifiedBy>Sukruth M</cp:lastModifiedBy>
  <cp:revision>1</cp:revision>
  <dcterms:created xsi:type="dcterms:W3CDTF">2026-09-18T10:02:00Z</dcterms:created>
  <dcterms:modified xsi:type="dcterms:W3CDTF">2026-09-18T10:04:00Z</dcterms:modified>
</cp:coreProperties>
</file>