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05207D"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在网络安全防线上，人的漏洞是最难修补的。搞定操作计算机系统的人，和技术上搞定计算机系统是一样的效果。</w:t>
      </w:r>
    </w:p>
    <w:p w14:paraId="7DBC2343"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西方国家的网络安全意识教育市场已经启动并且创造出</w:t>
      </w:r>
      <w:r w:rsidRPr="00072EB6">
        <w:rPr>
          <w:rFonts w:ascii="Arial" w:eastAsia="宋体" w:hAnsi="Arial" w:cs="Arial"/>
          <w:color w:val="333333"/>
          <w:kern w:val="0"/>
          <w:sz w:val="24"/>
          <w:szCs w:val="24"/>
        </w:rPr>
        <w:t>KnowBe4</w:t>
      </w:r>
      <w:r w:rsidRPr="00072EB6">
        <w:rPr>
          <w:rFonts w:ascii="Arial" w:eastAsia="宋体" w:hAnsi="Arial" w:cs="Arial"/>
          <w:color w:val="333333"/>
          <w:kern w:val="0"/>
          <w:sz w:val="24"/>
          <w:szCs w:val="24"/>
        </w:rPr>
        <w:t>这样的独角兽企业，中国的网络安全意识教育市场起步较晚，目前还处于发展的初级阶段，领军企业收入规模相差数十倍。</w:t>
      </w:r>
    </w:p>
    <w:p w14:paraId="35A1C8F6"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与防火教育一样，网络安全意识教育会是未来安全教育的标配之一，而全民网络安全意识的提升，方能筑起网络安全的</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人防</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工事，形成网络安全防线的闭环。</w:t>
      </w:r>
    </w:p>
    <w:p w14:paraId="1AA75684" w14:textId="77777777" w:rsidR="00072EB6" w:rsidRPr="00072EB6" w:rsidRDefault="00072EB6" w:rsidP="00072EB6">
      <w:pPr>
        <w:widowControl/>
        <w:shd w:val="clear" w:color="auto" w:fill="FFFFFF"/>
        <w:spacing w:before="100" w:beforeAutospacing="1" w:after="100" w:afterAutospacing="1"/>
        <w:jc w:val="left"/>
        <w:textAlignment w:val="baseline"/>
        <w:outlineLvl w:val="1"/>
        <w:rPr>
          <w:rFonts w:ascii="Arial" w:eastAsia="宋体" w:hAnsi="Arial" w:cs="Arial"/>
          <w:b/>
          <w:bCs/>
          <w:color w:val="333333"/>
          <w:kern w:val="0"/>
          <w:sz w:val="36"/>
          <w:szCs w:val="36"/>
        </w:rPr>
      </w:pPr>
      <w:r w:rsidRPr="00072EB6">
        <w:rPr>
          <w:rFonts w:ascii="Arial" w:eastAsia="宋体" w:hAnsi="Arial" w:cs="Arial"/>
          <w:b/>
          <w:bCs/>
          <w:color w:val="333333"/>
          <w:kern w:val="0"/>
          <w:sz w:val="36"/>
          <w:szCs w:val="36"/>
        </w:rPr>
        <w:t xml:space="preserve">1. </w:t>
      </w:r>
      <w:r w:rsidRPr="00072EB6">
        <w:rPr>
          <w:rFonts w:ascii="Arial" w:eastAsia="宋体" w:hAnsi="Arial" w:cs="Arial"/>
          <w:b/>
          <w:bCs/>
          <w:color w:val="333333"/>
          <w:kern w:val="0"/>
          <w:sz w:val="36"/>
          <w:szCs w:val="36"/>
        </w:rPr>
        <w:t>初识</w:t>
      </w:r>
      <w:r w:rsidRPr="00072EB6">
        <w:rPr>
          <w:rFonts w:ascii="Arial" w:eastAsia="宋体" w:hAnsi="Arial" w:cs="Arial"/>
          <w:b/>
          <w:bCs/>
          <w:color w:val="333333"/>
          <w:kern w:val="0"/>
          <w:sz w:val="36"/>
          <w:szCs w:val="36"/>
        </w:rPr>
        <w:t>“</w:t>
      </w:r>
      <w:r w:rsidRPr="00072EB6">
        <w:rPr>
          <w:rFonts w:ascii="Arial" w:eastAsia="宋体" w:hAnsi="Arial" w:cs="Arial"/>
          <w:b/>
          <w:bCs/>
          <w:color w:val="333333"/>
          <w:kern w:val="0"/>
          <w:sz w:val="36"/>
          <w:szCs w:val="36"/>
        </w:rPr>
        <w:t>社会工程学</w:t>
      </w:r>
      <w:r w:rsidRPr="00072EB6">
        <w:rPr>
          <w:rFonts w:ascii="Arial" w:eastAsia="宋体" w:hAnsi="Arial" w:cs="Arial"/>
          <w:b/>
          <w:bCs/>
          <w:color w:val="333333"/>
          <w:kern w:val="0"/>
          <w:sz w:val="36"/>
          <w:szCs w:val="36"/>
        </w:rPr>
        <w:t>”</w:t>
      </w:r>
    </w:p>
    <w:p w14:paraId="20AED4EE"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2010</w:t>
      </w:r>
      <w:r w:rsidRPr="00072EB6">
        <w:rPr>
          <w:rFonts w:ascii="Arial" w:eastAsia="宋体" w:hAnsi="Arial" w:cs="Arial"/>
          <w:color w:val="333333"/>
          <w:kern w:val="0"/>
          <w:sz w:val="24"/>
          <w:szCs w:val="24"/>
        </w:rPr>
        <w:t>年我刚接管</w:t>
      </w:r>
      <w:r w:rsidRPr="00072EB6">
        <w:rPr>
          <w:rFonts w:ascii="Arial" w:eastAsia="宋体" w:hAnsi="Arial" w:cs="Arial"/>
          <w:color w:val="333333"/>
          <w:kern w:val="0"/>
          <w:sz w:val="24"/>
          <w:szCs w:val="24"/>
        </w:rPr>
        <w:t>360</w:t>
      </w:r>
      <w:r w:rsidRPr="00072EB6">
        <w:rPr>
          <w:rFonts w:ascii="Arial" w:eastAsia="宋体" w:hAnsi="Arial" w:cs="Arial"/>
          <w:color w:val="333333"/>
          <w:kern w:val="0"/>
          <w:sz w:val="24"/>
          <w:szCs w:val="24"/>
        </w:rPr>
        <w:t>信息安全部的时候，有同事向我内推一个被信息安全部负责人雄哥面试毙掉的小黑客，雄哥的面试意见是：</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渗透能力不行</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。碍于同事面子我安排了一次面试，我感觉我捡到了一块宝，发了</w:t>
      </w:r>
      <w:r w:rsidRPr="00072EB6">
        <w:rPr>
          <w:rFonts w:ascii="Arial" w:eastAsia="宋体" w:hAnsi="Arial" w:cs="Arial"/>
          <w:color w:val="333333"/>
          <w:kern w:val="0"/>
          <w:sz w:val="24"/>
          <w:szCs w:val="24"/>
        </w:rPr>
        <w:t>Offer</w:t>
      </w:r>
      <w:r w:rsidRPr="00072EB6">
        <w:rPr>
          <w:rFonts w:ascii="Arial" w:eastAsia="宋体" w:hAnsi="Arial" w:cs="Arial"/>
          <w:color w:val="333333"/>
          <w:kern w:val="0"/>
          <w:sz w:val="24"/>
          <w:szCs w:val="24"/>
        </w:rPr>
        <w:t>。雄哥的专业判断并没错，他采用技术手段入侵网站的能力确实一般，但从他那里我第一次听说</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社会工程学</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这个名词，他会利用人性的弱点来拿下目标。当时已经</w:t>
      </w:r>
      <w:r w:rsidRPr="00072EB6">
        <w:rPr>
          <w:rFonts w:ascii="Arial" w:eastAsia="宋体" w:hAnsi="Arial" w:cs="Arial"/>
          <w:color w:val="333333"/>
          <w:kern w:val="0"/>
          <w:sz w:val="24"/>
          <w:szCs w:val="24"/>
        </w:rPr>
        <w:t>40</w:t>
      </w:r>
      <w:r w:rsidRPr="00072EB6">
        <w:rPr>
          <w:rFonts w:ascii="Arial" w:eastAsia="宋体" w:hAnsi="Arial" w:cs="Arial"/>
          <w:color w:val="333333"/>
          <w:kern w:val="0"/>
          <w:sz w:val="24"/>
          <w:szCs w:val="24"/>
        </w:rPr>
        <w:t>岁的我知道人是一种巨不靠谱的动物，人脑也是一种很不靠谱的思维工具。在网络安全的防线上，人的漏洞是最难修补的，搞定操作计算机系统的人，和技术上搞定计算机系统是一样的效果。</w:t>
      </w:r>
    </w:p>
    <w:p w14:paraId="6E2B732B" w14:textId="6BA79B65" w:rsidR="00072EB6" w:rsidRPr="00072EB6" w:rsidRDefault="00072EB6" w:rsidP="00072EB6">
      <w:pPr>
        <w:widowControl/>
        <w:shd w:val="clear" w:color="auto" w:fill="FFFFFF"/>
        <w:jc w:val="left"/>
        <w:textAlignment w:val="baseline"/>
        <w:rPr>
          <w:rFonts w:ascii="Arial" w:eastAsia="宋体" w:hAnsi="Arial" w:cs="Arial"/>
          <w:color w:val="333333"/>
          <w:kern w:val="0"/>
          <w:sz w:val="24"/>
          <w:szCs w:val="24"/>
        </w:rPr>
      </w:pPr>
      <w:r w:rsidRPr="00072EB6">
        <w:rPr>
          <w:rFonts w:ascii="Arial" w:eastAsia="宋体" w:hAnsi="Arial" w:cs="Arial"/>
          <w:noProof/>
          <w:color w:val="333333"/>
          <w:kern w:val="0"/>
          <w:sz w:val="24"/>
          <w:szCs w:val="24"/>
        </w:rPr>
        <w:drawing>
          <wp:inline distT="0" distB="0" distL="0" distR="0" wp14:anchorId="1A654682" wp14:editId="42D4755F">
            <wp:extent cx="5274310" cy="35147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14725"/>
                    </a:xfrm>
                    <a:prstGeom prst="rect">
                      <a:avLst/>
                    </a:prstGeom>
                    <a:noFill/>
                    <a:ln>
                      <a:noFill/>
                    </a:ln>
                  </pic:spPr>
                </pic:pic>
              </a:graphicData>
            </a:graphic>
          </wp:inline>
        </w:drawing>
      </w:r>
    </w:p>
    <w:p w14:paraId="13EE281E"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这个黑客的名字叫林伟，绰号</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陆羽</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，我和他一起共事了</w:t>
      </w:r>
      <w:r w:rsidRPr="00072EB6">
        <w:rPr>
          <w:rFonts w:ascii="Arial" w:eastAsia="宋体" w:hAnsi="Arial" w:cs="Arial"/>
          <w:color w:val="333333"/>
          <w:kern w:val="0"/>
          <w:sz w:val="24"/>
          <w:szCs w:val="24"/>
        </w:rPr>
        <w:t>10</w:t>
      </w:r>
      <w:r w:rsidRPr="00072EB6">
        <w:rPr>
          <w:rFonts w:ascii="Arial" w:eastAsia="宋体" w:hAnsi="Arial" w:cs="Arial"/>
          <w:color w:val="333333"/>
          <w:kern w:val="0"/>
          <w:sz w:val="24"/>
          <w:szCs w:val="24"/>
        </w:rPr>
        <w:t>年时间，一起完成了很多有趣的项目，比如对</w:t>
      </w:r>
      <w:r w:rsidRPr="00072EB6">
        <w:rPr>
          <w:rFonts w:ascii="Arial" w:eastAsia="宋体" w:hAnsi="Arial" w:cs="Arial"/>
          <w:color w:val="333333"/>
          <w:kern w:val="0"/>
          <w:sz w:val="24"/>
          <w:szCs w:val="24"/>
        </w:rPr>
        <w:t>360</w:t>
      </w:r>
      <w:r w:rsidRPr="00072EB6">
        <w:rPr>
          <w:rFonts w:ascii="Arial" w:eastAsia="宋体" w:hAnsi="Arial" w:cs="Arial"/>
          <w:color w:val="333333"/>
          <w:kern w:val="0"/>
          <w:sz w:val="24"/>
          <w:szCs w:val="24"/>
        </w:rPr>
        <w:t>的高管发动的一次社会工程学攻击，一周内攻破两位副总裁及以为高管秘书的账号，让高管们觉得</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太可怕了</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。高管网络安</w:t>
      </w:r>
      <w:r w:rsidRPr="00072EB6">
        <w:rPr>
          <w:rFonts w:ascii="Arial" w:eastAsia="宋体" w:hAnsi="Arial" w:cs="Arial"/>
          <w:color w:val="333333"/>
          <w:kern w:val="0"/>
          <w:sz w:val="24"/>
          <w:szCs w:val="24"/>
        </w:rPr>
        <w:lastRenderedPageBreak/>
        <w:t>全意识的提升，使得后续</w:t>
      </w:r>
      <w:r w:rsidRPr="00072EB6">
        <w:rPr>
          <w:rFonts w:ascii="Arial" w:eastAsia="宋体" w:hAnsi="Arial" w:cs="Arial"/>
          <w:color w:val="333333"/>
          <w:kern w:val="0"/>
          <w:sz w:val="24"/>
          <w:szCs w:val="24"/>
        </w:rPr>
        <w:t>8</w:t>
      </w:r>
      <w:r w:rsidRPr="00072EB6">
        <w:rPr>
          <w:rFonts w:ascii="Arial" w:eastAsia="宋体" w:hAnsi="Arial" w:cs="Arial"/>
          <w:color w:val="333333"/>
          <w:kern w:val="0"/>
          <w:sz w:val="24"/>
          <w:szCs w:val="24"/>
        </w:rPr>
        <w:t>年多时间我在</w:t>
      </w:r>
      <w:r w:rsidRPr="00072EB6">
        <w:rPr>
          <w:rFonts w:ascii="Arial" w:eastAsia="宋体" w:hAnsi="Arial" w:cs="Arial"/>
          <w:color w:val="333333"/>
          <w:kern w:val="0"/>
          <w:sz w:val="24"/>
          <w:szCs w:val="24"/>
        </w:rPr>
        <w:t>360</w:t>
      </w:r>
      <w:r w:rsidRPr="00072EB6">
        <w:rPr>
          <w:rFonts w:ascii="Arial" w:eastAsia="宋体" w:hAnsi="Arial" w:cs="Arial"/>
          <w:color w:val="333333"/>
          <w:kern w:val="0"/>
          <w:sz w:val="24"/>
          <w:szCs w:val="24"/>
        </w:rPr>
        <w:t>所做的网络安全管理工作没有遇到来自管理层的重大阻碍。</w:t>
      </w:r>
    </w:p>
    <w:p w14:paraId="3285C52A"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林伟还研究过世界各国用户密码都是怎样构成的，生成一张多达</w:t>
      </w:r>
      <w:r w:rsidRPr="00072EB6">
        <w:rPr>
          <w:rFonts w:ascii="Arial" w:eastAsia="宋体" w:hAnsi="Arial" w:cs="Arial"/>
          <w:color w:val="333333"/>
          <w:kern w:val="0"/>
          <w:sz w:val="24"/>
          <w:szCs w:val="24"/>
        </w:rPr>
        <w:t>10</w:t>
      </w:r>
      <w:r w:rsidRPr="00072EB6">
        <w:rPr>
          <w:rFonts w:ascii="Arial" w:eastAsia="宋体" w:hAnsi="Arial" w:cs="Arial"/>
          <w:color w:val="333333"/>
          <w:kern w:val="0"/>
          <w:sz w:val="24"/>
          <w:szCs w:val="24"/>
        </w:rPr>
        <w:t>万亿条记录的密码组合表，并利用退役矿机计算出各种</w:t>
      </w:r>
      <w:r w:rsidRPr="00072EB6">
        <w:rPr>
          <w:rFonts w:ascii="Arial" w:eastAsia="宋体" w:hAnsi="Arial" w:cs="Arial"/>
          <w:color w:val="333333"/>
          <w:kern w:val="0"/>
          <w:sz w:val="24"/>
          <w:szCs w:val="24"/>
        </w:rPr>
        <w:t>Hash</w:t>
      </w:r>
      <w:r w:rsidRPr="00072EB6">
        <w:rPr>
          <w:rFonts w:ascii="Arial" w:eastAsia="宋体" w:hAnsi="Arial" w:cs="Arial"/>
          <w:color w:val="333333"/>
          <w:kern w:val="0"/>
          <w:sz w:val="24"/>
          <w:szCs w:val="24"/>
        </w:rPr>
        <w:t>值，形成一张巨大的彩虹表。</w:t>
      </w:r>
      <w:r w:rsidRPr="00072EB6">
        <w:rPr>
          <w:rFonts w:ascii="Arial" w:eastAsia="宋体" w:hAnsi="Arial" w:cs="Arial"/>
          <w:color w:val="333333"/>
          <w:kern w:val="0"/>
          <w:sz w:val="24"/>
          <w:szCs w:val="24"/>
        </w:rPr>
        <w:t>2018</w:t>
      </w:r>
      <w:r w:rsidRPr="00072EB6">
        <w:rPr>
          <w:rFonts w:ascii="Arial" w:eastAsia="宋体" w:hAnsi="Arial" w:cs="Arial"/>
          <w:color w:val="333333"/>
          <w:kern w:val="0"/>
          <w:sz w:val="24"/>
          <w:szCs w:val="24"/>
        </w:rPr>
        <w:t>年还根据窃贼的心理设计过豪宅的物理入侵的检测与防御系统。</w:t>
      </w:r>
    </w:p>
    <w:p w14:paraId="50E9B3EC"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而过去的</w:t>
      </w:r>
      <w:r w:rsidRPr="00072EB6">
        <w:rPr>
          <w:rFonts w:ascii="Arial" w:eastAsia="宋体" w:hAnsi="Arial" w:cs="Arial"/>
          <w:color w:val="333333"/>
          <w:kern w:val="0"/>
          <w:sz w:val="24"/>
          <w:szCs w:val="24"/>
        </w:rPr>
        <w:t>10</w:t>
      </w:r>
      <w:r w:rsidRPr="00072EB6">
        <w:rPr>
          <w:rFonts w:ascii="Arial" w:eastAsia="宋体" w:hAnsi="Arial" w:cs="Arial"/>
          <w:color w:val="333333"/>
          <w:kern w:val="0"/>
          <w:sz w:val="24"/>
          <w:szCs w:val="24"/>
        </w:rPr>
        <w:t>年间，社会工程学攻击逐渐引起网络安全界高度重视，今年</w:t>
      </w:r>
      <w:r w:rsidRPr="00072EB6">
        <w:rPr>
          <w:rFonts w:ascii="Arial" w:eastAsia="宋体" w:hAnsi="Arial" w:cs="Arial"/>
          <w:color w:val="333333"/>
          <w:kern w:val="0"/>
          <w:sz w:val="24"/>
          <w:szCs w:val="24"/>
        </w:rPr>
        <w:t>RSAC2020</w:t>
      </w:r>
      <w:r w:rsidRPr="00072EB6">
        <w:rPr>
          <w:rFonts w:ascii="Arial" w:eastAsia="宋体" w:hAnsi="Arial" w:cs="Arial"/>
          <w:color w:val="333333"/>
          <w:kern w:val="0"/>
          <w:sz w:val="24"/>
          <w:szCs w:val="24"/>
        </w:rPr>
        <w:t>的主题就是</w:t>
      </w:r>
      <w:r w:rsidRPr="00072EB6">
        <w:rPr>
          <w:rFonts w:ascii="Arial" w:eastAsia="宋体" w:hAnsi="Arial" w:cs="Arial"/>
          <w:color w:val="333333"/>
          <w:kern w:val="0"/>
          <w:sz w:val="24"/>
          <w:szCs w:val="24"/>
        </w:rPr>
        <w:t>“Human Element”</w:t>
      </w:r>
      <w:r w:rsidRPr="00072EB6">
        <w:rPr>
          <w:rFonts w:ascii="Arial" w:eastAsia="宋体" w:hAnsi="Arial" w:cs="Arial"/>
          <w:color w:val="333333"/>
          <w:kern w:val="0"/>
          <w:sz w:val="24"/>
          <w:szCs w:val="24"/>
        </w:rPr>
        <w:t>。</w:t>
      </w:r>
    </w:p>
    <w:p w14:paraId="30A85281" w14:textId="77777777" w:rsidR="00072EB6" w:rsidRPr="00072EB6" w:rsidRDefault="00072EB6" w:rsidP="00072EB6">
      <w:pPr>
        <w:widowControl/>
        <w:shd w:val="clear" w:color="auto" w:fill="FFFFFF"/>
        <w:spacing w:before="100" w:beforeAutospacing="1" w:after="100" w:afterAutospacing="1"/>
        <w:jc w:val="left"/>
        <w:textAlignment w:val="baseline"/>
        <w:outlineLvl w:val="1"/>
        <w:rPr>
          <w:rFonts w:ascii="Arial" w:eastAsia="宋体" w:hAnsi="Arial" w:cs="Arial"/>
          <w:b/>
          <w:bCs/>
          <w:color w:val="333333"/>
          <w:kern w:val="0"/>
          <w:sz w:val="36"/>
          <w:szCs w:val="36"/>
        </w:rPr>
      </w:pPr>
      <w:r w:rsidRPr="00072EB6">
        <w:rPr>
          <w:rFonts w:ascii="Arial" w:eastAsia="宋体" w:hAnsi="Arial" w:cs="Arial"/>
          <w:b/>
          <w:bCs/>
          <w:color w:val="333333"/>
          <w:kern w:val="0"/>
          <w:sz w:val="36"/>
          <w:szCs w:val="36"/>
        </w:rPr>
        <w:t xml:space="preserve">2. </w:t>
      </w:r>
      <w:r w:rsidRPr="00072EB6">
        <w:rPr>
          <w:rFonts w:ascii="Arial" w:eastAsia="宋体" w:hAnsi="Arial" w:cs="Arial"/>
          <w:b/>
          <w:bCs/>
          <w:color w:val="333333"/>
          <w:kern w:val="0"/>
          <w:sz w:val="36"/>
          <w:szCs w:val="36"/>
        </w:rPr>
        <w:t>欺骗的艺术</w:t>
      </w:r>
    </w:p>
    <w:p w14:paraId="4471FCAC"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上世纪九十年代时读过一本书，讲的是包括凯文</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米特尼克在内的几个美国大黑客的故事。当时就发现一个有趣的现象，这些大黑客们入侵计算机系统并不都是依靠计算机技术手段，采用欺骗手段获得用户账号往往是第一步，由于当时网络系统接入方式的限制，他们需要通过电话系统用</w:t>
      </w:r>
      <w:r w:rsidRPr="00072EB6">
        <w:rPr>
          <w:rFonts w:ascii="Arial" w:eastAsia="宋体" w:hAnsi="Arial" w:cs="Arial"/>
          <w:color w:val="333333"/>
          <w:kern w:val="0"/>
          <w:sz w:val="24"/>
          <w:szCs w:val="24"/>
        </w:rPr>
        <w:t>MODEM</w:t>
      </w:r>
      <w:r w:rsidRPr="00072EB6">
        <w:rPr>
          <w:rFonts w:ascii="Arial" w:eastAsia="宋体" w:hAnsi="Arial" w:cs="Arial"/>
          <w:color w:val="333333"/>
          <w:kern w:val="0"/>
          <w:sz w:val="24"/>
          <w:szCs w:val="24"/>
        </w:rPr>
        <w:t>拨号远程接入要入侵的目标计算机系统，冒充</w:t>
      </w:r>
      <w:r w:rsidRPr="00072EB6">
        <w:rPr>
          <w:rFonts w:ascii="Arial" w:eastAsia="宋体" w:hAnsi="Arial" w:cs="Arial"/>
          <w:color w:val="333333"/>
          <w:kern w:val="0"/>
          <w:sz w:val="24"/>
          <w:szCs w:val="24"/>
        </w:rPr>
        <w:t>AT&amp;T</w:t>
      </w:r>
      <w:r w:rsidRPr="00072EB6">
        <w:rPr>
          <w:rFonts w:ascii="Arial" w:eastAsia="宋体" w:hAnsi="Arial" w:cs="Arial"/>
          <w:color w:val="333333"/>
          <w:kern w:val="0"/>
          <w:sz w:val="24"/>
          <w:szCs w:val="24"/>
        </w:rPr>
        <w:t>接线员骗取长途电话用户的账号就成了获得电话网络接入权限的手段，而冒充领导秘书给</w:t>
      </w:r>
      <w:r w:rsidRPr="00072EB6">
        <w:rPr>
          <w:rFonts w:ascii="Arial" w:eastAsia="宋体" w:hAnsi="Arial" w:cs="Arial"/>
          <w:color w:val="333333"/>
          <w:kern w:val="0"/>
          <w:sz w:val="24"/>
          <w:szCs w:val="24"/>
        </w:rPr>
        <w:t>IT</w:t>
      </w:r>
      <w:r w:rsidRPr="00072EB6">
        <w:rPr>
          <w:rFonts w:ascii="Arial" w:eastAsia="宋体" w:hAnsi="Arial" w:cs="Arial"/>
          <w:color w:val="333333"/>
          <w:kern w:val="0"/>
          <w:sz w:val="24"/>
          <w:szCs w:val="24"/>
        </w:rPr>
        <w:t>管理员打电话则是骗来高权限账号密码的主要手段。</w:t>
      </w:r>
    </w:p>
    <w:p w14:paraId="63F73C35" w14:textId="12C0DF53" w:rsidR="00072EB6" w:rsidRPr="00072EB6" w:rsidRDefault="00072EB6" w:rsidP="00072EB6">
      <w:pPr>
        <w:widowControl/>
        <w:shd w:val="clear" w:color="auto" w:fill="FFFFFF"/>
        <w:jc w:val="left"/>
        <w:textAlignment w:val="baseline"/>
        <w:rPr>
          <w:rFonts w:ascii="Arial" w:eastAsia="宋体" w:hAnsi="Arial" w:cs="Arial"/>
          <w:color w:val="333333"/>
          <w:kern w:val="0"/>
          <w:sz w:val="24"/>
          <w:szCs w:val="24"/>
        </w:rPr>
      </w:pPr>
      <w:r w:rsidRPr="00072EB6">
        <w:rPr>
          <w:rFonts w:ascii="Arial" w:eastAsia="宋体" w:hAnsi="Arial" w:cs="Arial"/>
          <w:noProof/>
          <w:color w:val="333333"/>
          <w:kern w:val="0"/>
          <w:sz w:val="24"/>
          <w:szCs w:val="24"/>
        </w:rPr>
        <w:drawing>
          <wp:inline distT="0" distB="0" distL="0" distR="0" wp14:anchorId="3A4EBA60" wp14:editId="666A3003">
            <wp:extent cx="5274310" cy="38201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820160"/>
                    </a:xfrm>
                    <a:prstGeom prst="rect">
                      <a:avLst/>
                    </a:prstGeom>
                    <a:noFill/>
                    <a:ln>
                      <a:noFill/>
                    </a:ln>
                  </pic:spPr>
                </pic:pic>
              </a:graphicData>
            </a:graphic>
          </wp:inline>
        </w:drawing>
      </w:r>
    </w:p>
    <w:p w14:paraId="1ECDA269"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相对于暴力密码破解、软件漏洞利用这样的</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硬核</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网络攻击，利用人的恐惧、贪婪、懒惰等心理而发动的攻击，显然成本更低，更容易成功，也更难以防范。</w:t>
      </w:r>
    </w:p>
    <w:p w14:paraId="51DC51DD"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lastRenderedPageBreak/>
        <w:t>凯文</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米特尼克写过三本书，推荐阅读：《反欺骗的艺术》，《反入侵的艺术》，《线上幽灵》。</w:t>
      </w:r>
    </w:p>
    <w:p w14:paraId="0C3D5C36" w14:textId="77777777" w:rsidR="00072EB6" w:rsidRPr="00072EB6" w:rsidRDefault="00072EB6" w:rsidP="00072EB6">
      <w:pPr>
        <w:widowControl/>
        <w:shd w:val="clear" w:color="auto" w:fill="FFFFFF"/>
        <w:spacing w:before="100" w:beforeAutospacing="1" w:after="100" w:afterAutospacing="1"/>
        <w:jc w:val="left"/>
        <w:textAlignment w:val="baseline"/>
        <w:outlineLvl w:val="1"/>
        <w:rPr>
          <w:rFonts w:ascii="Arial" w:eastAsia="宋体" w:hAnsi="Arial" w:cs="Arial"/>
          <w:b/>
          <w:bCs/>
          <w:color w:val="333333"/>
          <w:kern w:val="0"/>
          <w:sz w:val="36"/>
          <w:szCs w:val="36"/>
        </w:rPr>
      </w:pPr>
      <w:r w:rsidRPr="00072EB6">
        <w:rPr>
          <w:rFonts w:ascii="Arial" w:eastAsia="宋体" w:hAnsi="Arial" w:cs="Arial"/>
          <w:b/>
          <w:bCs/>
          <w:color w:val="333333"/>
          <w:kern w:val="0"/>
          <w:sz w:val="36"/>
          <w:szCs w:val="36"/>
        </w:rPr>
        <w:t xml:space="preserve">3. </w:t>
      </w:r>
      <w:r w:rsidRPr="00072EB6">
        <w:rPr>
          <w:rFonts w:ascii="Arial" w:eastAsia="宋体" w:hAnsi="Arial" w:cs="Arial"/>
          <w:b/>
          <w:bCs/>
          <w:color w:val="333333"/>
          <w:kern w:val="0"/>
          <w:sz w:val="36"/>
          <w:szCs w:val="36"/>
        </w:rPr>
        <w:t>社会工程学攻击依然是网络安全的主要威胁</w:t>
      </w:r>
    </w:p>
    <w:p w14:paraId="29073DB0"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在</w:t>
      </w:r>
      <w:r w:rsidRPr="00072EB6">
        <w:rPr>
          <w:rFonts w:ascii="Arial" w:eastAsia="宋体" w:hAnsi="Arial" w:cs="Arial"/>
          <w:color w:val="333333"/>
          <w:kern w:val="0"/>
          <w:sz w:val="24"/>
          <w:szCs w:val="24"/>
        </w:rPr>
        <w:t>Verizon</w:t>
      </w:r>
      <w:r w:rsidRPr="00072EB6">
        <w:rPr>
          <w:rFonts w:ascii="Arial" w:eastAsia="宋体" w:hAnsi="Arial" w:cs="Arial"/>
          <w:color w:val="333333"/>
          <w:kern w:val="0"/>
          <w:sz w:val="24"/>
          <w:szCs w:val="24"/>
        </w:rPr>
        <w:t>发布的</w:t>
      </w:r>
      <w:r w:rsidRPr="00072EB6">
        <w:rPr>
          <w:rFonts w:ascii="Arial" w:eastAsia="宋体" w:hAnsi="Arial" w:cs="Arial"/>
          <w:color w:val="333333"/>
          <w:kern w:val="0"/>
          <w:sz w:val="24"/>
          <w:szCs w:val="24"/>
        </w:rPr>
        <w:t>DBIR2020</w:t>
      </w:r>
      <w:r w:rsidRPr="00072EB6">
        <w:rPr>
          <w:rFonts w:ascii="Arial" w:eastAsia="宋体" w:hAnsi="Arial" w:cs="Arial"/>
          <w:color w:val="333333"/>
          <w:kern w:val="0"/>
          <w:sz w:val="24"/>
          <w:szCs w:val="24"/>
        </w:rPr>
        <w:t>中，依然把钓鱼攻击列为数据泄露的第一大威胁。</w:t>
      </w:r>
    </w:p>
    <w:p w14:paraId="15D65A03" w14:textId="3FC27B8D" w:rsidR="00072EB6" w:rsidRPr="00072EB6" w:rsidRDefault="00072EB6" w:rsidP="00072EB6">
      <w:pPr>
        <w:widowControl/>
        <w:shd w:val="clear" w:color="auto" w:fill="FFFFFF"/>
        <w:jc w:val="left"/>
        <w:textAlignment w:val="baseline"/>
        <w:rPr>
          <w:rFonts w:ascii="Arial" w:eastAsia="宋体" w:hAnsi="Arial" w:cs="Arial"/>
          <w:color w:val="333333"/>
          <w:kern w:val="0"/>
          <w:sz w:val="24"/>
          <w:szCs w:val="24"/>
        </w:rPr>
      </w:pPr>
      <w:r w:rsidRPr="00072EB6">
        <w:rPr>
          <w:rFonts w:ascii="Arial" w:eastAsia="宋体" w:hAnsi="Arial" w:cs="Arial"/>
          <w:noProof/>
          <w:color w:val="333333"/>
          <w:kern w:val="0"/>
          <w:sz w:val="24"/>
          <w:szCs w:val="24"/>
        </w:rPr>
        <w:drawing>
          <wp:inline distT="0" distB="0" distL="0" distR="0" wp14:anchorId="7950C3D9" wp14:editId="69E2E044">
            <wp:extent cx="5274310" cy="25190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519045"/>
                    </a:xfrm>
                    <a:prstGeom prst="rect">
                      <a:avLst/>
                    </a:prstGeom>
                    <a:noFill/>
                    <a:ln>
                      <a:noFill/>
                    </a:ln>
                  </pic:spPr>
                </pic:pic>
              </a:graphicData>
            </a:graphic>
          </wp:inline>
        </w:drawing>
      </w:r>
    </w:p>
    <w:p w14:paraId="5B47ED18"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数据源：</w:t>
      </w:r>
      <w:r w:rsidRPr="00072EB6">
        <w:rPr>
          <w:rFonts w:ascii="Arial" w:eastAsia="宋体" w:hAnsi="Arial" w:cs="Arial"/>
          <w:color w:val="333333"/>
          <w:kern w:val="0"/>
          <w:sz w:val="24"/>
          <w:szCs w:val="24"/>
        </w:rPr>
        <w:t>Data Breach Investigations Report 2020 by Verizon</w:t>
      </w:r>
    </w:p>
    <w:p w14:paraId="715FA0E9"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发表于</w:t>
      </w:r>
      <w:r w:rsidRPr="00072EB6">
        <w:rPr>
          <w:rFonts w:ascii="Arial" w:eastAsia="宋体" w:hAnsi="Arial" w:cs="Arial"/>
          <w:color w:val="333333"/>
          <w:kern w:val="0"/>
          <w:sz w:val="24"/>
          <w:szCs w:val="24"/>
        </w:rPr>
        <w:t>2015</w:t>
      </w:r>
      <w:r w:rsidRPr="00072EB6">
        <w:rPr>
          <w:rFonts w:ascii="Arial" w:eastAsia="宋体" w:hAnsi="Arial" w:cs="Arial"/>
          <w:color w:val="333333"/>
          <w:kern w:val="0"/>
          <w:sz w:val="24"/>
          <w:szCs w:val="24"/>
        </w:rPr>
        <w:t>年的《海莲花</w:t>
      </w:r>
      <w:r w:rsidRPr="00072EB6">
        <w:rPr>
          <w:rFonts w:ascii="Arial" w:eastAsia="宋体" w:hAnsi="Arial" w:cs="Arial"/>
          <w:color w:val="333333"/>
          <w:kern w:val="0"/>
          <w:sz w:val="24"/>
          <w:szCs w:val="24"/>
        </w:rPr>
        <w:t>APT</w:t>
      </w:r>
      <w:r w:rsidRPr="00072EB6">
        <w:rPr>
          <w:rFonts w:ascii="Arial" w:eastAsia="宋体" w:hAnsi="Arial" w:cs="Arial"/>
          <w:color w:val="333333"/>
          <w:kern w:val="0"/>
          <w:sz w:val="24"/>
          <w:szCs w:val="24"/>
        </w:rPr>
        <w:t>报告》，是国内第一份公开发表的</w:t>
      </w:r>
      <w:r w:rsidRPr="00072EB6">
        <w:rPr>
          <w:rFonts w:ascii="Arial" w:eastAsia="宋体" w:hAnsi="Arial" w:cs="Arial"/>
          <w:color w:val="333333"/>
          <w:kern w:val="0"/>
          <w:sz w:val="24"/>
          <w:szCs w:val="24"/>
        </w:rPr>
        <w:t>APT</w:t>
      </w:r>
      <w:r w:rsidRPr="00072EB6">
        <w:rPr>
          <w:rFonts w:ascii="Arial" w:eastAsia="宋体" w:hAnsi="Arial" w:cs="Arial"/>
          <w:color w:val="333333"/>
          <w:kern w:val="0"/>
          <w:sz w:val="24"/>
          <w:szCs w:val="24"/>
        </w:rPr>
        <w:t>报告，</w:t>
      </w:r>
      <w:r w:rsidRPr="00072EB6">
        <w:rPr>
          <w:rFonts w:ascii="Arial" w:eastAsia="宋体" w:hAnsi="Arial" w:cs="Arial"/>
          <w:color w:val="333333"/>
          <w:kern w:val="0"/>
          <w:sz w:val="24"/>
          <w:szCs w:val="24"/>
        </w:rPr>
        <w:t>360</w:t>
      </w:r>
      <w:r w:rsidRPr="00072EB6">
        <w:rPr>
          <w:rFonts w:ascii="Arial" w:eastAsia="宋体" w:hAnsi="Arial" w:cs="Arial"/>
          <w:color w:val="333333"/>
          <w:kern w:val="0"/>
          <w:sz w:val="24"/>
          <w:szCs w:val="24"/>
        </w:rPr>
        <w:t>天眼实验室分析：</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海莲花攻击的主要方式有</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鱼叉攻击</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和</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水坑攻击</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，前者最常见的做法是，将木马程序作为电子邮件的附件，并起上一个极具诱惑力的名称，发送给目标电脑，诱使受害者打开附件，从而感染木马。如，在</w:t>
      </w:r>
      <w:r w:rsidRPr="00072EB6">
        <w:rPr>
          <w:rFonts w:ascii="Arial" w:eastAsia="宋体" w:hAnsi="Arial" w:cs="Arial"/>
          <w:color w:val="333333"/>
          <w:kern w:val="0"/>
          <w:sz w:val="24"/>
          <w:szCs w:val="24"/>
        </w:rPr>
        <w:t>2014</w:t>
      </w:r>
      <w:r w:rsidRPr="00072EB6">
        <w:rPr>
          <w:rFonts w:ascii="Arial" w:eastAsia="宋体" w:hAnsi="Arial" w:cs="Arial"/>
          <w:color w:val="333333"/>
          <w:kern w:val="0"/>
          <w:sz w:val="24"/>
          <w:szCs w:val="24"/>
        </w:rPr>
        <w:t>年</w:t>
      </w:r>
      <w:r w:rsidRPr="00072EB6">
        <w:rPr>
          <w:rFonts w:ascii="Arial" w:eastAsia="宋体" w:hAnsi="Arial" w:cs="Arial"/>
          <w:color w:val="333333"/>
          <w:kern w:val="0"/>
          <w:sz w:val="24"/>
          <w:szCs w:val="24"/>
        </w:rPr>
        <w:t>5</w:t>
      </w:r>
      <w:r w:rsidRPr="00072EB6">
        <w:rPr>
          <w:rFonts w:ascii="Arial" w:eastAsia="宋体" w:hAnsi="Arial" w:cs="Arial"/>
          <w:color w:val="333333"/>
          <w:kern w:val="0"/>
          <w:sz w:val="24"/>
          <w:szCs w:val="24"/>
        </w:rPr>
        <w:t>月</w:t>
      </w:r>
      <w:r w:rsidRPr="00072EB6">
        <w:rPr>
          <w:rFonts w:ascii="Arial" w:eastAsia="宋体" w:hAnsi="Arial" w:cs="Arial"/>
          <w:color w:val="333333"/>
          <w:kern w:val="0"/>
          <w:sz w:val="24"/>
          <w:szCs w:val="24"/>
        </w:rPr>
        <w:t>22</w:t>
      </w:r>
      <w:r w:rsidRPr="00072EB6">
        <w:rPr>
          <w:rFonts w:ascii="Arial" w:eastAsia="宋体" w:hAnsi="Arial" w:cs="Arial"/>
          <w:color w:val="333333"/>
          <w:kern w:val="0"/>
          <w:sz w:val="24"/>
          <w:szCs w:val="24"/>
        </w:rPr>
        <w:t>日新疆发生了致死</w:t>
      </w:r>
      <w:r w:rsidRPr="00072EB6">
        <w:rPr>
          <w:rFonts w:ascii="Arial" w:eastAsia="宋体" w:hAnsi="Arial" w:cs="Arial"/>
          <w:color w:val="333333"/>
          <w:kern w:val="0"/>
          <w:sz w:val="24"/>
          <w:szCs w:val="24"/>
        </w:rPr>
        <w:t>31</w:t>
      </w:r>
      <w:r w:rsidRPr="00072EB6">
        <w:rPr>
          <w:rFonts w:ascii="Arial" w:eastAsia="宋体" w:hAnsi="Arial" w:cs="Arial"/>
          <w:color w:val="333333"/>
          <w:kern w:val="0"/>
          <w:sz w:val="24"/>
          <w:szCs w:val="24"/>
        </w:rPr>
        <w:t>人的暴力恐怖性事件之后，</w:t>
      </w:r>
      <w:r w:rsidRPr="00072EB6">
        <w:rPr>
          <w:rFonts w:ascii="Arial" w:eastAsia="宋体" w:hAnsi="Arial" w:cs="Arial"/>
          <w:color w:val="333333"/>
          <w:kern w:val="0"/>
          <w:sz w:val="24"/>
          <w:szCs w:val="24"/>
        </w:rPr>
        <w:t>2014</w:t>
      </w:r>
      <w:r w:rsidRPr="00072EB6">
        <w:rPr>
          <w:rFonts w:ascii="Arial" w:eastAsia="宋体" w:hAnsi="Arial" w:cs="Arial"/>
          <w:color w:val="333333"/>
          <w:kern w:val="0"/>
          <w:sz w:val="24"/>
          <w:szCs w:val="24"/>
        </w:rPr>
        <w:t>年</w:t>
      </w:r>
      <w:r w:rsidRPr="00072EB6">
        <w:rPr>
          <w:rFonts w:ascii="Arial" w:eastAsia="宋体" w:hAnsi="Arial" w:cs="Arial"/>
          <w:color w:val="333333"/>
          <w:kern w:val="0"/>
          <w:sz w:val="24"/>
          <w:szCs w:val="24"/>
        </w:rPr>
        <w:t>5</w:t>
      </w:r>
      <w:r w:rsidRPr="00072EB6">
        <w:rPr>
          <w:rFonts w:ascii="Arial" w:eastAsia="宋体" w:hAnsi="Arial" w:cs="Arial"/>
          <w:color w:val="333333"/>
          <w:kern w:val="0"/>
          <w:sz w:val="24"/>
          <w:szCs w:val="24"/>
        </w:rPr>
        <w:t>月</w:t>
      </w:r>
      <w:r w:rsidRPr="00072EB6">
        <w:rPr>
          <w:rFonts w:ascii="Arial" w:eastAsia="宋体" w:hAnsi="Arial" w:cs="Arial"/>
          <w:color w:val="333333"/>
          <w:kern w:val="0"/>
          <w:sz w:val="24"/>
          <w:szCs w:val="24"/>
        </w:rPr>
        <w:t>28</w:t>
      </w:r>
      <w:r w:rsidRPr="00072EB6">
        <w:rPr>
          <w:rFonts w:ascii="Arial" w:eastAsia="宋体" w:hAnsi="Arial" w:cs="Arial"/>
          <w:color w:val="333333"/>
          <w:kern w:val="0"/>
          <w:sz w:val="24"/>
          <w:szCs w:val="24"/>
        </w:rPr>
        <w:t>日，该黑客组织曾发送名为</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新疆暴恐事件最新通报</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的电子邮件及附件，引诱目标人群</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中招</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。该组织曾发送过的电邮名称还包括</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公务员工资收入改革方案</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等一系列社会高度关注的热点，令人防不胜防。</w:t>
      </w:r>
    </w:p>
    <w:p w14:paraId="7CACF9C3" w14:textId="14DC6917" w:rsidR="00072EB6" w:rsidRPr="00072EB6" w:rsidRDefault="00072EB6" w:rsidP="00072EB6">
      <w:pPr>
        <w:widowControl/>
        <w:shd w:val="clear" w:color="auto" w:fill="FFFFFF"/>
        <w:jc w:val="left"/>
        <w:textAlignment w:val="baseline"/>
        <w:rPr>
          <w:rFonts w:ascii="Arial" w:eastAsia="宋体" w:hAnsi="Arial" w:cs="Arial"/>
          <w:color w:val="333333"/>
          <w:kern w:val="0"/>
          <w:sz w:val="24"/>
          <w:szCs w:val="24"/>
        </w:rPr>
      </w:pPr>
      <w:r w:rsidRPr="00072EB6">
        <w:rPr>
          <w:rFonts w:ascii="Arial" w:eastAsia="宋体" w:hAnsi="Arial" w:cs="Arial"/>
          <w:noProof/>
          <w:color w:val="333333"/>
          <w:kern w:val="0"/>
          <w:sz w:val="24"/>
          <w:szCs w:val="24"/>
        </w:rPr>
        <w:lastRenderedPageBreak/>
        <w:drawing>
          <wp:inline distT="0" distB="0" distL="0" distR="0" wp14:anchorId="2A7646E8" wp14:editId="4DB787AA">
            <wp:extent cx="5274310" cy="23177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317750"/>
                    </a:xfrm>
                    <a:prstGeom prst="rect">
                      <a:avLst/>
                    </a:prstGeom>
                    <a:noFill/>
                    <a:ln>
                      <a:noFill/>
                    </a:ln>
                  </pic:spPr>
                </pic:pic>
              </a:graphicData>
            </a:graphic>
          </wp:inline>
        </w:drawing>
      </w:r>
    </w:p>
    <w:p w14:paraId="12F69611"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今年的新冠疫情席卷全世界，疫情也成为钓鱼攻击的题材之一，中央网信办</w:t>
      </w:r>
      <w:r w:rsidRPr="00072EB6">
        <w:rPr>
          <w:rFonts w:ascii="Arial" w:eastAsia="宋体" w:hAnsi="Arial" w:cs="Arial"/>
          <w:color w:val="333333"/>
          <w:kern w:val="0"/>
          <w:sz w:val="24"/>
          <w:szCs w:val="24"/>
        </w:rPr>
        <w:t>2</w:t>
      </w:r>
      <w:r w:rsidRPr="00072EB6">
        <w:rPr>
          <w:rFonts w:ascii="Arial" w:eastAsia="宋体" w:hAnsi="Arial" w:cs="Arial"/>
          <w:color w:val="333333"/>
          <w:kern w:val="0"/>
          <w:sz w:val="24"/>
          <w:szCs w:val="24"/>
        </w:rPr>
        <w:t>月</w:t>
      </w:r>
      <w:r w:rsidRPr="00072EB6">
        <w:rPr>
          <w:rFonts w:ascii="Arial" w:eastAsia="宋体" w:hAnsi="Arial" w:cs="Arial"/>
          <w:color w:val="333333"/>
          <w:kern w:val="0"/>
          <w:sz w:val="24"/>
          <w:szCs w:val="24"/>
        </w:rPr>
        <w:t>7</w:t>
      </w:r>
      <w:r w:rsidRPr="00072EB6">
        <w:rPr>
          <w:rFonts w:ascii="Arial" w:eastAsia="宋体" w:hAnsi="Arial" w:cs="Arial"/>
          <w:color w:val="333333"/>
          <w:kern w:val="0"/>
          <w:sz w:val="24"/>
          <w:szCs w:val="24"/>
        </w:rPr>
        <w:t>日发布《关于防范网络不法分子利用新型肺炎相关主题进行钓鱼邮件入侵的预警通报》：</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近期，网络不法分子利用新型冠状病毒相关题材，冒充国家卫生健康委员会、疫情防疫等相关部门，向我国部分单位和用户投放与新型肺炎疫情相关的钓鱼邮件，钓鱼邮件附带恶意链接与包含恶意代码的</w:t>
      </w:r>
      <w:r w:rsidRPr="00072EB6">
        <w:rPr>
          <w:rFonts w:ascii="Arial" w:eastAsia="宋体" w:hAnsi="Arial" w:cs="Arial"/>
          <w:color w:val="333333"/>
          <w:kern w:val="0"/>
          <w:sz w:val="24"/>
          <w:szCs w:val="24"/>
        </w:rPr>
        <w:t>office</w:t>
      </w:r>
      <w:r w:rsidRPr="00072EB6">
        <w:rPr>
          <w:rFonts w:ascii="Arial" w:eastAsia="宋体" w:hAnsi="Arial" w:cs="Arial"/>
          <w:color w:val="333333"/>
          <w:kern w:val="0"/>
          <w:sz w:val="24"/>
          <w:szCs w:val="24"/>
        </w:rPr>
        <w:t>文档附件，利用仿冒页面实现对用户信息的收集，诱导用户执行恶意文档中的宏，向受害用户主机上植入木马程序，实现远程控制和信息窃取。</w:t>
      </w:r>
      <w:r w:rsidRPr="00072EB6">
        <w:rPr>
          <w:rFonts w:ascii="Arial" w:eastAsia="宋体" w:hAnsi="Arial" w:cs="Arial"/>
          <w:color w:val="333333"/>
          <w:kern w:val="0"/>
          <w:sz w:val="24"/>
          <w:szCs w:val="24"/>
        </w:rPr>
        <w:t>”</w:t>
      </w:r>
    </w:p>
    <w:p w14:paraId="18E7D721"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这类鱼叉攻击的钓鱼邮件，从主题到内容都紧跟当今政治、经济形势或本部门工作，都是让人忍不住要点开看看，安全意识不足的工作人员很容易中招。据多家进行钓鱼攻击模拟的公司透露，在未经安全意识培训的组织中，钓鱼攻击的成功率在</w:t>
      </w:r>
      <w:r w:rsidRPr="00072EB6">
        <w:rPr>
          <w:rFonts w:ascii="Arial" w:eastAsia="宋体" w:hAnsi="Arial" w:cs="Arial"/>
          <w:color w:val="333333"/>
          <w:kern w:val="0"/>
          <w:sz w:val="24"/>
          <w:szCs w:val="24"/>
        </w:rPr>
        <w:t>25%</w:t>
      </w:r>
      <w:r w:rsidRPr="00072EB6">
        <w:rPr>
          <w:rFonts w:ascii="Arial" w:eastAsia="宋体" w:hAnsi="Arial" w:cs="Arial"/>
          <w:color w:val="333333"/>
          <w:kern w:val="0"/>
          <w:sz w:val="24"/>
          <w:szCs w:val="24"/>
        </w:rPr>
        <w:t>左右。</w:t>
      </w:r>
    </w:p>
    <w:p w14:paraId="1134D55F" w14:textId="77777777" w:rsidR="00072EB6" w:rsidRPr="00072EB6" w:rsidRDefault="00072EB6" w:rsidP="00072EB6">
      <w:pPr>
        <w:widowControl/>
        <w:shd w:val="clear" w:color="auto" w:fill="FFFFFF"/>
        <w:spacing w:before="100" w:beforeAutospacing="1" w:after="100" w:afterAutospacing="1"/>
        <w:jc w:val="left"/>
        <w:textAlignment w:val="baseline"/>
        <w:outlineLvl w:val="1"/>
        <w:rPr>
          <w:rFonts w:ascii="Arial" w:eastAsia="宋体" w:hAnsi="Arial" w:cs="Arial"/>
          <w:b/>
          <w:bCs/>
          <w:color w:val="333333"/>
          <w:kern w:val="0"/>
          <w:sz w:val="36"/>
          <w:szCs w:val="36"/>
        </w:rPr>
      </w:pPr>
      <w:r w:rsidRPr="00072EB6">
        <w:rPr>
          <w:rFonts w:ascii="Arial" w:eastAsia="宋体" w:hAnsi="Arial" w:cs="Arial"/>
          <w:b/>
          <w:bCs/>
          <w:color w:val="333333"/>
          <w:kern w:val="0"/>
          <w:sz w:val="36"/>
          <w:szCs w:val="36"/>
        </w:rPr>
        <w:t xml:space="preserve">4. </w:t>
      </w:r>
      <w:r w:rsidRPr="00072EB6">
        <w:rPr>
          <w:rFonts w:ascii="Arial" w:eastAsia="宋体" w:hAnsi="Arial" w:cs="Arial"/>
          <w:b/>
          <w:bCs/>
          <w:color w:val="333333"/>
          <w:kern w:val="0"/>
          <w:sz w:val="36"/>
          <w:szCs w:val="36"/>
        </w:rPr>
        <w:t>技术手段对抗社会工程学攻击效果有限</w:t>
      </w:r>
    </w:p>
    <w:p w14:paraId="32EA62D2"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网络安全具有攻防不对等的特性，攻击者发起</w:t>
      </w:r>
      <w:r w:rsidRPr="00072EB6">
        <w:rPr>
          <w:rFonts w:ascii="Arial" w:eastAsia="宋体" w:hAnsi="Arial" w:cs="Arial"/>
          <w:color w:val="333333"/>
          <w:kern w:val="0"/>
          <w:sz w:val="24"/>
          <w:szCs w:val="24"/>
        </w:rPr>
        <w:t>100</w:t>
      </w:r>
      <w:r w:rsidRPr="00072EB6">
        <w:rPr>
          <w:rFonts w:ascii="Arial" w:eastAsia="宋体" w:hAnsi="Arial" w:cs="Arial"/>
          <w:color w:val="333333"/>
          <w:kern w:val="0"/>
          <w:sz w:val="24"/>
          <w:szCs w:val="24"/>
        </w:rPr>
        <w:t>次攻击，哪怕</w:t>
      </w:r>
      <w:r w:rsidRPr="00072EB6">
        <w:rPr>
          <w:rFonts w:ascii="Arial" w:eastAsia="宋体" w:hAnsi="Arial" w:cs="Arial"/>
          <w:color w:val="333333"/>
          <w:kern w:val="0"/>
          <w:sz w:val="24"/>
          <w:szCs w:val="24"/>
        </w:rPr>
        <w:t>99</w:t>
      </w:r>
      <w:r w:rsidRPr="00072EB6">
        <w:rPr>
          <w:rFonts w:ascii="Arial" w:eastAsia="宋体" w:hAnsi="Arial" w:cs="Arial"/>
          <w:color w:val="333333"/>
          <w:kern w:val="0"/>
          <w:sz w:val="24"/>
          <w:szCs w:val="24"/>
        </w:rPr>
        <w:t>次失败了，只要有一次成功即大功告成，而防御者面对</w:t>
      </w:r>
      <w:r w:rsidRPr="00072EB6">
        <w:rPr>
          <w:rFonts w:ascii="Arial" w:eastAsia="宋体" w:hAnsi="Arial" w:cs="Arial"/>
          <w:color w:val="333333"/>
          <w:kern w:val="0"/>
          <w:sz w:val="24"/>
          <w:szCs w:val="24"/>
        </w:rPr>
        <w:t>100</w:t>
      </w:r>
      <w:r w:rsidRPr="00072EB6">
        <w:rPr>
          <w:rFonts w:ascii="Arial" w:eastAsia="宋体" w:hAnsi="Arial" w:cs="Arial"/>
          <w:color w:val="333333"/>
          <w:kern w:val="0"/>
          <w:sz w:val="24"/>
          <w:szCs w:val="24"/>
        </w:rPr>
        <w:t>次攻击，成功防住了</w:t>
      </w:r>
      <w:r w:rsidRPr="00072EB6">
        <w:rPr>
          <w:rFonts w:ascii="Arial" w:eastAsia="宋体" w:hAnsi="Arial" w:cs="Arial"/>
          <w:color w:val="333333"/>
          <w:kern w:val="0"/>
          <w:sz w:val="24"/>
          <w:szCs w:val="24"/>
        </w:rPr>
        <w:t>99</w:t>
      </w:r>
      <w:r w:rsidRPr="00072EB6">
        <w:rPr>
          <w:rFonts w:ascii="Arial" w:eastAsia="宋体" w:hAnsi="Arial" w:cs="Arial"/>
          <w:color w:val="333333"/>
          <w:kern w:val="0"/>
          <w:sz w:val="24"/>
          <w:szCs w:val="24"/>
        </w:rPr>
        <w:t>次攻击，有一次失误即宣告失败。而现有的技术防御手段，</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漏报</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是几乎无法解决的问题。</w:t>
      </w:r>
    </w:p>
    <w:p w14:paraId="64DDECCD"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政府、企业大都部署了防垃圾邮件系统，有的甚至部署了邮件安全网关，采用利用杀软、沙箱、人工智能引擎等手段对邮件内容、邮件附件做检查。但对杀软、沙箱的绕过也有很多方法，用加壳、加花、沙箱环境检测等传统手段就有一定概率可以绕过检测，更别说还有采用</w:t>
      </w:r>
      <w:r w:rsidRPr="00072EB6">
        <w:rPr>
          <w:rFonts w:ascii="Arial" w:eastAsia="宋体" w:hAnsi="Arial" w:cs="Arial"/>
          <w:color w:val="333333"/>
          <w:kern w:val="0"/>
          <w:sz w:val="24"/>
          <w:szCs w:val="24"/>
        </w:rPr>
        <w:t>0Day</w:t>
      </w:r>
      <w:r w:rsidRPr="00072EB6">
        <w:rPr>
          <w:rFonts w:ascii="Arial" w:eastAsia="宋体" w:hAnsi="Arial" w:cs="Arial"/>
          <w:color w:val="333333"/>
          <w:kern w:val="0"/>
          <w:sz w:val="24"/>
          <w:szCs w:val="24"/>
        </w:rPr>
        <w:t>漏洞攻击的高成本方式，</w:t>
      </w:r>
      <w:r w:rsidRPr="00072EB6">
        <w:rPr>
          <w:rFonts w:ascii="Arial" w:eastAsia="宋体" w:hAnsi="Arial" w:cs="Arial"/>
          <w:color w:val="333333"/>
          <w:kern w:val="0"/>
          <w:sz w:val="24"/>
          <w:szCs w:val="24"/>
        </w:rPr>
        <w:t>MITRE</w:t>
      </w:r>
      <w:r w:rsidRPr="00072EB6">
        <w:rPr>
          <w:rFonts w:ascii="Arial" w:eastAsia="宋体" w:hAnsi="Arial" w:cs="Arial"/>
          <w:color w:val="333333"/>
          <w:kern w:val="0"/>
          <w:sz w:val="24"/>
          <w:szCs w:val="24"/>
        </w:rPr>
        <w:t>目前列出了超过</w:t>
      </w:r>
      <w:r w:rsidRPr="00072EB6">
        <w:rPr>
          <w:rFonts w:ascii="Arial" w:eastAsia="宋体" w:hAnsi="Arial" w:cs="Arial"/>
          <w:color w:val="333333"/>
          <w:kern w:val="0"/>
          <w:sz w:val="24"/>
          <w:szCs w:val="24"/>
        </w:rPr>
        <w:t>60</w:t>
      </w:r>
      <w:r w:rsidRPr="00072EB6">
        <w:rPr>
          <w:rFonts w:ascii="Arial" w:eastAsia="宋体" w:hAnsi="Arial" w:cs="Arial"/>
          <w:color w:val="333333"/>
          <w:kern w:val="0"/>
          <w:sz w:val="24"/>
          <w:szCs w:val="24"/>
        </w:rPr>
        <w:t>种反分析和逃逸技术。而防火墙、</w:t>
      </w:r>
      <w:r w:rsidRPr="00072EB6">
        <w:rPr>
          <w:rFonts w:ascii="Arial" w:eastAsia="宋体" w:hAnsi="Arial" w:cs="Arial"/>
          <w:color w:val="333333"/>
          <w:kern w:val="0"/>
          <w:sz w:val="24"/>
          <w:szCs w:val="24"/>
        </w:rPr>
        <w:t>IPS</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WSG</w:t>
      </w:r>
      <w:r w:rsidRPr="00072EB6">
        <w:rPr>
          <w:rFonts w:ascii="Arial" w:eastAsia="宋体" w:hAnsi="Arial" w:cs="Arial"/>
          <w:color w:val="333333"/>
          <w:kern w:val="0"/>
          <w:sz w:val="24"/>
          <w:szCs w:val="24"/>
        </w:rPr>
        <w:t>等传统网络安全设备对于这种邮件投递、用户主动访问的内容的拦截能力更差。</w:t>
      </w:r>
    </w:p>
    <w:p w14:paraId="30D25E7F"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并且钓鱼攻击的攻击者风险小，成本低，可以躲在安全的地方持续不断、花样翻新地对众多被攻击对象发起一波又一波鱼叉攻击，被攻击者只要百密一疏，攻击者就能得手。</w:t>
      </w:r>
    </w:p>
    <w:p w14:paraId="118008CE" w14:textId="77777777" w:rsidR="00072EB6" w:rsidRPr="00072EB6" w:rsidRDefault="00072EB6" w:rsidP="00072EB6">
      <w:pPr>
        <w:widowControl/>
        <w:shd w:val="clear" w:color="auto" w:fill="FFFFFF"/>
        <w:spacing w:before="100" w:beforeAutospacing="1" w:after="100" w:afterAutospacing="1"/>
        <w:jc w:val="left"/>
        <w:textAlignment w:val="baseline"/>
        <w:outlineLvl w:val="1"/>
        <w:rPr>
          <w:rFonts w:ascii="Arial" w:eastAsia="宋体" w:hAnsi="Arial" w:cs="Arial"/>
          <w:b/>
          <w:bCs/>
          <w:color w:val="333333"/>
          <w:kern w:val="0"/>
          <w:sz w:val="36"/>
          <w:szCs w:val="36"/>
        </w:rPr>
      </w:pPr>
      <w:r w:rsidRPr="00072EB6">
        <w:rPr>
          <w:rFonts w:ascii="Arial" w:eastAsia="宋体" w:hAnsi="Arial" w:cs="Arial"/>
          <w:b/>
          <w:bCs/>
          <w:color w:val="333333"/>
          <w:kern w:val="0"/>
          <w:sz w:val="36"/>
          <w:szCs w:val="36"/>
        </w:rPr>
        <w:lastRenderedPageBreak/>
        <w:t xml:space="preserve">5. </w:t>
      </w:r>
      <w:r w:rsidRPr="00072EB6">
        <w:rPr>
          <w:rFonts w:ascii="Arial" w:eastAsia="宋体" w:hAnsi="Arial" w:cs="Arial"/>
          <w:b/>
          <w:bCs/>
          <w:color w:val="333333"/>
          <w:kern w:val="0"/>
          <w:sz w:val="36"/>
          <w:szCs w:val="36"/>
        </w:rPr>
        <w:t>提高网络安全意识，筑起网络安全</w:t>
      </w:r>
      <w:r w:rsidRPr="00072EB6">
        <w:rPr>
          <w:rFonts w:ascii="Arial" w:eastAsia="宋体" w:hAnsi="Arial" w:cs="Arial"/>
          <w:b/>
          <w:bCs/>
          <w:color w:val="333333"/>
          <w:kern w:val="0"/>
          <w:sz w:val="36"/>
          <w:szCs w:val="36"/>
        </w:rPr>
        <w:t>“</w:t>
      </w:r>
      <w:r w:rsidRPr="00072EB6">
        <w:rPr>
          <w:rFonts w:ascii="Arial" w:eastAsia="宋体" w:hAnsi="Arial" w:cs="Arial"/>
          <w:b/>
          <w:bCs/>
          <w:color w:val="333333"/>
          <w:kern w:val="0"/>
          <w:sz w:val="36"/>
          <w:szCs w:val="36"/>
        </w:rPr>
        <w:t>人防</w:t>
      </w:r>
      <w:r w:rsidRPr="00072EB6">
        <w:rPr>
          <w:rFonts w:ascii="Arial" w:eastAsia="宋体" w:hAnsi="Arial" w:cs="Arial"/>
          <w:b/>
          <w:bCs/>
          <w:color w:val="333333"/>
          <w:kern w:val="0"/>
          <w:sz w:val="36"/>
          <w:szCs w:val="36"/>
        </w:rPr>
        <w:t>”</w:t>
      </w:r>
      <w:r w:rsidRPr="00072EB6">
        <w:rPr>
          <w:rFonts w:ascii="Arial" w:eastAsia="宋体" w:hAnsi="Arial" w:cs="Arial"/>
          <w:b/>
          <w:bCs/>
          <w:color w:val="333333"/>
          <w:kern w:val="0"/>
          <w:sz w:val="36"/>
          <w:szCs w:val="36"/>
        </w:rPr>
        <w:t>工事是共识</w:t>
      </w:r>
    </w:p>
    <w:p w14:paraId="77DE7211"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今年是美国</w:t>
      </w:r>
      <w:r w:rsidRPr="00072EB6">
        <w:rPr>
          <w:rFonts w:ascii="Arial" w:eastAsia="宋体" w:hAnsi="Arial" w:cs="Arial"/>
          <w:color w:val="333333"/>
          <w:kern w:val="0"/>
          <w:sz w:val="24"/>
          <w:szCs w:val="24"/>
        </w:rPr>
        <w:t>“National Cybersecurity Awareness Month(NCSAM)</w:t>
      </w:r>
      <w:r w:rsidRPr="00072EB6">
        <w:rPr>
          <w:rFonts w:ascii="Arial" w:eastAsia="宋体" w:hAnsi="Arial" w:cs="Arial"/>
          <w:color w:val="333333"/>
          <w:kern w:val="0"/>
          <w:sz w:val="24"/>
          <w:szCs w:val="24"/>
        </w:rPr>
        <w:t>国家网络安全意识月</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的第</w:t>
      </w:r>
      <w:r w:rsidRPr="00072EB6">
        <w:rPr>
          <w:rFonts w:ascii="Arial" w:eastAsia="宋体" w:hAnsi="Arial" w:cs="Arial"/>
          <w:color w:val="333333"/>
          <w:kern w:val="0"/>
          <w:sz w:val="24"/>
          <w:szCs w:val="24"/>
        </w:rPr>
        <w:t>17</w:t>
      </w:r>
      <w:r w:rsidRPr="00072EB6">
        <w:rPr>
          <w:rFonts w:ascii="Arial" w:eastAsia="宋体" w:hAnsi="Arial" w:cs="Arial"/>
          <w:color w:val="333333"/>
          <w:kern w:val="0"/>
          <w:sz w:val="24"/>
          <w:szCs w:val="24"/>
        </w:rPr>
        <w:t>年，也是中国的</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网络安全宣传周</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的第</w:t>
      </w:r>
      <w:r w:rsidRPr="00072EB6">
        <w:rPr>
          <w:rFonts w:ascii="Arial" w:eastAsia="宋体" w:hAnsi="Arial" w:cs="Arial"/>
          <w:color w:val="333333"/>
          <w:kern w:val="0"/>
          <w:sz w:val="24"/>
          <w:szCs w:val="24"/>
        </w:rPr>
        <w:t>7</w:t>
      </w:r>
      <w:r w:rsidRPr="00072EB6">
        <w:rPr>
          <w:rFonts w:ascii="Arial" w:eastAsia="宋体" w:hAnsi="Arial" w:cs="Arial"/>
          <w:color w:val="333333"/>
          <w:kern w:val="0"/>
          <w:sz w:val="24"/>
          <w:szCs w:val="24"/>
        </w:rPr>
        <w:t>年，通过提升全民网络安全意识来提高网络安全能力，是国家网络安全管理机构的共识。</w:t>
      </w:r>
    </w:p>
    <w:p w14:paraId="2BCAEEF6"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人类历史上在</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防火</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有成功的经验。曾几何时，</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火</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是人类历史痛苦记忆的一部分，罗马大火、东京大火、伦敦大火、哥本哈根大火、纽约大火。今天安全用火、消防培训是从学校到企业的必修课，消防检查是建筑物投用的前置审批条件，消防水龙、灭火器是必备消防物资，</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防火</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的意识深入每个公民的意识，是减少火灾发生、正确处置火灾的根本。</w:t>
      </w:r>
    </w:p>
    <w:p w14:paraId="233E25B7"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相对于</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防火</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，今年的新冠疫情反映出全球</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防疫</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上公民意识教育不足，尤其是西方国家政府和老百姓对</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戴口罩</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的误解甚至歧视，导致疫情在一些国家的快速爆发，虽然现在</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戴口罩</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已被广泛接受，但世界已付出超过</w:t>
      </w:r>
      <w:r w:rsidRPr="00072EB6">
        <w:rPr>
          <w:rFonts w:ascii="Arial" w:eastAsia="宋体" w:hAnsi="Arial" w:cs="Arial"/>
          <w:color w:val="333333"/>
          <w:kern w:val="0"/>
          <w:sz w:val="24"/>
          <w:szCs w:val="24"/>
        </w:rPr>
        <w:t>60</w:t>
      </w:r>
      <w:r w:rsidRPr="00072EB6">
        <w:rPr>
          <w:rFonts w:ascii="Arial" w:eastAsia="宋体" w:hAnsi="Arial" w:cs="Arial"/>
          <w:color w:val="333333"/>
          <w:kern w:val="0"/>
          <w:sz w:val="24"/>
          <w:szCs w:val="24"/>
        </w:rPr>
        <w:t>万人死亡的昂贵代价，全球经济也因为疫情备受打击。</w:t>
      </w:r>
    </w:p>
    <w:p w14:paraId="2239A8DC" w14:textId="77777777" w:rsidR="00072EB6" w:rsidRPr="00072EB6" w:rsidRDefault="00072EB6" w:rsidP="00072EB6">
      <w:pPr>
        <w:widowControl/>
        <w:shd w:val="clear" w:color="auto" w:fill="FFFFFF"/>
        <w:spacing w:beforeAutospacing="1" w:afterAutospacing="1"/>
        <w:jc w:val="left"/>
        <w:textAlignment w:val="baseline"/>
        <w:rPr>
          <w:rFonts w:ascii="Arial" w:eastAsia="宋体" w:hAnsi="Arial" w:cs="Arial"/>
          <w:color w:val="333333"/>
          <w:kern w:val="0"/>
          <w:sz w:val="24"/>
          <w:szCs w:val="24"/>
        </w:rPr>
      </w:pPr>
      <w:r w:rsidRPr="00072EB6">
        <w:rPr>
          <w:rFonts w:ascii="Arial" w:eastAsia="宋体" w:hAnsi="Arial" w:cs="Arial"/>
          <w:b/>
          <w:bCs/>
          <w:color w:val="333333"/>
          <w:kern w:val="0"/>
          <w:sz w:val="24"/>
          <w:szCs w:val="24"/>
          <w:bdr w:val="none" w:sz="0" w:space="0" w:color="auto" w:frame="1"/>
        </w:rPr>
        <w:t>网络安全意识提升的意义，不仅仅是避免点击钓鱼邮件、钓鱼链接而中招，更重要的是可以依靠每个人的判断力，更早发现网络攻击，发出预警，提升全局安全防御能力，是</w:t>
      </w:r>
      <w:r w:rsidRPr="00072EB6">
        <w:rPr>
          <w:rFonts w:ascii="Arial" w:eastAsia="宋体" w:hAnsi="Arial" w:cs="Arial"/>
          <w:b/>
          <w:bCs/>
          <w:color w:val="333333"/>
          <w:kern w:val="0"/>
          <w:sz w:val="24"/>
          <w:szCs w:val="24"/>
          <w:bdr w:val="none" w:sz="0" w:space="0" w:color="auto" w:frame="1"/>
        </w:rPr>
        <w:t>“</w:t>
      </w:r>
      <w:r w:rsidRPr="00072EB6">
        <w:rPr>
          <w:rFonts w:ascii="Arial" w:eastAsia="宋体" w:hAnsi="Arial" w:cs="Arial"/>
          <w:b/>
          <w:bCs/>
          <w:color w:val="333333"/>
          <w:kern w:val="0"/>
          <w:sz w:val="24"/>
          <w:szCs w:val="24"/>
          <w:bdr w:val="none" w:sz="0" w:space="0" w:color="auto" w:frame="1"/>
        </w:rPr>
        <w:t>网聚人的力量</w:t>
      </w:r>
      <w:r w:rsidRPr="00072EB6">
        <w:rPr>
          <w:rFonts w:ascii="Arial" w:eastAsia="宋体" w:hAnsi="Arial" w:cs="Arial"/>
          <w:b/>
          <w:bCs/>
          <w:color w:val="333333"/>
          <w:kern w:val="0"/>
          <w:sz w:val="24"/>
          <w:szCs w:val="24"/>
          <w:bdr w:val="none" w:sz="0" w:space="0" w:color="auto" w:frame="1"/>
        </w:rPr>
        <w:t>”</w:t>
      </w:r>
      <w:r w:rsidRPr="00072EB6">
        <w:rPr>
          <w:rFonts w:ascii="Arial" w:eastAsia="宋体" w:hAnsi="Arial" w:cs="Arial"/>
          <w:b/>
          <w:bCs/>
          <w:color w:val="333333"/>
          <w:kern w:val="0"/>
          <w:sz w:val="24"/>
          <w:szCs w:val="24"/>
          <w:bdr w:val="none" w:sz="0" w:space="0" w:color="auto" w:frame="1"/>
        </w:rPr>
        <w:t>，形成</w:t>
      </w:r>
      <w:r w:rsidRPr="00072EB6">
        <w:rPr>
          <w:rFonts w:ascii="Arial" w:eastAsia="宋体" w:hAnsi="Arial" w:cs="Arial"/>
          <w:b/>
          <w:bCs/>
          <w:color w:val="333333"/>
          <w:kern w:val="0"/>
          <w:sz w:val="24"/>
          <w:szCs w:val="24"/>
          <w:bdr w:val="none" w:sz="0" w:space="0" w:color="auto" w:frame="1"/>
        </w:rPr>
        <w:t>“</w:t>
      </w:r>
      <w:r w:rsidRPr="00072EB6">
        <w:rPr>
          <w:rFonts w:ascii="Arial" w:eastAsia="宋体" w:hAnsi="Arial" w:cs="Arial"/>
          <w:b/>
          <w:bCs/>
          <w:color w:val="333333"/>
          <w:kern w:val="0"/>
          <w:sz w:val="24"/>
          <w:szCs w:val="24"/>
          <w:bdr w:val="none" w:sz="0" w:space="0" w:color="auto" w:frame="1"/>
        </w:rPr>
        <w:t>人人联防</w:t>
      </w:r>
      <w:r w:rsidRPr="00072EB6">
        <w:rPr>
          <w:rFonts w:ascii="Arial" w:eastAsia="宋体" w:hAnsi="Arial" w:cs="Arial"/>
          <w:b/>
          <w:bCs/>
          <w:color w:val="333333"/>
          <w:kern w:val="0"/>
          <w:sz w:val="24"/>
          <w:szCs w:val="24"/>
          <w:bdr w:val="none" w:sz="0" w:space="0" w:color="auto" w:frame="1"/>
        </w:rPr>
        <w:t>”</w:t>
      </w:r>
      <w:r w:rsidRPr="00072EB6">
        <w:rPr>
          <w:rFonts w:ascii="Arial" w:eastAsia="宋体" w:hAnsi="Arial" w:cs="Arial"/>
          <w:b/>
          <w:bCs/>
          <w:color w:val="333333"/>
          <w:kern w:val="0"/>
          <w:sz w:val="24"/>
          <w:szCs w:val="24"/>
          <w:bdr w:val="none" w:sz="0" w:space="0" w:color="auto" w:frame="1"/>
        </w:rPr>
        <w:t>的网络安全</w:t>
      </w:r>
      <w:r w:rsidRPr="00072EB6">
        <w:rPr>
          <w:rFonts w:ascii="Arial" w:eastAsia="宋体" w:hAnsi="Arial" w:cs="Arial"/>
          <w:b/>
          <w:bCs/>
          <w:color w:val="333333"/>
          <w:kern w:val="0"/>
          <w:sz w:val="24"/>
          <w:szCs w:val="24"/>
          <w:bdr w:val="none" w:sz="0" w:space="0" w:color="auto" w:frame="1"/>
        </w:rPr>
        <w:t>“</w:t>
      </w:r>
      <w:r w:rsidRPr="00072EB6">
        <w:rPr>
          <w:rFonts w:ascii="Arial" w:eastAsia="宋体" w:hAnsi="Arial" w:cs="Arial"/>
          <w:b/>
          <w:bCs/>
          <w:color w:val="333333"/>
          <w:kern w:val="0"/>
          <w:sz w:val="24"/>
          <w:szCs w:val="24"/>
          <w:bdr w:val="none" w:sz="0" w:space="0" w:color="auto" w:frame="1"/>
        </w:rPr>
        <w:t>人防工事</w:t>
      </w:r>
      <w:r w:rsidRPr="00072EB6">
        <w:rPr>
          <w:rFonts w:ascii="Arial" w:eastAsia="宋体" w:hAnsi="Arial" w:cs="Arial"/>
          <w:b/>
          <w:bCs/>
          <w:color w:val="333333"/>
          <w:kern w:val="0"/>
          <w:sz w:val="24"/>
          <w:szCs w:val="24"/>
          <w:bdr w:val="none" w:sz="0" w:space="0" w:color="auto" w:frame="1"/>
        </w:rPr>
        <w:t>”</w:t>
      </w:r>
      <w:r w:rsidRPr="00072EB6">
        <w:rPr>
          <w:rFonts w:ascii="Arial" w:eastAsia="宋体" w:hAnsi="Arial" w:cs="Arial"/>
          <w:b/>
          <w:bCs/>
          <w:color w:val="333333"/>
          <w:kern w:val="0"/>
          <w:sz w:val="24"/>
          <w:szCs w:val="24"/>
          <w:bdr w:val="none" w:sz="0" w:space="0" w:color="auto" w:frame="1"/>
        </w:rPr>
        <w:t>。</w:t>
      </w:r>
    </w:p>
    <w:p w14:paraId="190FCF6C"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如何提升人的网络安全意识？这也是我当年遇到过的一个问题。哪怕是在一家安全公司，依然有大量的员工不是从事网络安全工作的，他们依然会犯一些低级的错误，比如连接免费的</w:t>
      </w:r>
      <w:r w:rsidRPr="00072EB6">
        <w:rPr>
          <w:rFonts w:ascii="Arial" w:eastAsia="宋体" w:hAnsi="Arial" w:cs="Arial"/>
          <w:color w:val="333333"/>
          <w:kern w:val="0"/>
          <w:sz w:val="24"/>
          <w:szCs w:val="24"/>
        </w:rPr>
        <w:t>Wifi</w:t>
      </w:r>
      <w:r w:rsidRPr="00072EB6">
        <w:rPr>
          <w:rFonts w:ascii="Arial" w:eastAsia="宋体" w:hAnsi="Arial" w:cs="Arial"/>
          <w:color w:val="333333"/>
          <w:kern w:val="0"/>
          <w:sz w:val="24"/>
          <w:szCs w:val="24"/>
        </w:rPr>
        <w:t>热点。于是信息安全部的同事在公司大堂与餐厅搞了钓鱼</w:t>
      </w:r>
      <w:r w:rsidRPr="00072EB6">
        <w:rPr>
          <w:rFonts w:ascii="Arial" w:eastAsia="宋体" w:hAnsi="Arial" w:cs="Arial"/>
          <w:color w:val="333333"/>
          <w:kern w:val="0"/>
          <w:sz w:val="24"/>
          <w:szCs w:val="24"/>
        </w:rPr>
        <w:t>Wifi</w:t>
      </w:r>
      <w:r w:rsidRPr="00072EB6">
        <w:rPr>
          <w:rFonts w:ascii="Arial" w:eastAsia="宋体" w:hAnsi="Arial" w:cs="Arial"/>
          <w:color w:val="333333"/>
          <w:kern w:val="0"/>
          <w:sz w:val="24"/>
          <w:szCs w:val="24"/>
        </w:rPr>
        <w:t>热点，并在餐厅的电视机上搞了一个</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绵羊墙</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，连接了钓鱼</w:t>
      </w:r>
      <w:r w:rsidRPr="00072EB6">
        <w:rPr>
          <w:rFonts w:ascii="Arial" w:eastAsia="宋体" w:hAnsi="Arial" w:cs="Arial"/>
          <w:color w:val="333333"/>
          <w:kern w:val="0"/>
          <w:sz w:val="24"/>
          <w:szCs w:val="24"/>
        </w:rPr>
        <w:t>Wifi</w:t>
      </w:r>
      <w:r w:rsidRPr="00072EB6">
        <w:rPr>
          <w:rFonts w:ascii="Arial" w:eastAsia="宋体" w:hAnsi="Arial" w:cs="Arial"/>
          <w:color w:val="333333"/>
          <w:kern w:val="0"/>
          <w:sz w:val="24"/>
          <w:szCs w:val="24"/>
        </w:rPr>
        <w:t>的同事的网络访问信息在经过脱密处理后会显示在绵羊墙上。</w:t>
      </w:r>
    </w:p>
    <w:p w14:paraId="0E95315D"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海报是进行网络安全意识宣传的好方法，</w:t>
      </w:r>
      <w:r w:rsidRPr="00072EB6">
        <w:rPr>
          <w:rFonts w:ascii="Arial" w:eastAsia="宋体" w:hAnsi="Arial" w:cs="Arial"/>
          <w:color w:val="333333"/>
          <w:kern w:val="0"/>
          <w:sz w:val="24"/>
          <w:szCs w:val="24"/>
        </w:rPr>
        <w:t>360</w:t>
      </w:r>
      <w:r w:rsidRPr="00072EB6">
        <w:rPr>
          <w:rFonts w:ascii="Arial" w:eastAsia="宋体" w:hAnsi="Arial" w:cs="Arial"/>
          <w:color w:val="333333"/>
          <w:kern w:val="0"/>
          <w:sz w:val="24"/>
          <w:szCs w:val="24"/>
        </w:rPr>
        <w:t>的信息安全部就曾经制作出</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杜懵懵</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系列网络安全意识教育漫画。设计出</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杜懵懵</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这个初入职场，不懂网络安全的小姑娘的卡通形象，通过她的一系列囧事儿，寓教于乐中让员工们掌握网络安全知识。</w:t>
      </w:r>
    </w:p>
    <w:p w14:paraId="0C936912"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企业自己对员工发动钓鱼攻击也是非常有效的提升员工网络安全意识的方法，根据国内外网络安全意识教育厂商提供的数据，刚开始进行邮件钓鱼测试的时候，钓鱼邮件的点击率平均在</w:t>
      </w:r>
      <w:r w:rsidRPr="00072EB6">
        <w:rPr>
          <w:rFonts w:ascii="Arial" w:eastAsia="宋体" w:hAnsi="Arial" w:cs="Arial"/>
          <w:color w:val="333333"/>
          <w:kern w:val="0"/>
          <w:sz w:val="24"/>
          <w:szCs w:val="24"/>
        </w:rPr>
        <w:t>25%</w:t>
      </w:r>
      <w:r w:rsidRPr="00072EB6">
        <w:rPr>
          <w:rFonts w:ascii="Arial" w:eastAsia="宋体" w:hAnsi="Arial" w:cs="Arial"/>
          <w:color w:val="333333"/>
          <w:kern w:val="0"/>
          <w:sz w:val="24"/>
          <w:szCs w:val="24"/>
        </w:rPr>
        <w:t>以上，经过几轮的钓鱼测试后，一般可以降到</w:t>
      </w:r>
      <w:r w:rsidRPr="00072EB6">
        <w:rPr>
          <w:rFonts w:ascii="Arial" w:eastAsia="宋体" w:hAnsi="Arial" w:cs="Arial"/>
          <w:color w:val="333333"/>
          <w:kern w:val="0"/>
          <w:sz w:val="24"/>
          <w:szCs w:val="24"/>
        </w:rPr>
        <w:t>5%</w:t>
      </w:r>
      <w:r w:rsidRPr="00072EB6">
        <w:rPr>
          <w:rFonts w:ascii="Arial" w:eastAsia="宋体" w:hAnsi="Arial" w:cs="Arial"/>
          <w:color w:val="333333"/>
          <w:kern w:val="0"/>
          <w:sz w:val="24"/>
          <w:szCs w:val="24"/>
        </w:rPr>
        <w:t>以下。该领域明星厂商</w:t>
      </w:r>
      <w:r w:rsidRPr="00072EB6">
        <w:rPr>
          <w:rFonts w:ascii="Arial" w:eastAsia="宋体" w:hAnsi="Arial" w:cs="Arial"/>
          <w:color w:val="333333"/>
          <w:kern w:val="0"/>
          <w:sz w:val="24"/>
          <w:szCs w:val="24"/>
        </w:rPr>
        <w:t>KnowBe4</w:t>
      </w:r>
      <w:r w:rsidRPr="00072EB6">
        <w:rPr>
          <w:rFonts w:ascii="Arial" w:eastAsia="宋体" w:hAnsi="Arial" w:cs="Arial"/>
          <w:color w:val="333333"/>
          <w:kern w:val="0"/>
          <w:sz w:val="24"/>
          <w:szCs w:val="24"/>
        </w:rPr>
        <w:t>在《</w:t>
      </w:r>
      <w:r w:rsidRPr="00072EB6">
        <w:rPr>
          <w:rFonts w:ascii="Arial" w:eastAsia="宋体" w:hAnsi="Arial" w:cs="Arial"/>
          <w:color w:val="333333"/>
          <w:kern w:val="0"/>
          <w:sz w:val="24"/>
          <w:szCs w:val="24"/>
        </w:rPr>
        <w:t>Phishing By Industry 2020 Benchmarking Report</w:t>
      </w:r>
      <w:r w:rsidRPr="00072EB6">
        <w:rPr>
          <w:rFonts w:ascii="Arial" w:eastAsia="宋体" w:hAnsi="Arial" w:cs="Arial"/>
          <w:color w:val="333333"/>
          <w:kern w:val="0"/>
          <w:sz w:val="24"/>
          <w:szCs w:val="24"/>
        </w:rPr>
        <w:t>》中提供的数据显示，企业在实施钓鱼攻击模拟前的钓鱼邮件点击率高达</w:t>
      </w:r>
      <w:r w:rsidRPr="00072EB6">
        <w:rPr>
          <w:rFonts w:ascii="Arial" w:eastAsia="宋体" w:hAnsi="Arial" w:cs="Arial"/>
          <w:color w:val="333333"/>
          <w:kern w:val="0"/>
          <w:sz w:val="24"/>
          <w:szCs w:val="24"/>
        </w:rPr>
        <w:t>37.9%</w:t>
      </w:r>
      <w:r w:rsidRPr="00072EB6">
        <w:rPr>
          <w:rFonts w:ascii="Arial" w:eastAsia="宋体" w:hAnsi="Arial" w:cs="Arial"/>
          <w:color w:val="333333"/>
          <w:kern w:val="0"/>
          <w:sz w:val="24"/>
          <w:szCs w:val="24"/>
        </w:rPr>
        <w:t>，经过一轮培训之后降低到</w:t>
      </w:r>
      <w:r w:rsidRPr="00072EB6">
        <w:rPr>
          <w:rFonts w:ascii="Arial" w:eastAsia="宋体" w:hAnsi="Arial" w:cs="Arial"/>
          <w:color w:val="333333"/>
          <w:kern w:val="0"/>
          <w:sz w:val="24"/>
          <w:szCs w:val="24"/>
        </w:rPr>
        <w:t>14.1%</w:t>
      </w:r>
      <w:r w:rsidRPr="00072EB6">
        <w:rPr>
          <w:rFonts w:ascii="Arial" w:eastAsia="宋体" w:hAnsi="Arial" w:cs="Arial"/>
          <w:color w:val="333333"/>
          <w:kern w:val="0"/>
          <w:sz w:val="24"/>
          <w:szCs w:val="24"/>
        </w:rPr>
        <w:t>，经过一年持续教育后，降低到</w:t>
      </w:r>
      <w:r w:rsidRPr="00072EB6">
        <w:rPr>
          <w:rFonts w:ascii="Arial" w:eastAsia="宋体" w:hAnsi="Arial" w:cs="Arial"/>
          <w:color w:val="333333"/>
          <w:kern w:val="0"/>
          <w:sz w:val="24"/>
          <w:szCs w:val="24"/>
        </w:rPr>
        <w:t>4.7%</w:t>
      </w:r>
      <w:r w:rsidRPr="00072EB6">
        <w:rPr>
          <w:rFonts w:ascii="Arial" w:eastAsia="宋体" w:hAnsi="Arial" w:cs="Arial"/>
          <w:color w:val="333333"/>
          <w:kern w:val="0"/>
          <w:sz w:val="24"/>
          <w:szCs w:val="24"/>
        </w:rPr>
        <w:t>。</w:t>
      </w:r>
    </w:p>
    <w:p w14:paraId="0E32986E" w14:textId="77777777" w:rsidR="00072EB6" w:rsidRPr="00072EB6" w:rsidRDefault="00072EB6" w:rsidP="00072EB6">
      <w:pPr>
        <w:widowControl/>
        <w:shd w:val="clear" w:color="auto" w:fill="FFFFFF"/>
        <w:spacing w:before="100" w:beforeAutospacing="1" w:after="100" w:afterAutospacing="1"/>
        <w:jc w:val="left"/>
        <w:textAlignment w:val="baseline"/>
        <w:outlineLvl w:val="1"/>
        <w:rPr>
          <w:rFonts w:ascii="Arial" w:eastAsia="宋体" w:hAnsi="Arial" w:cs="Arial"/>
          <w:b/>
          <w:bCs/>
          <w:color w:val="333333"/>
          <w:kern w:val="0"/>
          <w:sz w:val="36"/>
          <w:szCs w:val="36"/>
        </w:rPr>
      </w:pPr>
      <w:r w:rsidRPr="00072EB6">
        <w:rPr>
          <w:rFonts w:ascii="Arial" w:eastAsia="宋体" w:hAnsi="Arial" w:cs="Arial"/>
          <w:b/>
          <w:bCs/>
          <w:color w:val="333333"/>
          <w:kern w:val="0"/>
          <w:sz w:val="36"/>
          <w:szCs w:val="36"/>
        </w:rPr>
        <w:t xml:space="preserve">6. </w:t>
      </w:r>
      <w:r w:rsidRPr="00072EB6">
        <w:rPr>
          <w:rFonts w:ascii="Arial" w:eastAsia="宋体" w:hAnsi="Arial" w:cs="Arial"/>
          <w:b/>
          <w:bCs/>
          <w:color w:val="333333"/>
          <w:kern w:val="0"/>
          <w:sz w:val="36"/>
          <w:szCs w:val="36"/>
        </w:rPr>
        <w:t>世界网络安全意识培训市场情况</w:t>
      </w:r>
    </w:p>
    <w:p w14:paraId="460E72FA"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lastRenderedPageBreak/>
        <w:t>网络安全意识培训是网络安全细分市场中增长速度最快的细分领域之一，在</w:t>
      </w:r>
      <w:r w:rsidRPr="00072EB6">
        <w:rPr>
          <w:rFonts w:ascii="Arial" w:eastAsia="宋体" w:hAnsi="Arial" w:cs="Arial"/>
          <w:color w:val="333333"/>
          <w:kern w:val="0"/>
          <w:sz w:val="24"/>
          <w:szCs w:val="24"/>
        </w:rPr>
        <w:t>2018</w:t>
      </w:r>
      <w:r w:rsidRPr="00072EB6">
        <w:rPr>
          <w:rFonts w:ascii="Arial" w:eastAsia="宋体" w:hAnsi="Arial" w:cs="Arial"/>
          <w:color w:val="333333"/>
          <w:kern w:val="0"/>
          <w:sz w:val="24"/>
          <w:szCs w:val="24"/>
        </w:rPr>
        <w:t>年增长了约</w:t>
      </w:r>
      <w:r w:rsidRPr="00072EB6">
        <w:rPr>
          <w:rFonts w:ascii="Arial" w:eastAsia="宋体" w:hAnsi="Arial" w:cs="Arial"/>
          <w:color w:val="333333"/>
          <w:kern w:val="0"/>
          <w:sz w:val="24"/>
          <w:szCs w:val="24"/>
        </w:rPr>
        <w:t>25</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Gartner</w:t>
      </w:r>
      <w:r w:rsidRPr="00072EB6">
        <w:rPr>
          <w:rFonts w:ascii="Arial" w:eastAsia="宋体" w:hAnsi="Arial" w:cs="Arial"/>
          <w:color w:val="333333"/>
          <w:kern w:val="0"/>
          <w:sz w:val="24"/>
          <w:szCs w:val="24"/>
        </w:rPr>
        <w:t>预计到</w:t>
      </w:r>
      <w:r w:rsidRPr="00072EB6">
        <w:rPr>
          <w:rFonts w:ascii="Arial" w:eastAsia="宋体" w:hAnsi="Arial" w:cs="Arial"/>
          <w:color w:val="333333"/>
          <w:kern w:val="0"/>
          <w:sz w:val="24"/>
          <w:szCs w:val="24"/>
        </w:rPr>
        <w:t>2019</w:t>
      </w:r>
      <w:r w:rsidRPr="00072EB6">
        <w:rPr>
          <w:rFonts w:ascii="Arial" w:eastAsia="宋体" w:hAnsi="Arial" w:cs="Arial"/>
          <w:color w:val="333333"/>
          <w:kern w:val="0"/>
          <w:sz w:val="24"/>
          <w:szCs w:val="24"/>
        </w:rPr>
        <w:t>年增长将迅速加速至</w:t>
      </w:r>
      <w:r w:rsidRPr="00072EB6">
        <w:rPr>
          <w:rFonts w:ascii="Arial" w:eastAsia="宋体" w:hAnsi="Arial" w:cs="Arial"/>
          <w:color w:val="333333"/>
          <w:kern w:val="0"/>
          <w:sz w:val="24"/>
          <w:szCs w:val="24"/>
        </w:rPr>
        <w:t>47</w:t>
      </w:r>
      <w:r w:rsidRPr="00072EB6">
        <w:rPr>
          <w:rFonts w:ascii="Arial" w:eastAsia="宋体" w:hAnsi="Arial" w:cs="Arial"/>
          <w:color w:val="333333"/>
          <w:kern w:val="0"/>
          <w:sz w:val="24"/>
          <w:szCs w:val="24"/>
        </w:rPr>
        <w:t>％，并在</w:t>
      </w:r>
      <w:r w:rsidRPr="00072EB6">
        <w:rPr>
          <w:rFonts w:ascii="Arial" w:eastAsia="宋体" w:hAnsi="Arial" w:cs="Arial"/>
          <w:color w:val="333333"/>
          <w:kern w:val="0"/>
          <w:sz w:val="24"/>
          <w:szCs w:val="24"/>
        </w:rPr>
        <w:t>2023</w:t>
      </w:r>
      <w:r w:rsidRPr="00072EB6">
        <w:rPr>
          <w:rFonts w:ascii="Arial" w:eastAsia="宋体" w:hAnsi="Arial" w:cs="Arial"/>
          <w:color w:val="333333"/>
          <w:kern w:val="0"/>
          <w:sz w:val="24"/>
          <w:szCs w:val="24"/>
        </w:rPr>
        <w:t>年之前继续保持</w:t>
      </w:r>
      <w:r w:rsidRPr="00072EB6">
        <w:rPr>
          <w:rFonts w:ascii="Arial" w:eastAsia="宋体" w:hAnsi="Arial" w:cs="Arial"/>
          <w:color w:val="333333"/>
          <w:kern w:val="0"/>
          <w:sz w:val="24"/>
          <w:szCs w:val="24"/>
        </w:rPr>
        <w:t>42</w:t>
      </w:r>
      <w:r w:rsidRPr="00072EB6">
        <w:rPr>
          <w:rFonts w:ascii="Arial" w:eastAsia="宋体" w:hAnsi="Arial" w:cs="Arial"/>
          <w:color w:val="333333"/>
          <w:kern w:val="0"/>
          <w:sz w:val="24"/>
          <w:szCs w:val="24"/>
        </w:rPr>
        <w:t>％的复合年增长率。我没有找到</w:t>
      </w:r>
      <w:r w:rsidRPr="00072EB6">
        <w:rPr>
          <w:rFonts w:ascii="Arial" w:eastAsia="宋体" w:hAnsi="Arial" w:cs="Arial"/>
          <w:color w:val="333333"/>
          <w:kern w:val="0"/>
          <w:sz w:val="24"/>
          <w:szCs w:val="24"/>
        </w:rPr>
        <w:t>2019</w:t>
      </w:r>
      <w:r w:rsidRPr="00072EB6">
        <w:rPr>
          <w:rFonts w:ascii="Arial" w:eastAsia="宋体" w:hAnsi="Arial" w:cs="Arial"/>
          <w:color w:val="333333"/>
          <w:kern w:val="0"/>
          <w:sz w:val="24"/>
          <w:szCs w:val="24"/>
        </w:rPr>
        <w:t>年行业的统计数据，但在</w:t>
      </w:r>
      <w:r w:rsidRPr="00072EB6">
        <w:rPr>
          <w:rFonts w:ascii="Arial" w:eastAsia="宋体" w:hAnsi="Arial" w:cs="Arial"/>
          <w:color w:val="333333"/>
          <w:kern w:val="0"/>
          <w:sz w:val="24"/>
          <w:szCs w:val="24"/>
        </w:rPr>
        <w:t>RSAC 2020</w:t>
      </w:r>
      <w:r w:rsidRPr="00072EB6">
        <w:rPr>
          <w:rFonts w:ascii="Arial" w:eastAsia="宋体" w:hAnsi="Arial" w:cs="Arial"/>
          <w:color w:val="333333"/>
          <w:kern w:val="0"/>
          <w:sz w:val="24"/>
          <w:szCs w:val="24"/>
        </w:rPr>
        <w:t>上确实能看到更多的从事网络安全意识培训的公司参展。</w:t>
      </w:r>
    </w:p>
    <w:p w14:paraId="335DB172" w14:textId="1D0CA600" w:rsidR="00072EB6" w:rsidRPr="00072EB6" w:rsidRDefault="00072EB6" w:rsidP="00072EB6">
      <w:pPr>
        <w:widowControl/>
        <w:shd w:val="clear" w:color="auto" w:fill="FFFFFF"/>
        <w:jc w:val="left"/>
        <w:textAlignment w:val="baseline"/>
        <w:rPr>
          <w:rFonts w:ascii="Arial" w:eastAsia="宋体" w:hAnsi="Arial" w:cs="Arial"/>
          <w:color w:val="333333"/>
          <w:kern w:val="0"/>
          <w:sz w:val="24"/>
          <w:szCs w:val="24"/>
        </w:rPr>
      </w:pPr>
      <w:r w:rsidRPr="00072EB6">
        <w:rPr>
          <w:rFonts w:ascii="Arial" w:eastAsia="宋体" w:hAnsi="Arial" w:cs="Arial"/>
          <w:noProof/>
          <w:color w:val="333333"/>
          <w:kern w:val="0"/>
          <w:sz w:val="24"/>
          <w:szCs w:val="24"/>
        </w:rPr>
        <w:lastRenderedPageBreak/>
        <w:drawing>
          <wp:inline distT="0" distB="0" distL="0" distR="0" wp14:anchorId="168AFB7D" wp14:editId="7C9C8E51">
            <wp:extent cx="5274310" cy="82054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8205470"/>
                    </a:xfrm>
                    <a:prstGeom prst="rect">
                      <a:avLst/>
                    </a:prstGeom>
                    <a:noFill/>
                    <a:ln>
                      <a:noFill/>
                    </a:ln>
                  </pic:spPr>
                </pic:pic>
              </a:graphicData>
            </a:graphic>
          </wp:inline>
        </w:drawing>
      </w:r>
    </w:p>
    <w:p w14:paraId="2C6D26FA"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数据源：</w:t>
      </w:r>
      <w:r w:rsidRPr="00072EB6">
        <w:rPr>
          <w:rFonts w:ascii="Arial" w:eastAsia="宋体" w:hAnsi="Arial" w:cs="Arial"/>
          <w:color w:val="333333"/>
          <w:kern w:val="0"/>
          <w:sz w:val="24"/>
          <w:szCs w:val="24"/>
        </w:rPr>
        <w:t>Data Breach Investigations Report 2020 by Verizon</w:t>
      </w:r>
    </w:p>
    <w:p w14:paraId="727D0003"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lastRenderedPageBreak/>
        <w:t>上图是</w:t>
      </w:r>
      <w:r w:rsidRPr="00072EB6">
        <w:rPr>
          <w:rFonts w:ascii="Arial" w:eastAsia="宋体" w:hAnsi="Arial" w:cs="Arial"/>
          <w:color w:val="333333"/>
          <w:kern w:val="0"/>
          <w:sz w:val="24"/>
          <w:szCs w:val="24"/>
        </w:rPr>
        <w:t>DBIR2020</w:t>
      </w:r>
      <w:r w:rsidRPr="00072EB6">
        <w:rPr>
          <w:rFonts w:ascii="Arial" w:eastAsia="宋体" w:hAnsi="Arial" w:cs="Arial"/>
          <w:color w:val="333333"/>
          <w:kern w:val="0"/>
          <w:sz w:val="24"/>
          <w:szCs w:val="24"/>
        </w:rPr>
        <w:t>中所统计的，从</w:t>
      </w:r>
      <w:r w:rsidRPr="00072EB6">
        <w:rPr>
          <w:rFonts w:ascii="Arial" w:eastAsia="宋体" w:hAnsi="Arial" w:cs="Arial"/>
          <w:color w:val="333333"/>
          <w:kern w:val="0"/>
          <w:sz w:val="24"/>
          <w:szCs w:val="24"/>
        </w:rPr>
        <w:t>2016</w:t>
      </w:r>
      <w:r w:rsidRPr="00072EB6">
        <w:rPr>
          <w:rFonts w:ascii="Arial" w:eastAsia="宋体" w:hAnsi="Arial" w:cs="Arial"/>
          <w:color w:val="333333"/>
          <w:kern w:val="0"/>
          <w:sz w:val="24"/>
          <w:szCs w:val="24"/>
        </w:rPr>
        <w:t>年开始，每年至少进行了一次钓鱼测试的公司的百分比，可以看到</w:t>
      </w:r>
      <w:r w:rsidRPr="00072EB6">
        <w:rPr>
          <w:rFonts w:ascii="Arial" w:eastAsia="宋体" w:hAnsi="Arial" w:cs="Arial"/>
          <w:color w:val="333333"/>
          <w:kern w:val="0"/>
          <w:sz w:val="24"/>
          <w:szCs w:val="24"/>
        </w:rPr>
        <w:t>2016</w:t>
      </w:r>
      <w:r w:rsidRPr="00072EB6">
        <w:rPr>
          <w:rFonts w:ascii="Arial" w:eastAsia="宋体" w:hAnsi="Arial" w:cs="Arial"/>
          <w:color w:val="333333"/>
          <w:kern w:val="0"/>
          <w:sz w:val="24"/>
          <w:szCs w:val="24"/>
        </w:rPr>
        <w:t>年进行钓鱼测试的组织只有</w:t>
      </w:r>
      <w:r w:rsidRPr="00072EB6">
        <w:rPr>
          <w:rFonts w:ascii="Arial" w:eastAsia="宋体" w:hAnsi="Arial" w:cs="Arial"/>
          <w:color w:val="333333"/>
          <w:kern w:val="0"/>
          <w:sz w:val="24"/>
          <w:szCs w:val="24"/>
        </w:rPr>
        <w:t>20%</w:t>
      </w:r>
      <w:r w:rsidRPr="00072EB6">
        <w:rPr>
          <w:rFonts w:ascii="Arial" w:eastAsia="宋体" w:hAnsi="Arial" w:cs="Arial"/>
          <w:color w:val="333333"/>
          <w:kern w:val="0"/>
          <w:sz w:val="24"/>
          <w:szCs w:val="24"/>
        </w:rPr>
        <w:t>，而在</w:t>
      </w:r>
      <w:r w:rsidRPr="00072EB6">
        <w:rPr>
          <w:rFonts w:ascii="Arial" w:eastAsia="宋体" w:hAnsi="Arial" w:cs="Arial"/>
          <w:color w:val="333333"/>
          <w:kern w:val="0"/>
          <w:sz w:val="24"/>
          <w:szCs w:val="24"/>
        </w:rPr>
        <w:t>2019</w:t>
      </w:r>
      <w:r w:rsidRPr="00072EB6">
        <w:rPr>
          <w:rFonts w:ascii="Arial" w:eastAsia="宋体" w:hAnsi="Arial" w:cs="Arial"/>
          <w:color w:val="333333"/>
          <w:kern w:val="0"/>
          <w:sz w:val="24"/>
          <w:szCs w:val="24"/>
        </w:rPr>
        <w:t>年，进行钓鱼测试的组织已经接近</w:t>
      </w:r>
      <w:r w:rsidRPr="00072EB6">
        <w:rPr>
          <w:rFonts w:ascii="Arial" w:eastAsia="宋体" w:hAnsi="Arial" w:cs="Arial"/>
          <w:color w:val="333333"/>
          <w:kern w:val="0"/>
          <w:sz w:val="24"/>
          <w:szCs w:val="24"/>
        </w:rPr>
        <w:t>40%</w:t>
      </w:r>
      <w:r w:rsidRPr="00072EB6">
        <w:rPr>
          <w:rFonts w:ascii="Arial" w:eastAsia="宋体" w:hAnsi="Arial" w:cs="Arial"/>
          <w:color w:val="333333"/>
          <w:kern w:val="0"/>
          <w:sz w:val="24"/>
          <w:szCs w:val="24"/>
        </w:rPr>
        <w:t>，这说明西方客户已经普遍认同网络安全意识教育的价值，并开始采取行动。</w:t>
      </w:r>
    </w:p>
    <w:p w14:paraId="40765FF6"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网络安全意识教育领域的玩家还有：</w:t>
      </w:r>
      <w:r w:rsidRPr="00072EB6">
        <w:rPr>
          <w:rFonts w:ascii="Arial" w:eastAsia="宋体" w:hAnsi="Arial" w:cs="Arial"/>
          <w:color w:val="333333"/>
          <w:kern w:val="0"/>
          <w:sz w:val="24"/>
          <w:szCs w:val="24"/>
        </w:rPr>
        <w:t>ProofPoint</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Infosec</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MediaPro</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Terranova</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Inspired eLearning</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SANS</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Global Learning Systems</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Security Innovation</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JungleMap</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Barracuda</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Phishlabs</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Meta Compliance</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IronScales</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Hutsix</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SAC</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RangeForce</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Elevate Security</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Secure Mentem</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Habitu8</w:t>
      </w:r>
      <w:r w:rsidRPr="00072EB6">
        <w:rPr>
          <w:rFonts w:ascii="Arial" w:eastAsia="宋体" w:hAnsi="Arial" w:cs="Arial"/>
          <w:color w:val="333333"/>
          <w:kern w:val="0"/>
          <w:sz w:val="24"/>
          <w:szCs w:val="24"/>
        </w:rPr>
        <w:t>。从业务渊源来看，有做培训</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网络安全培训业务的公司开拓了网络安全意识培训业务；也有传统做邮件安全业务的开辟了钓鱼模拟的新业务，再进入这个领域；还有</w:t>
      </w:r>
      <w:r w:rsidRPr="00072EB6">
        <w:rPr>
          <w:rFonts w:ascii="Arial" w:eastAsia="宋体" w:hAnsi="Arial" w:cs="Arial"/>
          <w:color w:val="333333"/>
          <w:kern w:val="0"/>
          <w:sz w:val="24"/>
          <w:szCs w:val="24"/>
        </w:rPr>
        <w:t>Elevate Security</w:t>
      </w:r>
      <w:r w:rsidRPr="00072EB6">
        <w:rPr>
          <w:rFonts w:ascii="Arial" w:eastAsia="宋体" w:hAnsi="Arial" w:cs="Arial"/>
          <w:color w:val="333333"/>
          <w:kern w:val="0"/>
          <w:sz w:val="24"/>
          <w:szCs w:val="24"/>
        </w:rPr>
        <w:t>这样的初创公司。</w:t>
      </w:r>
    </w:p>
    <w:p w14:paraId="184C375D"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据</w:t>
      </w:r>
      <w:r w:rsidRPr="00072EB6">
        <w:rPr>
          <w:rFonts w:ascii="Arial" w:eastAsia="宋体" w:hAnsi="Arial" w:cs="Arial"/>
          <w:color w:val="333333"/>
          <w:kern w:val="0"/>
          <w:sz w:val="24"/>
          <w:szCs w:val="24"/>
        </w:rPr>
        <w:t>Momentum Cyber</w:t>
      </w:r>
      <w:r w:rsidRPr="00072EB6">
        <w:rPr>
          <w:rFonts w:ascii="Arial" w:eastAsia="宋体" w:hAnsi="Arial" w:cs="Arial"/>
          <w:color w:val="333333"/>
          <w:kern w:val="0"/>
          <w:sz w:val="24"/>
          <w:szCs w:val="24"/>
        </w:rPr>
        <w:t>的资料显示，</w:t>
      </w:r>
      <w:r w:rsidRPr="00072EB6">
        <w:rPr>
          <w:rFonts w:ascii="Arial" w:eastAsia="宋体" w:hAnsi="Arial" w:cs="Arial"/>
          <w:color w:val="333333"/>
          <w:kern w:val="0"/>
          <w:sz w:val="24"/>
          <w:szCs w:val="24"/>
        </w:rPr>
        <w:t>2018</w:t>
      </w:r>
      <w:r w:rsidRPr="00072EB6">
        <w:rPr>
          <w:rFonts w:ascii="Arial" w:eastAsia="宋体" w:hAnsi="Arial" w:cs="Arial"/>
          <w:color w:val="333333"/>
          <w:kern w:val="0"/>
          <w:sz w:val="24"/>
          <w:szCs w:val="24"/>
        </w:rPr>
        <w:t>年网络安全意识培训领域的融资有</w:t>
      </w:r>
      <w:r w:rsidRPr="00072EB6">
        <w:rPr>
          <w:rFonts w:ascii="Arial" w:eastAsia="宋体" w:hAnsi="Arial" w:cs="Arial"/>
          <w:color w:val="333333"/>
          <w:kern w:val="0"/>
          <w:sz w:val="24"/>
          <w:szCs w:val="24"/>
        </w:rPr>
        <w:t>10</w:t>
      </w:r>
      <w:r w:rsidRPr="00072EB6">
        <w:rPr>
          <w:rFonts w:ascii="Arial" w:eastAsia="宋体" w:hAnsi="Arial" w:cs="Arial"/>
          <w:color w:val="333333"/>
          <w:kern w:val="0"/>
          <w:sz w:val="24"/>
          <w:szCs w:val="24"/>
        </w:rPr>
        <w:t>个，融资额</w:t>
      </w:r>
      <w:r w:rsidRPr="00072EB6">
        <w:rPr>
          <w:rFonts w:ascii="Arial" w:eastAsia="宋体" w:hAnsi="Arial" w:cs="Arial"/>
          <w:color w:val="333333"/>
          <w:kern w:val="0"/>
          <w:sz w:val="24"/>
          <w:szCs w:val="24"/>
        </w:rPr>
        <w:t>3,940</w:t>
      </w:r>
      <w:r w:rsidRPr="00072EB6">
        <w:rPr>
          <w:rFonts w:ascii="Arial" w:eastAsia="宋体" w:hAnsi="Arial" w:cs="Arial"/>
          <w:color w:val="333333"/>
          <w:kern w:val="0"/>
          <w:sz w:val="24"/>
          <w:szCs w:val="24"/>
        </w:rPr>
        <w:t>万美金，</w:t>
      </w:r>
      <w:r w:rsidRPr="00072EB6">
        <w:rPr>
          <w:rFonts w:ascii="Arial" w:eastAsia="宋体" w:hAnsi="Arial" w:cs="Arial"/>
          <w:color w:val="333333"/>
          <w:kern w:val="0"/>
          <w:sz w:val="24"/>
          <w:szCs w:val="24"/>
        </w:rPr>
        <w:t>2019</w:t>
      </w:r>
      <w:r w:rsidRPr="00072EB6">
        <w:rPr>
          <w:rFonts w:ascii="Arial" w:eastAsia="宋体" w:hAnsi="Arial" w:cs="Arial"/>
          <w:color w:val="333333"/>
          <w:kern w:val="0"/>
          <w:sz w:val="24"/>
          <w:szCs w:val="24"/>
        </w:rPr>
        <w:t>年有</w:t>
      </w:r>
      <w:r w:rsidRPr="00072EB6">
        <w:rPr>
          <w:rFonts w:ascii="Arial" w:eastAsia="宋体" w:hAnsi="Arial" w:cs="Arial"/>
          <w:color w:val="333333"/>
          <w:kern w:val="0"/>
          <w:sz w:val="24"/>
          <w:szCs w:val="24"/>
        </w:rPr>
        <w:t>12</w:t>
      </w:r>
      <w:r w:rsidRPr="00072EB6">
        <w:rPr>
          <w:rFonts w:ascii="Arial" w:eastAsia="宋体" w:hAnsi="Arial" w:cs="Arial"/>
          <w:color w:val="333333"/>
          <w:kern w:val="0"/>
          <w:sz w:val="24"/>
          <w:szCs w:val="24"/>
        </w:rPr>
        <w:t>个，融资额达</w:t>
      </w:r>
      <w:r w:rsidRPr="00072EB6">
        <w:rPr>
          <w:rFonts w:ascii="Arial" w:eastAsia="宋体" w:hAnsi="Arial" w:cs="Arial"/>
          <w:color w:val="333333"/>
          <w:kern w:val="0"/>
          <w:sz w:val="24"/>
          <w:szCs w:val="24"/>
        </w:rPr>
        <w:t>4.36</w:t>
      </w:r>
      <w:r w:rsidRPr="00072EB6">
        <w:rPr>
          <w:rFonts w:ascii="Arial" w:eastAsia="宋体" w:hAnsi="Arial" w:cs="Arial"/>
          <w:color w:val="333333"/>
          <w:kern w:val="0"/>
          <w:sz w:val="24"/>
          <w:szCs w:val="24"/>
        </w:rPr>
        <w:t>亿美金。</w:t>
      </w:r>
      <w:r w:rsidRPr="00072EB6">
        <w:rPr>
          <w:rFonts w:ascii="Arial" w:eastAsia="宋体" w:hAnsi="Arial" w:cs="Arial"/>
          <w:color w:val="333333"/>
          <w:kern w:val="0"/>
          <w:sz w:val="24"/>
          <w:szCs w:val="24"/>
        </w:rPr>
        <w:t>2018</w:t>
      </w:r>
      <w:r w:rsidRPr="00072EB6">
        <w:rPr>
          <w:rFonts w:ascii="Arial" w:eastAsia="宋体" w:hAnsi="Arial" w:cs="Arial"/>
          <w:color w:val="333333"/>
          <w:kern w:val="0"/>
          <w:sz w:val="24"/>
          <w:szCs w:val="24"/>
        </w:rPr>
        <w:t>年有</w:t>
      </w:r>
      <w:r w:rsidRPr="00072EB6">
        <w:rPr>
          <w:rFonts w:ascii="Arial" w:eastAsia="宋体" w:hAnsi="Arial" w:cs="Arial"/>
          <w:color w:val="333333"/>
          <w:kern w:val="0"/>
          <w:sz w:val="24"/>
          <w:szCs w:val="24"/>
        </w:rPr>
        <w:t>6</w:t>
      </w:r>
      <w:r w:rsidRPr="00072EB6">
        <w:rPr>
          <w:rFonts w:ascii="Arial" w:eastAsia="宋体" w:hAnsi="Arial" w:cs="Arial"/>
          <w:color w:val="333333"/>
          <w:kern w:val="0"/>
          <w:sz w:val="24"/>
          <w:szCs w:val="24"/>
        </w:rPr>
        <w:t>笔收购和兼并，其中最著名的是</w:t>
      </w:r>
      <w:r w:rsidRPr="00072EB6">
        <w:rPr>
          <w:rFonts w:ascii="Arial" w:eastAsia="宋体" w:hAnsi="Arial" w:cs="Arial"/>
          <w:color w:val="333333"/>
          <w:kern w:val="0"/>
          <w:sz w:val="24"/>
          <w:szCs w:val="24"/>
        </w:rPr>
        <w:t>2007</w:t>
      </w:r>
      <w:r w:rsidRPr="00072EB6">
        <w:rPr>
          <w:rFonts w:ascii="Arial" w:eastAsia="宋体" w:hAnsi="Arial" w:cs="Arial"/>
          <w:color w:val="333333"/>
          <w:kern w:val="0"/>
          <w:sz w:val="24"/>
          <w:szCs w:val="24"/>
        </w:rPr>
        <w:t>年成立的</w:t>
      </w:r>
      <w:r w:rsidRPr="00072EB6">
        <w:rPr>
          <w:rFonts w:ascii="Arial" w:eastAsia="宋体" w:hAnsi="Arial" w:cs="Arial"/>
          <w:color w:val="333333"/>
          <w:kern w:val="0"/>
          <w:sz w:val="24"/>
          <w:szCs w:val="24"/>
        </w:rPr>
        <w:t>PhishMe</w:t>
      </w:r>
      <w:r w:rsidRPr="00072EB6">
        <w:rPr>
          <w:rFonts w:ascii="Arial" w:eastAsia="宋体" w:hAnsi="Arial" w:cs="Arial"/>
          <w:color w:val="333333"/>
          <w:kern w:val="0"/>
          <w:sz w:val="24"/>
          <w:szCs w:val="24"/>
        </w:rPr>
        <w:t>被私募股权集团</w:t>
      </w:r>
      <w:r w:rsidRPr="00072EB6">
        <w:rPr>
          <w:rFonts w:ascii="Arial" w:eastAsia="宋体" w:hAnsi="Arial" w:cs="Arial"/>
          <w:color w:val="333333"/>
          <w:kern w:val="0"/>
          <w:sz w:val="24"/>
          <w:szCs w:val="24"/>
        </w:rPr>
        <w:t>BlackRock</w:t>
      </w:r>
      <w:r w:rsidRPr="00072EB6">
        <w:rPr>
          <w:rFonts w:ascii="Arial" w:eastAsia="宋体" w:hAnsi="Arial" w:cs="Arial"/>
          <w:color w:val="333333"/>
          <w:kern w:val="0"/>
          <w:sz w:val="24"/>
          <w:szCs w:val="24"/>
        </w:rPr>
        <w:t>以</w:t>
      </w:r>
      <w:r w:rsidRPr="00072EB6">
        <w:rPr>
          <w:rFonts w:ascii="Arial" w:eastAsia="宋体" w:hAnsi="Arial" w:cs="Arial"/>
          <w:color w:val="333333"/>
          <w:kern w:val="0"/>
          <w:sz w:val="24"/>
          <w:szCs w:val="24"/>
        </w:rPr>
        <w:t>4</w:t>
      </w:r>
      <w:r w:rsidRPr="00072EB6">
        <w:rPr>
          <w:rFonts w:ascii="Arial" w:eastAsia="宋体" w:hAnsi="Arial" w:cs="Arial"/>
          <w:color w:val="333333"/>
          <w:kern w:val="0"/>
          <w:sz w:val="24"/>
          <w:szCs w:val="24"/>
        </w:rPr>
        <w:t>亿美金估值收购并改名叫</w:t>
      </w:r>
      <w:r w:rsidRPr="00072EB6">
        <w:rPr>
          <w:rFonts w:ascii="Arial" w:eastAsia="宋体" w:hAnsi="Arial" w:cs="Arial"/>
          <w:color w:val="333333"/>
          <w:kern w:val="0"/>
          <w:sz w:val="24"/>
          <w:szCs w:val="24"/>
        </w:rPr>
        <w:t>Cofense</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2019</w:t>
      </w:r>
      <w:r w:rsidRPr="00072EB6">
        <w:rPr>
          <w:rFonts w:ascii="Arial" w:eastAsia="宋体" w:hAnsi="Arial" w:cs="Arial"/>
          <w:color w:val="333333"/>
          <w:kern w:val="0"/>
          <w:sz w:val="24"/>
          <w:szCs w:val="24"/>
        </w:rPr>
        <w:t>年收入</w:t>
      </w:r>
      <w:r w:rsidRPr="00072EB6">
        <w:rPr>
          <w:rFonts w:ascii="Arial" w:eastAsia="宋体" w:hAnsi="Arial" w:cs="Arial"/>
          <w:color w:val="333333"/>
          <w:kern w:val="0"/>
          <w:sz w:val="24"/>
          <w:szCs w:val="24"/>
        </w:rPr>
        <w:t>5,000</w:t>
      </w:r>
      <w:r w:rsidRPr="00072EB6">
        <w:rPr>
          <w:rFonts w:ascii="Arial" w:eastAsia="宋体" w:hAnsi="Arial" w:cs="Arial"/>
          <w:color w:val="333333"/>
          <w:kern w:val="0"/>
          <w:sz w:val="24"/>
          <w:szCs w:val="24"/>
        </w:rPr>
        <w:t>万美金。</w:t>
      </w:r>
    </w:p>
    <w:p w14:paraId="3EF499D7"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但最值得关注的还是</w:t>
      </w:r>
      <w:r w:rsidRPr="00072EB6">
        <w:rPr>
          <w:rFonts w:ascii="Arial" w:eastAsia="宋体" w:hAnsi="Arial" w:cs="Arial"/>
          <w:color w:val="333333"/>
          <w:kern w:val="0"/>
          <w:sz w:val="24"/>
          <w:szCs w:val="24"/>
        </w:rPr>
        <w:t>KnowBe4</w:t>
      </w:r>
      <w:r w:rsidRPr="00072EB6">
        <w:rPr>
          <w:rFonts w:ascii="Arial" w:eastAsia="宋体" w:hAnsi="Arial" w:cs="Arial"/>
          <w:color w:val="333333"/>
          <w:kern w:val="0"/>
          <w:sz w:val="24"/>
          <w:szCs w:val="24"/>
        </w:rPr>
        <w:t>，它是网络安全意识教育企业中的明星，由凯文</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米特尼克出任</w:t>
      </w:r>
      <w:r w:rsidRPr="00072EB6">
        <w:rPr>
          <w:rFonts w:ascii="Arial" w:eastAsia="宋体" w:hAnsi="Arial" w:cs="Arial"/>
          <w:color w:val="333333"/>
          <w:kern w:val="0"/>
          <w:sz w:val="24"/>
          <w:szCs w:val="24"/>
        </w:rPr>
        <w:t>Chief Hacking Officer</w:t>
      </w:r>
      <w:r w:rsidRPr="00072EB6">
        <w:rPr>
          <w:rFonts w:ascii="Arial" w:eastAsia="宋体" w:hAnsi="Arial" w:cs="Arial"/>
          <w:color w:val="333333"/>
          <w:kern w:val="0"/>
          <w:sz w:val="24"/>
          <w:szCs w:val="24"/>
        </w:rPr>
        <w:t>。</w:t>
      </w:r>
    </w:p>
    <w:p w14:paraId="48BEA9A4" w14:textId="412B7CB9" w:rsidR="00072EB6" w:rsidRPr="00072EB6" w:rsidRDefault="00072EB6" w:rsidP="00072EB6">
      <w:pPr>
        <w:widowControl/>
        <w:jc w:val="left"/>
        <w:rPr>
          <w:rFonts w:ascii="宋体" w:eastAsia="宋体" w:hAnsi="宋体" w:cs="宋体"/>
          <w:kern w:val="0"/>
          <w:sz w:val="24"/>
          <w:szCs w:val="24"/>
        </w:rPr>
      </w:pPr>
      <w:r w:rsidRPr="00072EB6">
        <w:rPr>
          <w:rFonts w:ascii="宋体" w:eastAsia="宋体" w:hAnsi="宋体" w:cs="宋体"/>
          <w:noProof/>
          <w:kern w:val="0"/>
          <w:sz w:val="24"/>
          <w:szCs w:val="24"/>
        </w:rPr>
        <w:drawing>
          <wp:inline distT="0" distB="0" distL="0" distR="0" wp14:anchorId="6CDEAFA4" wp14:editId="108B0AD6">
            <wp:extent cx="5274310" cy="15062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506220"/>
                    </a:xfrm>
                    <a:prstGeom prst="rect">
                      <a:avLst/>
                    </a:prstGeom>
                    <a:noFill/>
                    <a:ln>
                      <a:noFill/>
                    </a:ln>
                  </pic:spPr>
                </pic:pic>
              </a:graphicData>
            </a:graphic>
          </wp:inline>
        </w:drawing>
      </w:r>
    </w:p>
    <w:p w14:paraId="557EDEEE"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2019</w:t>
      </w:r>
      <w:r w:rsidRPr="00072EB6">
        <w:rPr>
          <w:rFonts w:ascii="Arial" w:eastAsia="宋体" w:hAnsi="Arial" w:cs="Arial"/>
          <w:color w:val="333333"/>
          <w:kern w:val="0"/>
          <w:sz w:val="24"/>
          <w:szCs w:val="24"/>
        </w:rPr>
        <w:t>年</w:t>
      </w:r>
      <w:r w:rsidRPr="00072EB6">
        <w:rPr>
          <w:rFonts w:ascii="Arial" w:eastAsia="宋体" w:hAnsi="Arial" w:cs="Arial"/>
          <w:color w:val="333333"/>
          <w:kern w:val="0"/>
          <w:sz w:val="24"/>
          <w:szCs w:val="24"/>
        </w:rPr>
        <w:t>6</w:t>
      </w:r>
      <w:r w:rsidRPr="00072EB6">
        <w:rPr>
          <w:rFonts w:ascii="Arial" w:eastAsia="宋体" w:hAnsi="Arial" w:cs="Arial"/>
          <w:color w:val="333333"/>
          <w:kern w:val="0"/>
          <w:sz w:val="24"/>
          <w:szCs w:val="24"/>
        </w:rPr>
        <w:t>月，</w:t>
      </w:r>
      <w:r w:rsidRPr="00072EB6">
        <w:rPr>
          <w:rFonts w:ascii="Arial" w:eastAsia="宋体" w:hAnsi="Arial" w:cs="Arial"/>
          <w:color w:val="333333"/>
          <w:kern w:val="0"/>
          <w:sz w:val="24"/>
          <w:szCs w:val="24"/>
        </w:rPr>
        <w:t>2010</w:t>
      </w:r>
      <w:r w:rsidRPr="00072EB6">
        <w:rPr>
          <w:rFonts w:ascii="Arial" w:eastAsia="宋体" w:hAnsi="Arial" w:cs="Arial"/>
          <w:color w:val="333333"/>
          <w:kern w:val="0"/>
          <w:sz w:val="24"/>
          <w:szCs w:val="24"/>
        </w:rPr>
        <w:t>年建立、打凯文</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米特尼克安全意识培训品牌的</w:t>
      </w:r>
      <w:r w:rsidRPr="00072EB6">
        <w:rPr>
          <w:rFonts w:ascii="Arial" w:eastAsia="宋体" w:hAnsi="Arial" w:cs="Arial"/>
          <w:color w:val="333333"/>
          <w:kern w:val="0"/>
          <w:sz w:val="24"/>
          <w:szCs w:val="24"/>
        </w:rPr>
        <w:t>KnowBe4</w:t>
      </w:r>
      <w:r w:rsidRPr="00072EB6">
        <w:rPr>
          <w:rFonts w:ascii="Arial" w:eastAsia="宋体" w:hAnsi="Arial" w:cs="Arial"/>
          <w:color w:val="333333"/>
          <w:kern w:val="0"/>
          <w:sz w:val="24"/>
          <w:szCs w:val="24"/>
        </w:rPr>
        <w:t>获得</w:t>
      </w:r>
      <w:r w:rsidRPr="00072EB6">
        <w:rPr>
          <w:rFonts w:ascii="Arial" w:eastAsia="宋体" w:hAnsi="Arial" w:cs="Arial"/>
          <w:color w:val="333333"/>
          <w:kern w:val="0"/>
          <w:sz w:val="24"/>
          <w:szCs w:val="24"/>
        </w:rPr>
        <w:t>KKR</w:t>
      </w:r>
      <w:r w:rsidRPr="00072EB6">
        <w:rPr>
          <w:rFonts w:ascii="Arial" w:eastAsia="宋体" w:hAnsi="Arial" w:cs="Arial"/>
          <w:color w:val="333333"/>
          <w:kern w:val="0"/>
          <w:sz w:val="24"/>
          <w:szCs w:val="24"/>
        </w:rPr>
        <w:t>领投的</w:t>
      </w:r>
      <w:r w:rsidRPr="00072EB6">
        <w:rPr>
          <w:rFonts w:ascii="Arial" w:eastAsia="宋体" w:hAnsi="Arial" w:cs="Arial"/>
          <w:color w:val="333333"/>
          <w:kern w:val="0"/>
          <w:sz w:val="24"/>
          <w:szCs w:val="24"/>
        </w:rPr>
        <w:t>3</w:t>
      </w:r>
      <w:r w:rsidRPr="00072EB6">
        <w:rPr>
          <w:rFonts w:ascii="Arial" w:eastAsia="宋体" w:hAnsi="Arial" w:cs="Arial"/>
          <w:color w:val="333333"/>
          <w:kern w:val="0"/>
          <w:sz w:val="24"/>
          <w:szCs w:val="24"/>
        </w:rPr>
        <w:t>亿美元的投资，公司估值达到</w:t>
      </w:r>
      <w:r w:rsidRPr="00072EB6">
        <w:rPr>
          <w:rFonts w:ascii="Arial" w:eastAsia="宋体" w:hAnsi="Arial" w:cs="Arial"/>
          <w:color w:val="333333"/>
          <w:kern w:val="0"/>
          <w:sz w:val="24"/>
          <w:szCs w:val="24"/>
        </w:rPr>
        <w:t>10</w:t>
      </w:r>
      <w:r w:rsidRPr="00072EB6">
        <w:rPr>
          <w:rFonts w:ascii="Arial" w:eastAsia="宋体" w:hAnsi="Arial" w:cs="Arial"/>
          <w:color w:val="333333"/>
          <w:kern w:val="0"/>
          <w:sz w:val="24"/>
          <w:szCs w:val="24"/>
        </w:rPr>
        <w:t>亿美金，成为网络安全的独角兽公司。在此之前，</w:t>
      </w:r>
      <w:r w:rsidRPr="00072EB6">
        <w:rPr>
          <w:rFonts w:ascii="Arial" w:eastAsia="宋体" w:hAnsi="Arial" w:cs="Arial"/>
          <w:color w:val="333333"/>
          <w:kern w:val="0"/>
          <w:sz w:val="24"/>
          <w:szCs w:val="24"/>
        </w:rPr>
        <w:t>Knowbe4</w:t>
      </w:r>
      <w:r w:rsidRPr="00072EB6">
        <w:rPr>
          <w:rFonts w:ascii="Arial" w:eastAsia="宋体" w:hAnsi="Arial" w:cs="Arial"/>
          <w:color w:val="333333"/>
          <w:kern w:val="0"/>
          <w:sz w:val="24"/>
          <w:szCs w:val="24"/>
        </w:rPr>
        <w:t>已经完</w:t>
      </w:r>
      <w:r w:rsidRPr="00072EB6">
        <w:rPr>
          <w:rFonts w:ascii="Arial" w:eastAsia="宋体" w:hAnsi="Arial" w:cs="Arial"/>
          <w:color w:val="333333"/>
          <w:kern w:val="0"/>
          <w:sz w:val="24"/>
          <w:szCs w:val="24"/>
        </w:rPr>
        <w:t>2017</w:t>
      </w:r>
      <w:r w:rsidRPr="00072EB6">
        <w:rPr>
          <w:rFonts w:ascii="Arial" w:eastAsia="宋体" w:hAnsi="Arial" w:cs="Arial"/>
          <w:color w:val="333333"/>
          <w:kern w:val="0"/>
          <w:sz w:val="24"/>
          <w:szCs w:val="24"/>
        </w:rPr>
        <w:t>年由高盛（</w:t>
      </w:r>
      <w:r w:rsidRPr="00072EB6">
        <w:rPr>
          <w:rFonts w:ascii="Arial" w:eastAsia="宋体" w:hAnsi="Arial" w:cs="Arial"/>
          <w:color w:val="333333"/>
          <w:kern w:val="0"/>
          <w:sz w:val="24"/>
          <w:szCs w:val="24"/>
        </w:rPr>
        <w:t>GoldmanSachs</w:t>
      </w:r>
      <w:r w:rsidRPr="00072EB6">
        <w:rPr>
          <w:rFonts w:ascii="Arial" w:eastAsia="宋体" w:hAnsi="Arial" w:cs="Arial"/>
          <w:color w:val="333333"/>
          <w:kern w:val="0"/>
          <w:sz w:val="24"/>
          <w:szCs w:val="24"/>
        </w:rPr>
        <w:t>）成长型股票基金领投的</w:t>
      </w:r>
      <w:r w:rsidRPr="00072EB6">
        <w:rPr>
          <w:rFonts w:ascii="Arial" w:eastAsia="宋体" w:hAnsi="Arial" w:cs="Arial"/>
          <w:color w:val="333333"/>
          <w:kern w:val="0"/>
          <w:sz w:val="24"/>
          <w:szCs w:val="24"/>
        </w:rPr>
        <w:t>3,000</w:t>
      </w:r>
      <w:r w:rsidRPr="00072EB6">
        <w:rPr>
          <w:rFonts w:ascii="Arial" w:eastAsia="宋体" w:hAnsi="Arial" w:cs="Arial"/>
          <w:color w:val="333333"/>
          <w:kern w:val="0"/>
          <w:sz w:val="24"/>
          <w:szCs w:val="24"/>
        </w:rPr>
        <w:t>万美元</w:t>
      </w:r>
      <w:r w:rsidRPr="00072EB6">
        <w:rPr>
          <w:rFonts w:ascii="Arial" w:eastAsia="宋体" w:hAnsi="Arial" w:cs="Arial"/>
          <w:color w:val="333333"/>
          <w:kern w:val="0"/>
          <w:sz w:val="24"/>
          <w:szCs w:val="24"/>
        </w:rPr>
        <w:t>B</w:t>
      </w:r>
      <w:r w:rsidRPr="00072EB6">
        <w:rPr>
          <w:rFonts w:ascii="Arial" w:eastAsia="宋体" w:hAnsi="Arial" w:cs="Arial"/>
          <w:color w:val="333333"/>
          <w:kern w:val="0"/>
          <w:sz w:val="24"/>
          <w:szCs w:val="24"/>
        </w:rPr>
        <w:t>轮融资，</w:t>
      </w:r>
      <w:r w:rsidRPr="00072EB6">
        <w:rPr>
          <w:rFonts w:ascii="Arial" w:eastAsia="宋体" w:hAnsi="Arial" w:cs="Arial"/>
          <w:color w:val="333333"/>
          <w:kern w:val="0"/>
          <w:sz w:val="24"/>
          <w:szCs w:val="24"/>
        </w:rPr>
        <w:t>2018</w:t>
      </w:r>
      <w:r w:rsidRPr="00072EB6">
        <w:rPr>
          <w:rFonts w:ascii="Arial" w:eastAsia="宋体" w:hAnsi="Arial" w:cs="Arial"/>
          <w:color w:val="333333"/>
          <w:kern w:val="0"/>
          <w:sz w:val="24"/>
          <w:szCs w:val="24"/>
        </w:rPr>
        <w:t>年收购南非公司</w:t>
      </w:r>
      <w:r w:rsidRPr="00072EB6">
        <w:rPr>
          <w:rFonts w:ascii="Arial" w:eastAsia="宋体" w:hAnsi="Arial" w:cs="Arial"/>
          <w:color w:val="333333"/>
          <w:kern w:val="0"/>
          <w:sz w:val="24"/>
          <w:szCs w:val="24"/>
        </w:rPr>
        <w:t>PopcornTraining</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2019</w:t>
      </w:r>
      <w:r w:rsidRPr="00072EB6">
        <w:rPr>
          <w:rFonts w:ascii="Arial" w:eastAsia="宋体" w:hAnsi="Arial" w:cs="Arial"/>
          <w:color w:val="333333"/>
          <w:kern w:val="0"/>
          <w:sz w:val="24"/>
          <w:szCs w:val="24"/>
        </w:rPr>
        <w:t>年收购巴西公司</w:t>
      </w:r>
      <w:r w:rsidRPr="00072EB6">
        <w:rPr>
          <w:rFonts w:ascii="Arial" w:eastAsia="宋体" w:hAnsi="Arial" w:cs="Arial"/>
          <w:color w:val="333333"/>
          <w:kern w:val="0"/>
          <w:sz w:val="24"/>
          <w:szCs w:val="24"/>
        </w:rPr>
        <w:t>ElPescador</w:t>
      </w:r>
      <w:r w:rsidRPr="00072EB6">
        <w:rPr>
          <w:rFonts w:ascii="Arial" w:eastAsia="宋体" w:hAnsi="Arial" w:cs="Arial"/>
          <w:color w:val="333333"/>
          <w:kern w:val="0"/>
          <w:sz w:val="24"/>
          <w:szCs w:val="24"/>
        </w:rPr>
        <w:t>和挪威公司</w:t>
      </w:r>
      <w:r w:rsidRPr="00072EB6">
        <w:rPr>
          <w:rFonts w:ascii="Arial" w:eastAsia="宋体" w:hAnsi="Arial" w:cs="Arial"/>
          <w:color w:val="333333"/>
          <w:kern w:val="0"/>
          <w:sz w:val="24"/>
          <w:szCs w:val="24"/>
        </w:rPr>
        <w:t>CLTRe</w:t>
      </w:r>
      <w:r w:rsidRPr="00072EB6">
        <w:rPr>
          <w:rFonts w:ascii="Arial" w:eastAsia="宋体" w:hAnsi="Arial" w:cs="Arial"/>
          <w:color w:val="333333"/>
          <w:kern w:val="0"/>
          <w:sz w:val="24"/>
          <w:szCs w:val="24"/>
        </w:rPr>
        <w:t>。从</w:t>
      </w:r>
      <w:r w:rsidRPr="00072EB6">
        <w:rPr>
          <w:rFonts w:ascii="Arial" w:eastAsia="宋体" w:hAnsi="Arial" w:cs="Arial"/>
          <w:color w:val="333333"/>
          <w:kern w:val="0"/>
          <w:sz w:val="24"/>
          <w:szCs w:val="24"/>
        </w:rPr>
        <w:t>Business Observer</w:t>
      </w:r>
      <w:r w:rsidRPr="00072EB6">
        <w:rPr>
          <w:rFonts w:ascii="Arial" w:eastAsia="宋体" w:hAnsi="Arial" w:cs="Arial"/>
          <w:color w:val="333333"/>
          <w:kern w:val="0"/>
          <w:sz w:val="24"/>
          <w:szCs w:val="24"/>
        </w:rPr>
        <w:t>今年年初的一篇报道看到，</w:t>
      </w:r>
      <w:r w:rsidRPr="00072EB6">
        <w:rPr>
          <w:rFonts w:ascii="Arial" w:eastAsia="宋体" w:hAnsi="Arial" w:cs="Arial"/>
          <w:color w:val="333333"/>
          <w:kern w:val="0"/>
          <w:sz w:val="24"/>
          <w:szCs w:val="24"/>
        </w:rPr>
        <w:t>KnowBe4</w:t>
      </w:r>
      <w:r w:rsidRPr="00072EB6">
        <w:rPr>
          <w:rFonts w:ascii="Arial" w:eastAsia="宋体" w:hAnsi="Arial" w:cs="Arial"/>
          <w:color w:val="333333"/>
          <w:kern w:val="0"/>
          <w:sz w:val="24"/>
          <w:szCs w:val="24"/>
        </w:rPr>
        <w:t>在</w:t>
      </w:r>
      <w:r w:rsidRPr="00072EB6">
        <w:rPr>
          <w:rFonts w:ascii="Arial" w:eastAsia="宋体" w:hAnsi="Arial" w:cs="Arial"/>
          <w:color w:val="333333"/>
          <w:kern w:val="0"/>
          <w:sz w:val="24"/>
          <w:szCs w:val="24"/>
        </w:rPr>
        <w:t>2017</w:t>
      </w:r>
      <w:r w:rsidRPr="00072EB6">
        <w:rPr>
          <w:rFonts w:ascii="Arial" w:eastAsia="宋体" w:hAnsi="Arial" w:cs="Arial"/>
          <w:color w:val="333333"/>
          <w:kern w:val="0"/>
          <w:sz w:val="24"/>
          <w:szCs w:val="24"/>
        </w:rPr>
        <w:t>年的收入是</w:t>
      </w:r>
      <w:r w:rsidRPr="00072EB6">
        <w:rPr>
          <w:rFonts w:ascii="Arial" w:eastAsia="宋体" w:hAnsi="Arial" w:cs="Arial"/>
          <w:color w:val="333333"/>
          <w:kern w:val="0"/>
          <w:sz w:val="24"/>
          <w:szCs w:val="24"/>
        </w:rPr>
        <w:t>6200</w:t>
      </w:r>
      <w:r w:rsidRPr="00072EB6">
        <w:rPr>
          <w:rFonts w:ascii="Arial" w:eastAsia="宋体" w:hAnsi="Arial" w:cs="Arial"/>
          <w:color w:val="333333"/>
          <w:kern w:val="0"/>
          <w:sz w:val="24"/>
          <w:szCs w:val="24"/>
        </w:rPr>
        <w:t>万美金，</w:t>
      </w:r>
      <w:r w:rsidRPr="00072EB6">
        <w:rPr>
          <w:rFonts w:ascii="Arial" w:eastAsia="宋体" w:hAnsi="Arial" w:cs="Arial"/>
          <w:color w:val="333333"/>
          <w:kern w:val="0"/>
          <w:sz w:val="24"/>
          <w:szCs w:val="24"/>
        </w:rPr>
        <w:t>2018</w:t>
      </w:r>
      <w:r w:rsidRPr="00072EB6">
        <w:rPr>
          <w:rFonts w:ascii="Arial" w:eastAsia="宋体" w:hAnsi="Arial" w:cs="Arial"/>
          <w:color w:val="333333"/>
          <w:kern w:val="0"/>
          <w:sz w:val="24"/>
          <w:szCs w:val="24"/>
        </w:rPr>
        <w:t>年达到</w:t>
      </w:r>
      <w:r w:rsidRPr="00072EB6">
        <w:rPr>
          <w:rFonts w:ascii="Arial" w:eastAsia="宋体" w:hAnsi="Arial" w:cs="Arial"/>
          <w:color w:val="333333"/>
          <w:kern w:val="0"/>
          <w:sz w:val="24"/>
          <w:szCs w:val="24"/>
        </w:rPr>
        <w:t>1.2</w:t>
      </w:r>
      <w:r w:rsidRPr="00072EB6">
        <w:rPr>
          <w:rFonts w:ascii="Arial" w:eastAsia="宋体" w:hAnsi="Arial" w:cs="Arial"/>
          <w:color w:val="333333"/>
          <w:kern w:val="0"/>
          <w:sz w:val="24"/>
          <w:szCs w:val="24"/>
        </w:rPr>
        <w:t>亿美金，</w:t>
      </w:r>
      <w:r w:rsidRPr="00072EB6">
        <w:rPr>
          <w:rFonts w:ascii="Arial" w:eastAsia="宋体" w:hAnsi="Arial" w:cs="Arial"/>
          <w:color w:val="333333"/>
          <w:kern w:val="0"/>
          <w:sz w:val="24"/>
          <w:szCs w:val="24"/>
        </w:rPr>
        <w:t>2020</w:t>
      </w:r>
      <w:r w:rsidRPr="00072EB6">
        <w:rPr>
          <w:rFonts w:ascii="Arial" w:eastAsia="宋体" w:hAnsi="Arial" w:cs="Arial"/>
          <w:color w:val="333333"/>
          <w:kern w:val="0"/>
          <w:sz w:val="24"/>
          <w:szCs w:val="24"/>
        </w:rPr>
        <w:t>年一季度销售收入比去年同期增长</w:t>
      </w:r>
      <w:r w:rsidRPr="00072EB6">
        <w:rPr>
          <w:rFonts w:ascii="Arial" w:eastAsia="宋体" w:hAnsi="Arial" w:cs="Arial"/>
          <w:color w:val="333333"/>
          <w:kern w:val="0"/>
          <w:sz w:val="24"/>
          <w:szCs w:val="24"/>
        </w:rPr>
        <w:t>40%</w:t>
      </w:r>
      <w:r w:rsidRPr="00072EB6">
        <w:rPr>
          <w:rFonts w:ascii="Arial" w:eastAsia="宋体" w:hAnsi="Arial" w:cs="Arial"/>
          <w:color w:val="333333"/>
          <w:kern w:val="0"/>
          <w:sz w:val="24"/>
          <w:szCs w:val="24"/>
        </w:rPr>
        <w:t>，员工达到</w:t>
      </w:r>
      <w:r w:rsidRPr="00072EB6">
        <w:rPr>
          <w:rFonts w:ascii="Arial" w:eastAsia="宋体" w:hAnsi="Arial" w:cs="Arial"/>
          <w:color w:val="333333"/>
          <w:kern w:val="0"/>
          <w:sz w:val="24"/>
          <w:szCs w:val="24"/>
        </w:rPr>
        <w:t>884</w:t>
      </w:r>
      <w:r w:rsidRPr="00072EB6">
        <w:rPr>
          <w:rFonts w:ascii="Arial" w:eastAsia="宋体" w:hAnsi="Arial" w:cs="Arial"/>
          <w:color w:val="333333"/>
          <w:kern w:val="0"/>
          <w:sz w:val="24"/>
          <w:szCs w:val="24"/>
        </w:rPr>
        <w:t>人。</w:t>
      </w:r>
    </w:p>
    <w:p w14:paraId="7F3B2EF1"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KnowBe4</w:t>
      </w:r>
      <w:r w:rsidRPr="00072EB6">
        <w:rPr>
          <w:rFonts w:ascii="Arial" w:eastAsia="宋体" w:hAnsi="Arial" w:cs="Arial"/>
          <w:color w:val="333333"/>
          <w:kern w:val="0"/>
          <w:sz w:val="24"/>
          <w:szCs w:val="24"/>
        </w:rPr>
        <w:t>的主要业务是网络安全意识培训服务，有凯文</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米特尼克安全意识培训与</w:t>
      </w:r>
      <w:r w:rsidRPr="00072EB6">
        <w:rPr>
          <w:rFonts w:ascii="Arial" w:eastAsia="宋体" w:hAnsi="Arial" w:cs="Arial"/>
          <w:color w:val="333333"/>
          <w:kern w:val="0"/>
          <w:sz w:val="24"/>
          <w:szCs w:val="24"/>
        </w:rPr>
        <w:t>KnowBe4</w:t>
      </w:r>
      <w:r w:rsidRPr="00072EB6">
        <w:rPr>
          <w:rFonts w:ascii="Arial" w:eastAsia="宋体" w:hAnsi="Arial" w:cs="Arial"/>
          <w:color w:val="333333"/>
          <w:kern w:val="0"/>
          <w:sz w:val="24"/>
          <w:szCs w:val="24"/>
        </w:rPr>
        <w:t>安全意识培训两项主打产品，除此之外还有</w:t>
      </w:r>
      <w:r w:rsidRPr="00072EB6">
        <w:rPr>
          <w:rFonts w:ascii="Arial" w:eastAsia="宋体" w:hAnsi="Arial" w:cs="Arial"/>
          <w:color w:val="333333"/>
          <w:kern w:val="0"/>
          <w:sz w:val="24"/>
          <w:szCs w:val="24"/>
        </w:rPr>
        <w:t>PhishER</w:t>
      </w:r>
      <w:r w:rsidRPr="00072EB6">
        <w:rPr>
          <w:rFonts w:ascii="Arial" w:eastAsia="宋体" w:hAnsi="Arial" w:cs="Arial"/>
          <w:color w:val="333333"/>
          <w:kern w:val="0"/>
          <w:sz w:val="24"/>
          <w:szCs w:val="24"/>
        </w:rPr>
        <w:t>钓鱼邮件</w:t>
      </w:r>
      <w:r w:rsidRPr="00072EB6">
        <w:rPr>
          <w:rFonts w:ascii="Arial" w:eastAsia="宋体" w:hAnsi="Arial" w:cs="Arial"/>
          <w:color w:val="333333"/>
          <w:kern w:val="0"/>
          <w:sz w:val="24"/>
          <w:szCs w:val="24"/>
        </w:rPr>
        <w:t>SOAR</w:t>
      </w:r>
      <w:r w:rsidRPr="00072EB6">
        <w:rPr>
          <w:rFonts w:ascii="Arial" w:eastAsia="宋体" w:hAnsi="Arial" w:cs="Arial"/>
          <w:color w:val="333333"/>
          <w:kern w:val="0"/>
          <w:sz w:val="24"/>
          <w:szCs w:val="24"/>
        </w:rPr>
        <w:t>平台以及</w:t>
      </w:r>
      <w:r w:rsidRPr="00072EB6">
        <w:rPr>
          <w:rFonts w:ascii="Arial" w:eastAsia="宋体" w:hAnsi="Arial" w:cs="Arial"/>
          <w:color w:val="333333"/>
          <w:kern w:val="0"/>
          <w:sz w:val="24"/>
          <w:szCs w:val="24"/>
        </w:rPr>
        <w:t>KMC</w:t>
      </w:r>
      <w:r w:rsidRPr="00072EB6">
        <w:rPr>
          <w:rFonts w:ascii="Arial" w:eastAsia="宋体" w:hAnsi="Arial" w:cs="Arial"/>
          <w:color w:val="333333"/>
          <w:kern w:val="0"/>
          <w:sz w:val="24"/>
          <w:szCs w:val="24"/>
        </w:rPr>
        <w:t>治理、风险、合规平台。</w:t>
      </w:r>
    </w:p>
    <w:p w14:paraId="1C84D5A1"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lastRenderedPageBreak/>
        <w:t>安全意识培训的流程是先做基线测试，然后对员工进行安全意识培训，再实施钓鱼攻击测试，最后出分析报告。其中安全意识培训库有</w:t>
      </w:r>
      <w:r w:rsidRPr="00072EB6">
        <w:rPr>
          <w:rFonts w:ascii="Arial" w:eastAsia="宋体" w:hAnsi="Arial" w:cs="Arial"/>
          <w:color w:val="333333"/>
          <w:kern w:val="0"/>
          <w:sz w:val="24"/>
          <w:szCs w:val="24"/>
        </w:rPr>
        <w:t>1,000</w:t>
      </w:r>
      <w:r w:rsidRPr="00072EB6">
        <w:rPr>
          <w:rFonts w:ascii="Arial" w:eastAsia="宋体" w:hAnsi="Arial" w:cs="Arial"/>
          <w:color w:val="333333"/>
          <w:kern w:val="0"/>
          <w:sz w:val="24"/>
          <w:szCs w:val="24"/>
        </w:rPr>
        <w:t>多种安全意识培训内容，包括互动模块，视频，游戏，海报和新闻通讯，根据购买服务级别的不同，用户会看到不同级别的内容。</w:t>
      </w:r>
    </w:p>
    <w:p w14:paraId="2F04418E"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KnowBe4</w:t>
      </w:r>
      <w:r w:rsidRPr="00072EB6">
        <w:rPr>
          <w:rFonts w:ascii="Arial" w:eastAsia="宋体" w:hAnsi="Arial" w:cs="Arial"/>
          <w:color w:val="333333"/>
          <w:kern w:val="0"/>
          <w:sz w:val="24"/>
          <w:szCs w:val="24"/>
        </w:rPr>
        <w:t>的服务采用</w:t>
      </w:r>
      <w:r w:rsidRPr="00072EB6">
        <w:rPr>
          <w:rFonts w:ascii="Arial" w:eastAsia="宋体" w:hAnsi="Arial" w:cs="Arial"/>
          <w:color w:val="333333"/>
          <w:kern w:val="0"/>
          <w:sz w:val="24"/>
          <w:szCs w:val="24"/>
        </w:rPr>
        <w:t>SaaS</w:t>
      </w:r>
      <w:r w:rsidRPr="00072EB6">
        <w:rPr>
          <w:rFonts w:ascii="Arial" w:eastAsia="宋体" w:hAnsi="Arial" w:cs="Arial"/>
          <w:color w:val="333333"/>
          <w:kern w:val="0"/>
          <w:sz w:val="24"/>
          <w:szCs w:val="24"/>
        </w:rPr>
        <w:t>模式，按人、按服务等级、按年收费，不同的服务等级所能访问的培训内容不同。在</w:t>
      </w:r>
      <w:r w:rsidRPr="00072EB6">
        <w:rPr>
          <w:rFonts w:ascii="Arial" w:eastAsia="宋体" w:hAnsi="Arial" w:cs="Arial"/>
          <w:color w:val="333333"/>
          <w:kern w:val="0"/>
          <w:sz w:val="24"/>
          <w:szCs w:val="24"/>
        </w:rPr>
        <w:t>25-50</w:t>
      </w:r>
      <w:r w:rsidRPr="00072EB6">
        <w:rPr>
          <w:rFonts w:ascii="Arial" w:eastAsia="宋体" w:hAnsi="Arial" w:cs="Arial"/>
          <w:color w:val="333333"/>
          <w:kern w:val="0"/>
          <w:sz w:val="24"/>
          <w:szCs w:val="24"/>
        </w:rPr>
        <w:t>名员工情况下，银牌服务</w:t>
      </w:r>
      <w:r w:rsidRPr="00072EB6">
        <w:rPr>
          <w:rFonts w:ascii="Arial" w:eastAsia="宋体" w:hAnsi="Arial" w:cs="Arial"/>
          <w:color w:val="333333"/>
          <w:kern w:val="0"/>
          <w:sz w:val="24"/>
          <w:szCs w:val="24"/>
        </w:rPr>
        <w:t>17</w:t>
      </w:r>
      <w:r w:rsidRPr="00072EB6">
        <w:rPr>
          <w:rFonts w:ascii="Arial" w:eastAsia="宋体" w:hAnsi="Arial" w:cs="Arial"/>
          <w:color w:val="333333"/>
          <w:kern w:val="0"/>
          <w:sz w:val="24"/>
          <w:szCs w:val="24"/>
        </w:rPr>
        <w:t>美元</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人</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年，金牌服务</w:t>
      </w:r>
      <w:r w:rsidRPr="00072EB6">
        <w:rPr>
          <w:rFonts w:ascii="Arial" w:eastAsia="宋体" w:hAnsi="Arial" w:cs="Arial"/>
          <w:color w:val="333333"/>
          <w:kern w:val="0"/>
          <w:sz w:val="24"/>
          <w:szCs w:val="24"/>
        </w:rPr>
        <w:t>20.75</w:t>
      </w:r>
      <w:r w:rsidRPr="00072EB6">
        <w:rPr>
          <w:rFonts w:ascii="Arial" w:eastAsia="宋体" w:hAnsi="Arial" w:cs="Arial"/>
          <w:color w:val="333333"/>
          <w:kern w:val="0"/>
          <w:sz w:val="24"/>
          <w:szCs w:val="24"/>
        </w:rPr>
        <w:t>美元</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人</w:t>
      </w:r>
      <w:r w:rsidRPr="00072EB6">
        <w:rPr>
          <w:rFonts w:ascii="Arial" w:eastAsia="宋体" w:hAnsi="Arial" w:cs="Arial"/>
          <w:color w:val="333333"/>
          <w:kern w:val="0"/>
          <w:sz w:val="24"/>
          <w:szCs w:val="24"/>
        </w:rPr>
        <w:t> /</w:t>
      </w:r>
      <w:r w:rsidRPr="00072EB6">
        <w:rPr>
          <w:rFonts w:ascii="Arial" w:eastAsia="宋体" w:hAnsi="Arial" w:cs="Arial"/>
          <w:color w:val="333333"/>
          <w:kern w:val="0"/>
          <w:sz w:val="24"/>
          <w:szCs w:val="24"/>
        </w:rPr>
        <w:t>年，白金服务</w:t>
      </w:r>
      <w:r w:rsidRPr="00072EB6">
        <w:rPr>
          <w:rFonts w:ascii="Arial" w:eastAsia="宋体" w:hAnsi="Arial" w:cs="Arial"/>
          <w:color w:val="333333"/>
          <w:kern w:val="0"/>
          <w:sz w:val="24"/>
          <w:szCs w:val="24"/>
        </w:rPr>
        <w:t>24.50</w:t>
      </w:r>
      <w:r w:rsidRPr="00072EB6">
        <w:rPr>
          <w:rFonts w:ascii="Arial" w:eastAsia="宋体" w:hAnsi="Arial" w:cs="Arial"/>
          <w:color w:val="333333"/>
          <w:kern w:val="0"/>
          <w:sz w:val="24"/>
          <w:szCs w:val="24"/>
        </w:rPr>
        <w:t>美元</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人</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年，钻石服务</w:t>
      </w:r>
      <w:r w:rsidRPr="00072EB6">
        <w:rPr>
          <w:rFonts w:ascii="Arial" w:eastAsia="宋体" w:hAnsi="Arial" w:cs="Arial"/>
          <w:color w:val="333333"/>
          <w:kern w:val="0"/>
          <w:sz w:val="24"/>
          <w:szCs w:val="24"/>
        </w:rPr>
        <w:t>29.50</w:t>
      </w:r>
      <w:r w:rsidRPr="00072EB6">
        <w:rPr>
          <w:rFonts w:ascii="Arial" w:eastAsia="宋体" w:hAnsi="Arial" w:cs="Arial"/>
          <w:color w:val="333333"/>
          <w:kern w:val="0"/>
          <w:sz w:val="24"/>
          <w:szCs w:val="24"/>
        </w:rPr>
        <w:t>美元</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人</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年，随着购买用户数的增多，价格随之降低，</w:t>
      </w:r>
      <w:r w:rsidRPr="00072EB6">
        <w:rPr>
          <w:rFonts w:ascii="Arial" w:eastAsia="宋体" w:hAnsi="Arial" w:cs="Arial"/>
          <w:color w:val="333333"/>
          <w:kern w:val="0"/>
          <w:sz w:val="24"/>
          <w:szCs w:val="24"/>
        </w:rPr>
        <w:t>3,000</w:t>
      </w:r>
      <w:r w:rsidRPr="00072EB6">
        <w:rPr>
          <w:rFonts w:ascii="Arial" w:eastAsia="宋体" w:hAnsi="Arial" w:cs="Arial"/>
          <w:color w:val="333333"/>
          <w:kern w:val="0"/>
          <w:sz w:val="24"/>
          <w:szCs w:val="24"/>
        </w:rPr>
        <w:t>用户以上的时候每个用户的单价基本降到了以上价格的一半，</w:t>
      </w:r>
      <w:r w:rsidRPr="00072EB6">
        <w:rPr>
          <w:rFonts w:ascii="Arial" w:eastAsia="宋体" w:hAnsi="Arial" w:cs="Arial"/>
          <w:color w:val="333333"/>
          <w:kern w:val="0"/>
          <w:sz w:val="24"/>
          <w:szCs w:val="24"/>
        </w:rPr>
        <w:t>5,000</w:t>
      </w:r>
      <w:r w:rsidRPr="00072EB6">
        <w:rPr>
          <w:rFonts w:ascii="Arial" w:eastAsia="宋体" w:hAnsi="Arial" w:cs="Arial"/>
          <w:color w:val="333333"/>
          <w:kern w:val="0"/>
          <w:sz w:val="24"/>
          <w:szCs w:val="24"/>
        </w:rPr>
        <w:t>用户以上的大客户可以直接商谈价格了，一次签署</w:t>
      </w:r>
      <w:r w:rsidRPr="00072EB6">
        <w:rPr>
          <w:rFonts w:ascii="Arial" w:eastAsia="宋体" w:hAnsi="Arial" w:cs="Arial"/>
          <w:color w:val="333333"/>
          <w:kern w:val="0"/>
          <w:sz w:val="24"/>
          <w:szCs w:val="24"/>
        </w:rPr>
        <w:t>3</w:t>
      </w:r>
      <w:r w:rsidRPr="00072EB6">
        <w:rPr>
          <w:rFonts w:ascii="Arial" w:eastAsia="宋体" w:hAnsi="Arial" w:cs="Arial"/>
          <w:color w:val="333333"/>
          <w:kern w:val="0"/>
          <w:sz w:val="24"/>
          <w:szCs w:val="24"/>
        </w:rPr>
        <w:t>年以上的合同可以获得特殊折扣。</w:t>
      </w:r>
    </w:p>
    <w:p w14:paraId="5153A3AD" w14:textId="77777777" w:rsidR="00072EB6" w:rsidRPr="00072EB6" w:rsidRDefault="00072EB6" w:rsidP="00072EB6">
      <w:pPr>
        <w:widowControl/>
        <w:shd w:val="clear" w:color="auto" w:fill="FFFFFF"/>
        <w:spacing w:before="100" w:beforeAutospacing="1" w:after="100" w:afterAutospacing="1"/>
        <w:jc w:val="left"/>
        <w:textAlignment w:val="baseline"/>
        <w:outlineLvl w:val="1"/>
        <w:rPr>
          <w:rFonts w:ascii="Arial" w:eastAsia="宋体" w:hAnsi="Arial" w:cs="Arial"/>
          <w:b/>
          <w:bCs/>
          <w:color w:val="333333"/>
          <w:kern w:val="0"/>
          <w:sz w:val="36"/>
          <w:szCs w:val="36"/>
        </w:rPr>
      </w:pPr>
      <w:r w:rsidRPr="00072EB6">
        <w:rPr>
          <w:rFonts w:ascii="Arial" w:eastAsia="宋体" w:hAnsi="Arial" w:cs="Arial"/>
          <w:b/>
          <w:bCs/>
          <w:color w:val="333333"/>
          <w:kern w:val="0"/>
          <w:sz w:val="36"/>
          <w:szCs w:val="36"/>
        </w:rPr>
        <w:t xml:space="preserve">7. </w:t>
      </w:r>
      <w:r w:rsidRPr="00072EB6">
        <w:rPr>
          <w:rFonts w:ascii="Arial" w:eastAsia="宋体" w:hAnsi="Arial" w:cs="Arial"/>
          <w:b/>
          <w:bCs/>
          <w:color w:val="333333"/>
          <w:kern w:val="0"/>
          <w:sz w:val="36"/>
          <w:szCs w:val="36"/>
        </w:rPr>
        <w:t>中国网络安全意识教育市场</w:t>
      </w:r>
    </w:p>
    <w:p w14:paraId="10BAFB71"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西方国家的网络安全意识教育市场已经启动并且创造出</w:t>
      </w:r>
      <w:r w:rsidRPr="00072EB6">
        <w:rPr>
          <w:rFonts w:ascii="Arial" w:eastAsia="宋体" w:hAnsi="Arial" w:cs="Arial"/>
          <w:color w:val="333333"/>
          <w:kern w:val="0"/>
          <w:sz w:val="24"/>
          <w:szCs w:val="24"/>
        </w:rPr>
        <w:t>KnowBe4</w:t>
      </w:r>
      <w:r w:rsidRPr="00072EB6">
        <w:rPr>
          <w:rFonts w:ascii="Arial" w:eastAsia="宋体" w:hAnsi="Arial" w:cs="Arial"/>
          <w:color w:val="333333"/>
          <w:kern w:val="0"/>
          <w:sz w:val="24"/>
          <w:szCs w:val="24"/>
        </w:rPr>
        <w:t>这样的独角兽企业，中国的网络安全意识教育市场起步较晚，目前还处于发展的初级阶段。</w:t>
      </w:r>
    </w:p>
    <w:p w14:paraId="704CDE7D"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习近平对</w:t>
      </w:r>
      <w:r w:rsidRPr="00072EB6">
        <w:rPr>
          <w:rFonts w:ascii="Arial" w:eastAsia="宋体" w:hAnsi="Arial" w:cs="Arial"/>
          <w:color w:val="333333"/>
          <w:kern w:val="0"/>
          <w:sz w:val="24"/>
          <w:szCs w:val="24"/>
        </w:rPr>
        <w:t>2019</w:t>
      </w:r>
      <w:r w:rsidRPr="00072EB6">
        <w:rPr>
          <w:rFonts w:ascii="Arial" w:eastAsia="宋体" w:hAnsi="Arial" w:cs="Arial"/>
          <w:color w:val="333333"/>
          <w:kern w:val="0"/>
          <w:sz w:val="24"/>
          <w:szCs w:val="24"/>
        </w:rPr>
        <w:t>年国家网络安全宣传周作出重要指示强调，</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举办网络安全宣传周、提升全民网络安全意识和技能，是国家网络安全工作的重要内容。</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《网络安全法》第六条中有提到：</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采取措施提高全社会的网络安全意识和水平</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，第十九条中说：</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各级人民政府及其有关部门应当组织开展经常性的网络安全宣传教育，并指导、督促有关单位做好网络安全宣传教育工作</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。但落地情况依然不好，只有极少数用户有网络安全意识培训的预算。</w:t>
      </w:r>
    </w:p>
    <w:p w14:paraId="50004357"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上海易念科技、北京红山瑞达是国内两家专门从事网络安全意识培训的公司，除此之外永信至诚、谷安天下也在这个方向有所尝试。</w:t>
      </w:r>
    </w:p>
    <w:p w14:paraId="35244A08"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上海易念科技的创始人王怀宾是网络安全行业的老兵，做过网络安全咨询，是本土的安全咨询公司上海安言的联合创始人。</w:t>
      </w:r>
      <w:r w:rsidRPr="00072EB6">
        <w:rPr>
          <w:rFonts w:ascii="Arial" w:eastAsia="宋体" w:hAnsi="Arial" w:cs="Arial"/>
          <w:color w:val="333333"/>
          <w:kern w:val="0"/>
          <w:sz w:val="24"/>
          <w:szCs w:val="24"/>
        </w:rPr>
        <w:t>2012</w:t>
      </w:r>
      <w:r w:rsidRPr="00072EB6">
        <w:rPr>
          <w:rFonts w:ascii="Arial" w:eastAsia="宋体" w:hAnsi="Arial" w:cs="Arial"/>
          <w:color w:val="333333"/>
          <w:kern w:val="0"/>
          <w:sz w:val="24"/>
          <w:szCs w:val="24"/>
        </w:rPr>
        <w:t>年创办易念科技，</w:t>
      </w:r>
      <w:r w:rsidRPr="00072EB6">
        <w:rPr>
          <w:rFonts w:ascii="Arial" w:eastAsia="宋体" w:hAnsi="Arial" w:cs="Arial"/>
          <w:color w:val="333333"/>
          <w:kern w:val="0"/>
          <w:sz w:val="24"/>
          <w:szCs w:val="24"/>
        </w:rPr>
        <w:t>2018</w:t>
      </w:r>
      <w:r w:rsidRPr="00072EB6">
        <w:rPr>
          <w:rFonts w:ascii="Arial" w:eastAsia="宋体" w:hAnsi="Arial" w:cs="Arial"/>
          <w:color w:val="333333"/>
          <w:kern w:val="0"/>
          <w:sz w:val="24"/>
          <w:szCs w:val="24"/>
        </w:rPr>
        <w:t>年起，公司通过云</w:t>
      </w:r>
      <w:r w:rsidRPr="00072EB6">
        <w:rPr>
          <w:rFonts w:ascii="Arial" w:eastAsia="宋体" w:hAnsi="Arial" w:cs="Arial"/>
          <w:color w:val="333333"/>
          <w:kern w:val="0"/>
          <w:sz w:val="24"/>
          <w:szCs w:val="24"/>
        </w:rPr>
        <w:t>SaaS</w:t>
      </w:r>
      <w:r w:rsidRPr="00072EB6">
        <w:rPr>
          <w:rFonts w:ascii="Arial" w:eastAsia="宋体" w:hAnsi="Arial" w:cs="Arial"/>
          <w:color w:val="333333"/>
          <w:kern w:val="0"/>
          <w:sz w:val="24"/>
          <w:szCs w:val="24"/>
        </w:rPr>
        <w:t>模式来开展网络安全教育，自主研发的体验式网络安全意识在线教育平台已累计服务</w:t>
      </w:r>
      <w:r w:rsidRPr="00072EB6">
        <w:rPr>
          <w:rFonts w:ascii="Arial" w:eastAsia="宋体" w:hAnsi="Arial" w:cs="Arial"/>
          <w:color w:val="333333"/>
          <w:kern w:val="0"/>
          <w:sz w:val="24"/>
          <w:szCs w:val="24"/>
        </w:rPr>
        <w:t>100+</w:t>
      </w:r>
      <w:r w:rsidRPr="00072EB6">
        <w:rPr>
          <w:rFonts w:ascii="Arial" w:eastAsia="宋体" w:hAnsi="Arial" w:cs="Arial"/>
          <w:color w:val="333333"/>
          <w:kern w:val="0"/>
          <w:sz w:val="24"/>
          <w:szCs w:val="24"/>
        </w:rPr>
        <w:t>政企客户、</w:t>
      </w:r>
      <w:r w:rsidRPr="00072EB6">
        <w:rPr>
          <w:rFonts w:ascii="Arial" w:eastAsia="宋体" w:hAnsi="Arial" w:cs="Arial"/>
          <w:color w:val="333333"/>
          <w:kern w:val="0"/>
          <w:sz w:val="24"/>
          <w:szCs w:val="24"/>
        </w:rPr>
        <w:t>30</w:t>
      </w:r>
      <w:r w:rsidRPr="00072EB6">
        <w:rPr>
          <w:rFonts w:ascii="Arial" w:eastAsia="宋体" w:hAnsi="Arial" w:cs="Arial"/>
          <w:color w:val="333333"/>
          <w:kern w:val="0"/>
          <w:sz w:val="24"/>
          <w:szCs w:val="24"/>
        </w:rPr>
        <w:t>万</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企业员工。该平台由移动网校、钓鱼仿真、学习系统、学习商城、竞赛平台与工具箱等模块构成，可单独或组合使用，满足不同场景的教育需求。</w:t>
      </w:r>
    </w:p>
    <w:p w14:paraId="4C38DE30"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红山瑞达则是由几位自主择业的军人创办，从保密意识教育做到网络安全意识教育、钓鱼仿真。红山瑞达的产品线包括保密意识教育系列产品、网络安全意识教育系列产品、网络安全意识测评产品、网络安全钓鱼训练系统。</w:t>
      </w:r>
    </w:p>
    <w:p w14:paraId="3CB0A3A4"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我分别看过两家公司的产品，感觉在培训类产品上，和</w:t>
      </w:r>
      <w:r w:rsidRPr="00072EB6">
        <w:rPr>
          <w:rFonts w:ascii="Arial" w:eastAsia="宋体" w:hAnsi="Arial" w:cs="Arial"/>
          <w:color w:val="333333"/>
          <w:kern w:val="0"/>
          <w:sz w:val="24"/>
          <w:szCs w:val="24"/>
        </w:rPr>
        <w:t>KnowBe4</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Terranova</w:t>
      </w:r>
      <w:r w:rsidRPr="00072EB6">
        <w:rPr>
          <w:rFonts w:ascii="Arial" w:eastAsia="宋体" w:hAnsi="Arial" w:cs="Arial"/>
          <w:color w:val="333333"/>
          <w:kern w:val="0"/>
          <w:sz w:val="24"/>
          <w:szCs w:val="24"/>
        </w:rPr>
        <w:t>在培训内容的在制作质量、互动性上还有较大差距，员工培训方面内容为王，内容质量直接关系到用户的留存度和培训的效果；在钓鱼模拟上，钓鱼测试效果会较高程度依赖于钓鱼邮件模板的设计，没有试用过国外的产品，不好评价。</w:t>
      </w:r>
    </w:p>
    <w:p w14:paraId="5F829A00"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lastRenderedPageBreak/>
        <w:t>易念科技与红山瑞达</w:t>
      </w:r>
      <w:r w:rsidRPr="00072EB6">
        <w:rPr>
          <w:rFonts w:ascii="Arial" w:eastAsia="宋体" w:hAnsi="Arial" w:cs="Arial"/>
          <w:color w:val="333333"/>
          <w:kern w:val="0"/>
          <w:sz w:val="24"/>
          <w:szCs w:val="24"/>
        </w:rPr>
        <w:t>2019</w:t>
      </w:r>
      <w:r w:rsidRPr="00072EB6">
        <w:rPr>
          <w:rFonts w:ascii="Arial" w:eastAsia="宋体" w:hAnsi="Arial" w:cs="Arial"/>
          <w:color w:val="333333"/>
          <w:kern w:val="0"/>
          <w:sz w:val="24"/>
          <w:szCs w:val="24"/>
        </w:rPr>
        <w:t>年的营业收入都在千万左右，与</w:t>
      </w:r>
      <w:r w:rsidRPr="00072EB6">
        <w:rPr>
          <w:rFonts w:ascii="Arial" w:eastAsia="宋体" w:hAnsi="Arial" w:cs="Arial"/>
          <w:color w:val="333333"/>
          <w:kern w:val="0"/>
          <w:sz w:val="24"/>
          <w:szCs w:val="24"/>
        </w:rPr>
        <w:t>KnowBe4</w:t>
      </w:r>
      <w:r w:rsidRPr="00072EB6">
        <w:rPr>
          <w:rFonts w:ascii="Arial" w:eastAsia="宋体" w:hAnsi="Arial" w:cs="Arial"/>
          <w:color w:val="333333"/>
          <w:kern w:val="0"/>
          <w:sz w:val="24"/>
          <w:szCs w:val="24"/>
        </w:rPr>
        <w:t>相差数十倍。</w:t>
      </w:r>
    </w:p>
    <w:p w14:paraId="305AE085" w14:textId="77777777" w:rsidR="00072EB6" w:rsidRPr="00072EB6" w:rsidRDefault="00072EB6" w:rsidP="00072EB6">
      <w:pPr>
        <w:widowControl/>
        <w:shd w:val="clear" w:color="auto" w:fill="FFFFFF"/>
        <w:spacing w:before="100" w:beforeAutospacing="1" w:after="100" w:afterAutospacing="1"/>
        <w:jc w:val="left"/>
        <w:textAlignment w:val="baseline"/>
        <w:outlineLvl w:val="1"/>
        <w:rPr>
          <w:rFonts w:ascii="Arial" w:eastAsia="宋体" w:hAnsi="Arial" w:cs="Arial"/>
          <w:b/>
          <w:bCs/>
          <w:color w:val="333333"/>
          <w:kern w:val="0"/>
          <w:sz w:val="36"/>
          <w:szCs w:val="36"/>
        </w:rPr>
      </w:pPr>
      <w:r w:rsidRPr="00072EB6">
        <w:rPr>
          <w:rFonts w:ascii="Arial" w:eastAsia="宋体" w:hAnsi="Arial" w:cs="Arial"/>
          <w:b/>
          <w:bCs/>
          <w:color w:val="333333"/>
          <w:kern w:val="0"/>
          <w:sz w:val="36"/>
          <w:szCs w:val="36"/>
        </w:rPr>
        <w:t xml:space="preserve">8. </w:t>
      </w:r>
      <w:r w:rsidRPr="00072EB6">
        <w:rPr>
          <w:rFonts w:ascii="Arial" w:eastAsia="宋体" w:hAnsi="Arial" w:cs="Arial"/>
          <w:b/>
          <w:bCs/>
          <w:color w:val="333333"/>
          <w:kern w:val="0"/>
          <w:sz w:val="36"/>
          <w:szCs w:val="36"/>
        </w:rPr>
        <w:t>中美网络安全教育市场规模差异巨大的原因</w:t>
      </w:r>
    </w:p>
    <w:p w14:paraId="29642516"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首先是网络安全事故处罚力度不同。美国的企业出现数据泄露问题可能会遭到用户的集体诉讼，可能支付巨额赔款或缴纳巨额罚金：在</w:t>
      </w:r>
      <w:r w:rsidRPr="00072EB6">
        <w:rPr>
          <w:rFonts w:ascii="Arial" w:eastAsia="宋体" w:hAnsi="Arial" w:cs="Arial"/>
          <w:color w:val="333333"/>
          <w:kern w:val="0"/>
          <w:sz w:val="24"/>
          <w:szCs w:val="24"/>
        </w:rPr>
        <w:t>2019</w:t>
      </w:r>
      <w:r w:rsidRPr="00072EB6">
        <w:rPr>
          <w:rFonts w:ascii="Arial" w:eastAsia="宋体" w:hAnsi="Arial" w:cs="Arial"/>
          <w:color w:val="333333"/>
          <w:kern w:val="0"/>
          <w:sz w:val="24"/>
          <w:szCs w:val="24"/>
        </w:rPr>
        <w:t>年，英国航空公司遭受了创纪录的</w:t>
      </w:r>
      <w:r w:rsidRPr="00072EB6">
        <w:rPr>
          <w:rFonts w:ascii="Arial" w:eastAsia="宋体" w:hAnsi="Arial" w:cs="Arial"/>
          <w:color w:val="333333"/>
          <w:kern w:val="0"/>
          <w:sz w:val="24"/>
          <w:szCs w:val="24"/>
        </w:rPr>
        <w:t>2.3</w:t>
      </w:r>
      <w:r w:rsidRPr="00072EB6">
        <w:rPr>
          <w:rFonts w:ascii="Arial" w:eastAsia="宋体" w:hAnsi="Arial" w:cs="Arial"/>
          <w:color w:val="333333"/>
          <w:kern w:val="0"/>
          <w:sz w:val="24"/>
          <w:szCs w:val="24"/>
        </w:rPr>
        <w:t>亿美元罚款，紧随其后的是对万豪集团的</w:t>
      </w:r>
      <w:r w:rsidRPr="00072EB6">
        <w:rPr>
          <w:rFonts w:ascii="Arial" w:eastAsia="宋体" w:hAnsi="Arial" w:cs="Arial"/>
          <w:color w:val="333333"/>
          <w:kern w:val="0"/>
          <w:sz w:val="24"/>
          <w:szCs w:val="24"/>
        </w:rPr>
        <w:t>1.24</w:t>
      </w:r>
      <w:r w:rsidRPr="00072EB6">
        <w:rPr>
          <w:rFonts w:ascii="Arial" w:eastAsia="宋体" w:hAnsi="Arial" w:cs="Arial"/>
          <w:color w:val="333333"/>
          <w:kern w:val="0"/>
          <w:sz w:val="24"/>
          <w:szCs w:val="24"/>
        </w:rPr>
        <w:t>亿美元罚款，</w:t>
      </w:r>
      <w:r w:rsidRPr="00072EB6">
        <w:rPr>
          <w:rFonts w:ascii="Arial" w:eastAsia="宋体" w:hAnsi="Arial" w:cs="Arial"/>
          <w:color w:val="333333"/>
          <w:kern w:val="0"/>
          <w:sz w:val="24"/>
          <w:szCs w:val="24"/>
        </w:rPr>
        <w:t>Equifax</w:t>
      </w:r>
      <w:r w:rsidRPr="00072EB6">
        <w:rPr>
          <w:rFonts w:ascii="Arial" w:eastAsia="宋体" w:hAnsi="Arial" w:cs="Arial"/>
          <w:color w:val="333333"/>
          <w:kern w:val="0"/>
          <w:sz w:val="24"/>
          <w:szCs w:val="24"/>
        </w:rPr>
        <w:t>为</w:t>
      </w:r>
      <w:r w:rsidRPr="00072EB6">
        <w:rPr>
          <w:rFonts w:ascii="Arial" w:eastAsia="宋体" w:hAnsi="Arial" w:cs="Arial"/>
          <w:color w:val="333333"/>
          <w:kern w:val="0"/>
          <w:sz w:val="24"/>
          <w:szCs w:val="24"/>
        </w:rPr>
        <w:t>2017</w:t>
      </w:r>
      <w:r w:rsidRPr="00072EB6">
        <w:rPr>
          <w:rFonts w:ascii="Arial" w:eastAsia="宋体" w:hAnsi="Arial" w:cs="Arial"/>
          <w:color w:val="333333"/>
          <w:kern w:val="0"/>
          <w:sz w:val="24"/>
          <w:szCs w:val="24"/>
        </w:rPr>
        <w:t>年的数据泄露支付至少</w:t>
      </w:r>
      <w:r w:rsidRPr="00072EB6">
        <w:rPr>
          <w:rFonts w:ascii="Arial" w:eastAsia="宋体" w:hAnsi="Arial" w:cs="Arial"/>
          <w:color w:val="333333"/>
          <w:kern w:val="0"/>
          <w:sz w:val="24"/>
          <w:szCs w:val="24"/>
        </w:rPr>
        <w:t>5.75</w:t>
      </w:r>
      <w:r w:rsidRPr="00072EB6">
        <w:rPr>
          <w:rFonts w:ascii="Arial" w:eastAsia="宋体" w:hAnsi="Arial" w:cs="Arial"/>
          <w:color w:val="333333"/>
          <w:kern w:val="0"/>
          <w:sz w:val="24"/>
          <w:szCs w:val="24"/>
        </w:rPr>
        <w:t>亿美金罚款。重罚之下企业会平衡网络安全建设，包括网络安全意识培训的投入与不做这些事情所冒的风险，会有动力寻找更有效的防御手段，员工安全意识这块短板很容易被找到，用每个员工不到</w:t>
      </w:r>
      <w:r w:rsidRPr="00072EB6">
        <w:rPr>
          <w:rFonts w:ascii="Arial" w:eastAsia="宋体" w:hAnsi="Arial" w:cs="Arial"/>
          <w:color w:val="333333"/>
          <w:kern w:val="0"/>
          <w:sz w:val="24"/>
          <w:szCs w:val="24"/>
        </w:rPr>
        <w:t>20</w:t>
      </w:r>
      <w:r w:rsidRPr="00072EB6">
        <w:rPr>
          <w:rFonts w:ascii="Arial" w:eastAsia="宋体" w:hAnsi="Arial" w:cs="Arial"/>
          <w:color w:val="333333"/>
          <w:kern w:val="0"/>
          <w:sz w:val="24"/>
          <w:szCs w:val="24"/>
        </w:rPr>
        <w:t>美金的代价修补这块短板具备经济性。</w:t>
      </w:r>
    </w:p>
    <w:p w14:paraId="01EF7D82"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国内已颁布的《网络安全法》以及正在征求意见的《数据安全法》虽然都有罚则，但都处于</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棒子高高举起，但轻轻落下</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的状态。虽然明确了网络安全事故的第一责任人，但在处罚不是很重的情况下，机构首先追求的是合规，当网络安全意识教育还没有纳入合规性检查范畴的时候，对员工普遍进行网络安全意识教育这件事，还没有提升大多数企业领导人的议程上来。没有领导人的重视就没有预算，没有预算信息安全部门就难以采购网络安全意识教育产品或服务。</w:t>
      </w:r>
    </w:p>
    <w:p w14:paraId="5BAEA6C3"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其次是责任的错位，国内员工培训的预算在人力资源部或办公室，但网络安全的职责在信息安全部或</w:t>
      </w:r>
      <w:r w:rsidRPr="00072EB6">
        <w:rPr>
          <w:rFonts w:ascii="Arial" w:eastAsia="宋体" w:hAnsi="Arial" w:cs="Arial"/>
          <w:color w:val="333333"/>
          <w:kern w:val="0"/>
          <w:sz w:val="24"/>
          <w:szCs w:val="24"/>
        </w:rPr>
        <w:t>IT</w:t>
      </w:r>
      <w:r w:rsidRPr="00072EB6">
        <w:rPr>
          <w:rFonts w:ascii="Arial" w:eastAsia="宋体" w:hAnsi="Arial" w:cs="Arial"/>
          <w:color w:val="333333"/>
          <w:kern w:val="0"/>
          <w:sz w:val="24"/>
          <w:szCs w:val="24"/>
        </w:rPr>
        <w:t>部门，负责安全的人没有安全培训的预算，有培训预算的人不对网络安全负责。而国内的网络安全意识教育企业甚至没有意识到这种预算分配与责任的错位，或者缺乏与人力资源部门接洽的渠道，导致无法达成销售，或即使达成销售，但客单价上不去。</w:t>
      </w:r>
    </w:p>
    <w:p w14:paraId="56406C12"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再次，还是产品质量需要提高，从国外公司提供的参考数据看，培训的形式、内容的差异，会造成受训对象留存率在</w:t>
      </w:r>
      <w:r w:rsidRPr="00072EB6">
        <w:rPr>
          <w:rFonts w:ascii="Arial" w:eastAsia="宋体" w:hAnsi="Arial" w:cs="Arial"/>
          <w:color w:val="333333"/>
          <w:kern w:val="0"/>
          <w:sz w:val="24"/>
          <w:szCs w:val="24"/>
        </w:rPr>
        <w:t>25%</w:t>
      </w:r>
      <w:r w:rsidRPr="00072EB6">
        <w:rPr>
          <w:rFonts w:ascii="Arial" w:eastAsia="宋体" w:hAnsi="Arial" w:cs="Arial"/>
          <w:color w:val="333333"/>
          <w:kern w:val="0"/>
          <w:sz w:val="24"/>
          <w:szCs w:val="24"/>
        </w:rPr>
        <w:t>和</w:t>
      </w:r>
      <w:r w:rsidRPr="00072EB6">
        <w:rPr>
          <w:rFonts w:ascii="Arial" w:eastAsia="宋体" w:hAnsi="Arial" w:cs="Arial"/>
          <w:color w:val="333333"/>
          <w:kern w:val="0"/>
          <w:sz w:val="24"/>
          <w:szCs w:val="24"/>
        </w:rPr>
        <w:t>75%</w:t>
      </w:r>
      <w:r w:rsidRPr="00072EB6">
        <w:rPr>
          <w:rFonts w:ascii="Arial" w:eastAsia="宋体" w:hAnsi="Arial" w:cs="Arial"/>
          <w:color w:val="333333"/>
          <w:kern w:val="0"/>
          <w:sz w:val="24"/>
          <w:szCs w:val="24"/>
        </w:rPr>
        <w:t>之间的波动，国内厂家的培训内容还是</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上课</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答题</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的形式为主，提供更强互动性、游戏化的内容、组队答题等带更多社交属性的培训形式、设计短时间、高频度的培训，都是值得尝试的方向。</w:t>
      </w:r>
    </w:p>
    <w:p w14:paraId="007EC83C" w14:textId="77777777" w:rsidR="00072EB6" w:rsidRPr="00072EB6" w:rsidRDefault="00072EB6" w:rsidP="00072EB6">
      <w:pPr>
        <w:widowControl/>
        <w:shd w:val="clear" w:color="auto" w:fill="FFFFFF"/>
        <w:spacing w:before="100" w:beforeAutospacing="1" w:after="100" w:afterAutospacing="1"/>
        <w:jc w:val="left"/>
        <w:textAlignment w:val="baseline"/>
        <w:outlineLvl w:val="1"/>
        <w:rPr>
          <w:rFonts w:ascii="Arial" w:eastAsia="宋体" w:hAnsi="Arial" w:cs="Arial"/>
          <w:b/>
          <w:bCs/>
          <w:color w:val="333333"/>
          <w:kern w:val="0"/>
          <w:sz w:val="36"/>
          <w:szCs w:val="36"/>
        </w:rPr>
      </w:pPr>
      <w:r w:rsidRPr="00072EB6">
        <w:rPr>
          <w:rFonts w:ascii="Arial" w:eastAsia="宋体" w:hAnsi="Arial" w:cs="Arial"/>
          <w:b/>
          <w:bCs/>
          <w:color w:val="333333"/>
          <w:kern w:val="0"/>
          <w:sz w:val="36"/>
          <w:szCs w:val="36"/>
        </w:rPr>
        <w:t xml:space="preserve">9. </w:t>
      </w:r>
      <w:r w:rsidRPr="00072EB6">
        <w:rPr>
          <w:rFonts w:ascii="Arial" w:eastAsia="宋体" w:hAnsi="Arial" w:cs="Arial"/>
          <w:b/>
          <w:bCs/>
          <w:color w:val="333333"/>
          <w:kern w:val="0"/>
          <w:sz w:val="36"/>
          <w:szCs w:val="36"/>
        </w:rPr>
        <w:t>中国网络安全意识教育市场展望</w:t>
      </w:r>
    </w:p>
    <w:p w14:paraId="1AD4432C"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中国的网络安全意识教育市场，会是一个慢牛市场。</w:t>
      </w:r>
    </w:p>
    <w:p w14:paraId="5C21AA41"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网络安全意识教育，属于重要但不紧急的事务。在网络安全方面法律法规不断出台、政府和企业忙于合规的时候，如果网络安全意识教育还没有纳入合规性要求，那么其优先级就会被放低。但习总书记发言中，网络安全法中对网络安全意识教育都有明确提及，在合规性检查中涉及网络安全意识教育只是时间问题，该来的终归会来。</w:t>
      </w:r>
    </w:p>
    <w:p w14:paraId="128D5898"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lastRenderedPageBreak/>
        <w:t>网络安全的预算方式也是市场启动慢的原因之一。对一个组织来讲，网络安全意识教育的资金成本并不是很高，以</w:t>
      </w:r>
      <w:r w:rsidRPr="00072EB6">
        <w:rPr>
          <w:rFonts w:ascii="Arial" w:eastAsia="宋体" w:hAnsi="Arial" w:cs="Arial"/>
          <w:color w:val="333333"/>
          <w:kern w:val="0"/>
          <w:sz w:val="24"/>
          <w:szCs w:val="24"/>
        </w:rPr>
        <w:t>5,000</w:t>
      </w:r>
      <w:r w:rsidRPr="00072EB6">
        <w:rPr>
          <w:rFonts w:ascii="Arial" w:eastAsia="宋体" w:hAnsi="Arial" w:cs="Arial"/>
          <w:color w:val="333333"/>
          <w:kern w:val="0"/>
          <w:sz w:val="24"/>
          <w:szCs w:val="24"/>
        </w:rPr>
        <w:t>人的组织为例，按照</w:t>
      </w:r>
      <w:r w:rsidRPr="00072EB6">
        <w:rPr>
          <w:rFonts w:ascii="Arial" w:eastAsia="宋体" w:hAnsi="Arial" w:cs="Arial"/>
          <w:color w:val="333333"/>
          <w:kern w:val="0"/>
          <w:sz w:val="24"/>
          <w:szCs w:val="24"/>
        </w:rPr>
        <w:t>100</w:t>
      </w:r>
      <w:r w:rsidRPr="00072EB6">
        <w:rPr>
          <w:rFonts w:ascii="Arial" w:eastAsia="宋体" w:hAnsi="Arial" w:cs="Arial"/>
          <w:color w:val="333333"/>
          <w:kern w:val="0"/>
          <w:sz w:val="24"/>
          <w:szCs w:val="24"/>
        </w:rPr>
        <w:t>元人民币</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人</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年的成本，每年安全意识教育需要</w:t>
      </w:r>
      <w:r w:rsidRPr="00072EB6">
        <w:rPr>
          <w:rFonts w:ascii="Arial" w:eastAsia="宋体" w:hAnsi="Arial" w:cs="Arial"/>
          <w:color w:val="333333"/>
          <w:kern w:val="0"/>
          <w:sz w:val="24"/>
          <w:szCs w:val="24"/>
        </w:rPr>
        <w:t>50</w:t>
      </w:r>
      <w:r w:rsidRPr="00072EB6">
        <w:rPr>
          <w:rFonts w:ascii="Arial" w:eastAsia="宋体" w:hAnsi="Arial" w:cs="Arial"/>
          <w:color w:val="333333"/>
          <w:kern w:val="0"/>
          <w:sz w:val="24"/>
          <w:szCs w:val="24"/>
        </w:rPr>
        <w:t>万人民币。但如果没有安全事故等特殊事件的推动，这笔开支进入年度预算也需要时间。从安全负责人认识到安全意识教育的重要性、了解供应商解决方案情况，到做预算、说服主管领导、将网络安全意识教育经费纳入下一年度预算、次年预算的执行，也会要有一年甚至更长的时间。进入年度预算的好处是，今后每年都会有网络安全意识教育的预算，市场容易实现稳定增长。</w:t>
      </w:r>
    </w:p>
    <w:p w14:paraId="538C7A43"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近期，有网络安全的</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国家队</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开始关注网络安全意识教育市场，他们的介入，会加速网络安全教育在政府部门、国企的实施，客观上也会加速这个市场的成熟。</w:t>
      </w:r>
    </w:p>
    <w:p w14:paraId="4F3B3B46"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从长期来看，随着新基建、</w:t>
      </w:r>
      <w:r w:rsidRPr="00072EB6">
        <w:rPr>
          <w:rFonts w:ascii="Arial" w:eastAsia="宋体" w:hAnsi="Arial" w:cs="Arial"/>
          <w:color w:val="333333"/>
          <w:kern w:val="0"/>
          <w:sz w:val="24"/>
          <w:szCs w:val="24"/>
        </w:rPr>
        <w:t>5G</w:t>
      </w:r>
      <w:r w:rsidRPr="00072EB6">
        <w:rPr>
          <w:rFonts w:ascii="Arial" w:eastAsia="宋体" w:hAnsi="Arial" w:cs="Arial"/>
          <w:color w:val="333333"/>
          <w:kern w:val="0"/>
          <w:sz w:val="24"/>
          <w:szCs w:val="24"/>
        </w:rPr>
        <w:t>、工业互联网、物联网的建设，传统产业的数字化转型，网络安全是所有人都最终无法回避的一个问题，而网络安全</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三分技术，七分管理</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的现实会存在相当长时间，</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人</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这块网络安全防线中的短板，一定需要得到弥补，网络安全意识教育是必不可少的手段。即使每年只有</w:t>
      </w:r>
      <w:r w:rsidRPr="00072EB6">
        <w:rPr>
          <w:rFonts w:ascii="Arial" w:eastAsia="宋体" w:hAnsi="Arial" w:cs="Arial"/>
          <w:color w:val="333333"/>
          <w:kern w:val="0"/>
          <w:sz w:val="24"/>
          <w:szCs w:val="24"/>
        </w:rPr>
        <w:t>1,000</w:t>
      </w:r>
      <w:r w:rsidRPr="00072EB6">
        <w:rPr>
          <w:rFonts w:ascii="Arial" w:eastAsia="宋体" w:hAnsi="Arial" w:cs="Arial"/>
          <w:color w:val="333333"/>
          <w:kern w:val="0"/>
          <w:sz w:val="24"/>
          <w:szCs w:val="24"/>
        </w:rPr>
        <w:t>万人付费接受网络安全意识教育，那也是</w:t>
      </w:r>
      <w:r w:rsidRPr="00072EB6">
        <w:rPr>
          <w:rFonts w:ascii="Arial" w:eastAsia="宋体" w:hAnsi="Arial" w:cs="Arial"/>
          <w:color w:val="333333"/>
          <w:kern w:val="0"/>
          <w:sz w:val="24"/>
          <w:szCs w:val="24"/>
        </w:rPr>
        <w:t>10</w:t>
      </w:r>
      <w:r w:rsidRPr="00072EB6">
        <w:rPr>
          <w:rFonts w:ascii="Arial" w:eastAsia="宋体" w:hAnsi="Arial" w:cs="Arial"/>
          <w:color w:val="333333"/>
          <w:kern w:val="0"/>
          <w:sz w:val="24"/>
          <w:szCs w:val="24"/>
        </w:rPr>
        <w:t>亿级的市场。</w:t>
      </w:r>
    </w:p>
    <w:p w14:paraId="2E5DCB97"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网络安全产业应当主动去推动网络安全意识教育牛市的到来，包括：</w:t>
      </w:r>
    </w:p>
    <w:p w14:paraId="5F582D8E" w14:textId="77777777" w:rsidR="00072EB6" w:rsidRPr="00072EB6" w:rsidRDefault="00072EB6" w:rsidP="00072EB6">
      <w:pPr>
        <w:widowControl/>
        <w:numPr>
          <w:ilvl w:val="0"/>
          <w:numId w:val="1"/>
        </w:numPr>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向政府主管机构宣传网络安全意识教育的重要性，推动政府将网络安全意识教育纳入合规性范畴；</w:t>
      </w:r>
    </w:p>
    <w:p w14:paraId="54D88849" w14:textId="77777777" w:rsidR="00072EB6" w:rsidRPr="00072EB6" w:rsidRDefault="00072EB6" w:rsidP="00072EB6">
      <w:pPr>
        <w:widowControl/>
        <w:numPr>
          <w:ilvl w:val="0"/>
          <w:numId w:val="1"/>
        </w:numPr>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产品创新。目前国内的安全意识教育产品形态和内容还是处于跟随状态，存在教育内容呆板、互动性差、个性化差的问题，这会很大程度上影响安全意识教育效果。需要提高网络安全意识教育的互动性，使培训内容更喜闻乐见，提高培训的客户留存率，切实提高培训效果；</w:t>
      </w:r>
    </w:p>
    <w:p w14:paraId="11F14159" w14:textId="77777777" w:rsidR="00072EB6" w:rsidRPr="00072EB6" w:rsidRDefault="00072EB6" w:rsidP="00072EB6">
      <w:pPr>
        <w:widowControl/>
        <w:numPr>
          <w:ilvl w:val="0"/>
          <w:numId w:val="1"/>
        </w:numPr>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与传统教育培训机构合作，利用这些机构的销售通路与项目实施能力，扩大销售；</w:t>
      </w:r>
    </w:p>
    <w:p w14:paraId="6F64AB3A" w14:textId="77777777" w:rsidR="00072EB6" w:rsidRPr="00072EB6" w:rsidRDefault="00072EB6" w:rsidP="00072EB6">
      <w:pPr>
        <w:widowControl/>
        <w:numPr>
          <w:ilvl w:val="0"/>
          <w:numId w:val="1"/>
        </w:numPr>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尝试与其它网络安全公司的产品和服务打包销售；</w:t>
      </w:r>
    </w:p>
    <w:p w14:paraId="0409BD3F" w14:textId="77777777" w:rsidR="00072EB6" w:rsidRPr="00072EB6" w:rsidRDefault="00072EB6" w:rsidP="00072EB6">
      <w:pPr>
        <w:widowControl/>
        <w:numPr>
          <w:ilvl w:val="0"/>
          <w:numId w:val="1"/>
        </w:numPr>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利用或创造事件营销机会。</w:t>
      </w:r>
    </w:p>
    <w:p w14:paraId="04ADC007"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与防火教育一样，网络安全意识教育会是未来安全教育的标配之一，而全民网络安全意识的提升，方能筑起网络安全的</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人防</w:t>
      </w:r>
      <w:r w:rsidRPr="00072EB6">
        <w:rPr>
          <w:rFonts w:ascii="Arial" w:eastAsia="宋体" w:hAnsi="Arial" w:cs="Arial"/>
          <w:color w:val="333333"/>
          <w:kern w:val="0"/>
          <w:sz w:val="24"/>
          <w:szCs w:val="24"/>
        </w:rPr>
        <w:t>”</w:t>
      </w:r>
      <w:r w:rsidRPr="00072EB6">
        <w:rPr>
          <w:rFonts w:ascii="Arial" w:eastAsia="宋体" w:hAnsi="Arial" w:cs="Arial"/>
          <w:color w:val="333333"/>
          <w:kern w:val="0"/>
          <w:sz w:val="24"/>
          <w:szCs w:val="24"/>
        </w:rPr>
        <w:t>工事，形成网络安全防线的闭环。</w:t>
      </w:r>
    </w:p>
    <w:p w14:paraId="18AC917B"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作者：谭晓生</w:t>
      </w:r>
    </w:p>
    <w:p w14:paraId="2F55D35B" w14:textId="77777777" w:rsidR="00072EB6" w:rsidRPr="00072EB6" w:rsidRDefault="00072EB6" w:rsidP="00072EB6">
      <w:pPr>
        <w:widowControl/>
        <w:shd w:val="clear" w:color="auto" w:fill="FFFFFF"/>
        <w:spacing w:before="100" w:beforeAutospacing="1" w:after="100" w:afterAutospacing="1"/>
        <w:jc w:val="left"/>
        <w:textAlignment w:val="baseline"/>
        <w:rPr>
          <w:rFonts w:ascii="Arial" w:eastAsia="宋体" w:hAnsi="Arial" w:cs="Arial"/>
          <w:color w:val="333333"/>
          <w:kern w:val="0"/>
          <w:sz w:val="24"/>
          <w:szCs w:val="24"/>
        </w:rPr>
      </w:pPr>
      <w:r w:rsidRPr="00072EB6">
        <w:rPr>
          <w:rFonts w:ascii="Arial" w:eastAsia="宋体" w:hAnsi="Arial" w:cs="Arial"/>
          <w:color w:val="333333"/>
          <w:kern w:val="0"/>
          <w:sz w:val="24"/>
          <w:szCs w:val="24"/>
        </w:rPr>
        <w:t>转载自：互联网安全内参</w:t>
      </w:r>
    </w:p>
    <w:p w14:paraId="22898EB8" w14:textId="3C2DB7FF" w:rsidR="00102C48" w:rsidRPr="00072EB6" w:rsidRDefault="00072EB6">
      <w:r>
        <w:rPr>
          <w:rFonts w:hint="eastAsia"/>
        </w:rPr>
        <w:t>链接：</w:t>
      </w:r>
      <w:r w:rsidRPr="00072EB6">
        <w:t>http://toutiao.secjia.com/cyber-security-awareness-0724/</w:t>
      </w:r>
    </w:p>
    <w:sectPr w:rsidR="00102C48" w:rsidRPr="00072E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1BA076" w14:textId="77777777" w:rsidR="00DA4795" w:rsidRDefault="00DA4795" w:rsidP="00072EB6">
      <w:r>
        <w:separator/>
      </w:r>
    </w:p>
  </w:endnote>
  <w:endnote w:type="continuationSeparator" w:id="0">
    <w:p w14:paraId="5138335D" w14:textId="77777777" w:rsidR="00DA4795" w:rsidRDefault="00DA4795" w:rsidP="00072E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CD8CDF" w14:textId="77777777" w:rsidR="00DA4795" w:rsidRDefault="00DA4795" w:rsidP="00072EB6">
      <w:r>
        <w:separator/>
      </w:r>
    </w:p>
  </w:footnote>
  <w:footnote w:type="continuationSeparator" w:id="0">
    <w:p w14:paraId="48E0A2BF" w14:textId="77777777" w:rsidR="00DA4795" w:rsidRDefault="00DA4795" w:rsidP="00072E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0112BB"/>
    <w:multiLevelType w:val="multilevel"/>
    <w:tmpl w:val="7D60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35C"/>
    <w:rsid w:val="00072EB6"/>
    <w:rsid w:val="00102C48"/>
    <w:rsid w:val="0034135C"/>
    <w:rsid w:val="00DA47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E6198C"/>
  <w15:chartTrackingRefBased/>
  <w15:docId w15:val="{C910ACB8-4A9B-4FB6-8194-C94827706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072EB6"/>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2EB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72EB6"/>
    <w:rPr>
      <w:sz w:val="18"/>
      <w:szCs w:val="18"/>
    </w:rPr>
  </w:style>
  <w:style w:type="paragraph" w:styleId="a5">
    <w:name w:val="footer"/>
    <w:basedOn w:val="a"/>
    <w:link w:val="a6"/>
    <w:uiPriority w:val="99"/>
    <w:unhideWhenUsed/>
    <w:rsid w:val="00072EB6"/>
    <w:pPr>
      <w:tabs>
        <w:tab w:val="center" w:pos="4153"/>
        <w:tab w:val="right" w:pos="8306"/>
      </w:tabs>
      <w:snapToGrid w:val="0"/>
      <w:jc w:val="left"/>
    </w:pPr>
    <w:rPr>
      <w:sz w:val="18"/>
      <w:szCs w:val="18"/>
    </w:rPr>
  </w:style>
  <w:style w:type="character" w:customStyle="1" w:styleId="a6">
    <w:name w:val="页脚 字符"/>
    <w:basedOn w:val="a0"/>
    <w:link w:val="a5"/>
    <w:uiPriority w:val="99"/>
    <w:rsid w:val="00072EB6"/>
    <w:rPr>
      <w:sz w:val="18"/>
      <w:szCs w:val="18"/>
    </w:rPr>
  </w:style>
  <w:style w:type="character" w:customStyle="1" w:styleId="20">
    <w:name w:val="标题 2 字符"/>
    <w:basedOn w:val="a0"/>
    <w:link w:val="2"/>
    <w:uiPriority w:val="9"/>
    <w:rsid w:val="00072EB6"/>
    <w:rPr>
      <w:rFonts w:ascii="宋体" w:eastAsia="宋体" w:hAnsi="宋体" w:cs="宋体"/>
      <w:b/>
      <w:bCs/>
      <w:kern w:val="0"/>
      <w:sz w:val="36"/>
      <w:szCs w:val="36"/>
    </w:rPr>
  </w:style>
  <w:style w:type="paragraph" w:styleId="a7">
    <w:name w:val="Normal (Web)"/>
    <w:basedOn w:val="a"/>
    <w:uiPriority w:val="99"/>
    <w:semiHidden/>
    <w:unhideWhenUsed/>
    <w:rsid w:val="00072EB6"/>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072E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5291325">
      <w:bodyDiv w:val="1"/>
      <w:marLeft w:val="0"/>
      <w:marRight w:val="0"/>
      <w:marTop w:val="0"/>
      <w:marBottom w:val="0"/>
      <w:divBdr>
        <w:top w:val="none" w:sz="0" w:space="0" w:color="auto"/>
        <w:left w:val="none" w:sz="0" w:space="0" w:color="auto"/>
        <w:bottom w:val="none" w:sz="0" w:space="0" w:color="auto"/>
        <w:right w:val="none" w:sz="0" w:space="0" w:color="auto"/>
      </w:divBdr>
      <w:divsChild>
        <w:div w:id="1608997697">
          <w:marLeft w:val="0"/>
          <w:marRight w:val="0"/>
          <w:marTop w:val="0"/>
          <w:marBottom w:val="240"/>
          <w:divBdr>
            <w:top w:val="none" w:sz="0" w:space="0" w:color="auto"/>
            <w:left w:val="none" w:sz="0" w:space="0" w:color="auto"/>
            <w:bottom w:val="none" w:sz="0" w:space="0" w:color="auto"/>
            <w:right w:val="none" w:sz="0" w:space="0" w:color="auto"/>
          </w:divBdr>
        </w:div>
        <w:div w:id="1986003082">
          <w:marLeft w:val="0"/>
          <w:marRight w:val="0"/>
          <w:marTop w:val="0"/>
          <w:marBottom w:val="240"/>
          <w:divBdr>
            <w:top w:val="none" w:sz="0" w:space="0" w:color="auto"/>
            <w:left w:val="none" w:sz="0" w:space="0" w:color="auto"/>
            <w:bottom w:val="none" w:sz="0" w:space="0" w:color="auto"/>
            <w:right w:val="none" w:sz="0" w:space="0" w:color="auto"/>
          </w:divBdr>
        </w:div>
        <w:div w:id="1222790198">
          <w:marLeft w:val="0"/>
          <w:marRight w:val="0"/>
          <w:marTop w:val="0"/>
          <w:marBottom w:val="240"/>
          <w:divBdr>
            <w:top w:val="none" w:sz="0" w:space="0" w:color="auto"/>
            <w:left w:val="none" w:sz="0" w:space="0" w:color="auto"/>
            <w:bottom w:val="none" w:sz="0" w:space="0" w:color="auto"/>
            <w:right w:val="none" w:sz="0" w:space="0" w:color="auto"/>
          </w:divBdr>
        </w:div>
        <w:div w:id="1530408425">
          <w:marLeft w:val="0"/>
          <w:marRight w:val="0"/>
          <w:marTop w:val="0"/>
          <w:marBottom w:val="240"/>
          <w:divBdr>
            <w:top w:val="none" w:sz="0" w:space="0" w:color="auto"/>
            <w:left w:val="none" w:sz="0" w:space="0" w:color="auto"/>
            <w:bottom w:val="none" w:sz="0" w:space="0" w:color="auto"/>
            <w:right w:val="none" w:sz="0" w:space="0" w:color="auto"/>
          </w:divBdr>
        </w:div>
        <w:div w:id="1554611194">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1160</Words>
  <Characters>6613</Characters>
  <Application>Microsoft Office Word</Application>
  <DocSecurity>0</DocSecurity>
  <Lines>55</Lines>
  <Paragraphs>15</Paragraphs>
  <ScaleCrop>false</ScaleCrop>
  <Company/>
  <LinksUpToDate>false</LinksUpToDate>
  <CharactersWithSpaces>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2020-11-09T03:57:00Z</dcterms:created>
  <dcterms:modified xsi:type="dcterms:W3CDTF">2020-11-09T03:58:00Z</dcterms:modified>
</cp:coreProperties>
</file>