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0E35" w14:textId="1A792469" w:rsidR="005745F2" w:rsidRPr="005745F2" w:rsidRDefault="005745F2" w:rsidP="005745F2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Week 4 vitals:</w:t>
      </w:r>
    </w:p>
    <w:p w14:paraId="02632776" w14:textId="77777777" w:rsidR="005745F2" w:rsidRDefault="005745F2" w:rsidP="005745F2">
      <w:pPr>
        <w:pStyle w:val="NormalWeb"/>
        <w:rPr>
          <w:rStyle w:val="Strong"/>
          <w:rFonts w:eastAsiaTheme="majorEastAsia"/>
          <w:b w:val="0"/>
          <w:bCs w:val="0"/>
        </w:rPr>
      </w:pPr>
    </w:p>
    <w:p w14:paraId="58FD6269" w14:textId="420CDC10" w:rsidR="005745F2" w:rsidRDefault="005745F2" w:rsidP="005745F2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Subject Number: 1</w:t>
      </w:r>
    </w:p>
    <w:p w14:paraId="519E4096" w14:textId="77777777" w:rsidR="005745F2" w:rsidRDefault="005745F2" w:rsidP="005745F2">
      <w:pPr>
        <w:pStyle w:val="NormalWeb"/>
        <w:rPr>
          <w:rStyle w:val="Strong"/>
          <w:rFonts w:eastAsiaTheme="majorEastAsia"/>
        </w:rPr>
      </w:pPr>
    </w:p>
    <w:p w14:paraId="0BE1B929" w14:textId="23A6DD83" w:rsidR="005745F2" w:rsidRDefault="005745F2" w:rsidP="005745F2">
      <w:pPr>
        <w:pStyle w:val="NormalWeb"/>
      </w:pPr>
      <w:r>
        <w:rPr>
          <w:rStyle w:val="Strong"/>
          <w:rFonts w:eastAsiaTheme="majorEastAsia"/>
        </w:rPr>
        <w:t>Vitals:</w:t>
      </w:r>
      <w:r>
        <w:t xml:space="preserve"> 120/75, HR 72, Temp 36.5 °C</w:t>
      </w:r>
      <w:r>
        <w:br/>
      </w:r>
      <w:r>
        <w:rPr>
          <w:rStyle w:val="Strong"/>
          <w:rFonts w:eastAsiaTheme="majorEastAsia"/>
        </w:rPr>
        <w:t>Joint Count:</w:t>
      </w:r>
      <w:r>
        <w:t xml:space="preserve"> 11 T / 9 S → Improvement since baseline.</w:t>
      </w:r>
      <w:r>
        <w:br/>
      </w:r>
      <w:r>
        <w:rPr>
          <w:rStyle w:val="Strong"/>
          <w:rFonts w:eastAsiaTheme="majorEastAsia"/>
        </w:rPr>
        <w:t>AE:</w:t>
      </w:r>
      <w:r>
        <w:t xml:space="preserve"> none.</w:t>
      </w:r>
      <w:r>
        <w:br/>
      </w:r>
      <w:r>
        <w:rPr>
          <w:rStyle w:val="Strong"/>
          <w:rFonts w:eastAsiaTheme="majorEastAsia"/>
        </w:rPr>
        <w:t>Labs:</w:t>
      </w:r>
      <w:r>
        <w:t xml:space="preserve"> CRP 9.4 mg/L.</w:t>
      </w:r>
      <w:r>
        <w:br/>
      </w:r>
      <w:r>
        <w:rPr>
          <w:rStyle w:val="Strong"/>
          <w:rFonts w:eastAsiaTheme="majorEastAsia"/>
        </w:rPr>
        <w:t>Subject reports:</w:t>
      </w:r>
      <w:r>
        <w:t xml:space="preserve"> “Less morning pain, able to write on board longer.”</w:t>
      </w:r>
      <w:r>
        <w:br/>
      </w:r>
      <w:r>
        <w:rPr>
          <w:rStyle w:val="Strong"/>
          <w:rFonts w:eastAsiaTheme="majorEastAsia"/>
        </w:rPr>
        <w:t>Compliance:</w:t>
      </w:r>
      <w:r>
        <w:t xml:space="preserve"> 25/28 pills taken (3 missed due to forgetting during holiday weekend).</w:t>
      </w:r>
    </w:p>
    <w:p w14:paraId="3279CF6F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F2"/>
    <w:rsid w:val="002E60F8"/>
    <w:rsid w:val="00484D04"/>
    <w:rsid w:val="0049117E"/>
    <w:rsid w:val="004E5ADD"/>
    <w:rsid w:val="005745F2"/>
    <w:rsid w:val="006004B4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301F"/>
  <w15:chartTrackingRefBased/>
  <w15:docId w15:val="{66576CA2-3092-954F-9AD2-D12EF9B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5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4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2025-10-25T21:17:00Z</dcterms:created>
  <dcterms:modified xsi:type="dcterms:W3CDTF">2025-10-25T21:18:00Z</dcterms:modified>
</cp:coreProperties>
</file>