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ACD3F" w14:textId="77777777" w:rsidR="005A7567" w:rsidRPr="00967E94" w:rsidRDefault="005A7567" w:rsidP="00481E74">
      <w:pPr>
        <w:pStyle w:val="Title"/>
        <w:spacing w:line="276" w:lineRule="auto"/>
      </w:pPr>
      <w:r w:rsidRPr="00967E94">
        <w:t>FACULTY OF SCIENCE, ENGINEERING AND COMPUTING</w:t>
      </w:r>
    </w:p>
    <w:p w14:paraId="2720E5F8" w14:textId="77777777" w:rsidR="005A7567" w:rsidRPr="00967E94" w:rsidRDefault="005A7567" w:rsidP="00481E74">
      <w:pPr>
        <w:spacing w:before="282" w:line="331" w:lineRule="auto"/>
        <w:ind w:left="4296" w:right="4375"/>
        <w:jc w:val="center"/>
        <w:rPr>
          <w:rFonts w:cs="Times New Roman"/>
          <w:b/>
          <w:sz w:val="46"/>
        </w:rPr>
      </w:pPr>
      <w:r w:rsidRPr="00967E94">
        <w:rPr>
          <w:rFonts w:cs="Times New Roman"/>
          <w:b/>
          <w:sz w:val="46"/>
        </w:rPr>
        <w:t>MSc DEGREE IN</w:t>
      </w:r>
    </w:p>
    <w:p w14:paraId="34232D24" w14:textId="77777777" w:rsidR="005A7567" w:rsidRPr="00967E94" w:rsidRDefault="005A7567" w:rsidP="00481E74">
      <w:pPr>
        <w:spacing w:before="1"/>
        <w:ind w:left="4296" w:right="4372"/>
        <w:jc w:val="center"/>
        <w:rPr>
          <w:rFonts w:cs="Times New Roman"/>
          <w:sz w:val="36"/>
        </w:rPr>
      </w:pPr>
      <w:r w:rsidRPr="00967E94">
        <w:rPr>
          <w:rFonts w:cs="Times New Roman"/>
          <w:sz w:val="36"/>
        </w:rPr>
        <w:t>Data Science</w:t>
      </w:r>
    </w:p>
    <w:p w14:paraId="448793F2" w14:textId="77777777" w:rsidR="005A7567" w:rsidRPr="00967E94" w:rsidRDefault="005A7567" w:rsidP="00481E74">
      <w:pPr>
        <w:pStyle w:val="BodyText"/>
        <w:ind w:left="0"/>
        <w:jc w:val="center"/>
        <w:rPr>
          <w:sz w:val="40"/>
        </w:rPr>
      </w:pPr>
    </w:p>
    <w:p w14:paraId="20438AE6" w14:textId="77777777" w:rsidR="005A7567" w:rsidRPr="00967E94" w:rsidRDefault="005A7567" w:rsidP="00481E74">
      <w:pPr>
        <w:pStyle w:val="BodyText"/>
        <w:spacing w:before="10"/>
        <w:ind w:left="0"/>
        <w:jc w:val="center"/>
        <w:rPr>
          <w:sz w:val="52"/>
        </w:rPr>
      </w:pPr>
    </w:p>
    <w:p w14:paraId="5A34672E" w14:textId="292BC163" w:rsidR="005A7567" w:rsidRPr="00967E94" w:rsidRDefault="005A7567" w:rsidP="00481E74">
      <w:pPr>
        <w:spacing w:line="439" w:lineRule="auto"/>
        <w:ind w:left="4296" w:right="4370"/>
        <w:jc w:val="center"/>
        <w:rPr>
          <w:rFonts w:cs="Times New Roman"/>
          <w:sz w:val="36"/>
        </w:rPr>
      </w:pPr>
      <w:r w:rsidRPr="00967E94">
        <w:rPr>
          <w:rFonts w:cs="Times New Roman"/>
          <w:sz w:val="36"/>
        </w:rPr>
        <w:t>Sulaiman Mahmood K2168637</w:t>
      </w:r>
    </w:p>
    <w:p w14:paraId="27673072" w14:textId="77777777" w:rsidR="005A7567" w:rsidRPr="00967E94" w:rsidRDefault="005A7567" w:rsidP="00481E74">
      <w:pPr>
        <w:pStyle w:val="BodyText"/>
        <w:ind w:left="0"/>
        <w:jc w:val="center"/>
        <w:rPr>
          <w:sz w:val="40"/>
        </w:rPr>
      </w:pPr>
    </w:p>
    <w:p w14:paraId="3CBA4BFF" w14:textId="77777777" w:rsidR="005A7567" w:rsidRPr="00967E94" w:rsidRDefault="005A7567" w:rsidP="00481E74">
      <w:pPr>
        <w:pStyle w:val="BodyText"/>
        <w:ind w:left="0"/>
        <w:jc w:val="center"/>
        <w:rPr>
          <w:sz w:val="40"/>
        </w:rPr>
      </w:pPr>
    </w:p>
    <w:p w14:paraId="52025385" w14:textId="77777777" w:rsidR="005A7567" w:rsidRPr="00967E94" w:rsidRDefault="005A7567" w:rsidP="00481E74">
      <w:pPr>
        <w:pStyle w:val="BodyText"/>
        <w:spacing w:before="5"/>
        <w:ind w:left="0"/>
        <w:jc w:val="center"/>
        <w:rPr>
          <w:sz w:val="51"/>
        </w:rPr>
      </w:pPr>
    </w:p>
    <w:p w14:paraId="3E4B0602" w14:textId="7F1AC524" w:rsidR="005A7567" w:rsidRPr="00967E94" w:rsidRDefault="00B90AC7" w:rsidP="00481E74">
      <w:pPr>
        <w:ind w:left="1390" w:right="1471"/>
        <w:jc w:val="center"/>
        <w:rPr>
          <w:rFonts w:cs="Times New Roman"/>
          <w:b/>
          <w:sz w:val="46"/>
        </w:rPr>
      </w:pPr>
      <w:r w:rsidRPr="00967E94">
        <w:rPr>
          <w:rFonts w:cs="Times New Roman"/>
          <w:b/>
          <w:sz w:val="46"/>
        </w:rPr>
        <w:t>Forecasting of Commodity Prices</w:t>
      </w:r>
    </w:p>
    <w:p w14:paraId="5F325BC2" w14:textId="77777777" w:rsidR="005A7567" w:rsidRPr="00967E94" w:rsidRDefault="005A7567" w:rsidP="00481E74">
      <w:pPr>
        <w:pStyle w:val="BodyText"/>
        <w:ind w:left="0"/>
        <w:jc w:val="center"/>
        <w:rPr>
          <w:b/>
          <w:sz w:val="50"/>
        </w:rPr>
      </w:pPr>
    </w:p>
    <w:p w14:paraId="29F703EF" w14:textId="716AFDB9" w:rsidR="005A7567" w:rsidRPr="00967E94" w:rsidRDefault="005A7567" w:rsidP="00481E74">
      <w:pPr>
        <w:spacing w:before="358"/>
        <w:ind w:left="1390" w:right="1468"/>
        <w:jc w:val="center"/>
        <w:rPr>
          <w:rFonts w:cs="Times New Roman"/>
          <w:sz w:val="46"/>
        </w:rPr>
      </w:pPr>
      <w:r w:rsidRPr="00967E94">
        <w:rPr>
          <w:rFonts w:cs="Times New Roman"/>
          <w:sz w:val="46"/>
        </w:rPr>
        <w:t xml:space="preserve">Supervisor: </w:t>
      </w:r>
      <w:r w:rsidR="00B90AC7" w:rsidRPr="00967E94">
        <w:rPr>
          <w:rFonts w:cs="Times New Roman"/>
          <w:sz w:val="46"/>
        </w:rPr>
        <w:t>David F.Wertheim</w:t>
      </w:r>
    </w:p>
    <w:p w14:paraId="045EB53B" w14:textId="77777777" w:rsidR="005A7567" w:rsidRPr="00967E94" w:rsidRDefault="005A7567" w:rsidP="00481E74">
      <w:pPr>
        <w:pStyle w:val="BodyText"/>
        <w:ind w:left="0"/>
        <w:jc w:val="center"/>
        <w:rPr>
          <w:sz w:val="50"/>
        </w:rPr>
      </w:pPr>
    </w:p>
    <w:p w14:paraId="405B3DE6" w14:textId="77777777" w:rsidR="005A7567" w:rsidRPr="00967E94" w:rsidRDefault="005A7567" w:rsidP="00481E74">
      <w:pPr>
        <w:pStyle w:val="BodyText"/>
        <w:ind w:left="0"/>
        <w:jc w:val="center"/>
        <w:rPr>
          <w:sz w:val="50"/>
        </w:rPr>
      </w:pPr>
    </w:p>
    <w:p w14:paraId="07627381" w14:textId="77777777" w:rsidR="005A7567" w:rsidRPr="00967E94" w:rsidRDefault="005A7567" w:rsidP="00481E74">
      <w:pPr>
        <w:pStyle w:val="BodyText"/>
        <w:ind w:left="0"/>
        <w:jc w:val="center"/>
        <w:rPr>
          <w:sz w:val="50"/>
        </w:rPr>
      </w:pPr>
    </w:p>
    <w:p w14:paraId="66F5D242" w14:textId="77777777" w:rsidR="005A7567" w:rsidRPr="00967E94" w:rsidRDefault="005A7567" w:rsidP="00481E74">
      <w:pPr>
        <w:pStyle w:val="BodyText"/>
        <w:ind w:left="0"/>
        <w:jc w:val="center"/>
        <w:rPr>
          <w:sz w:val="50"/>
        </w:rPr>
      </w:pPr>
    </w:p>
    <w:p w14:paraId="588AB4EB" w14:textId="77777777" w:rsidR="005A7567" w:rsidRPr="00967E94" w:rsidRDefault="005A7567" w:rsidP="001712F7">
      <w:pPr>
        <w:ind w:left="1418" w:right="1463"/>
        <w:jc w:val="center"/>
        <w:rPr>
          <w:rFonts w:cs="Times New Roman"/>
          <w:sz w:val="46"/>
        </w:rPr>
      </w:pPr>
      <w:r w:rsidRPr="00967E94">
        <w:rPr>
          <w:rFonts w:cs="Times New Roman"/>
          <w:b/>
          <w:sz w:val="46"/>
        </w:rPr>
        <w:t xml:space="preserve">Kingston University </w:t>
      </w:r>
      <w:r w:rsidRPr="00967E94">
        <w:rPr>
          <w:rFonts w:cs="Times New Roman"/>
          <w:sz w:val="46"/>
        </w:rPr>
        <w:t>London</w:t>
      </w:r>
    </w:p>
    <w:p w14:paraId="5C4B7835" w14:textId="77777777" w:rsidR="005A7567" w:rsidRPr="00967E94" w:rsidRDefault="005A7567" w:rsidP="005A7567">
      <w:pPr>
        <w:jc w:val="center"/>
        <w:rPr>
          <w:rFonts w:cs="Times New Roman"/>
          <w:sz w:val="46"/>
        </w:rPr>
        <w:sectPr w:rsidR="005A7567" w:rsidRPr="00967E94" w:rsidSect="00FB4835">
          <w:footerReference w:type="default" r:id="rId8"/>
          <w:pgSz w:w="11910" w:h="16840"/>
          <w:pgMar w:top="1360" w:right="100" w:bottom="280" w:left="180" w:header="720" w:footer="720" w:gutter="0"/>
          <w:cols w:space="720"/>
        </w:sectPr>
      </w:pPr>
    </w:p>
    <w:p w14:paraId="564F651D" w14:textId="77777777" w:rsidR="005A7567" w:rsidRPr="00967E94" w:rsidRDefault="005A7567" w:rsidP="00967E94">
      <w:pPr>
        <w:pStyle w:val="Heading1"/>
        <w:spacing w:before="60"/>
        <w:rPr>
          <w:rFonts w:cs="Times New Roman"/>
        </w:rPr>
      </w:pPr>
      <w:bookmarkStart w:id="0" w:name="_Toc155713049"/>
      <w:r w:rsidRPr="00967E94">
        <w:rPr>
          <w:rFonts w:cs="Times New Roman"/>
        </w:rPr>
        <w:lastRenderedPageBreak/>
        <w:t>Acknowledgment</w:t>
      </w:r>
      <w:bookmarkEnd w:id="0"/>
    </w:p>
    <w:p w14:paraId="3EE6FDE6" w14:textId="77777777" w:rsidR="005A7567" w:rsidRPr="00967E94" w:rsidRDefault="005A7567" w:rsidP="00967E94">
      <w:pPr>
        <w:pStyle w:val="BodyText"/>
        <w:ind w:left="0"/>
        <w:rPr>
          <w:b/>
          <w:sz w:val="26"/>
        </w:rPr>
      </w:pPr>
    </w:p>
    <w:p w14:paraId="3EA73DC4" w14:textId="77777777" w:rsidR="005A7567" w:rsidRPr="00967E94" w:rsidRDefault="005A7567" w:rsidP="00967E94">
      <w:pPr>
        <w:pStyle w:val="BodyText"/>
        <w:spacing w:before="9"/>
        <w:ind w:left="0"/>
        <w:rPr>
          <w:b/>
          <w:sz w:val="29"/>
        </w:rPr>
      </w:pPr>
    </w:p>
    <w:p w14:paraId="71C810EE" w14:textId="49A30C52" w:rsidR="00897AE2" w:rsidRDefault="00897AE2" w:rsidP="00897AE2">
      <w:pPr>
        <w:spacing w:line="360" w:lineRule="auto"/>
        <w:rPr>
          <w:rFonts w:cs="Times New Roman"/>
          <w:szCs w:val="24"/>
        </w:rPr>
      </w:pPr>
      <w:r>
        <w:rPr>
          <w:rFonts w:cs="Times New Roman"/>
          <w:szCs w:val="24"/>
        </w:rPr>
        <w:t>I would like to sincerely thank David F. Wertheim, my supervisor, for his unfailing support and direction during the composition of this thesis. Their knowledge and support have been crucial in assisting me in overcoming the obstacles associated with conducting scholarly research and finishing this thesis.</w:t>
      </w:r>
    </w:p>
    <w:p w14:paraId="233E5E7E" w14:textId="77777777" w:rsidR="00897AE2" w:rsidRDefault="00897AE2" w:rsidP="00897AE2">
      <w:pPr>
        <w:spacing w:line="360" w:lineRule="auto"/>
        <w:rPr>
          <w:rFonts w:cs="Times New Roman"/>
          <w:szCs w:val="24"/>
        </w:rPr>
      </w:pPr>
      <w:r>
        <w:rPr>
          <w:rFonts w:cs="Times New Roman"/>
          <w:szCs w:val="24"/>
        </w:rPr>
        <w:t>My family's affection and support during this period is also something I want to thank them for. Their support and comprehension have been invaluable to me, and I am incredibly appreciative of their part in enabling me to reach this significant accomplishment.</w:t>
      </w:r>
    </w:p>
    <w:p w14:paraId="7C7AF8FD" w14:textId="7282678D" w:rsidR="001A40AD" w:rsidRPr="00967E94" w:rsidRDefault="001A40AD" w:rsidP="00967E94">
      <w:pPr>
        <w:rPr>
          <w:rFonts w:cs="Times New Roman"/>
        </w:rPr>
      </w:pPr>
      <w:r w:rsidRPr="00967E94">
        <w:rPr>
          <w:rFonts w:cs="Times New Roman"/>
        </w:rPr>
        <w:br w:type="page"/>
      </w:r>
    </w:p>
    <w:sdt>
      <w:sdtPr>
        <w:rPr>
          <w:rFonts w:eastAsiaTheme="minorHAnsi" w:cs="Times New Roman"/>
          <w:b w:val="0"/>
          <w:szCs w:val="24"/>
          <w:lang w:val="en-GB"/>
        </w:rPr>
        <w:id w:val="-592008751"/>
        <w:docPartObj>
          <w:docPartGallery w:val="Table of Contents"/>
          <w:docPartUnique/>
        </w:docPartObj>
      </w:sdtPr>
      <w:sdtEndPr>
        <w:rPr>
          <w:bCs/>
          <w:noProof/>
        </w:rPr>
      </w:sdtEndPr>
      <w:sdtContent>
        <w:p w14:paraId="7FEBCBB4" w14:textId="77777777" w:rsidR="00560FF2" w:rsidRPr="00967E94" w:rsidRDefault="00560FF2" w:rsidP="00967E94">
          <w:pPr>
            <w:pStyle w:val="TOCHeading"/>
            <w:rPr>
              <w:rFonts w:cs="Times New Roman"/>
              <w:szCs w:val="24"/>
            </w:rPr>
          </w:pPr>
          <w:r w:rsidRPr="00967E94">
            <w:rPr>
              <w:rFonts w:cs="Times New Roman"/>
              <w:szCs w:val="24"/>
            </w:rPr>
            <w:t>Table of Contents</w:t>
          </w:r>
        </w:p>
        <w:p w14:paraId="5841940E" w14:textId="1CBA4EC9" w:rsidR="00DB7F9D" w:rsidRDefault="00560FF2">
          <w:pPr>
            <w:pStyle w:val="TOC1"/>
            <w:tabs>
              <w:tab w:val="right" w:leader="dot" w:pos="8548"/>
            </w:tabs>
            <w:rPr>
              <w:rFonts w:asciiTheme="minorHAnsi" w:eastAsiaTheme="minorEastAsia" w:hAnsiTheme="minorHAnsi"/>
              <w:noProof/>
              <w:kern w:val="2"/>
              <w:sz w:val="22"/>
              <w:lang w:eastAsia="en-GB"/>
              <w14:ligatures w14:val="standardContextual"/>
            </w:rPr>
          </w:pPr>
          <w:r w:rsidRPr="00967E94">
            <w:rPr>
              <w:rFonts w:cs="Times New Roman"/>
              <w:szCs w:val="24"/>
            </w:rPr>
            <w:fldChar w:fldCharType="begin"/>
          </w:r>
          <w:r w:rsidRPr="00967E94">
            <w:rPr>
              <w:rFonts w:cs="Times New Roman"/>
              <w:szCs w:val="24"/>
            </w:rPr>
            <w:instrText xml:space="preserve"> TOC \o "1-3" \h \z \u </w:instrText>
          </w:r>
          <w:r w:rsidRPr="00967E94">
            <w:rPr>
              <w:rFonts w:cs="Times New Roman"/>
              <w:szCs w:val="24"/>
            </w:rPr>
            <w:fldChar w:fldCharType="separate"/>
          </w:r>
          <w:hyperlink w:anchor="_Toc155713049" w:history="1">
            <w:r w:rsidR="00DB7F9D" w:rsidRPr="0035629D">
              <w:rPr>
                <w:rStyle w:val="Hyperlink"/>
                <w:rFonts w:cs="Times New Roman"/>
                <w:noProof/>
              </w:rPr>
              <w:t>Acknowledgment</w:t>
            </w:r>
            <w:r w:rsidR="00DB7F9D">
              <w:rPr>
                <w:noProof/>
                <w:webHidden/>
              </w:rPr>
              <w:tab/>
            </w:r>
            <w:r w:rsidR="00DB7F9D">
              <w:rPr>
                <w:noProof/>
                <w:webHidden/>
              </w:rPr>
              <w:fldChar w:fldCharType="begin"/>
            </w:r>
            <w:r w:rsidR="00DB7F9D">
              <w:rPr>
                <w:noProof/>
                <w:webHidden/>
              </w:rPr>
              <w:instrText xml:space="preserve"> PAGEREF _Toc155713049 \h </w:instrText>
            </w:r>
            <w:r w:rsidR="00DB7F9D">
              <w:rPr>
                <w:noProof/>
                <w:webHidden/>
              </w:rPr>
            </w:r>
            <w:r w:rsidR="00DB7F9D">
              <w:rPr>
                <w:noProof/>
                <w:webHidden/>
              </w:rPr>
              <w:fldChar w:fldCharType="separate"/>
            </w:r>
            <w:r w:rsidR="00DB7F9D">
              <w:rPr>
                <w:noProof/>
                <w:webHidden/>
              </w:rPr>
              <w:t>2</w:t>
            </w:r>
            <w:r w:rsidR="00DB7F9D">
              <w:rPr>
                <w:noProof/>
                <w:webHidden/>
              </w:rPr>
              <w:fldChar w:fldCharType="end"/>
            </w:r>
          </w:hyperlink>
        </w:p>
        <w:p w14:paraId="66D9B846" w14:textId="00C51F0D" w:rsidR="00DB7F9D" w:rsidRDefault="00DB7F9D">
          <w:pPr>
            <w:pStyle w:val="TOC2"/>
            <w:rPr>
              <w:rFonts w:asciiTheme="minorHAnsi" w:eastAsiaTheme="minorEastAsia" w:hAnsiTheme="minorHAnsi"/>
              <w:noProof/>
              <w:kern w:val="2"/>
              <w:sz w:val="22"/>
              <w:lang w:eastAsia="en-GB"/>
              <w14:ligatures w14:val="standardContextual"/>
            </w:rPr>
          </w:pPr>
          <w:hyperlink w:anchor="_Toc155713050" w:history="1">
            <w:r w:rsidRPr="0035629D">
              <w:rPr>
                <w:rStyle w:val="Hyperlink"/>
                <w:noProof/>
              </w:rPr>
              <w:t>1.</w:t>
            </w:r>
            <w:r>
              <w:rPr>
                <w:rFonts w:asciiTheme="minorHAnsi" w:eastAsiaTheme="minorEastAsia" w:hAnsiTheme="minorHAnsi"/>
                <w:noProof/>
                <w:kern w:val="2"/>
                <w:sz w:val="22"/>
                <w:lang w:eastAsia="en-GB"/>
                <w14:ligatures w14:val="standardContextual"/>
              </w:rPr>
              <w:tab/>
            </w:r>
            <w:r w:rsidRPr="0035629D">
              <w:rPr>
                <w:rStyle w:val="Hyperlink"/>
                <w:noProof/>
              </w:rPr>
              <w:t>Abstract</w:t>
            </w:r>
            <w:r>
              <w:rPr>
                <w:noProof/>
                <w:webHidden/>
              </w:rPr>
              <w:tab/>
            </w:r>
            <w:r>
              <w:rPr>
                <w:noProof/>
                <w:webHidden/>
              </w:rPr>
              <w:fldChar w:fldCharType="begin"/>
            </w:r>
            <w:r>
              <w:rPr>
                <w:noProof/>
                <w:webHidden/>
              </w:rPr>
              <w:instrText xml:space="preserve"> PAGEREF _Toc155713050 \h </w:instrText>
            </w:r>
            <w:r>
              <w:rPr>
                <w:noProof/>
                <w:webHidden/>
              </w:rPr>
            </w:r>
            <w:r>
              <w:rPr>
                <w:noProof/>
                <w:webHidden/>
              </w:rPr>
              <w:fldChar w:fldCharType="separate"/>
            </w:r>
            <w:r>
              <w:rPr>
                <w:noProof/>
                <w:webHidden/>
              </w:rPr>
              <w:t>6</w:t>
            </w:r>
            <w:r>
              <w:rPr>
                <w:noProof/>
                <w:webHidden/>
              </w:rPr>
              <w:fldChar w:fldCharType="end"/>
            </w:r>
          </w:hyperlink>
        </w:p>
        <w:p w14:paraId="497F3171" w14:textId="189A84A4" w:rsidR="00DB7F9D" w:rsidRDefault="00DB7F9D">
          <w:pPr>
            <w:pStyle w:val="TOC2"/>
            <w:rPr>
              <w:rFonts w:asciiTheme="minorHAnsi" w:eastAsiaTheme="minorEastAsia" w:hAnsiTheme="minorHAnsi"/>
              <w:noProof/>
              <w:kern w:val="2"/>
              <w:sz w:val="22"/>
              <w:lang w:eastAsia="en-GB"/>
              <w14:ligatures w14:val="standardContextual"/>
            </w:rPr>
          </w:pPr>
          <w:hyperlink w:anchor="_Toc155713051" w:history="1">
            <w:r w:rsidRPr="0035629D">
              <w:rPr>
                <w:rStyle w:val="Hyperlink"/>
                <w:noProof/>
              </w:rPr>
              <w:t>2.</w:t>
            </w:r>
            <w:r>
              <w:rPr>
                <w:rFonts w:asciiTheme="minorHAnsi" w:eastAsiaTheme="minorEastAsia" w:hAnsiTheme="minorHAnsi"/>
                <w:noProof/>
                <w:kern w:val="2"/>
                <w:sz w:val="22"/>
                <w:lang w:eastAsia="en-GB"/>
                <w14:ligatures w14:val="standardContextual"/>
              </w:rPr>
              <w:tab/>
            </w:r>
            <w:r w:rsidRPr="0035629D">
              <w:rPr>
                <w:rStyle w:val="Hyperlink"/>
                <w:noProof/>
              </w:rPr>
              <w:t>Introduction</w:t>
            </w:r>
            <w:r>
              <w:rPr>
                <w:noProof/>
                <w:webHidden/>
              </w:rPr>
              <w:tab/>
            </w:r>
            <w:r>
              <w:rPr>
                <w:noProof/>
                <w:webHidden/>
              </w:rPr>
              <w:fldChar w:fldCharType="begin"/>
            </w:r>
            <w:r>
              <w:rPr>
                <w:noProof/>
                <w:webHidden/>
              </w:rPr>
              <w:instrText xml:space="preserve"> PAGEREF _Toc155713051 \h </w:instrText>
            </w:r>
            <w:r>
              <w:rPr>
                <w:noProof/>
                <w:webHidden/>
              </w:rPr>
            </w:r>
            <w:r>
              <w:rPr>
                <w:noProof/>
                <w:webHidden/>
              </w:rPr>
              <w:fldChar w:fldCharType="separate"/>
            </w:r>
            <w:r>
              <w:rPr>
                <w:noProof/>
                <w:webHidden/>
              </w:rPr>
              <w:t>6</w:t>
            </w:r>
            <w:r>
              <w:rPr>
                <w:noProof/>
                <w:webHidden/>
              </w:rPr>
              <w:fldChar w:fldCharType="end"/>
            </w:r>
          </w:hyperlink>
        </w:p>
        <w:p w14:paraId="2F9897FD" w14:textId="4DAC138D"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52" w:history="1">
            <w:r w:rsidRPr="0035629D">
              <w:rPr>
                <w:rStyle w:val="Hyperlink"/>
                <w:noProof/>
              </w:rPr>
              <w:t>What are commodities?</w:t>
            </w:r>
            <w:r>
              <w:rPr>
                <w:noProof/>
                <w:webHidden/>
              </w:rPr>
              <w:tab/>
            </w:r>
            <w:r>
              <w:rPr>
                <w:noProof/>
                <w:webHidden/>
              </w:rPr>
              <w:fldChar w:fldCharType="begin"/>
            </w:r>
            <w:r>
              <w:rPr>
                <w:noProof/>
                <w:webHidden/>
              </w:rPr>
              <w:instrText xml:space="preserve"> PAGEREF _Toc155713052 \h </w:instrText>
            </w:r>
            <w:r>
              <w:rPr>
                <w:noProof/>
                <w:webHidden/>
              </w:rPr>
            </w:r>
            <w:r>
              <w:rPr>
                <w:noProof/>
                <w:webHidden/>
              </w:rPr>
              <w:fldChar w:fldCharType="separate"/>
            </w:r>
            <w:r>
              <w:rPr>
                <w:noProof/>
                <w:webHidden/>
              </w:rPr>
              <w:t>7</w:t>
            </w:r>
            <w:r>
              <w:rPr>
                <w:noProof/>
                <w:webHidden/>
              </w:rPr>
              <w:fldChar w:fldCharType="end"/>
            </w:r>
          </w:hyperlink>
        </w:p>
        <w:p w14:paraId="0C0B99E2" w14:textId="06965346"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53" w:history="1">
            <w:r w:rsidRPr="0035629D">
              <w:rPr>
                <w:rStyle w:val="Hyperlink"/>
                <w:noProof/>
              </w:rPr>
              <w:t>Importance of Commodities</w:t>
            </w:r>
            <w:r>
              <w:rPr>
                <w:noProof/>
                <w:webHidden/>
              </w:rPr>
              <w:tab/>
            </w:r>
            <w:r>
              <w:rPr>
                <w:noProof/>
                <w:webHidden/>
              </w:rPr>
              <w:fldChar w:fldCharType="begin"/>
            </w:r>
            <w:r>
              <w:rPr>
                <w:noProof/>
                <w:webHidden/>
              </w:rPr>
              <w:instrText xml:space="preserve"> PAGEREF _Toc155713053 \h </w:instrText>
            </w:r>
            <w:r>
              <w:rPr>
                <w:noProof/>
                <w:webHidden/>
              </w:rPr>
            </w:r>
            <w:r>
              <w:rPr>
                <w:noProof/>
                <w:webHidden/>
              </w:rPr>
              <w:fldChar w:fldCharType="separate"/>
            </w:r>
            <w:r>
              <w:rPr>
                <w:noProof/>
                <w:webHidden/>
              </w:rPr>
              <w:t>8</w:t>
            </w:r>
            <w:r>
              <w:rPr>
                <w:noProof/>
                <w:webHidden/>
              </w:rPr>
              <w:fldChar w:fldCharType="end"/>
            </w:r>
          </w:hyperlink>
        </w:p>
        <w:p w14:paraId="341B25D4" w14:textId="36754C1E" w:rsidR="00DB7F9D" w:rsidRDefault="00DB7F9D">
          <w:pPr>
            <w:pStyle w:val="TOC2"/>
            <w:rPr>
              <w:rFonts w:asciiTheme="minorHAnsi" w:eastAsiaTheme="minorEastAsia" w:hAnsiTheme="minorHAnsi"/>
              <w:noProof/>
              <w:kern w:val="2"/>
              <w:sz w:val="22"/>
              <w:lang w:eastAsia="en-GB"/>
              <w14:ligatures w14:val="standardContextual"/>
            </w:rPr>
          </w:pPr>
          <w:hyperlink w:anchor="_Toc155713054" w:history="1">
            <w:r w:rsidRPr="0035629D">
              <w:rPr>
                <w:rStyle w:val="Hyperlink"/>
                <w:noProof/>
              </w:rPr>
              <w:t>3.</w:t>
            </w:r>
            <w:r>
              <w:rPr>
                <w:rFonts w:asciiTheme="minorHAnsi" w:eastAsiaTheme="minorEastAsia" w:hAnsiTheme="minorHAnsi"/>
                <w:noProof/>
                <w:kern w:val="2"/>
                <w:sz w:val="22"/>
                <w:lang w:eastAsia="en-GB"/>
                <w14:ligatures w14:val="standardContextual"/>
              </w:rPr>
              <w:tab/>
            </w:r>
            <w:r w:rsidRPr="0035629D">
              <w:rPr>
                <w:rStyle w:val="Hyperlink"/>
                <w:noProof/>
              </w:rPr>
              <w:t>Commodities Price Forecasting</w:t>
            </w:r>
            <w:r>
              <w:rPr>
                <w:noProof/>
                <w:webHidden/>
              </w:rPr>
              <w:tab/>
            </w:r>
            <w:r>
              <w:rPr>
                <w:noProof/>
                <w:webHidden/>
              </w:rPr>
              <w:fldChar w:fldCharType="begin"/>
            </w:r>
            <w:r>
              <w:rPr>
                <w:noProof/>
                <w:webHidden/>
              </w:rPr>
              <w:instrText xml:space="preserve"> PAGEREF _Toc155713054 \h </w:instrText>
            </w:r>
            <w:r>
              <w:rPr>
                <w:noProof/>
                <w:webHidden/>
              </w:rPr>
            </w:r>
            <w:r>
              <w:rPr>
                <w:noProof/>
                <w:webHidden/>
              </w:rPr>
              <w:fldChar w:fldCharType="separate"/>
            </w:r>
            <w:r>
              <w:rPr>
                <w:noProof/>
                <w:webHidden/>
              </w:rPr>
              <w:t>8</w:t>
            </w:r>
            <w:r>
              <w:rPr>
                <w:noProof/>
                <w:webHidden/>
              </w:rPr>
              <w:fldChar w:fldCharType="end"/>
            </w:r>
          </w:hyperlink>
        </w:p>
        <w:p w14:paraId="10870EBC" w14:textId="54225593"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55" w:history="1">
            <w:r w:rsidRPr="0035629D">
              <w:rPr>
                <w:rStyle w:val="Hyperlink"/>
                <w:rFonts w:eastAsia="Times New Roman"/>
                <w:noProof/>
              </w:rPr>
              <w:t>Machine Learning in Commodity Forecasting</w:t>
            </w:r>
            <w:r>
              <w:rPr>
                <w:noProof/>
                <w:webHidden/>
              </w:rPr>
              <w:tab/>
            </w:r>
            <w:r>
              <w:rPr>
                <w:noProof/>
                <w:webHidden/>
              </w:rPr>
              <w:fldChar w:fldCharType="begin"/>
            </w:r>
            <w:r>
              <w:rPr>
                <w:noProof/>
                <w:webHidden/>
              </w:rPr>
              <w:instrText xml:space="preserve"> PAGEREF _Toc155713055 \h </w:instrText>
            </w:r>
            <w:r>
              <w:rPr>
                <w:noProof/>
                <w:webHidden/>
              </w:rPr>
            </w:r>
            <w:r>
              <w:rPr>
                <w:noProof/>
                <w:webHidden/>
              </w:rPr>
              <w:fldChar w:fldCharType="separate"/>
            </w:r>
            <w:r>
              <w:rPr>
                <w:noProof/>
                <w:webHidden/>
              </w:rPr>
              <w:t>9</w:t>
            </w:r>
            <w:r>
              <w:rPr>
                <w:noProof/>
                <w:webHidden/>
              </w:rPr>
              <w:fldChar w:fldCharType="end"/>
            </w:r>
          </w:hyperlink>
        </w:p>
        <w:p w14:paraId="284CF82C" w14:textId="7A53BD13"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56" w:history="1">
            <w:r w:rsidRPr="0035629D">
              <w:rPr>
                <w:rStyle w:val="Hyperlink"/>
                <w:rFonts w:eastAsia="Times New Roman"/>
                <w:noProof/>
              </w:rPr>
              <w:t>Deep Learning in Commodity Forecasting</w:t>
            </w:r>
            <w:r>
              <w:rPr>
                <w:noProof/>
                <w:webHidden/>
              </w:rPr>
              <w:tab/>
            </w:r>
            <w:r>
              <w:rPr>
                <w:noProof/>
                <w:webHidden/>
              </w:rPr>
              <w:fldChar w:fldCharType="begin"/>
            </w:r>
            <w:r>
              <w:rPr>
                <w:noProof/>
                <w:webHidden/>
              </w:rPr>
              <w:instrText xml:space="preserve"> PAGEREF _Toc155713056 \h </w:instrText>
            </w:r>
            <w:r>
              <w:rPr>
                <w:noProof/>
                <w:webHidden/>
              </w:rPr>
            </w:r>
            <w:r>
              <w:rPr>
                <w:noProof/>
                <w:webHidden/>
              </w:rPr>
              <w:fldChar w:fldCharType="separate"/>
            </w:r>
            <w:r>
              <w:rPr>
                <w:noProof/>
                <w:webHidden/>
              </w:rPr>
              <w:t>10</w:t>
            </w:r>
            <w:r>
              <w:rPr>
                <w:noProof/>
                <w:webHidden/>
              </w:rPr>
              <w:fldChar w:fldCharType="end"/>
            </w:r>
          </w:hyperlink>
        </w:p>
        <w:p w14:paraId="2BD97A77" w14:textId="5DB02F51" w:rsidR="00DB7F9D" w:rsidRDefault="00DB7F9D">
          <w:pPr>
            <w:pStyle w:val="TOC2"/>
            <w:rPr>
              <w:rFonts w:asciiTheme="minorHAnsi" w:eastAsiaTheme="minorEastAsia" w:hAnsiTheme="minorHAnsi"/>
              <w:noProof/>
              <w:kern w:val="2"/>
              <w:sz w:val="22"/>
              <w:lang w:eastAsia="en-GB"/>
              <w14:ligatures w14:val="standardContextual"/>
            </w:rPr>
          </w:pPr>
          <w:hyperlink w:anchor="_Toc155713057" w:history="1">
            <w:r w:rsidRPr="0035629D">
              <w:rPr>
                <w:rStyle w:val="Hyperlink"/>
                <w:noProof/>
              </w:rPr>
              <w:t>4.</w:t>
            </w:r>
            <w:r>
              <w:rPr>
                <w:rFonts w:asciiTheme="minorHAnsi" w:eastAsiaTheme="minorEastAsia" w:hAnsiTheme="minorHAnsi"/>
                <w:noProof/>
                <w:kern w:val="2"/>
                <w:sz w:val="22"/>
                <w:lang w:eastAsia="en-GB"/>
                <w14:ligatures w14:val="standardContextual"/>
              </w:rPr>
              <w:tab/>
            </w:r>
            <w:r w:rsidRPr="0035629D">
              <w:rPr>
                <w:rStyle w:val="Hyperlink"/>
                <w:noProof/>
              </w:rPr>
              <w:t>AIMS AND OBJECTIVES:</w:t>
            </w:r>
            <w:r>
              <w:rPr>
                <w:noProof/>
                <w:webHidden/>
              </w:rPr>
              <w:tab/>
            </w:r>
            <w:r>
              <w:rPr>
                <w:noProof/>
                <w:webHidden/>
              </w:rPr>
              <w:fldChar w:fldCharType="begin"/>
            </w:r>
            <w:r>
              <w:rPr>
                <w:noProof/>
                <w:webHidden/>
              </w:rPr>
              <w:instrText xml:space="preserve"> PAGEREF _Toc155713057 \h </w:instrText>
            </w:r>
            <w:r>
              <w:rPr>
                <w:noProof/>
                <w:webHidden/>
              </w:rPr>
            </w:r>
            <w:r>
              <w:rPr>
                <w:noProof/>
                <w:webHidden/>
              </w:rPr>
              <w:fldChar w:fldCharType="separate"/>
            </w:r>
            <w:r>
              <w:rPr>
                <w:noProof/>
                <w:webHidden/>
              </w:rPr>
              <w:t>10</w:t>
            </w:r>
            <w:r>
              <w:rPr>
                <w:noProof/>
                <w:webHidden/>
              </w:rPr>
              <w:fldChar w:fldCharType="end"/>
            </w:r>
          </w:hyperlink>
        </w:p>
        <w:p w14:paraId="513BEFD6" w14:textId="4BDD9EA2"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58" w:history="1">
            <w:r w:rsidRPr="0035629D">
              <w:rPr>
                <w:rStyle w:val="Hyperlink"/>
                <w:noProof/>
                <w:shd w:val="clear" w:color="auto" w:fill="FFFFFF"/>
              </w:rPr>
              <w:t>Aims of the Dissertation</w:t>
            </w:r>
            <w:r>
              <w:rPr>
                <w:noProof/>
                <w:webHidden/>
              </w:rPr>
              <w:tab/>
            </w:r>
            <w:r>
              <w:rPr>
                <w:noProof/>
                <w:webHidden/>
              </w:rPr>
              <w:fldChar w:fldCharType="begin"/>
            </w:r>
            <w:r>
              <w:rPr>
                <w:noProof/>
                <w:webHidden/>
              </w:rPr>
              <w:instrText xml:space="preserve"> PAGEREF _Toc155713058 \h </w:instrText>
            </w:r>
            <w:r>
              <w:rPr>
                <w:noProof/>
                <w:webHidden/>
              </w:rPr>
            </w:r>
            <w:r>
              <w:rPr>
                <w:noProof/>
                <w:webHidden/>
              </w:rPr>
              <w:fldChar w:fldCharType="separate"/>
            </w:r>
            <w:r>
              <w:rPr>
                <w:noProof/>
                <w:webHidden/>
              </w:rPr>
              <w:t>10</w:t>
            </w:r>
            <w:r>
              <w:rPr>
                <w:noProof/>
                <w:webHidden/>
              </w:rPr>
              <w:fldChar w:fldCharType="end"/>
            </w:r>
          </w:hyperlink>
        </w:p>
        <w:p w14:paraId="036CBEF6" w14:textId="1159C79B"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59" w:history="1">
            <w:r w:rsidRPr="0035629D">
              <w:rPr>
                <w:rStyle w:val="Hyperlink"/>
                <w:noProof/>
                <w:shd w:val="clear" w:color="auto" w:fill="FFFFFF"/>
              </w:rPr>
              <w:t>Objectives of the Dissertation</w:t>
            </w:r>
            <w:r>
              <w:rPr>
                <w:noProof/>
                <w:webHidden/>
              </w:rPr>
              <w:tab/>
            </w:r>
            <w:r>
              <w:rPr>
                <w:noProof/>
                <w:webHidden/>
              </w:rPr>
              <w:fldChar w:fldCharType="begin"/>
            </w:r>
            <w:r>
              <w:rPr>
                <w:noProof/>
                <w:webHidden/>
              </w:rPr>
              <w:instrText xml:space="preserve"> PAGEREF _Toc155713059 \h </w:instrText>
            </w:r>
            <w:r>
              <w:rPr>
                <w:noProof/>
                <w:webHidden/>
              </w:rPr>
            </w:r>
            <w:r>
              <w:rPr>
                <w:noProof/>
                <w:webHidden/>
              </w:rPr>
              <w:fldChar w:fldCharType="separate"/>
            </w:r>
            <w:r>
              <w:rPr>
                <w:noProof/>
                <w:webHidden/>
              </w:rPr>
              <w:t>11</w:t>
            </w:r>
            <w:r>
              <w:rPr>
                <w:noProof/>
                <w:webHidden/>
              </w:rPr>
              <w:fldChar w:fldCharType="end"/>
            </w:r>
          </w:hyperlink>
        </w:p>
        <w:p w14:paraId="7DE68B27" w14:textId="415DA267" w:rsidR="00DB7F9D" w:rsidRDefault="00DB7F9D">
          <w:pPr>
            <w:pStyle w:val="TOC2"/>
            <w:rPr>
              <w:rFonts w:asciiTheme="minorHAnsi" w:eastAsiaTheme="minorEastAsia" w:hAnsiTheme="minorHAnsi"/>
              <w:noProof/>
              <w:kern w:val="2"/>
              <w:sz w:val="22"/>
              <w:lang w:eastAsia="en-GB"/>
              <w14:ligatures w14:val="standardContextual"/>
            </w:rPr>
          </w:pPr>
          <w:hyperlink w:anchor="_Toc155713060" w:history="1">
            <w:r w:rsidRPr="0035629D">
              <w:rPr>
                <w:rStyle w:val="Hyperlink"/>
                <w:noProof/>
              </w:rPr>
              <w:t>5.</w:t>
            </w:r>
            <w:r>
              <w:rPr>
                <w:rFonts w:asciiTheme="minorHAnsi" w:eastAsiaTheme="minorEastAsia" w:hAnsiTheme="minorHAnsi"/>
                <w:noProof/>
                <w:kern w:val="2"/>
                <w:sz w:val="22"/>
                <w:lang w:eastAsia="en-GB"/>
                <w14:ligatures w14:val="standardContextual"/>
              </w:rPr>
              <w:tab/>
            </w:r>
            <w:r w:rsidRPr="0035629D">
              <w:rPr>
                <w:rStyle w:val="Hyperlink"/>
                <w:noProof/>
              </w:rPr>
              <w:t>Understanding RNN Types</w:t>
            </w:r>
            <w:r>
              <w:rPr>
                <w:noProof/>
                <w:webHidden/>
              </w:rPr>
              <w:tab/>
            </w:r>
            <w:r>
              <w:rPr>
                <w:noProof/>
                <w:webHidden/>
              </w:rPr>
              <w:fldChar w:fldCharType="begin"/>
            </w:r>
            <w:r>
              <w:rPr>
                <w:noProof/>
                <w:webHidden/>
              </w:rPr>
              <w:instrText xml:space="preserve"> PAGEREF _Toc155713060 \h </w:instrText>
            </w:r>
            <w:r>
              <w:rPr>
                <w:noProof/>
                <w:webHidden/>
              </w:rPr>
            </w:r>
            <w:r>
              <w:rPr>
                <w:noProof/>
                <w:webHidden/>
              </w:rPr>
              <w:fldChar w:fldCharType="separate"/>
            </w:r>
            <w:r>
              <w:rPr>
                <w:noProof/>
                <w:webHidden/>
              </w:rPr>
              <w:t>12</w:t>
            </w:r>
            <w:r>
              <w:rPr>
                <w:noProof/>
                <w:webHidden/>
              </w:rPr>
              <w:fldChar w:fldCharType="end"/>
            </w:r>
          </w:hyperlink>
        </w:p>
        <w:p w14:paraId="10754252" w14:textId="4B66CE28"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61" w:history="1">
            <w:r w:rsidRPr="0035629D">
              <w:rPr>
                <w:rStyle w:val="Hyperlink"/>
                <w:noProof/>
              </w:rPr>
              <w:t>Introduction to LSTM</w:t>
            </w:r>
            <w:r>
              <w:rPr>
                <w:noProof/>
                <w:webHidden/>
              </w:rPr>
              <w:tab/>
            </w:r>
            <w:r>
              <w:rPr>
                <w:noProof/>
                <w:webHidden/>
              </w:rPr>
              <w:fldChar w:fldCharType="begin"/>
            </w:r>
            <w:r>
              <w:rPr>
                <w:noProof/>
                <w:webHidden/>
              </w:rPr>
              <w:instrText xml:space="preserve"> PAGEREF _Toc155713061 \h </w:instrText>
            </w:r>
            <w:r>
              <w:rPr>
                <w:noProof/>
                <w:webHidden/>
              </w:rPr>
            </w:r>
            <w:r>
              <w:rPr>
                <w:noProof/>
                <w:webHidden/>
              </w:rPr>
              <w:fldChar w:fldCharType="separate"/>
            </w:r>
            <w:r>
              <w:rPr>
                <w:noProof/>
                <w:webHidden/>
              </w:rPr>
              <w:t>12</w:t>
            </w:r>
            <w:r>
              <w:rPr>
                <w:noProof/>
                <w:webHidden/>
              </w:rPr>
              <w:fldChar w:fldCharType="end"/>
            </w:r>
          </w:hyperlink>
        </w:p>
        <w:p w14:paraId="7D7DEDAC" w14:textId="19B5AFAA"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62" w:history="1">
            <w:r w:rsidRPr="0035629D">
              <w:rPr>
                <w:rStyle w:val="Hyperlink"/>
                <w:noProof/>
              </w:rPr>
              <w:t>Introduction to GRU</w:t>
            </w:r>
            <w:r>
              <w:rPr>
                <w:noProof/>
                <w:webHidden/>
              </w:rPr>
              <w:tab/>
            </w:r>
            <w:r>
              <w:rPr>
                <w:noProof/>
                <w:webHidden/>
              </w:rPr>
              <w:fldChar w:fldCharType="begin"/>
            </w:r>
            <w:r>
              <w:rPr>
                <w:noProof/>
                <w:webHidden/>
              </w:rPr>
              <w:instrText xml:space="preserve"> PAGEREF _Toc155713062 \h </w:instrText>
            </w:r>
            <w:r>
              <w:rPr>
                <w:noProof/>
                <w:webHidden/>
              </w:rPr>
            </w:r>
            <w:r>
              <w:rPr>
                <w:noProof/>
                <w:webHidden/>
              </w:rPr>
              <w:fldChar w:fldCharType="separate"/>
            </w:r>
            <w:r>
              <w:rPr>
                <w:noProof/>
                <w:webHidden/>
              </w:rPr>
              <w:t>14</w:t>
            </w:r>
            <w:r>
              <w:rPr>
                <w:noProof/>
                <w:webHidden/>
              </w:rPr>
              <w:fldChar w:fldCharType="end"/>
            </w:r>
          </w:hyperlink>
        </w:p>
        <w:p w14:paraId="6313CDED" w14:textId="36868EE3"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63" w:history="1">
            <w:r w:rsidRPr="0035629D">
              <w:rPr>
                <w:rStyle w:val="Hyperlink"/>
                <w:noProof/>
              </w:rPr>
              <w:t>Comparative Studies</w:t>
            </w:r>
            <w:r>
              <w:rPr>
                <w:noProof/>
                <w:webHidden/>
              </w:rPr>
              <w:tab/>
            </w:r>
            <w:r>
              <w:rPr>
                <w:noProof/>
                <w:webHidden/>
              </w:rPr>
              <w:fldChar w:fldCharType="begin"/>
            </w:r>
            <w:r>
              <w:rPr>
                <w:noProof/>
                <w:webHidden/>
              </w:rPr>
              <w:instrText xml:space="preserve"> PAGEREF _Toc155713063 \h </w:instrText>
            </w:r>
            <w:r>
              <w:rPr>
                <w:noProof/>
                <w:webHidden/>
              </w:rPr>
            </w:r>
            <w:r>
              <w:rPr>
                <w:noProof/>
                <w:webHidden/>
              </w:rPr>
              <w:fldChar w:fldCharType="separate"/>
            </w:r>
            <w:r>
              <w:rPr>
                <w:noProof/>
                <w:webHidden/>
              </w:rPr>
              <w:t>16</w:t>
            </w:r>
            <w:r>
              <w:rPr>
                <w:noProof/>
                <w:webHidden/>
              </w:rPr>
              <w:fldChar w:fldCharType="end"/>
            </w:r>
          </w:hyperlink>
        </w:p>
        <w:p w14:paraId="09CFF36A" w14:textId="57DBE185" w:rsidR="00DB7F9D" w:rsidRDefault="00DB7F9D">
          <w:pPr>
            <w:pStyle w:val="TOC2"/>
            <w:rPr>
              <w:rFonts w:asciiTheme="minorHAnsi" w:eastAsiaTheme="minorEastAsia" w:hAnsiTheme="minorHAnsi"/>
              <w:noProof/>
              <w:kern w:val="2"/>
              <w:sz w:val="22"/>
              <w:lang w:eastAsia="en-GB"/>
              <w14:ligatures w14:val="standardContextual"/>
            </w:rPr>
          </w:pPr>
          <w:hyperlink w:anchor="_Toc155713064" w:history="1">
            <w:r w:rsidRPr="0035629D">
              <w:rPr>
                <w:rStyle w:val="Hyperlink"/>
                <w:noProof/>
              </w:rPr>
              <w:t>6.</w:t>
            </w:r>
            <w:r>
              <w:rPr>
                <w:rFonts w:asciiTheme="minorHAnsi" w:eastAsiaTheme="minorEastAsia" w:hAnsiTheme="minorHAnsi"/>
                <w:noProof/>
                <w:kern w:val="2"/>
                <w:sz w:val="22"/>
                <w:lang w:eastAsia="en-GB"/>
                <w14:ligatures w14:val="standardContextual"/>
              </w:rPr>
              <w:tab/>
            </w:r>
            <w:r w:rsidRPr="0035629D">
              <w:rPr>
                <w:rStyle w:val="Hyperlink"/>
                <w:noProof/>
              </w:rPr>
              <w:t>Literature review</w:t>
            </w:r>
            <w:r>
              <w:rPr>
                <w:noProof/>
                <w:webHidden/>
              </w:rPr>
              <w:tab/>
            </w:r>
            <w:r>
              <w:rPr>
                <w:noProof/>
                <w:webHidden/>
              </w:rPr>
              <w:fldChar w:fldCharType="begin"/>
            </w:r>
            <w:r>
              <w:rPr>
                <w:noProof/>
                <w:webHidden/>
              </w:rPr>
              <w:instrText xml:space="preserve"> PAGEREF _Toc155713064 \h </w:instrText>
            </w:r>
            <w:r>
              <w:rPr>
                <w:noProof/>
                <w:webHidden/>
              </w:rPr>
            </w:r>
            <w:r>
              <w:rPr>
                <w:noProof/>
                <w:webHidden/>
              </w:rPr>
              <w:fldChar w:fldCharType="separate"/>
            </w:r>
            <w:r>
              <w:rPr>
                <w:noProof/>
                <w:webHidden/>
              </w:rPr>
              <w:t>19</w:t>
            </w:r>
            <w:r>
              <w:rPr>
                <w:noProof/>
                <w:webHidden/>
              </w:rPr>
              <w:fldChar w:fldCharType="end"/>
            </w:r>
          </w:hyperlink>
        </w:p>
        <w:p w14:paraId="09B9D5B8" w14:textId="742E6F42"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65" w:history="1">
            <w:r w:rsidRPr="0035629D">
              <w:rPr>
                <w:rStyle w:val="Hyperlink"/>
                <w:noProof/>
                <w:lang w:val="en-US"/>
              </w:rPr>
              <w:t>Related Work</w:t>
            </w:r>
            <w:r>
              <w:rPr>
                <w:noProof/>
                <w:webHidden/>
              </w:rPr>
              <w:tab/>
            </w:r>
            <w:r>
              <w:rPr>
                <w:noProof/>
                <w:webHidden/>
              </w:rPr>
              <w:fldChar w:fldCharType="begin"/>
            </w:r>
            <w:r>
              <w:rPr>
                <w:noProof/>
                <w:webHidden/>
              </w:rPr>
              <w:instrText xml:space="preserve"> PAGEREF _Toc155713065 \h </w:instrText>
            </w:r>
            <w:r>
              <w:rPr>
                <w:noProof/>
                <w:webHidden/>
              </w:rPr>
            </w:r>
            <w:r>
              <w:rPr>
                <w:noProof/>
                <w:webHidden/>
              </w:rPr>
              <w:fldChar w:fldCharType="separate"/>
            </w:r>
            <w:r>
              <w:rPr>
                <w:noProof/>
                <w:webHidden/>
              </w:rPr>
              <w:t>22</w:t>
            </w:r>
            <w:r>
              <w:rPr>
                <w:noProof/>
                <w:webHidden/>
              </w:rPr>
              <w:fldChar w:fldCharType="end"/>
            </w:r>
          </w:hyperlink>
        </w:p>
        <w:p w14:paraId="3948ADC4" w14:textId="3F74FF2A"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66" w:history="1">
            <w:r w:rsidRPr="0035629D">
              <w:rPr>
                <w:rStyle w:val="Hyperlink"/>
                <w:noProof/>
              </w:rPr>
              <w:t>Time Series Forecasting</w:t>
            </w:r>
            <w:r>
              <w:rPr>
                <w:noProof/>
                <w:webHidden/>
              </w:rPr>
              <w:tab/>
            </w:r>
            <w:r>
              <w:rPr>
                <w:noProof/>
                <w:webHidden/>
              </w:rPr>
              <w:fldChar w:fldCharType="begin"/>
            </w:r>
            <w:r>
              <w:rPr>
                <w:noProof/>
                <w:webHidden/>
              </w:rPr>
              <w:instrText xml:space="preserve"> PAGEREF _Toc155713066 \h </w:instrText>
            </w:r>
            <w:r>
              <w:rPr>
                <w:noProof/>
                <w:webHidden/>
              </w:rPr>
            </w:r>
            <w:r>
              <w:rPr>
                <w:noProof/>
                <w:webHidden/>
              </w:rPr>
              <w:fldChar w:fldCharType="separate"/>
            </w:r>
            <w:r>
              <w:rPr>
                <w:noProof/>
                <w:webHidden/>
              </w:rPr>
              <w:t>24</w:t>
            </w:r>
            <w:r>
              <w:rPr>
                <w:noProof/>
                <w:webHidden/>
              </w:rPr>
              <w:fldChar w:fldCharType="end"/>
            </w:r>
          </w:hyperlink>
        </w:p>
        <w:p w14:paraId="343EFB57" w14:textId="73CC019E"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67" w:history="1">
            <w:r w:rsidRPr="0035629D">
              <w:rPr>
                <w:rStyle w:val="Hyperlink"/>
                <w:noProof/>
              </w:rPr>
              <w:t>Methodology</w:t>
            </w:r>
            <w:r>
              <w:rPr>
                <w:noProof/>
                <w:webHidden/>
              </w:rPr>
              <w:tab/>
            </w:r>
            <w:r>
              <w:rPr>
                <w:noProof/>
                <w:webHidden/>
              </w:rPr>
              <w:fldChar w:fldCharType="begin"/>
            </w:r>
            <w:r>
              <w:rPr>
                <w:noProof/>
                <w:webHidden/>
              </w:rPr>
              <w:instrText xml:space="preserve"> PAGEREF _Toc155713067 \h </w:instrText>
            </w:r>
            <w:r>
              <w:rPr>
                <w:noProof/>
                <w:webHidden/>
              </w:rPr>
            </w:r>
            <w:r>
              <w:rPr>
                <w:noProof/>
                <w:webHidden/>
              </w:rPr>
              <w:fldChar w:fldCharType="separate"/>
            </w:r>
            <w:r>
              <w:rPr>
                <w:noProof/>
                <w:webHidden/>
              </w:rPr>
              <w:t>26</w:t>
            </w:r>
            <w:r>
              <w:rPr>
                <w:noProof/>
                <w:webHidden/>
              </w:rPr>
              <w:fldChar w:fldCharType="end"/>
            </w:r>
          </w:hyperlink>
        </w:p>
        <w:p w14:paraId="6F3D08DA" w14:textId="406E7970" w:rsidR="00DB7F9D" w:rsidRDefault="00DB7F9D">
          <w:pPr>
            <w:pStyle w:val="TOC2"/>
            <w:rPr>
              <w:rFonts w:asciiTheme="minorHAnsi" w:eastAsiaTheme="minorEastAsia" w:hAnsiTheme="minorHAnsi"/>
              <w:noProof/>
              <w:kern w:val="2"/>
              <w:sz w:val="22"/>
              <w:lang w:eastAsia="en-GB"/>
              <w14:ligatures w14:val="standardContextual"/>
            </w:rPr>
          </w:pPr>
          <w:hyperlink w:anchor="_Toc155713068" w:history="1">
            <w:r w:rsidRPr="0035629D">
              <w:rPr>
                <w:rStyle w:val="Hyperlink"/>
                <w:noProof/>
              </w:rPr>
              <w:t>7.</w:t>
            </w:r>
            <w:r>
              <w:rPr>
                <w:rFonts w:asciiTheme="minorHAnsi" w:eastAsiaTheme="minorEastAsia" w:hAnsiTheme="minorHAnsi"/>
                <w:noProof/>
                <w:kern w:val="2"/>
                <w:sz w:val="22"/>
                <w:lang w:eastAsia="en-GB"/>
                <w14:ligatures w14:val="standardContextual"/>
              </w:rPr>
              <w:tab/>
            </w:r>
            <w:r w:rsidRPr="0035629D">
              <w:rPr>
                <w:rStyle w:val="Hyperlink"/>
                <w:noProof/>
              </w:rPr>
              <w:t>Research Methodology for Commodity Prices Forecasting</w:t>
            </w:r>
            <w:r>
              <w:rPr>
                <w:noProof/>
                <w:webHidden/>
              </w:rPr>
              <w:tab/>
            </w:r>
            <w:r>
              <w:rPr>
                <w:noProof/>
                <w:webHidden/>
              </w:rPr>
              <w:fldChar w:fldCharType="begin"/>
            </w:r>
            <w:r>
              <w:rPr>
                <w:noProof/>
                <w:webHidden/>
              </w:rPr>
              <w:instrText xml:space="preserve"> PAGEREF _Toc155713068 \h </w:instrText>
            </w:r>
            <w:r>
              <w:rPr>
                <w:noProof/>
                <w:webHidden/>
              </w:rPr>
            </w:r>
            <w:r>
              <w:rPr>
                <w:noProof/>
                <w:webHidden/>
              </w:rPr>
              <w:fldChar w:fldCharType="separate"/>
            </w:r>
            <w:r>
              <w:rPr>
                <w:noProof/>
                <w:webHidden/>
              </w:rPr>
              <w:t>26</w:t>
            </w:r>
            <w:r>
              <w:rPr>
                <w:noProof/>
                <w:webHidden/>
              </w:rPr>
              <w:fldChar w:fldCharType="end"/>
            </w:r>
          </w:hyperlink>
        </w:p>
        <w:p w14:paraId="138981A5" w14:textId="3222D98D"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69" w:history="1">
            <w:r w:rsidRPr="0035629D">
              <w:rPr>
                <w:rStyle w:val="Hyperlink"/>
                <w:noProof/>
              </w:rPr>
              <w:t>Research aim:</w:t>
            </w:r>
            <w:r>
              <w:rPr>
                <w:noProof/>
                <w:webHidden/>
              </w:rPr>
              <w:tab/>
            </w:r>
            <w:r>
              <w:rPr>
                <w:noProof/>
                <w:webHidden/>
              </w:rPr>
              <w:fldChar w:fldCharType="begin"/>
            </w:r>
            <w:r>
              <w:rPr>
                <w:noProof/>
                <w:webHidden/>
              </w:rPr>
              <w:instrText xml:space="preserve"> PAGEREF _Toc155713069 \h </w:instrText>
            </w:r>
            <w:r>
              <w:rPr>
                <w:noProof/>
                <w:webHidden/>
              </w:rPr>
            </w:r>
            <w:r>
              <w:rPr>
                <w:noProof/>
                <w:webHidden/>
              </w:rPr>
              <w:fldChar w:fldCharType="separate"/>
            </w:r>
            <w:r>
              <w:rPr>
                <w:noProof/>
                <w:webHidden/>
              </w:rPr>
              <w:t>26</w:t>
            </w:r>
            <w:r>
              <w:rPr>
                <w:noProof/>
                <w:webHidden/>
              </w:rPr>
              <w:fldChar w:fldCharType="end"/>
            </w:r>
          </w:hyperlink>
        </w:p>
        <w:p w14:paraId="1D3F4087" w14:textId="09E757E5"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70" w:history="1">
            <w:r w:rsidRPr="0035629D">
              <w:rPr>
                <w:rStyle w:val="Hyperlink"/>
                <w:noProof/>
              </w:rPr>
              <w:t>Research Onion Model:</w:t>
            </w:r>
            <w:r>
              <w:rPr>
                <w:noProof/>
                <w:webHidden/>
              </w:rPr>
              <w:tab/>
            </w:r>
            <w:r>
              <w:rPr>
                <w:noProof/>
                <w:webHidden/>
              </w:rPr>
              <w:fldChar w:fldCharType="begin"/>
            </w:r>
            <w:r>
              <w:rPr>
                <w:noProof/>
                <w:webHidden/>
              </w:rPr>
              <w:instrText xml:space="preserve"> PAGEREF _Toc155713070 \h </w:instrText>
            </w:r>
            <w:r>
              <w:rPr>
                <w:noProof/>
                <w:webHidden/>
              </w:rPr>
            </w:r>
            <w:r>
              <w:rPr>
                <w:noProof/>
                <w:webHidden/>
              </w:rPr>
              <w:fldChar w:fldCharType="separate"/>
            </w:r>
            <w:r>
              <w:rPr>
                <w:noProof/>
                <w:webHidden/>
              </w:rPr>
              <w:t>27</w:t>
            </w:r>
            <w:r>
              <w:rPr>
                <w:noProof/>
                <w:webHidden/>
              </w:rPr>
              <w:fldChar w:fldCharType="end"/>
            </w:r>
          </w:hyperlink>
        </w:p>
        <w:p w14:paraId="1E9B4D9E" w14:textId="5B2A0D33"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71" w:history="1">
            <w:r w:rsidRPr="0035629D">
              <w:rPr>
                <w:rStyle w:val="Hyperlink"/>
                <w:noProof/>
              </w:rPr>
              <w:t>Research Philosophy:</w:t>
            </w:r>
            <w:r>
              <w:rPr>
                <w:noProof/>
                <w:webHidden/>
              </w:rPr>
              <w:tab/>
            </w:r>
            <w:r>
              <w:rPr>
                <w:noProof/>
                <w:webHidden/>
              </w:rPr>
              <w:fldChar w:fldCharType="begin"/>
            </w:r>
            <w:r>
              <w:rPr>
                <w:noProof/>
                <w:webHidden/>
              </w:rPr>
              <w:instrText xml:space="preserve"> PAGEREF _Toc155713071 \h </w:instrText>
            </w:r>
            <w:r>
              <w:rPr>
                <w:noProof/>
                <w:webHidden/>
              </w:rPr>
            </w:r>
            <w:r>
              <w:rPr>
                <w:noProof/>
                <w:webHidden/>
              </w:rPr>
              <w:fldChar w:fldCharType="separate"/>
            </w:r>
            <w:r>
              <w:rPr>
                <w:noProof/>
                <w:webHidden/>
              </w:rPr>
              <w:t>28</w:t>
            </w:r>
            <w:r>
              <w:rPr>
                <w:noProof/>
                <w:webHidden/>
              </w:rPr>
              <w:fldChar w:fldCharType="end"/>
            </w:r>
          </w:hyperlink>
        </w:p>
        <w:p w14:paraId="46FD6051" w14:textId="647A2CD5"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72" w:history="1">
            <w:r w:rsidRPr="0035629D">
              <w:rPr>
                <w:rStyle w:val="Hyperlink"/>
                <w:noProof/>
              </w:rPr>
              <w:t>Research Design:</w:t>
            </w:r>
            <w:r>
              <w:rPr>
                <w:noProof/>
                <w:webHidden/>
              </w:rPr>
              <w:tab/>
            </w:r>
            <w:r>
              <w:rPr>
                <w:noProof/>
                <w:webHidden/>
              </w:rPr>
              <w:fldChar w:fldCharType="begin"/>
            </w:r>
            <w:r>
              <w:rPr>
                <w:noProof/>
                <w:webHidden/>
              </w:rPr>
              <w:instrText xml:space="preserve"> PAGEREF _Toc155713072 \h </w:instrText>
            </w:r>
            <w:r>
              <w:rPr>
                <w:noProof/>
                <w:webHidden/>
              </w:rPr>
            </w:r>
            <w:r>
              <w:rPr>
                <w:noProof/>
                <w:webHidden/>
              </w:rPr>
              <w:fldChar w:fldCharType="separate"/>
            </w:r>
            <w:r>
              <w:rPr>
                <w:noProof/>
                <w:webHidden/>
              </w:rPr>
              <w:t>28</w:t>
            </w:r>
            <w:r>
              <w:rPr>
                <w:noProof/>
                <w:webHidden/>
              </w:rPr>
              <w:fldChar w:fldCharType="end"/>
            </w:r>
          </w:hyperlink>
        </w:p>
        <w:p w14:paraId="0164ECEE" w14:textId="6B140A98"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73" w:history="1">
            <w:r w:rsidRPr="0035629D">
              <w:rPr>
                <w:rStyle w:val="Hyperlink"/>
                <w:noProof/>
              </w:rPr>
              <w:t>Research</w:t>
            </w:r>
            <w:r w:rsidRPr="0035629D">
              <w:rPr>
                <w:rStyle w:val="Hyperlink"/>
                <w:bCs/>
                <w:noProof/>
                <w:shd w:val="clear" w:color="auto" w:fill="FFFFFF"/>
              </w:rPr>
              <w:t xml:space="preserve"> </w:t>
            </w:r>
            <w:r w:rsidRPr="0035629D">
              <w:rPr>
                <w:rStyle w:val="Hyperlink"/>
                <w:noProof/>
              </w:rPr>
              <w:t>Dataset:</w:t>
            </w:r>
            <w:r>
              <w:rPr>
                <w:noProof/>
                <w:webHidden/>
              </w:rPr>
              <w:tab/>
            </w:r>
            <w:r>
              <w:rPr>
                <w:noProof/>
                <w:webHidden/>
              </w:rPr>
              <w:fldChar w:fldCharType="begin"/>
            </w:r>
            <w:r>
              <w:rPr>
                <w:noProof/>
                <w:webHidden/>
              </w:rPr>
              <w:instrText xml:space="preserve"> PAGEREF _Toc155713073 \h </w:instrText>
            </w:r>
            <w:r>
              <w:rPr>
                <w:noProof/>
                <w:webHidden/>
              </w:rPr>
            </w:r>
            <w:r>
              <w:rPr>
                <w:noProof/>
                <w:webHidden/>
              </w:rPr>
              <w:fldChar w:fldCharType="separate"/>
            </w:r>
            <w:r>
              <w:rPr>
                <w:noProof/>
                <w:webHidden/>
              </w:rPr>
              <w:t>28</w:t>
            </w:r>
            <w:r>
              <w:rPr>
                <w:noProof/>
                <w:webHidden/>
              </w:rPr>
              <w:fldChar w:fldCharType="end"/>
            </w:r>
          </w:hyperlink>
        </w:p>
        <w:p w14:paraId="17E21059" w14:textId="54EE1D3B"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74" w:history="1">
            <w:r w:rsidRPr="0035629D">
              <w:rPr>
                <w:rStyle w:val="Hyperlink"/>
                <w:noProof/>
              </w:rPr>
              <w:t>Data Loading, Cleaning and</w:t>
            </w:r>
            <w:r w:rsidRPr="0035629D">
              <w:rPr>
                <w:rStyle w:val="Hyperlink"/>
                <w:noProof/>
                <w:spacing w:val="-4"/>
              </w:rPr>
              <w:t xml:space="preserve"> </w:t>
            </w:r>
            <w:r w:rsidRPr="0035629D">
              <w:rPr>
                <w:rStyle w:val="Hyperlink"/>
                <w:noProof/>
              </w:rPr>
              <w:t>Visualization:</w:t>
            </w:r>
            <w:r>
              <w:rPr>
                <w:noProof/>
                <w:webHidden/>
              </w:rPr>
              <w:tab/>
            </w:r>
            <w:r>
              <w:rPr>
                <w:noProof/>
                <w:webHidden/>
              </w:rPr>
              <w:fldChar w:fldCharType="begin"/>
            </w:r>
            <w:r>
              <w:rPr>
                <w:noProof/>
                <w:webHidden/>
              </w:rPr>
              <w:instrText xml:space="preserve"> PAGEREF _Toc155713074 \h </w:instrText>
            </w:r>
            <w:r>
              <w:rPr>
                <w:noProof/>
                <w:webHidden/>
              </w:rPr>
            </w:r>
            <w:r>
              <w:rPr>
                <w:noProof/>
                <w:webHidden/>
              </w:rPr>
              <w:fldChar w:fldCharType="separate"/>
            </w:r>
            <w:r>
              <w:rPr>
                <w:noProof/>
                <w:webHidden/>
              </w:rPr>
              <w:t>28</w:t>
            </w:r>
            <w:r>
              <w:rPr>
                <w:noProof/>
                <w:webHidden/>
              </w:rPr>
              <w:fldChar w:fldCharType="end"/>
            </w:r>
          </w:hyperlink>
        </w:p>
        <w:p w14:paraId="5699EE6A" w14:textId="047FD7C3"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75" w:history="1">
            <w:r w:rsidRPr="0035629D">
              <w:rPr>
                <w:rStyle w:val="Hyperlink"/>
                <w:noProof/>
              </w:rPr>
              <w:t>Descriptive Statistics and Exploratory Data</w:t>
            </w:r>
            <w:r w:rsidRPr="0035629D">
              <w:rPr>
                <w:rStyle w:val="Hyperlink"/>
                <w:noProof/>
                <w:spacing w:val="-3"/>
              </w:rPr>
              <w:t xml:space="preserve"> </w:t>
            </w:r>
            <w:r w:rsidRPr="0035629D">
              <w:rPr>
                <w:rStyle w:val="Hyperlink"/>
                <w:noProof/>
              </w:rPr>
              <w:t>Analysis:</w:t>
            </w:r>
            <w:r>
              <w:rPr>
                <w:noProof/>
                <w:webHidden/>
              </w:rPr>
              <w:tab/>
            </w:r>
            <w:r>
              <w:rPr>
                <w:noProof/>
                <w:webHidden/>
              </w:rPr>
              <w:fldChar w:fldCharType="begin"/>
            </w:r>
            <w:r>
              <w:rPr>
                <w:noProof/>
                <w:webHidden/>
              </w:rPr>
              <w:instrText xml:space="preserve"> PAGEREF _Toc155713075 \h </w:instrText>
            </w:r>
            <w:r>
              <w:rPr>
                <w:noProof/>
                <w:webHidden/>
              </w:rPr>
            </w:r>
            <w:r>
              <w:rPr>
                <w:noProof/>
                <w:webHidden/>
              </w:rPr>
              <w:fldChar w:fldCharType="separate"/>
            </w:r>
            <w:r>
              <w:rPr>
                <w:noProof/>
                <w:webHidden/>
              </w:rPr>
              <w:t>29</w:t>
            </w:r>
            <w:r>
              <w:rPr>
                <w:noProof/>
                <w:webHidden/>
              </w:rPr>
              <w:fldChar w:fldCharType="end"/>
            </w:r>
          </w:hyperlink>
        </w:p>
        <w:p w14:paraId="6A5C33CE" w14:textId="559C4708"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76" w:history="1">
            <w:r w:rsidRPr="0035629D">
              <w:rPr>
                <w:rStyle w:val="Hyperlink"/>
                <w:noProof/>
              </w:rPr>
              <w:t>Data Pre Processing:</w:t>
            </w:r>
            <w:r>
              <w:rPr>
                <w:noProof/>
                <w:webHidden/>
              </w:rPr>
              <w:tab/>
            </w:r>
            <w:r>
              <w:rPr>
                <w:noProof/>
                <w:webHidden/>
              </w:rPr>
              <w:fldChar w:fldCharType="begin"/>
            </w:r>
            <w:r>
              <w:rPr>
                <w:noProof/>
                <w:webHidden/>
              </w:rPr>
              <w:instrText xml:space="preserve"> PAGEREF _Toc155713076 \h </w:instrText>
            </w:r>
            <w:r>
              <w:rPr>
                <w:noProof/>
                <w:webHidden/>
              </w:rPr>
            </w:r>
            <w:r>
              <w:rPr>
                <w:noProof/>
                <w:webHidden/>
              </w:rPr>
              <w:fldChar w:fldCharType="separate"/>
            </w:r>
            <w:r>
              <w:rPr>
                <w:noProof/>
                <w:webHidden/>
              </w:rPr>
              <w:t>29</w:t>
            </w:r>
            <w:r>
              <w:rPr>
                <w:noProof/>
                <w:webHidden/>
              </w:rPr>
              <w:fldChar w:fldCharType="end"/>
            </w:r>
          </w:hyperlink>
        </w:p>
        <w:p w14:paraId="6E3C5F84" w14:textId="06F9889C"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77" w:history="1">
            <w:r w:rsidRPr="0035629D">
              <w:rPr>
                <w:rStyle w:val="Hyperlink"/>
                <w:noProof/>
              </w:rPr>
              <w:t>Predictive Modelling:</w:t>
            </w:r>
            <w:r>
              <w:rPr>
                <w:noProof/>
                <w:webHidden/>
              </w:rPr>
              <w:tab/>
            </w:r>
            <w:r>
              <w:rPr>
                <w:noProof/>
                <w:webHidden/>
              </w:rPr>
              <w:fldChar w:fldCharType="begin"/>
            </w:r>
            <w:r>
              <w:rPr>
                <w:noProof/>
                <w:webHidden/>
              </w:rPr>
              <w:instrText xml:space="preserve"> PAGEREF _Toc155713077 \h </w:instrText>
            </w:r>
            <w:r>
              <w:rPr>
                <w:noProof/>
                <w:webHidden/>
              </w:rPr>
            </w:r>
            <w:r>
              <w:rPr>
                <w:noProof/>
                <w:webHidden/>
              </w:rPr>
              <w:fldChar w:fldCharType="separate"/>
            </w:r>
            <w:r>
              <w:rPr>
                <w:noProof/>
                <w:webHidden/>
              </w:rPr>
              <w:t>29</w:t>
            </w:r>
            <w:r>
              <w:rPr>
                <w:noProof/>
                <w:webHidden/>
              </w:rPr>
              <w:fldChar w:fldCharType="end"/>
            </w:r>
          </w:hyperlink>
        </w:p>
        <w:p w14:paraId="1D294A8F" w14:textId="3B43DA7F"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78" w:history="1">
            <w:r w:rsidRPr="0035629D">
              <w:rPr>
                <w:rStyle w:val="Hyperlink"/>
                <w:noProof/>
              </w:rPr>
              <w:t>Research Ethics</w:t>
            </w:r>
            <w:r>
              <w:rPr>
                <w:noProof/>
                <w:webHidden/>
              </w:rPr>
              <w:tab/>
            </w:r>
            <w:r>
              <w:rPr>
                <w:noProof/>
                <w:webHidden/>
              </w:rPr>
              <w:fldChar w:fldCharType="begin"/>
            </w:r>
            <w:r>
              <w:rPr>
                <w:noProof/>
                <w:webHidden/>
              </w:rPr>
              <w:instrText xml:space="preserve"> PAGEREF _Toc155713078 \h </w:instrText>
            </w:r>
            <w:r>
              <w:rPr>
                <w:noProof/>
                <w:webHidden/>
              </w:rPr>
            </w:r>
            <w:r>
              <w:rPr>
                <w:noProof/>
                <w:webHidden/>
              </w:rPr>
              <w:fldChar w:fldCharType="separate"/>
            </w:r>
            <w:r>
              <w:rPr>
                <w:noProof/>
                <w:webHidden/>
              </w:rPr>
              <w:t>30</w:t>
            </w:r>
            <w:r>
              <w:rPr>
                <w:noProof/>
                <w:webHidden/>
              </w:rPr>
              <w:fldChar w:fldCharType="end"/>
            </w:r>
          </w:hyperlink>
        </w:p>
        <w:p w14:paraId="541E1050" w14:textId="1B752FEA" w:rsidR="00DB7F9D" w:rsidRDefault="00DB7F9D">
          <w:pPr>
            <w:pStyle w:val="TOC2"/>
            <w:rPr>
              <w:rFonts w:asciiTheme="minorHAnsi" w:eastAsiaTheme="minorEastAsia" w:hAnsiTheme="minorHAnsi"/>
              <w:noProof/>
              <w:kern w:val="2"/>
              <w:sz w:val="22"/>
              <w:lang w:eastAsia="en-GB"/>
              <w14:ligatures w14:val="standardContextual"/>
            </w:rPr>
          </w:pPr>
          <w:hyperlink w:anchor="_Toc155713079" w:history="1">
            <w:r w:rsidRPr="0035629D">
              <w:rPr>
                <w:rStyle w:val="Hyperlink"/>
                <w:noProof/>
              </w:rPr>
              <w:t>8.</w:t>
            </w:r>
            <w:r>
              <w:rPr>
                <w:rFonts w:asciiTheme="minorHAnsi" w:eastAsiaTheme="minorEastAsia" w:hAnsiTheme="minorHAnsi"/>
                <w:noProof/>
                <w:kern w:val="2"/>
                <w:sz w:val="22"/>
                <w:lang w:eastAsia="en-GB"/>
                <w14:ligatures w14:val="standardContextual"/>
              </w:rPr>
              <w:tab/>
            </w:r>
            <w:r w:rsidRPr="0035629D">
              <w:rPr>
                <w:rStyle w:val="Hyperlink"/>
                <w:noProof/>
              </w:rPr>
              <w:t>Technical Background</w:t>
            </w:r>
            <w:r>
              <w:rPr>
                <w:noProof/>
                <w:webHidden/>
              </w:rPr>
              <w:tab/>
            </w:r>
            <w:r>
              <w:rPr>
                <w:noProof/>
                <w:webHidden/>
              </w:rPr>
              <w:fldChar w:fldCharType="begin"/>
            </w:r>
            <w:r>
              <w:rPr>
                <w:noProof/>
                <w:webHidden/>
              </w:rPr>
              <w:instrText xml:space="preserve"> PAGEREF _Toc155713079 \h </w:instrText>
            </w:r>
            <w:r>
              <w:rPr>
                <w:noProof/>
                <w:webHidden/>
              </w:rPr>
            </w:r>
            <w:r>
              <w:rPr>
                <w:noProof/>
                <w:webHidden/>
              </w:rPr>
              <w:fldChar w:fldCharType="separate"/>
            </w:r>
            <w:r>
              <w:rPr>
                <w:noProof/>
                <w:webHidden/>
              </w:rPr>
              <w:t>30</w:t>
            </w:r>
            <w:r>
              <w:rPr>
                <w:noProof/>
                <w:webHidden/>
              </w:rPr>
              <w:fldChar w:fldCharType="end"/>
            </w:r>
          </w:hyperlink>
        </w:p>
        <w:p w14:paraId="2064A807" w14:textId="0A6246D7" w:rsidR="00DB7F9D" w:rsidRDefault="00DB7F9D">
          <w:pPr>
            <w:pStyle w:val="TOC2"/>
            <w:rPr>
              <w:rFonts w:asciiTheme="minorHAnsi" w:eastAsiaTheme="minorEastAsia" w:hAnsiTheme="minorHAnsi"/>
              <w:noProof/>
              <w:kern w:val="2"/>
              <w:sz w:val="22"/>
              <w:lang w:eastAsia="en-GB"/>
              <w14:ligatures w14:val="standardContextual"/>
            </w:rPr>
          </w:pPr>
          <w:hyperlink w:anchor="_Toc155713080" w:history="1">
            <w:r w:rsidRPr="0035629D">
              <w:rPr>
                <w:rStyle w:val="Hyperlink"/>
                <w:noProof/>
              </w:rPr>
              <w:t>9.</w:t>
            </w:r>
            <w:r>
              <w:rPr>
                <w:rFonts w:asciiTheme="minorHAnsi" w:eastAsiaTheme="minorEastAsia" w:hAnsiTheme="minorHAnsi"/>
                <w:noProof/>
                <w:kern w:val="2"/>
                <w:sz w:val="22"/>
                <w:lang w:eastAsia="en-GB"/>
                <w14:ligatures w14:val="standardContextual"/>
              </w:rPr>
              <w:tab/>
            </w:r>
            <w:r w:rsidRPr="0035629D">
              <w:rPr>
                <w:rStyle w:val="Hyperlink"/>
                <w:noProof/>
              </w:rPr>
              <w:t>Implementation</w:t>
            </w:r>
            <w:r>
              <w:rPr>
                <w:noProof/>
                <w:webHidden/>
              </w:rPr>
              <w:tab/>
            </w:r>
            <w:r>
              <w:rPr>
                <w:noProof/>
                <w:webHidden/>
              </w:rPr>
              <w:fldChar w:fldCharType="begin"/>
            </w:r>
            <w:r>
              <w:rPr>
                <w:noProof/>
                <w:webHidden/>
              </w:rPr>
              <w:instrText xml:space="preserve"> PAGEREF _Toc155713080 \h </w:instrText>
            </w:r>
            <w:r>
              <w:rPr>
                <w:noProof/>
                <w:webHidden/>
              </w:rPr>
            </w:r>
            <w:r>
              <w:rPr>
                <w:noProof/>
                <w:webHidden/>
              </w:rPr>
              <w:fldChar w:fldCharType="separate"/>
            </w:r>
            <w:r>
              <w:rPr>
                <w:noProof/>
                <w:webHidden/>
              </w:rPr>
              <w:t>31</w:t>
            </w:r>
            <w:r>
              <w:rPr>
                <w:noProof/>
                <w:webHidden/>
              </w:rPr>
              <w:fldChar w:fldCharType="end"/>
            </w:r>
          </w:hyperlink>
        </w:p>
        <w:p w14:paraId="508EDBA6" w14:textId="13D62ADF"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81" w:history="1">
            <w:r w:rsidRPr="0035629D">
              <w:rPr>
                <w:rStyle w:val="Hyperlink"/>
                <w:noProof/>
              </w:rPr>
              <w:t>Data gathering and</w:t>
            </w:r>
            <w:r w:rsidRPr="0035629D">
              <w:rPr>
                <w:rStyle w:val="Hyperlink"/>
                <w:noProof/>
                <w:spacing w:val="-1"/>
              </w:rPr>
              <w:t xml:space="preserve"> </w:t>
            </w:r>
            <w:r w:rsidRPr="0035629D">
              <w:rPr>
                <w:rStyle w:val="Hyperlink"/>
                <w:noProof/>
              </w:rPr>
              <w:t>cleaning:</w:t>
            </w:r>
            <w:r>
              <w:rPr>
                <w:noProof/>
                <w:webHidden/>
              </w:rPr>
              <w:tab/>
            </w:r>
            <w:r>
              <w:rPr>
                <w:noProof/>
                <w:webHidden/>
              </w:rPr>
              <w:fldChar w:fldCharType="begin"/>
            </w:r>
            <w:r>
              <w:rPr>
                <w:noProof/>
                <w:webHidden/>
              </w:rPr>
              <w:instrText xml:space="preserve"> PAGEREF _Toc155713081 \h </w:instrText>
            </w:r>
            <w:r>
              <w:rPr>
                <w:noProof/>
                <w:webHidden/>
              </w:rPr>
            </w:r>
            <w:r>
              <w:rPr>
                <w:noProof/>
                <w:webHidden/>
              </w:rPr>
              <w:fldChar w:fldCharType="separate"/>
            </w:r>
            <w:r>
              <w:rPr>
                <w:noProof/>
                <w:webHidden/>
              </w:rPr>
              <w:t>31</w:t>
            </w:r>
            <w:r>
              <w:rPr>
                <w:noProof/>
                <w:webHidden/>
              </w:rPr>
              <w:fldChar w:fldCharType="end"/>
            </w:r>
          </w:hyperlink>
        </w:p>
        <w:p w14:paraId="138D579C" w14:textId="6147C568"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82" w:history="1">
            <w:r w:rsidRPr="0035629D">
              <w:rPr>
                <w:rStyle w:val="Hyperlink"/>
                <w:noProof/>
              </w:rPr>
              <w:t>Feature</w:t>
            </w:r>
            <w:r w:rsidRPr="0035629D">
              <w:rPr>
                <w:rStyle w:val="Hyperlink"/>
                <w:noProof/>
                <w:spacing w:val="-3"/>
              </w:rPr>
              <w:t xml:space="preserve"> </w:t>
            </w:r>
            <w:r w:rsidRPr="0035629D">
              <w:rPr>
                <w:rStyle w:val="Hyperlink"/>
                <w:noProof/>
              </w:rPr>
              <w:t>Selection:</w:t>
            </w:r>
            <w:r>
              <w:rPr>
                <w:noProof/>
                <w:webHidden/>
              </w:rPr>
              <w:tab/>
            </w:r>
            <w:r>
              <w:rPr>
                <w:noProof/>
                <w:webHidden/>
              </w:rPr>
              <w:fldChar w:fldCharType="begin"/>
            </w:r>
            <w:r>
              <w:rPr>
                <w:noProof/>
                <w:webHidden/>
              </w:rPr>
              <w:instrText xml:space="preserve"> PAGEREF _Toc155713082 \h </w:instrText>
            </w:r>
            <w:r>
              <w:rPr>
                <w:noProof/>
                <w:webHidden/>
              </w:rPr>
            </w:r>
            <w:r>
              <w:rPr>
                <w:noProof/>
                <w:webHidden/>
              </w:rPr>
              <w:fldChar w:fldCharType="separate"/>
            </w:r>
            <w:r>
              <w:rPr>
                <w:noProof/>
                <w:webHidden/>
              </w:rPr>
              <w:t>32</w:t>
            </w:r>
            <w:r>
              <w:rPr>
                <w:noProof/>
                <w:webHidden/>
              </w:rPr>
              <w:fldChar w:fldCharType="end"/>
            </w:r>
          </w:hyperlink>
        </w:p>
        <w:p w14:paraId="3066A928" w14:textId="5B0FFAA0"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83" w:history="1">
            <w:r w:rsidRPr="0035629D">
              <w:rPr>
                <w:rStyle w:val="Hyperlink"/>
                <w:noProof/>
              </w:rPr>
              <w:t>Data</w:t>
            </w:r>
            <w:r w:rsidRPr="0035629D">
              <w:rPr>
                <w:rStyle w:val="Hyperlink"/>
                <w:noProof/>
                <w:spacing w:val="-1"/>
              </w:rPr>
              <w:t xml:space="preserve"> </w:t>
            </w:r>
            <w:r w:rsidRPr="0035629D">
              <w:rPr>
                <w:rStyle w:val="Hyperlink"/>
                <w:noProof/>
              </w:rPr>
              <w:t>Preparation:</w:t>
            </w:r>
            <w:r>
              <w:rPr>
                <w:noProof/>
                <w:webHidden/>
              </w:rPr>
              <w:tab/>
            </w:r>
            <w:r>
              <w:rPr>
                <w:noProof/>
                <w:webHidden/>
              </w:rPr>
              <w:fldChar w:fldCharType="begin"/>
            </w:r>
            <w:r>
              <w:rPr>
                <w:noProof/>
                <w:webHidden/>
              </w:rPr>
              <w:instrText xml:space="preserve"> PAGEREF _Toc155713083 \h </w:instrText>
            </w:r>
            <w:r>
              <w:rPr>
                <w:noProof/>
                <w:webHidden/>
              </w:rPr>
            </w:r>
            <w:r>
              <w:rPr>
                <w:noProof/>
                <w:webHidden/>
              </w:rPr>
              <w:fldChar w:fldCharType="separate"/>
            </w:r>
            <w:r>
              <w:rPr>
                <w:noProof/>
                <w:webHidden/>
              </w:rPr>
              <w:t>32</w:t>
            </w:r>
            <w:r>
              <w:rPr>
                <w:noProof/>
                <w:webHidden/>
              </w:rPr>
              <w:fldChar w:fldCharType="end"/>
            </w:r>
          </w:hyperlink>
        </w:p>
        <w:p w14:paraId="6D7420D2" w14:textId="5F7D174E" w:rsidR="00DB7F9D" w:rsidRDefault="00DB7F9D">
          <w:pPr>
            <w:pStyle w:val="TOC2"/>
            <w:rPr>
              <w:rFonts w:asciiTheme="minorHAnsi" w:eastAsiaTheme="minorEastAsia" w:hAnsiTheme="minorHAnsi"/>
              <w:noProof/>
              <w:kern w:val="2"/>
              <w:sz w:val="22"/>
              <w:lang w:eastAsia="en-GB"/>
              <w14:ligatures w14:val="standardContextual"/>
            </w:rPr>
          </w:pPr>
          <w:hyperlink w:anchor="_Toc155713084" w:history="1">
            <w:r w:rsidRPr="0035629D">
              <w:rPr>
                <w:rStyle w:val="Hyperlink"/>
                <w:noProof/>
              </w:rPr>
              <w:t>10.</w:t>
            </w:r>
            <w:r>
              <w:rPr>
                <w:rFonts w:asciiTheme="minorHAnsi" w:eastAsiaTheme="minorEastAsia" w:hAnsiTheme="minorHAnsi"/>
                <w:noProof/>
                <w:kern w:val="2"/>
                <w:sz w:val="22"/>
                <w:lang w:eastAsia="en-GB"/>
                <w14:ligatures w14:val="standardContextual"/>
              </w:rPr>
              <w:tab/>
            </w:r>
            <w:r w:rsidRPr="0035629D">
              <w:rPr>
                <w:rStyle w:val="Hyperlink"/>
                <w:noProof/>
              </w:rPr>
              <w:t>Results</w:t>
            </w:r>
            <w:r>
              <w:rPr>
                <w:noProof/>
                <w:webHidden/>
              </w:rPr>
              <w:tab/>
            </w:r>
            <w:r>
              <w:rPr>
                <w:noProof/>
                <w:webHidden/>
              </w:rPr>
              <w:fldChar w:fldCharType="begin"/>
            </w:r>
            <w:r>
              <w:rPr>
                <w:noProof/>
                <w:webHidden/>
              </w:rPr>
              <w:instrText xml:space="preserve"> PAGEREF _Toc155713084 \h </w:instrText>
            </w:r>
            <w:r>
              <w:rPr>
                <w:noProof/>
                <w:webHidden/>
              </w:rPr>
            </w:r>
            <w:r>
              <w:rPr>
                <w:noProof/>
                <w:webHidden/>
              </w:rPr>
              <w:fldChar w:fldCharType="separate"/>
            </w:r>
            <w:r>
              <w:rPr>
                <w:noProof/>
                <w:webHidden/>
              </w:rPr>
              <w:t>32</w:t>
            </w:r>
            <w:r>
              <w:rPr>
                <w:noProof/>
                <w:webHidden/>
              </w:rPr>
              <w:fldChar w:fldCharType="end"/>
            </w:r>
          </w:hyperlink>
        </w:p>
        <w:p w14:paraId="1B1C0876" w14:textId="15B2A396"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85" w:history="1">
            <w:r w:rsidRPr="0035629D">
              <w:rPr>
                <w:rStyle w:val="Hyperlink"/>
                <w:noProof/>
              </w:rPr>
              <w:t>Exploratory Data and Correlation Coefficient Analysis</w:t>
            </w:r>
            <w:r>
              <w:rPr>
                <w:noProof/>
                <w:webHidden/>
              </w:rPr>
              <w:tab/>
            </w:r>
            <w:r>
              <w:rPr>
                <w:noProof/>
                <w:webHidden/>
              </w:rPr>
              <w:fldChar w:fldCharType="begin"/>
            </w:r>
            <w:r>
              <w:rPr>
                <w:noProof/>
                <w:webHidden/>
              </w:rPr>
              <w:instrText xml:space="preserve"> PAGEREF _Toc155713085 \h </w:instrText>
            </w:r>
            <w:r>
              <w:rPr>
                <w:noProof/>
                <w:webHidden/>
              </w:rPr>
            </w:r>
            <w:r>
              <w:rPr>
                <w:noProof/>
                <w:webHidden/>
              </w:rPr>
              <w:fldChar w:fldCharType="separate"/>
            </w:r>
            <w:r>
              <w:rPr>
                <w:noProof/>
                <w:webHidden/>
              </w:rPr>
              <w:t>32</w:t>
            </w:r>
            <w:r>
              <w:rPr>
                <w:noProof/>
                <w:webHidden/>
              </w:rPr>
              <w:fldChar w:fldCharType="end"/>
            </w:r>
          </w:hyperlink>
        </w:p>
        <w:p w14:paraId="1D7D4733" w14:textId="02A0716D"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86" w:history="1">
            <w:r w:rsidRPr="0035629D">
              <w:rPr>
                <w:rStyle w:val="Hyperlink"/>
                <w:noProof/>
              </w:rPr>
              <w:t>Exploratory Data</w:t>
            </w:r>
            <w:r w:rsidRPr="0035629D">
              <w:rPr>
                <w:rStyle w:val="Hyperlink"/>
                <w:noProof/>
                <w:spacing w:val="-1"/>
              </w:rPr>
              <w:t xml:space="preserve"> </w:t>
            </w:r>
            <w:r w:rsidRPr="0035629D">
              <w:rPr>
                <w:rStyle w:val="Hyperlink"/>
                <w:noProof/>
              </w:rPr>
              <w:t>Analysis</w:t>
            </w:r>
            <w:r>
              <w:rPr>
                <w:noProof/>
                <w:webHidden/>
              </w:rPr>
              <w:tab/>
            </w:r>
            <w:r>
              <w:rPr>
                <w:noProof/>
                <w:webHidden/>
              </w:rPr>
              <w:fldChar w:fldCharType="begin"/>
            </w:r>
            <w:r>
              <w:rPr>
                <w:noProof/>
                <w:webHidden/>
              </w:rPr>
              <w:instrText xml:space="preserve"> PAGEREF _Toc155713086 \h </w:instrText>
            </w:r>
            <w:r>
              <w:rPr>
                <w:noProof/>
                <w:webHidden/>
              </w:rPr>
            </w:r>
            <w:r>
              <w:rPr>
                <w:noProof/>
                <w:webHidden/>
              </w:rPr>
              <w:fldChar w:fldCharType="separate"/>
            </w:r>
            <w:r>
              <w:rPr>
                <w:noProof/>
                <w:webHidden/>
              </w:rPr>
              <w:t>32</w:t>
            </w:r>
            <w:r>
              <w:rPr>
                <w:noProof/>
                <w:webHidden/>
              </w:rPr>
              <w:fldChar w:fldCharType="end"/>
            </w:r>
          </w:hyperlink>
        </w:p>
        <w:p w14:paraId="6A212912" w14:textId="7D3BC925"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87" w:history="1">
            <w:r w:rsidRPr="0035629D">
              <w:rPr>
                <w:rStyle w:val="Hyperlink"/>
                <w:noProof/>
              </w:rPr>
              <w:t>Price</w:t>
            </w:r>
            <w:r w:rsidRPr="0035629D">
              <w:rPr>
                <w:rStyle w:val="Hyperlink"/>
                <w:noProof/>
                <w:spacing w:val="-2"/>
              </w:rPr>
              <w:t xml:space="preserve"> </w:t>
            </w:r>
            <w:r w:rsidRPr="0035629D">
              <w:rPr>
                <w:rStyle w:val="Hyperlink"/>
                <w:noProof/>
              </w:rPr>
              <w:t>Distributions</w:t>
            </w:r>
            <w:r>
              <w:rPr>
                <w:noProof/>
                <w:webHidden/>
              </w:rPr>
              <w:tab/>
            </w:r>
            <w:r>
              <w:rPr>
                <w:noProof/>
                <w:webHidden/>
              </w:rPr>
              <w:fldChar w:fldCharType="begin"/>
            </w:r>
            <w:r>
              <w:rPr>
                <w:noProof/>
                <w:webHidden/>
              </w:rPr>
              <w:instrText xml:space="preserve"> PAGEREF _Toc155713087 \h </w:instrText>
            </w:r>
            <w:r>
              <w:rPr>
                <w:noProof/>
                <w:webHidden/>
              </w:rPr>
            </w:r>
            <w:r>
              <w:rPr>
                <w:noProof/>
                <w:webHidden/>
              </w:rPr>
              <w:fldChar w:fldCharType="separate"/>
            </w:r>
            <w:r>
              <w:rPr>
                <w:noProof/>
                <w:webHidden/>
              </w:rPr>
              <w:t>33</w:t>
            </w:r>
            <w:r>
              <w:rPr>
                <w:noProof/>
                <w:webHidden/>
              </w:rPr>
              <w:fldChar w:fldCharType="end"/>
            </w:r>
          </w:hyperlink>
        </w:p>
        <w:p w14:paraId="15318490" w14:textId="00220439"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88" w:history="1">
            <w:r w:rsidRPr="0035629D">
              <w:rPr>
                <w:rStyle w:val="Hyperlink"/>
                <w:noProof/>
              </w:rPr>
              <w:t>Impact of COVID 19 and Russia Ukraine War:</w:t>
            </w:r>
            <w:r>
              <w:rPr>
                <w:noProof/>
                <w:webHidden/>
              </w:rPr>
              <w:tab/>
            </w:r>
            <w:r>
              <w:rPr>
                <w:noProof/>
                <w:webHidden/>
              </w:rPr>
              <w:fldChar w:fldCharType="begin"/>
            </w:r>
            <w:r>
              <w:rPr>
                <w:noProof/>
                <w:webHidden/>
              </w:rPr>
              <w:instrText xml:space="preserve"> PAGEREF _Toc155713088 \h </w:instrText>
            </w:r>
            <w:r>
              <w:rPr>
                <w:noProof/>
                <w:webHidden/>
              </w:rPr>
            </w:r>
            <w:r>
              <w:rPr>
                <w:noProof/>
                <w:webHidden/>
              </w:rPr>
              <w:fldChar w:fldCharType="separate"/>
            </w:r>
            <w:r>
              <w:rPr>
                <w:noProof/>
                <w:webHidden/>
              </w:rPr>
              <w:t>35</w:t>
            </w:r>
            <w:r>
              <w:rPr>
                <w:noProof/>
                <w:webHidden/>
              </w:rPr>
              <w:fldChar w:fldCharType="end"/>
            </w:r>
          </w:hyperlink>
        </w:p>
        <w:p w14:paraId="27B746CE" w14:textId="683548E7"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89" w:history="1">
            <w:r w:rsidRPr="0035629D">
              <w:rPr>
                <w:rStyle w:val="Hyperlink"/>
                <w:noProof/>
              </w:rPr>
              <w:t>Statistical Models:</w:t>
            </w:r>
            <w:r>
              <w:rPr>
                <w:noProof/>
                <w:webHidden/>
              </w:rPr>
              <w:tab/>
            </w:r>
            <w:r>
              <w:rPr>
                <w:noProof/>
                <w:webHidden/>
              </w:rPr>
              <w:fldChar w:fldCharType="begin"/>
            </w:r>
            <w:r>
              <w:rPr>
                <w:noProof/>
                <w:webHidden/>
              </w:rPr>
              <w:instrText xml:space="preserve"> PAGEREF _Toc155713089 \h </w:instrText>
            </w:r>
            <w:r>
              <w:rPr>
                <w:noProof/>
                <w:webHidden/>
              </w:rPr>
            </w:r>
            <w:r>
              <w:rPr>
                <w:noProof/>
                <w:webHidden/>
              </w:rPr>
              <w:fldChar w:fldCharType="separate"/>
            </w:r>
            <w:r>
              <w:rPr>
                <w:noProof/>
                <w:webHidden/>
              </w:rPr>
              <w:t>42</w:t>
            </w:r>
            <w:r>
              <w:rPr>
                <w:noProof/>
                <w:webHidden/>
              </w:rPr>
              <w:fldChar w:fldCharType="end"/>
            </w:r>
          </w:hyperlink>
        </w:p>
        <w:p w14:paraId="3D24130B" w14:textId="2B273AD3"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90" w:history="1">
            <w:r w:rsidRPr="0035629D">
              <w:rPr>
                <w:rStyle w:val="Hyperlink"/>
                <w:bCs/>
                <w:noProof/>
                <w:shd w:val="clear" w:color="auto" w:fill="FFFFFF"/>
              </w:rPr>
              <w:t>Moving Average</w:t>
            </w:r>
            <w:r w:rsidRPr="0035629D">
              <w:rPr>
                <w:rStyle w:val="Hyperlink"/>
                <w:noProof/>
              </w:rPr>
              <w:t>:</w:t>
            </w:r>
            <w:r>
              <w:rPr>
                <w:noProof/>
                <w:webHidden/>
              </w:rPr>
              <w:tab/>
            </w:r>
            <w:r>
              <w:rPr>
                <w:noProof/>
                <w:webHidden/>
              </w:rPr>
              <w:fldChar w:fldCharType="begin"/>
            </w:r>
            <w:r>
              <w:rPr>
                <w:noProof/>
                <w:webHidden/>
              </w:rPr>
              <w:instrText xml:space="preserve"> PAGEREF _Toc155713090 \h </w:instrText>
            </w:r>
            <w:r>
              <w:rPr>
                <w:noProof/>
                <w:webHidden/>
              </w:rPr>
            </w:r>
            <w:r>
              <w:rPr>
                <w:noProof/>
                <w:webHidden/>
              </w:rPr>
              <w:fldChar w:fldCharType="separate"/>
            </w:r>
            <w:r>
              <w:rPr>
                <w:noProof/>
                <w:webHidden/>
              </w:rPr>
              <w:t>42</w:t>
            </w:r>
            <w:r>
              <w:rPr>
                <w:noProof/>
                <w:webHidden/>
              </w:rPr>
              <w:fldChar w:fldCharType="end"/>
            </w:r>
          </w:hyperlink>
        </w:p>
        <w:p w14:paraId="2BFB6E68" w14:textId="555B81E0"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91" w:history="1">
            <w:r w:rsidRPr="0035629D">
              <w:rPr>
                <w:rStyle w:val="Hyperlink"/>
                <w:noProof/>
              </w:rPr>
              <w:t>Regression Models</w:t>
            </w:r>
            <w:r>
              <w:rPr>
                <w:noProof/>
                <w:webHidden/>
              </w:rPr>
              <w:tab/>
            </w:r>
            <w:r>
              <w:rPr>
                <w:noProof/>
                <w:webHidden/>
              </w:rPr>
              <w:fldChar w:fldCharType="begin"/>
            </w:r>
            <w:r>
              <w:rPr>
                <w:noProof/>
                <w:webHidden/>
              </w:rPr>
              <w:instrText xml:space="preserve"> PAGEREF _Toc155713091 \h </w:instrText>
            </w:r>
            <w:r>
              <w:rPr>
                <w:noProof/>
                <w:webHidden/>
              </w:rPr>
            </w:r>
            <w:r>
              <w:rPr>
                <w:noProof/>
                <w:webHidden/>
              </w:rPr>
              <w:fldChar w:fldCharType="separate"/>
            </w:r>
            <w:r>
              <w:rPr>
                <w:noProof/>
                <w:webHidden/>
              </w:rPr>
              <w:t>43</w:t>
            </w:r>
            <w:r>
              <w:rPr>
                <w:noProof/>
                <w:webHidden/>
              </w:rPr>
              <w:fldChar w:fldCharType="end"/>
            </w:r>
          </w:hyperlink>
        </w:p>
        <w:p w14:paraId="67C7445A" w14:textId="36E44868"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92" w:history="1">
            <w:r w:rsidRPr="0035629D">
              <w:rPr>
                <w:rStyle w:val="Hyperlink"/>
                <w:noProof/>
              </w:rPr>
              <w:t>Linear Model:</w:t>
            </w:r>
            <w:r>
              <w:rPr>
                <w:noProof/>
                <w:webHidden/>
              </w:rPr>
              <w:tab/>
            </w:r>
            <w:r>
              <w:rPr>
                <w:noProof/>
                <w:webHidden/>
              </w:rPr>
              <w:fldChar w:fldCharType="begin"/>
            </w:r>
            <w:r>
              <w:rPr>
                <w:noProof/>
                <w:webHidden/>
              </w:rPr>
              <w:instrText xml:space="preserve"> PAGEREF _Toc155713092 \h </w:instrText>
            </w:r>
            <w:r>
              <w:rPr>
                <w:noProof/>
                <w:webHidden/>
              </w:rPr>
            </w:r>
            <w:r>
              <w:rPr>
                <w:noProof/>
                <w:webHidden/>
              </w:rPr>
              <w:fldChar w:fldCharType="separate"/>
            </w:r>
            <w:r>
              <w:rPr>
                <w:noProof/>
                <w:webHidden/>
              </w:rPr>
              <w:t>43</w:t>
            </w:r>
            <w:r>
              <w:rPr>
                <w:noProof/>
                <w:webHidden/>
              </w:rPr>
              <w:fldChar w:fldCharType="end"/>
            </w:r>
          </w:hyperlink>
        </w:p>
        <w:p w14:paraId="62960FDA" w14:textId="0DBA3977"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93" w:history="1">
            <w:r w:rsidRPr="0035629D">
              <w:rPr>
                <w:rStyle w:val="Hyperlink"/>
                <w:noProof/>
              </w:rPr>
              <w:t>ARIMA:</w:t>
            </w:r>
            <w:r>
              <w:rPr>
                <w:noProof/>
                <w:webHidden/>
              </w:rPr>
              <w:tab/>
            </w:r>
            <w:r>
              <w:rPr>
                <w:noProof/>
                <w:webHidden/>
              </w:rPr>
              <w:fldChar w:fldCharType="begin"/>
            </w:r>
            <w:r>
              <w:rPr>
                <w:noProof/>
                <w:webHidden/>
              </w:rPr>
              <w:instrText xml:space="preserve"> PAGEREF _Toc155713093 \h </w:instrText>
            </w:r>
            <w:r>
              <w:rPr>
                <w:noProof/>
                <w:webHidden/>
              </w:rPr>
            </w:r>
            <w:r>
              <w:rPr>
                <w:noProof/>
                <w:webHidden/>
              </w:rPr>
              <w:fldChar w:fldCharType="separate"/>
            </w:r>
            <w:r>
              <w:rPr>
                <w:noProof/>
                <w:webHidden/>
              </w:rPr>
              <w:t>45</w:t>
            </w:r>
            <w:r>
              <w:rPr>
                <w:noProof/>
                <w:webHidden/>
              </w:rPr>
              <w:fldChar w:fldCharType="end"/>
            </w:r>
          </w:hyperlink>
        </w:p>
        <w:p w14:paraId="31EB1243" w14:textId="31043021"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94" w:history="1">
            <w:r w:rsidRPr="0035629D">
              <w:rPr>
                <w:rStyle w:val="Hyperlink"/>
                <w:noProof/>
              </w:rPr>
              <w:t>Deep Learning Models:</w:t>
            </w:r>
            <w:r>
              <w:rPr>
                <w:noProof/>
                <w:webHidden/>
              </w:rPr>
              <w:tab/>
            </w:r>
            <w:r>
              <w:rPr>
                <w:noProof/>
                <w:webHidden/>
              </w:rPr>
              <w:fldChar w:fldCharType="begin"/>
            </w:r>
            <w:r>
              <w:rPr>
                <w:noProof/>
                <w:webHidden/>
              </w:rPr>
              <w:instrText xml:space="preserve"> PAGEREF _Toc155713094 \h </w:instrText>
            </w:r>
            <w:r>
              <w:rPr>
                <w:noProof/>
                <w:webHidden/>
              </w:rPr>
            </w:r>
            <w:r>
              <w:rPr>
                <w:noProof/>
                <w:webHidden/>
              </w:rPr>
              <w:fldChar w:fldCharType="separate"/>
            </w:r>
            <w:r>
              <w:rPr>
                <w:noProof/>
                <w:webHidden/>
              </w:rPr>
              <w:t>47</w:t>
            </w:r>
            <w:r>
              <w:rPr>
                <w:noProof/>
                <w:webHidden/>
              </w:rPr>
              <w:fldChar w:fldCharType="end"/>
            </w:r>
          </w:hyperlink>
        </w:p>
        <w:p w14:paraId="222855AE" w14:textId="3CC4B8F8"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95" w:history="1">
            <w:r w:rsidRPr="0035629D">
              <w:rPr>
                <w:rStyle w:val="Hyperlink"/>
                <w:noProof/>
              </w:rPr>
              <w:t>LSTM</w:t>
            </w:r>
            <w:r>
              <w:rPr>
                <w:noProof/>
                <w:webHidden/>
              </w:rPr>
              <w:tab/>
            </w:r>
            <w:r>
              <w:rPr>
                <w:noProof/>
                <w:webHidden/>
              </w:rPr>
              <w:fldChar w:fldCharType="begin"/>
            </w:r>
            <w:r>
              <w:rPr>
                <w:noProof/>
                <w:webHidden/>
              </w:rPr>
              <w:instrText xml:space="preserve"> PAGEREF _Toc155713095 \h </w:instrText>
            </w:r>
            <w:r>
              <w:rPr>
                <w:noProof/>
                <w:webHidden/>
              </w:rPr>
            </w:r>
            <w:r>
              <w:rPr>
                <w:noProof/>
                <w:webHidden/>
              </w:rPr>
              <w:fldChar w:fldCharType="separate"/>
            </w:r>
            <w:r>
              <w:rPr>
                <w:noProof/>
                <w:webHidden/>
              </w:rPr>
              <w:t>47</w:t>
            </w:r>
            <w:r>
              <w:rPr>
                <w:noProof/>
                <w:webHidden/>
              </w:rPr>
              <w:fldChar w:fldCharType="end"/>
            </w:r>
          </w:hyperlink>
        </w:p>
        <w:p w14:paraId="006BB6AD" w14:textId="1F8284A7"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96" w:history="1">
            <w:r w:rsidRPr="0035629D">
              <w:rPr>
                <w:rStyle w:val="Hyperlink"/>
                <w:noProof/>
              </w:rPr>
              <w:t>G</w:t>
            </w:r>
            <w:r w:rsidRPr="0035629D">
              <w:rPr>
                <w:rStyle w:val="Hyperlink"/>
                <w:noProof/>
              </w:rPr>
              <w:t>R</w:t>
            </w:r>
            <w:r w:rsidRPr="0035629D">
              <w:rPr>
                <w:rStyle w:val="Hyperlink"/>
                <w:noProof/>
              </w:rPr>
              <w:t>U:</w:t>
            </w:r>
            <w:r>
              <w:rPr>
                <w:noProof/>
                <w:webHidden/>
              </w:rPr>
              <w:tab/>
            </w:r>
            <w:r>
              <w:rPr>
                <w:noProof/>
                <w:webHidden/>
              </w:rPr>
              <w:fldChar w:fldCharType="begin"/>
            </w:r>
            <w:r>
              <w:rPr>
                <w:noProof/>
                <w:webHidden/>
              </w:rPr>
              <w:instrText xml:space="preserve"> PAGEREF _Toc155713096 \h </w:instrText>
            </w:r>
            <w:r>
              <w:rPr>
                <w:noProof/>
                <w:webHidden/>
              </w:rPr>
            </w:r>
            <w:r>
              <w:rPr>
                <w:noProof/>
                <w:webHidden/>
              </w:rPr>
              <w:fldChar w:fldCharType="separate"/>
            </w:r>
            <w:r>
              <w:rPr>
                <w:noProof/>
                <w:webHidden/>
              </w:rPr>
              <w:t>49</w:t>
            </w:r>
            <w:r>
              <w:rPr>
                <w:noProof/>
                <w:webHidden/>
              </w:rPr>
              <w:fldChar w:fldCharType="end"/>
            </w:r>
          </w:hyperlink>
        </w:p>
        <w:p w14:paraId="3F4BC2BF" w14:textId="27567295" w:rsidR="00DB7F9D" w:rsidRDefault="00DB7F9D">
          <w:pPr>
            <w:pStyle w:val="TOC2"/>
            <w:rPr>
              <w:rFonts w:asciiTheme="minorHAnsi" w:eastAsiaTheme="minorEastAsia" w:hAnsiTheme="minorHAnsi"/>
              <w:noProof/>
              <w:kern w:val="2"/>
              <w:sz w:val="22"/>
              <w:lang w:eastAsia="en-GB"/>
              <w14:ligatures w14:val="standardContextual"/>
            </w:rPr>
          </w:pPr>
          <w:hyperlink w:anchor="_Toc155713097" w:history="1">
            <w:r w:rsidRPr="0035629D">
              <w:rPr>
                <w:rStyle w:val="Hyperlink"/>
                <w:noProof/>
              </w:rPr>
              <w:t>11.</w:t>
            </w:r>
            <w:r>
              <w:rPr>
                <w:rFonts w:asciiTheme="minorHAnsi" w:eastAsiaTheme="minorEastAsia" w:hAnsiTheme="minorHAnsi"/>
                <w:noProof/>
                <w:kern w:val="2"/>
                <w:sz w:val="22"/>
                <w:lang w:eastAsia="en-GB"/>
                <w14:ligatures w14:val="standardContextual"/>
              </w:rPr>
              <w:tab/>
            </w:r>
            <w:r w:rsidRPr="0035629D">
              <w:rPr>
                <w:rStyle w:val="Hyperlink"/>
                <w:noProof/>
              </w:rPr>
              <w:t>Conclusion</w:t>
            </w:r>
            <w:r>
              <w:rPr>
                <w:noProof/>
                <w:webHidden/>
              </w:rPr>
              <w:tab/>
            </w:r>
            <w:r>
              <w:rPr>
                <w:noProof/>
                <w:webHidden/>
              </w:rPr>
              <w:fldChar w:fldCharType="begin"/>
            </w:r>
            <w:r>
              <w:rPr>
                <w:noProof/>
                <w:webHidden/>
              </w:rPr>
              <w:instrText xml:space="preserve"> PAGEREF _Toc155713097 \h </w:instrText>
            </w:r>
            <w:r>
              <w:rPr>
                <w:noProof/>
                <w:webHidden/>
              </w:rPr>
            </w:r>
            <w:r>
              <w:rPr>
                <w:noProof/>
                <w:webHidden/>
              </w:rPr>
              <w:fldChar w:fldCharType="separate"/>
            </w:r>
            <w:r>
              <w:rPr>
                <w:noProof/>
                <w:webHidden/>
              </w:rPr>
              <w:t>53</w:t>
            </w:r>
            <w:r>
              <w:rPr>
                <w:noProof/>
                <w:webHidden/>
              </w:rPr>
              <w:fldChar w:fldCharType="end"/>
            </w:r>
          </w:hyperlink>
        </w:p>
        <w:p w14:paraId="587AE032" w14:textId="1B2FC943"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098" w:history="1">
            <w:r w:rsidRPr="0035629D">
              <w:rPr>
                <w:rStyle w:val="Hyperlink"/>
                <w:noProof/>
              </w:rPr>
              <w:t>Evaluation Comparison</w:t>
            </w:r>
            <w:r>
              <w:rPr>
                <w:noProof/>
                <w:webHidden/>
              </w:rPr>
              <w:tab/>
            </w:r>
            <w:r>
              <w:rPr>
                <w:noProof/>
                <w:webHidden/>
              </w:rPr>
              <w:fldChar w:fldCharType="begin"/>
            </w:r>
            <w:r>
              <w:rPr>
                <w:noProof/>
                <w:webHidden/>
              </w:rPr>
              <w:instrText xml:space="preserve"> PAGEREF _Toc155713098 \h </w:instrText>
            </w:r>
            <w:r>
              <w:rPr>
                <w:noProof/>
                <w:webHidden/>
              </w:rPr>
            </w:r>
            <w:r>
              <w:rPr>
                <w:noProof/>
                <w:webHidden/>
              </w:rPr>
              <w:fldChar w:fldCharType="separate"/>
            </w:r>
            <w:r>
              <w:rPr>
                <w:noProof/>
                <w:webHidden/>
              </w:rPr>
              <w:t>54</w:t>
            </w:r>
            <w:r>
              <w:rPr>
                <w:noProof/>
                <w:webHidden/>
              </w:rPr>
              <w:fldChar w:fldCharType="end"/>
            </w:r>
          </w:hyperlink>
        </w:p>
        <w:p w14:paraId="7CF7B60D" w14:textId="63D16047" w:rsidR="00DB7F9D" w:rsidRDefault="00DB7F9D">
          <w:pPr>
            <w:pStyle w:val="TOC2"/>
            <w:rPr>
              <w:rFonts w:asciiTheme="minorHAnsi" w:eastAsiaTheme="minorEastAsia" w:hAnsiTheme="minorHAnsi"/>
              <w:noProof/>
              <w:kern w:val="2"/>
              <w:sz w:val="22"/>
              <w:lang w:eastAsia="en-GB"/>
              <w14:ligatures w14:val="standardContextual"/>
            </w:rPr>
          </w:pPr>
          <w:hyperlink w:anchor="_Toc155713099" w:history="1">
            <w:r w:rsidRPr="0035629D">
              <w:rPr>
                <w:rStyle w:val="Hyperlink"/>
                <w:noProof/>
              </w:rPr>
              <w:t>12.</w:t>
            </w:r>
            <w:r>
              <w:rPr>
                <w:rFonts w:asciiTheme="minorHAnsi" w:eastAsiaTheme="minorEastAsia" w:hAnsiTheme="minorHAnsi"/>
                <w:noProof/>
                <w:kern w:val="2"/>
                <w:sz w:val="22"/>
                <w:lang w:eastAsia="en-GB"/>
                <w14:ligatures w14:val="standardContextual"/>
              </w:rPr>
              <w:tab/>
            </w:r>
            <w:r w:rsidRPr="0035629D">
              <w:rPr>
                <w:rStyle w:val="Hyperlink"/>
                <w:noProof/>
              </w:rPr>
              <w:t>Implication</w:t>
            </w:r>
            <w:r>
              <w:rPr>
                <w:noProof/>
                <w:webHidden/>
              </w:rPr>
              <w:tab/>
            </w:r>
            <w:r>
              <w:rPr>
                <w:noProof/>
                <w:webHidden/>
              </w:rPr>
              <w:fldChar w:fldCharType="begin"/>
            </w:r>
            <w:r>
              <w:rPr>
                <w:noProof/>
                <w:webHidden/>
              </w:rPr>
              <w:instrText xml:space="preserve"> PAGEREF _Toc155713099 \h </w:instrText>
            </w:r>
            <w:r>
              <w:rPr>
                <w:noProof/>
                <w:webHidden/>
              </w:rPr>
            </w:r>
            <w:r>
              <w:rPr>
                <w:noProof/>
                <w:webHidden/>
              </w:rPr>
              <w:fldChar w:fldCharType="separate"/>
            </w:r>
            <w:r>
              <w:rPr>
                <w:noProof/>
                <w:webHidden/>
              </w:rPr>
              <w:t>54</w:t>
            </w:r>
            <w:r>
              <w:rPr>
                <w:noProof/>
                <w:webHidden/>
              </w:rPr>
              <w:fldChar w:fldCharType="end"/>
            </w:r>
          </w:hyperlink>
        </w:p>
        <w:p w14:paraId="46101366" w14:textId="237BEFAE" w:rsidR="00DB7F9D" w:rsidRDefault="00DB7F9D">
          <w:pPr>
            <w:pStyle w:val="TOC2"/>
            <w:rPr>
              <w:rFonts w:asciiTheme="minorHAnsi" w:eastAsiaTheme="minorEastAsia" w:hAnsiTheme="minorHAnsi"/>
              <w:noProof/>
              <w:kern w:val="2"/>
              <w:sz w:val="22"/>
              <w:lang w:eastAsia="en-GB"/>
              <w14:ligatures w14:val="standardContextual"/>
            </w:rPr>
          </w:pPr>
          <w:hyperlink w:anchor="_Toc155713100" w:history="1">
            <w:r w:rsidRPr="0035629D">
              <w:rPr>
                <w:rStyle w:val="Hyperlink"/>
                <w:noProof/>
              </w:rPr>
              <w:t>13.</w:t>
            </w:r>
            <w:r>
              <w:rPr>
                <w:rFonts w:asciiTheme="minorHAnsi" w:eastAsiaTheme="minorEastAsia" w:hAnsiTheme="minorHAnsi"/>
                <w:noProof/>
                <w:kern w:val="2"/>
                <w:sz w:val="22"/>
                <w:lang w:eastAsia="en-GB"/>
                <w14:ligatures w14:val="standardContextual"/>
              </w:rPr>
              <w:tab/>
            </w:r>
            <w:r w:rsidRPr="0035629D">
              <w:rPr>
                <w:rStyle w:val="Hyperlink"/>
                <w:noProof/>
              </w:rPr>
              <w:t>References</w:t>
            </w:r>
            <w:r>
              <w:rPr>
                <w:noProof/>
                <w:webHidden/>
              </w:rPr>
              <w:tab/>
            </w:r>
            <w:r>
              <w:rPr>
                <w:noProof/>
                <w:webHidden/>
              </w:rPr>
              <w:fldChar w:fldCharType="begin"/>
            </w:r>
            <w:r>
              <w:rPr>
                <w:noProof/>
                <w:webHidden/>
              </w:rPr>
              <w:instrText xml:space="preserve"> PAGEREF _Toc155713100 \h </w:instrText>
            </w:r>
            <w:r>
              <w:rPr>
                <w:noProof/>
                <w:webHidden/>
              </w:rPr>
            </w:r>
            <w:r>
              <w:rPr>
                <w:noProof/>
                <w:webHidden/>
              </w:rPr>
              <w:fldChar w:fldCharType="separate"/>
            </w:r>
            <w:r>
              <w:rPr>
                <w:noProof/>
                <w:webHidden/>
              </w:rPr>
              <w:t>56</w:t>
            </w:r>
            <w:r>
              <w:rPr>
                <w:noProof/>
                <w:webHidden/>
              </w:rPr>
              <w:fldChar w:fldCharType="end"/>
            </w:r>
          </w:hyperlink>
        </w:p>
        <w:p w14:paraId="71C50180" w14:textId="448EB96F" w:rsidR="00DB7F9D" w:rsidRDefault="00DB7F9D">
          <w:pPr>
            <w:pStyle w:val="TOC2"/>
            <w:rPr>
              <w:rFonts w:asciiTheme="minorHAnsi" w:eastAsiaTheme="minorEastAsia" w:hAnsiTheme="minorHAnsi"/>
              <w:noProof/>
              <w:kern w:val="2"/>
              <w:sz w:val="22"/>
              <w:lang w:eastAsia="en-GB"/>
              <w14:ligatures w14:val="standardContextual"/>
            </w:rPr>
          </w:pPr>
          <w:hyperlink w:anchor="_Toc155713101" w:history="1">
            <w:r w:rsidRPr="0035629D">
              <w:rPr>
                <w:rStyle w:val="Hyperlink"/>
                <w:noProof/>
              </w:rPr>
              <w:t>14.</w:t>
            </w:r>
            <w:r>
              <w:rPr>
                <w:rFonts w:asciiTheme="minorHAnsi" w:eastAsiaTheme="minorEastAsia" w:hAnsiTheme="minorHAnsi"/>
                <w:noProof/>
                <w:kern w:val="2"/>
                <w:sz w:val="22"/>
                <w:lang w:eastAsia="en-GB"/>
                <w14:ligatures w14:val="standardContextual"/>
              </w:rPr>
              <w:tab/>
            </w:r>
            <w:r w:rsidRPr="0035629D">
              <w:rPr>
                <w:rStyle w:val="Hyperlink"/>
                <w:noProof/>
              </w:rPr>
              <w:t>Appendix</w:t>
            </w:r>
            <w:r>
              <w:rPr>
                <w:noProof/>
                <w:webHidden/>
              </w:rPr>
              <w:tab/>
            </w:r>
            <w:r>
              <w:rPr>
                <w:noProof/>
                <w:webHidden/>
              </w:rPr>
              <w:fldChar w:fldCharType="begin"/>
            </w:r>
            <w:r>
              <w:rPr>
                <w:noProof/>
                <w:webHidden/>
              </w:rPr>
              <w:instrText xml:space="preserve"> PAGEREF _Toc155713101 \h </w:instrText>
            </w:r>
            <w:r>
              <w:rPr>
                <w:noProof/>
                <w:webHidden/>
              </w:rPr>
            </w:r>
            <w:r>
              <w:rPr>
                <w:noProof/>
                <w:webHidden/>
              </w:rPr>
              <w:fldChar w:fldCharType="separate"/>
            </w:r>
            <w:r>
              <w:rPr>
                <w:noProof/>
                <w:webHidden/>
              </w:rPr>
              <w:t>62</w:t>
            </w:r>
            <w:r>
              <w:rPr>
                <w:noProof/>
                <w:webHidden/>
              </w:rPr>
              <w:fldChar w:fldCharType="end"/>
            </w:r>
          </w:hyperlink>
        </w:p>
        <w:p w14:paraId="2DD77659" w14:textId="47E70A9A"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102" w:history="1">
            <w:r w:rsidRPr="0035629D">
              <w:rPr>
                <w:rStyle w:val="Hyperlink"/>
                <w:noProof/>
              </w:rPr>
              <w:t>Appendix A Code Implementation</w:t>
            </w:r>
            <w:r>
              <w:rPr>
                <w:noProof/>
                <w:webHidden/>
              </w:rPr>
              <w:tab/>
            </w:r>
            <w:r>
              <w:rPr>
                <w:noProof/>
                <w:webHidden/>
              </w:rPr>
              <w:fldChar w:fldCharType="begin"/>
            </w:r>
            <w:r>
              <w:rPr>
                <w:noProof/>
                <w:webHidden/>
              </w:rPr>
              <w:instrText xml:space="preserve"> PAGEREF _Toc155713102 \h </w:instrText>
            </w:r>
            <w:r>
              <w:rPr>
                <w:noProof/>
                <w:webHidden/>
              </w:rPr>
            </w:r>
            <w:r>
              <w:rPr>
                <w:noProof/>
                <w:webHidden/>
              </w:rPr>
              <w:fldChar w:fldCharType="separate"/>
            </w:r>
            <w:r>
              <w:rPr>
                <w:noProof/>
                <w:webHidden/>
              </w:rPr>
              <w:t>62</w:t>
            </w:r>
            <w:r>
              <w:rPr>
                <w:noProof/>
                <w:webHidden/>
              </w:rPr>
              <w:fldChar w:fldCharType="end"/>
            </w:r>
          </w:hyperlink>
        </w:p>
        <w:p w14:paraId="3DE40F12" w14:textId="6C3EA262"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103" w:history="1">
            <w:r w:rsidRPr="0035629D">
              <w:rPr>
                <w:rStyle w:val="Hyperlink"/>
                <w:noProof/>
              </w:rPr>
              <w:t>A-1 Pre Processing and EDA</w:t>
            </w:r>
            <w:r>
              <w:rPr>
                <w:noProof/>
                <w:webHidden/>
              </w:rPr>
              <w:tab/>
            </w:r>
            <w:r>
              <w:rPr>
                <w:noProof/>
                <w:webHidden/>
              </w:rPr>
              <w:fldChar w:fldCharType="begin"/>
            </w:r>
            <w:r>
              <w:rPr>
                <w:noProof/>
                <w:webHidden/>
              </w:rPr>
              <w:instrText xml:space="preserve"> PAGEREF _Toc155713103 \h </w:instrText>
            </w:r>
            <w:r>
              <w:rPr>
                <w:noProof/>
                <w:webHidden/>
              </w:rPr>
            </w:r>
            <w:r>
              <w:rPr>
                <w:noProof/>
                <w:webHidden/>
              </w:rPr>
              <w:fldChar w:fldCharType="separate"/>
            </w:r>
            <w:r>
              <w:rPr>
                <w:noProof/>
                <w:webHidden/>
              </w:rPr>
              <w:t>62</w:t>
            </w:r>
            <w:r>
              <w:rPr>
                <w:noProof/>
                <w:webHidden/>
              </w:rPr>
              <w:fldChar w:fldCharType="end"/>
            </w:r>
          </w:hyperlink>
        </w:p>
        <w:p w14:paraId="7122FE1A" w14:textId="01B022F3"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104" w:history="1">
            <w:r w:rsidRPr="0035629D">
              <w:rPr>
                <w:rStyle w:val="Hyperlink"/>
                <w:noProof/>
              </w:rPr>
              <w:t>A-2 Geopolitical Impact on Prices of Commodities</w:t>
            </w:r>
            <w:r>
              <w:rPr>
                <w:noProof/>
                <w:webHidden/>
              </w:rPr>
              <w:tab/>
            </w:r>
            <w:r>
              <w:rPr>
                <w:noProof/>
                <w:webHidden/>
              </w:rPr>
              <w:fldChar w:fldCharType="begin"/>
            </w:r>
            <w:r>
              <w:rPr>
                <w:noProof/>
                <w:webHidden/>
              </w:rPr>
              <w:instrText xml:space="preserve"> PAGEREF _Toc155713104 \h </w:instrText>
            </w:r>
            <w:r>
              <w:rPr>
                <w:noProof/>
                <w:webHidden/>
              </w:rPr>
            </w:r>
            <w:r>
              <w:rPr>
                <w:noProof/>
                <w:webHidden/>
              </w:rPr>
              <w:fldChar w:fldCharType="separate"/>
            </w:r>
            <w:r>
              <w:rPr>
                <w:noProof/>
                <w:webHidden/>
              </w:rPr>
              <w:t>65</w:t>
            </w:r>
            <w:r>
              <w:rPr>
                <w:noProof/>
                <w:webHidden/>
              </w:rPr>
              <w:fldChar w:fldCharType="end"/>
            </w:r>
          </w:hyperlink>
        </w:p>
        <w:p w14:paraId="667B201B" w14:textId="333FC5B8"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105" w:history="1">
            <w:r w:rsidRPr="0035629D">
              <w:rPr>
                <w:rStyle w:val="Hyperlink"/>
                <w:noProof/>
              </w:rPr>
              <w:t>A-3 Statistical Model</w:t>
            </w:r>
            <w:r>
              <w:rPr>
                <w:noProof/>
                <w:webHidden/>
              </w:rPr>
              <w:tab/>
            </w:r>
            <w:r>
              <w:rPr>
                <w:noProof/>
                <w:webHidden/>
              </w:rPr>
              <w:fldChar w:fldCharType="begin"/>
            </w:r>
            <w:r>
              <w:rPr>
                <w:noProof/>
                <w:webHidden/>
              </w:rPr>
              <w:instrText xml:space="preserve"> PAGEREF _Toc155713105 \h </w:instrText>
            </w:r>
            <w:r>
              <w:rPr>
                <w:noProof/>
                <w:webHidden/>
              </w:rPr>
            </w:r>
            <w:r>
              <w:rPr>
                <w:noProof/>
                <w:webHidden/>
              </w:rPr>
              <w:fldChar w:fldCharType="separate"/>
            </w:r>
            <w:r>
              <w:rPr>
                <w:noProof/>
                <w:webHidden/>
              </w:rPr>
              <w:t>66</w:t>
            </w:r>
            <w:r>
              <w:rPr>
                <w:noProof/>
                <w:webHidden/>
              </w:rPr>
              <w:fldChar w:fldCharType="end"/>
            </w:r>
          </w:hyperlink>
        </w:p>
        <w:p w14:paraId="1C8BA4F8" w14:textId="08B66C05"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106" w:history="1">
            <w:r w:rsidRPr="0035629D">
              <w:rPr>
                <w:rStyle w:val="Hyperlink"/>
                <w:noProof/>
              </w:rPr>
              <w:t>A-4 Regression Models</w:t>
            </w:r>
            <w:r>
              <w:rPr>
                <w:noProof/>
                <w:webHidden/>
              </w:rPr>
              <w:tab/>
            </w:r>
            <w:r>
              <w:rPr>
                <w:noProof/>
                <w:webHidden/>
              </w:rPr>
              <w:fldChar w:fldCharType="begin"/>
            </w:r>
            <w:r>
              <w:rPr>
                <w:noProof/>
                <w:webHidden/>
              </w:rPr>
              <w:instrText xml:space="preserve"> PAGEREF _Toc155713106 \h </w:instrText>
            </w:r>
            <w:r>
              <w:rPr>
                <w:noProof/>
                <w:webHidden/>
              </w:rPr>
            </w:r>
            <w:r>
              <w:rPr>
                <w:noProof/>
                <w:webHidden/>
              </w:rPr>
              <w:fldChar w:fldCharType="separate"/>
            </w:r>
            <w:r>
              <w:rPr>
                <w:noProof/>
                <w:webHidden/>
              </w:rPr>
              <w:t>67</w:t>
            </w:r>
            <w:r>
              <w:rPr>
                <w:noProof/>
                <w:webHidden/>
              </w:rPr>
              <w:fldChar w:fldCharType="end"/>
            </w:r>
          </w:hyperlink>
        </w:p>
        <w:p w14:paraId="34448CEB" w14:textId="3D2E3D77" w:rsidR="00DB7F9D" w:rsidRDefault="00DB7F9D">
          <w:pPr>
            <w:pStyle w:val="TOC3"/>
            <w:tabs>
              <w:tab w:val="right" w:leader="dot" w:pos="8548"/>
            </w:tabs>
            <w:rPr>
              <w:rFonts w:asciiTheme="minorHAnsi" w:eastAsiaTheme="minorEastAsia" w:hAnsiTheme="minorHAnsi"/>
              <w:noProof/>
              <w:kern w:val="2"/>
              <w:sz w:val="22"/>
              <w:lang w:eastAsia="en-GB"/>
              <w14:ligatures w14:val="standardContextual"/>
            </w:rPr>
          </w:pPr>
          <w:hyperlink w:anchor="_Toc155713107" w:history="1">
            <w:r w:rsidRPr="0035629D">
              <w:rPr>
                <w:rStyle w:val="Hyperlink"/>
                <w:noProof/>
              </w:rPr>
              <w:t>A-5 RNN</w:t>
            </w:r>
            <w:r>
              <w:rPr>
                <w:noProof/>
                <w:webHidden/>
              </w:rPr>
              <w:tab/>
            </w:r>
            <w:r>
              <w:rPr>
                <w:noProof/>
                <w:webHidden/>
              </w:rPr>
              <w:fldChar w:fldCharType="begin"/>
            </w:r>
            <w:r>
              <w:rPr>
                <w:noProof/>
                <w:webHidden/>
              </w:rPr>
              <w:instrText xml:space="preserve"> PAGEREF _Toc155713107 \h </w:instrText>
            </w:r>
            <w:r>
              <w:rPr>
                <w:noProof/>
                <w:webHidden/>
              </w:rPr>
            </w:r>
            <w:r>
              <w:rPr>
                <w:noProof/>
                <w:webHidden/>
              </w:rPr>
              <w:fldChar w:fldCharType="separate"/>
            </w:r>
            <w:r>
              <w:rPr>
                <w:noProof/>
                <w:webHidden/>
              </w:rPr>
              <w:t>69</w:t>
            </w:r>
            <w:r>
              <w:rPr>
                <w:noProof/>
                <w:webHidden/>
              </w:rPr>
              <w:fldChar w:fldCharType="end"/>
            </w:r>
          </w:hyperlink>
        </w:p>
        <w:p w14:paraId="04D93447" w14:textId="44DEF082" w:rsidR="00F72B6A" w:rsidRPr="00967E94" w:rsidRDefault="00560FF2" w:rsidP="00967E94">
          <w:pPr>
            <w:rPr>
              <w:rFonts w:cs="Times New Roman"/>
              <w:bCs/>
              <w:noProof/>
              <w:szCs w:val="24"/>
            </w:rPr>
          </w:pPr>
          <w:r w:rsidRPr="00967E94">
            <w:rPr>
              <w:rFonts w:cs="Times New Roman"/>
              <w:b/>
              <w:bCs/>
              <w:noProof/>
              <w:szCs w:val="24"/>
            </w:rPr>
            <w:fldChar w:fldCharType="end"/>
          </w:r>
        </w:p>
      </w:sdtContent>
    </w:sdt>
    <w:p w14:paraId="1BB74AA2" w14:textId="77777777" w:rsidR="00F72B6A" w:rsidRPr="00967E94" w:rsidRDefault="00F72B6A" w:rsidP="00967E94">
      <w:pPr>
        <w:rPr>
          <w:rFonts w:cs="Times New Roman"/>
          <w:szCs w:val="24"/>
        </w:rPr>
      </w:pPr>
    </w:p>
    <w:p w14:paraId="61B6DD3A" w14:textId="77777777" w:rsidR="00F72B6A" w:rsidRPr="00967E94" w:rsidRDefault="00F72B6A" w:rsidP="00967E94">
      <w:pPr>
        <w:rPr>
          <w:rFonts w:cs="Times New Roman"/>
          <w:szCs w:val="24"/>
        </w:rPr>
      </w:pPr>
    </w:p>
    <w:p w14:paraId="3F51D2A3" w14:textId="77777777" w:rsidR="00F72B6A" w:rsidRPr="00967E94" w:rsidRDefault="00F72B6A" w:rsidP="00967E94">
      <w:pPr>
        <w:rPr>
          <w:rFonts w:cs="Times New Roman"/>
          <w:szCs w:val="24"/>
        </w:rPr>
      </w:pPr>
    </w:p>
    <w:p w14:paraId="410A8584" w14:textId="77777777" w:rsidR="00F72B6A" w:rsidRPr="00967E94" w:rsidRDefault="00F72B6A" w:rsidP="00967E94">
      <w:pPr>
        <w:rPr>
          <w:rFonts w:cs="Times New Roman"/>
          <w:szCs w:val="24"/>
        </w:rPr>
      </w:pPr>
    </w:p>
    <w:p w14:paraId="4BB0EBAC" w14:textId="77777777" w:rsidR="00F72B6A" w:rsidRPr="00967E94" w:rsidRDefault="00F72B6A" w:rsidP="00967E94">
      <w:pPr>
        <w:rPr>
          <w:rFonts w:cs="Times New Roman"/>
          <w:szCs w:val="24"/>
        </w:rPr>
      </w:pPr>
    </w:p>
    <w:p w14:paraId="256C3BB0" w14:textId="77777777" w:rsidR="001535E4" w:rsidRPr="00967E94" w:rsidRDefault="001535E4" w:rsidP="00967E94">
      <w:pPr>
        <w:rPr>
          <w:rFonts w:cs="Times New Roman"/>
          <w:szCs w:val="24"/>
        </w:rPr>
      </w:pPr>
    </w:p>
    <w:p w14:paraId="20D0F9D6" w14:textId="77777777" w:rsidR="006D4B58" w:rsidRPr="00967E94" w:rsidRDefault="006D4B58" w:rsidP="00967E94">
      <w:pPr>
        <w:rPr>
          <w:rFonts w:cs="Times New Roman"/>
          <w:szCs w:val="24"/>
        </w:rPr>
      </w:pPr>
    </w:p>
    <w:p w14:paraId="03DDAC3F" w14:textId="77777777" w:rsidR="006D4B58" w:rsidRPr="00967E94" w:rsidRDefault="006D4B58" w:rsidP="00967E94">
      <w:pPr>
        <w:rPr>
          <w:rFonts w:cs="Times New Roman"/>
          <w:szCs w:val="24"/>
        </w:rPr>
      </w:pPr>
    </w:p>
    <w:p w14:paraId="6A259C77" w14:textId="77777777" w:rsidR="006D4B58" w:rsidRPr="00967E94" w:rsidRDefault="006D4B58" w:rsidP="00967E94">
      <w:pPr>
        <w:rPr>
          <w:rFonts w:cs="Times New Roman"/>
          <w:szCs w:val="24"/>
        </w:rPr>
      </w:pPr>
    </w:p>
    <w:p w14:paraId="3FF0682F" w14:textId="77777777" w:rsidR="006D4B58" w:rsidRPr="00967E94" w:rsidRDefault="006D4B58" w:rsidP="00967E94">
      <w:pPr>
        <w:rPr>
          <w:rFonts w:cs="Times New Roman"/>
          <w:szCs w:val="24"/>
        </w:rPr>
      </w:pPr>
    </w:p>
    <w:p w14:paraId="04D99C95" w14:textId="77777777" w:rsidR="006D4B58" w:rsidRPr="00967E94" w:rsidRDefault="006D4B58" w:rsidP="00967E94">
      <w:pPr>
        <w:rPr>
          <w:rFonts w:cs="Times New Roman"/>
          <w:szCs w:val="24"/>
        </w:rPr>
      </w:pPr>
    </w:p>
    <w:p w14:paraId="2B58BAE0" w14:textId="77777777" w:rsidR="006D4B58" w:rsidRPr="00967E94" w:rsidRDefault="006D4B58" w:rsidP="00967E94">
      <w:pPr>
        <w:rPr>
          <w:rFonts w:cs="Times New Roman"/>
          <w:szCs w:val="24"/>
        </w:rPr>
      </w:pPr>
    </w:p>
    <w:p w14:paraId="0605E671" w14:textId="77777777" w:rsidR="006D4B58" w:rsidRPr="00967E94" w:rsidRDefault="006D4B58" w:rsidP="00967E94">
      <w:pPr>
        <w:rPr>
          <w:rFonts w:cs="Times New Roman"/>
          <w:szCs w:val="24"/>
        </w:rPr>
      </w:pPr>
    </w:p>
    <w:p w14:paraId="5D4E13B4" w14:textId="77777777" w:rsidR="00F72B6A" w:rsidRPr="00967E94" w:rsidRDefault="00F72B6A" w:rsidP="00967E94">
      <w:pPr>
        <w:rPr>
          <w:rFonts w:cs="Times New Roman"/>
          <w:szCs w:val="24"/>
        </w:rPr>
      </w:pPr>
    </w:p>
    <w:p w14:paraId="7EA44B5B" w14:textId="44A4E45A" w:rsidR="00560FF2" w:rsidRPr="00967E94" w:rsidRDefault="00F72B6A" w:rsidP="00967E94">
      <w:pPr>
        <w:rPr>
          <w:rFonts w:cs="Times New Roman"/>
          <w:b/>
          <w:bCs/>
          <w:noProof/>
          <w:szCs w:val="24"/>
        </w:rPr>
      </w:pPr>
      <w:r w:rsidRPr="00967E94">
        <w:rPr>
          <w:rFonts w:cs="Times New Roman"/>
          <w:b/>
          <w:szCs w:val="24"/>
        </w:rPr>
        <w:t>List of Figures</w:t>
      </w:r>
    </w:p>
    <w:p w14:paraId="7030F21E" w14:textId="47DBED3C" w:rsidR="00E26512" w:rsidRDefault="00DB2CCD">
      <w:pPr>
        <w:pStyle w:val="TableofFigures"/>
        <w:tabs>
          <w:tab w:val="right" w:leader="dot" w:pos="8548"/>
        </w:tabs>
        <w:rPr>
          <w:rFonts w:asciiTheme="minorHAnsi" w:eastAsiaTheme="minorEastAsia" w:hAnsiTheme="minorHAnsi"/>
          <w:noProof/>
          <w:kern w:val="2"/>
          <w:sz w:val="22"/>
          <w:lang w:eastAsia="en-GB"/>
          <w14:ligatures w14:val="standardContextual"/>
        </w:rPr>
      </w:pPr>
      <w:r w:rsidRPr="00967E94">
        <w:rPr>
          <w:rFonts w:cs="Times New Roman"/>
          <w:szCs w:val="24"/>
        </w:rPr>
        <w:fldChar w:fldCharType="begin"/>
      </w:r>
      <w:r w:rsidRPr="00967E94">
        <w:rPr>
          <w:rFonts w:cs="Times New Roman"/>
          <w:szCs w:val="24"/>
        </w:rPr>
        <w:instrText xml:space="preserve"> TOC \h \z \c "Figure" </w:instrText>
      </w:r>
      <w:r w:rsidRPr="00967E94">
        <w:rPr>
          <w:rFonts w:cs="Times New Roman"/>
          <w:szCs w:val="24"/>
        </w:rPr>
        <w:fldChar w:fldCharType="separate"/>
      </w:r>
      <w:hyperlink w:anchor="_Toc155709227" w:history="1">
        <w:r w:rsidR="00E26512" w:rsidRPr="00525D6D">
          <w:rPr>
            <w:rStyle w:val="Hyperlink"/>
            <w:noProof/>
          </w:rPr>
          <w:t>Figure 1: Aims and Objectives</w:t>
        </w:r>
        <w:r w:rsidR="00E26512">
          <w:rPr>
            <w:noProof/>
            <w:webHidden/>
          </w:rPr>
          <w:tab/>
        </w:r>
        <w:r w:rsidR="00E26512">
          <w:rPr>
            <w:noProof/>
            <w:webHidden/>
          </w:rPr>
          <w:fldChar w:fldCharType="begin"/>
        </w:r>
        <w:r w:rsidR="00E26512">
          <w:rPr>
            <w:noProof/>
            <w:webHidden/>
          </w:rPr>
          <w:instrText xml:space="preserve"> PAGEREF _Toc155709227 \h </w:instrText>
        </w:r>
        <w:r w:rsidR="00E26512">
          <w:rPr>
            <w:noProof/>
            <w:webHidden/>
          </w:rPr>
        </w:r>
        <w:r w:rsidR="00E26512">
          <w:rPr>
            <w:noProof/>
            <w:webHidden/>
          </w:rPr>
          <w:fldChar w:fldCharType="separate"/>
        </w:r>
        <w:r w:rsidR="00E26512">
          <w:rPr>
            <w:noProof/>
            <w:webHidden/>
          </w:rPr>
          <w:t>12</w:t>
        </w:r>
        <w:r w:rsidR="00E26512">
          <w:rPr>
            <w:noProof/>
            <w:webHidden/>
          </w:rPr>
          <w:fldChar w:fldCharType="end"/>
        </w:r>
      </w:hyperlink>
    </w:p>
    <w:p w14:paraId="20C54A9B" w14:textId="26121187" w:rsidR="00E26512" w:rsidRDefault="00000000">
      <w:pPr>
        <w:pStyle w:val="TableofFigures"/>
        <w:tabs>
          <w:tab w:val="right" w:leader="dot" w:pos="8548"/>
        </w:tabs>
        <w:rPr>
          <w:rFonts w:asciiTheme="minorHAnsi" w:eastAsiaTheme="minorEastAsia" w:hAnsiTheme="minorHAnsi"/>
          <w:noProof/>
          <w:kern w:val="2"/>
          <w:sz w:val="22"/>
          <w:lang w:eastAsia="en-GB"/>
          <w14:ligatures w14:val="standardContextual"/>
        </w:rPr>
      </w:pPr>
      <w:hyperlink w:anchor="_Toc155709228" w:history="1">
        <w:r w:rsidR="00E26512" w:rsidRPr="00525D6D">
          <w:rPr>
            <w:rStyle w:val="Hyperlink"/>
            <w:rFonts w:cs="Times New Roman"/>
            <w:noProof/>
          </w:rPr>
          <w:t>Figure 2:Research onion Model</w:t>
        </w:r>
        <w:r w:rsidR="00E26512">
          <w:rPr>
            <w:noProof/>
            <w:webHidden/>
          </w:rPr>
          <w:tab/>
        </w:r>
        <w:r w:rsidR="00E26512">
          <w:rPr>
            <w:noProof/>
            <w:webHidden/>
          </w:rPr>
          <w:fldChar w:fldCharType="begin"/>
        </w:r>
        <w:r w:rsidR="00E26512">
          <w:rPr>
            <w:noProof/>
            <w:webHidden/>
          </w:rPr>
          <w:instrText xml:space="preserve"> PAGEREF _Toc155709228 \h </w:instrText>
        </w:r>
        <w:r w:rsidR="00E26512">
          <w:rPr>
            <w:noProof/>
            <w:webHidden/>
          </w:rPr>
        </w:r>
        <w:r w:rsidR="00E26512">
          <w:rPr>
            <w:noProof/>
            <w:webHidden/>
          </w:rPr>
          <w:fldChar w:fldCharType="separate"/>
        </w:r>
        <w:r w:rsidR="00E26512">
          <w:rPr>
            <w:noProof/>
            <w:webHidden/>
          </w:rPr>
          <w:t>27</w:t>
        </w:r>
        <w:r w:rsidR="00E26512">
          <w:rPr>
            <w:noProof/>
            <w:webHidden/>
          </w:rPr>
          <w:fldChar w:fldCharType="end"/>
        </w:r>
      </w:hyperlink>
    </w:p>
    <w:p w14:paraId="4BCBF0C1" w14:textId="1DF738A1" w:rsidR="00E26512" w:rsidRDefault="00000000">
      <w:pPr>
        <w:pStyle w:val="TableofFigures"/>
        <w:tabs>
          <w:tab w:val="right" w:leader="dot" w:pos="8548"/>
        </w:tabs>
        <w:rPr>
          <w:rFonts w:asciiTheme="minorHAnsi" w:eastAsiaTheme="minorEastAsia" w:hAnsiTheme="minorHAnsi"/>
          <w:noProof/>
          <w:kern w:val="2"/>
          <w:sz w:val="22"/>
          <w:lang w:eastAsia="en-GB"/>
          <w14:ligatures w14:val="standardContextual"/>
        </w:rPr>
      </w:pPr>
      <w:hyperlink w:anchor="_Toc155709229" w:history="1">
        <w:r w:rsidR="00E26512" w:rsidRPr="00525D6D">
          <w:rPr>
            <w:rStyle w:val="Hyperlink"/>
            <w:noProof/>
          </w:rPr>
          <w:t>Figure 3:Line Chart Showing Price Distribution over the years.</w:t>
        </w:r>
        <w:r w:rsidR="00E26512">
          <w:rPr>
            <w:noProof/>
            <w:webHidden/>
          </w:rPr>
          <w:tab/>
        </w:r>
        <w:r w:rsidR="00E26512">
          <w:rPr>
            <w:noProof/>
            <w:webHidden/>
          </w:rPr>
          <w:fldChar w:fldCharType="begin"/>
        </w:r>
        <w:r w:rsidR="00E26512">
          <w:rPr>
            <w:noProof/>
            <w:webHidden/>
          </w:rPr>
          <w:instrText xml:space="preserve"> PAGEREF _Toc155709229 \h </w:instrText>
        </w:r>
        <w:r w:rsidR="00E26512">
          <w:rPr>
            <w:noProof/>
            <w:webHidden/>
          </w:rPr>
        </w:r>
        <w:r w:rsidR="00E26512">
          <w:rPr>
            <w:noProof/>
            <w:webHidden/>
          </w:rPr>
          <w:fldChar w:fldCharType="separate"/>
        </w:r>
        <w:r w:rsidR="00E26512">
          <w:rPr>
            <w:noProof/>
            <w:webHidden/>
          </w:rPr>
          <w:t>33</w:t>
        </w:r>
        <w:r w:rsidR="00E26512">
          <w:rPr>
            <w:noProof/>
            <w:webHidden/>
          </w:rPr>
          <w:fldChar w:fldCharType="end"/>
        </w:r>
      </w:hyperlink>
    </w:p>
    <w:p w14:paraId="69DFEAC9" w14:textId="7C955453" w:rsidR="00E26512" w:rsidRDefault="00000000">
      <w:pPr>
        <w:pStyle w:val="TableofFigures"/>
        <w:tabs>
          <w:tab w:val="right" w:leader="dot" w:pos="8548"/>
        </w:tabs>
        <w:rPr>
          <w:rFonts w:asciiTheme="minorHAnsi" w:eastAsiaTheme="minorEastAsia" w:hAnsiTheme="minorHAnsi"/>
          <w:noProof/>
          <w:kern w:val="2"/>
          <w:sz w:val="22"/>
          <w:lang w:eastAsia="en-GB"/>
          <w14:ligatures w14:val="standardContextual"/>
        </w:rPr>
      </w:pPr>
      <w:hyperlink w:anchor="_Toc155709230" w:history="1">
        <w:r w:rsidR="00E26512" w:rsidRPr="00525D6D">
          <w:rPr>
            <w:rStyle w:val="Hyperlink"/>
            <w:noProof/>
          </w:rPr>
          <w:t>Figure 4:Line Chart Showing Non-Normalized Data</w:t>
        </w:r>
        <w:r w:rsidR="00E26512">
          <w:rPr>
            <w:noProof/>
            <w:webHidden/>
          </w:rPr>
          <w:tab/>
        </w:r>
        <w:r w:rsidR="00E26512">
          <w:rPr>
            <w:noProof/>
            <w:webHidden/>
          </w:rPr>
          <w:fldChar w:fldCharType="begin"/>
        </w:r>
        <w:r w:rsidR="00E26512">
          <w:rPr>
            <w:noProof/>
            <w:webHidden/>
          </w:rPr>
          <w:instrText xml:space="preserve"> PAGEREF _Toc155709230 \h </w:instrText>
        </w:r>
        <w:r w:rsidR="00E26512">
          <w:rPr>
            <w:noProof/>
            <w:webHidden/>
          </w:rPr>
        </w:r>
        <w:r w:rsidR="00E26512">
          <w:rPr>
            <w:noProof/>
            <w:webHidden/>
          </w:rPr>
          <w:fldChar w:fldCharType="separate"/>
        </w:r>
        <w:r w:rsidR="00E26512">
          <w:rPr>
            <w:noProof/>
            <w:webHidden/>
          </w:rPr>
          <w:t>34</w:t>
        </w:r>
        <w:r w:rsidR="00E26512">
          <w:rPr>
            <w:noProof/>
            <w:webHidden/>
          </w:rPr>
          <w:fldChar w:fldCharType="end"/>
        </w:r>
      </w:hyperlink>
    </w:p>
    <w:p w14:paraId="4E3F1695" w14:textId="012917BC" w:rsidR="00E26512" w:rsidRDefault="00000000">
      <w:pPr>
        <w:pStyle w:val="TableofFigures"/>
        <w:tabs>
          <w:tab w:val="right" w:leader="dot" w:pos="8548"/>
        </w:tabs>
        <w:rPr>
          <w:rFonts w:asciiTheme="minorHAnsi" w:eastAsiaTheme="minorEastAsia" w:hAnsiTheme="minorHAnsi"/>
          <w:noProof/>
          <w:kern w:val="2"/>
          <w:sz w:val="22"/>
          <w:lang w:eastAsia="en-GB"/>
          <w14:ligatures w14:val="standardContextual"/>
        </w:rPr>
      </w:pPr>
      <w:hyperlink w:anchor="_Toc155709231" w:history="1">
        <w:r w:rsidR="00E26512" w:rsidRPr="00525D6D">
          <w:rPr>
            <w:rStyle w:val="Hyperlink"/>
            <w:noProof/>
          </w:rPr>
          <w:t>Figure 5:Impact of Major geopolitical Events</w:t>
        </w:r>
        <w:r w:rsidR="00E26512">
          <w:rPr>
            <w:noProof/>
            <w:webHidden/>
          </w:rPr>
          <w:tab/>
        </w:r>
        <w:r w:rsidR="00E26512">
          <w:rPr>
            <w:noProof/>
            <w:webHidden/>
          </w:rPr>
          <w:fldChar w:fldCharType="begin"/>
        </w:r>
        <w:r w:rsidR="00E26512">
          <w:rPr>
            <w:noProof/>
            <w:webHidden/>
          </w:rPr>
          <w:instrText xml:space="preserve"> PAGEREF _Toc155709231 \h </w:instrText>
        </w:r>
        <w:r w:rsidR="00E26512">
          <w:rPr>
            <w:noProof/>
            <w:webHidden/>
          </w:rPr>
        </w:r>
        <w:r w:rsidR="00E26512">
          <w:rPr>
            <w:noProof/>
            <w:webHidden/>
          </w:rPr>
          <w:fldChar w:fldCharType="separate"/>
        </w:r>
        <w:r w:rsidR="00E26512">
          <w:rPr>
            <w:noProof/>
            <w:webHidden/>
          </w:rPr>
          <w:t>35</w:t>
        </w:r>
        <w:r w:rsidR="00E26512">
          <w:rPr>
            <w:noProof/>
            <w:webHidden/>
          </w:rPr>
          <w:fldChar w:fldCharType="end"/>
        </w:r>
      </w:hyperlink>
    </w:p>
    <w:p w14:paraId="65522BBE" w14:textId="1BD66978" w:rsidR="00E26512" w:rsidRDefault="00000000">
      <w:pPr>
        <w:pStyle w:val="TableofFigures"/>
        <w:tabs>
          <w:tab w:val="right" w:leader="dot" w:pos="8548"/>
        </w:tabs>
        <w:rPr>
          <w:rFonts w:asciiTheme="minorHAnsi" w:eastAsiaTheme="minorEastAsia" w:hAnsiTheme="minorHAnsi"/>
          <w:noProof/>
          <w:kern w:val="2"/>
          <w:sz w:val="22"/>
          <w:lang w:eastAsia="en-GB"/>
          <w14:ligatures w14:val="standardContextual"/>
        </w:rPr>
      </w:pPr>
      <w:hyperlink w:anchor="_Toc155709232" w:history="1">
        <w:r w:rsidR="00E26512" w:rsidRPr="00525D6D">
          <w:rPr>
            <w:rStyle w:val="Hyperlink"/>
            <w:noProof/>
          </w:rPr>
          <w:t>Figure 6: Volatility Analysis Graph for Three selected Variables</w:t>
        </w:r>
        <w:r w:rsidR="00E26512">
          <w:rPr>
            <w:noProof/>
            <w:webHidden/>
          </w:rPr>
          <w:tab/>
        </w:r>
        <w:r w:rsidR="00E26512">
          <w:rPr>
            <w:noProof/>
            <w:webHidden/>
          </w:rPr>
          <w:fldChar w:fldCharType="begin"/>
        </w:r>
        <w:r w:rsidR="00E26512">
          <w:rPr>
            <w:noProof/>
            <w:webHidden/>
          </w:rPr>
          <w:instrText xml:space="preserve"> PAGEREF _Toc155709232 \h </w:instrText>
        </w:r>
        <w:r w:rsidR="00E26512">
          <w:rPr>
            <w:noProof/>
            <w:webHidden/>
          </w:rPr>
        </w:r>
        <w:r w:rsidR="00E26512">
          <w:rPr>
            <w:noProof/>
            <w:webHidden/>
          </w:rPr>
          <w:fldChar w:fldCharType="separate"/>
        </w:r>
        <w:r w:rsidR="00E26512">
          <w:rPr>
            <w:noProof/>
            <w:webHidden/>
          </w:rPr>
          <w:t>37</w:t>
        </w:r>
        <w:r w:rsidR="00E26512">
          <w:rPr>
            <w:noProof/>
            <w:webHidden/>
          </w:rPr>
          <w:fldChar w:fldCharType="end"/>
        </w:r>
      </w:hyperlink>
    </w:p>
    <w:p w14:paraId="1C64FB28" w14:textId="3A97648D" w:rsidR="00E26512" w:rsidRDefault="00000000">
      <w:pPr>
        <w:pStyle w:val="TableofFigures"/>
        <w:tabs>
          <w:tab w:val="right" w:leader="dot" w:pos="8548"/>
        </w:tabs>
        <w:rPr>
          <w:rFonts w:asciiTheme="minorHAnsi" w:eastAsiaTheme="minorEastAsia" w:hAnsiTheme="minorHAnsi"/>
          <w:noProof/>
          <w:kern w:val="2"/>
          <w:sz w:val="22"/>
          <w:lang w:eastAsia="en-GB"/>
          <w14:ligatures w14:val="standardContextual"/>
        </w:rPr>
      </w:pPr>
      <w:hyperlink w:anchor="_Toc155709233" w:history="1">
        <w:r w:rsidR="00E26512" w:rsidRPr="00525D6D">
          <w:rPr>
            <w:rStyle w:val="Hyperlink"/>
            <w:noProof/>
          </w:rPr>
          <w:t>Figure 7:Volatility Analysis of Non-Normalized Data</w:t>
        </w:r>
        <w:r w:rsidR="00E26512">
          <w:rPr>
            <w:noProof/>
            <w:webHidden/>
          </w:rPr>
          <w:tab/>
        </w:r>
        <w:r w:rsidR="00E26512">
          <w:rPr>
            <w:noProof/>
            <w:webHidden/>
          </w:rPr>
          <w:fldChar w:fldCharType="begin"/>
        </w:r>
        <w:r w:rsidR="00E26512">
          <w:rPr>
            <w:noProof/>
            <w:webHidden/>
          </w:rPr>
          <w:instrText xml:space="preserve"> PAGEREF _Toc155709233 \h </w:instrText>
        </w:r>
        <w:r w:rsidR="00E26512">
          <w:rPr>
            <w:noProof/>
            <w:webHidden/>
          </w:rPr>
        </w:r>
        <w:r w:rsidR="00E26512">
          <w:rPr>
            <w:noProof/>
            <w:webHidden/>
          </w:rPr>
          <w:fldChar w:fldCharType="separate"/>
        </w:r>
        <w:r w:rsidR="00E26512">
          <w:rPr>
            <w:noProof/>
            <w:webHidden/>
          </w:rPr>
          <w:t>38</w:t>
        </w:r>
        <w:r w:rsidR="00E26512">
          <w:rPr>
            <w:noProof/>
            <w:webHidden/>
          </w:rPr>
          <w:fldChar w:fldCharType="end"/>
        </w:r>
      </w:hyperlink>
    </w:p>
    <w:p w14:paraId="6903ECEB" w14:textId="2F9E350E" w:rsidR="00E26512" w:rsidRDefault="00000000">
      <w:pPr>
        <w:pStyle w:val="TableofFigures"/>
        <w:tabs>
          <w:tab w:val="right" w:leader="dot" w:pos="8548"/>
        </w:tabs>
        <w:rPr>
          <w:rFonts w:asciiTheme="minorHAnsi" w:eastAsiaTheme="minorEastAsia" w:hAnsiTheme="minorHAnsi"/>
          <w:noProof/>
          <w:kern w:val="2"/>
          <w:sz w:val="22"/>
          <w:lang w:eastAsia="en-GB"/>
          <w14:ligatures w14:val="standardContextual"/>
        </w:rPr>
      </w:pPr>
      <w:hyperlink w:anchor="_Toc155709234" w:history="1">
        <w:r w:rsidR="00E26512" w:rsidRPr="00525D6D">
          <w:rPr>
            <w:rStyle w:val="Hyperlink"/>
            <w:noProof/>
          </w:rPr>
          <w:t>Figure 8: Correlation Graph of selected Variables</w:t>
        </w:r>
        <w:r w:rsidR="00E26512">
          <w:rPr>
            <w:noProof/>
            <w:webHidden/>
          </w:rPr>
          <w:tab/>
        </w:r>
        <w:r w:rsidR="00E26512">
          <w:rPr>
            <w:noProof/>
            <w:webHidden/>
          </w:rPr>
          <w:fldChar w:fldCharType="begin"/>
        </w:r>
        <w:r w:rsidR="00E26512">
          <w:rPr>
            <w:noProof/>
            <w:webHidden/>
          </w:rPr>
          <w:instrText xml:space="preserve"> PAGEREF _Toc155709234 \h </w:instrText>
        </w:r>
        <w:r w:rsidR="00E26512">
          <w:rPr>
            <w:noProof/>
            <w:webHidden/>
          </w:rPr>
        </w:r>
        <w:r w:rsidR="00E26512">
          <w:rPr>
            <w:noProof/>
            <w:webHidden/>
          </w:rPr>
          <w:fldChar w:fldCharType="separate"/>
        </w:r>
        <w:r w:rsidR="00E26512">
          <w:rPr>
            <w:noProof/>
            <w:webHidden/>
          </w:rPr>
          <w:t>39</w:t>
        </w:r>
        <w:r w:rsidR="00E26512">
          <w:rPr>
            <w:noProof/>
            <w:webHidden/>
          </w:rPr>
          <w:fldChar w:fldCharType="end"/>
        </w:r>
      </w:hyperlink>
    </w:p>
    <w:p w14:paraId="56A4E6D6" w14:textId="4A9D74F1" w:rsidR="00E26512" w:rsidRDefault="00000000">
      <w:pPr>
        <w:pStyle w:val="TableofFigures"/>
        <w:tabs>
          <w:tab w:val="right" w:leader="dot" w:pos="8548"/>
        </w:tabs>
        <w:rPr>
          <w:rFonts w:asciiTheme="minorHAnsi" w:eastAsiaTheme="minorEastAsia" w:hAnsiTheme="minorHAnsi"/>
          <w:noProof/>
          <w:kern w:val="2"/>
          <w:sz w:val="22"/>
          <w:lang w:eastAsia="en-GB"/>
          <w14:ligatures w14:val="standardContextual"/>
        </w:rPr>
      </w:pPr>
      <w:hyperlink w:anchor="_Toc155709235" w:history="1">
        <w:r w:rsidR="00E26512" w:rsidRPr="00525D6D">
          <w:rPr>
            <w:rStyle w:val="Hyperlink"/>
            <w:noProof/>
          </w:rPr>
          <w:t>Figure 9: Cross correlation</w:t>
        </w:r>
        <w:r w:rsidR="00E26512">
          <w:rPr>
            <w:noProof/>
            <w:webHidden/>
          </w:rPr>
          <w:tab/>
        </w:r>
        <w:r w:rsidR="00E26512">
          <w:rPr>
            <w:noProof/>
            <w:webHidden/>
          </w:rPr>
          <w:fldChar w:fldCharType="begin"/>
        </w:r>
        <w:r w:rsidR="00E26512">
          <w:rPr>
            <w:noProof/>
            <w:webHidden/>
          </w:rPr>
          <w:instrText xml:space="preserve"> PAGEREF _Toc155709235 \h </w:instrText>
        </w:r>
        <w:r w:rsidR="00E26512">
          <w:rPr>
            <w:noProof/>
            <w:webHidden/>
          </w:rPr>
        </w:r>
        <w:r w:rsidR="00E26512">
          <w:rPr>
            <w:noProof/>
            <w:webHidden/>
          </w:rPr>
          <w:fldChar w:fldCharType="separate"/>
        </w:r>
        <w:r w:rsidR="00E26512">
          <w:rPr>
            <w:noProof/>
            <w:webHidden/>
          </w:rPr>
          <w:t>40</w:t>
        </w:r>
        <w:r w:rsidR="00E26512">
          <w:rPr>
            <w:noProof/>
            <w:webHidden/>
          </w:rPr>
          <w:fldChar w:fldCharType="end"/>
        </w:r>
      </w:hyperlink>
    </w:p>
    <w:p w14:paraId="0F387610" w14:textId="4FCDB757" w:rsidR="00E26512" w:rsidRDefault="00000000">
      <w:pPr>
        <w:pStyle w:val="TableofFigures"/>
        <w:tabs>
          <w:tab w:val="right" w:leader="dot" w:pos="8548"/>
        </w:tabs>
        <w:rPr>
          <w:rFonts w:asciiTheme="minorHAnsi" w:eastAsiaTheme="minorEastAsia" w:hAnsiTheme="minorHAnsi"/>
          <w:noProof/>
          <w:kern w:val="2"/>
          <w:sz w:val="22"/>
          <w:lang w:eastAsia="en-GB"/>
          <w14:ligatures w14:val="standardContextual"/>
        </w:rPr>
      </w:pPr>
      <w:hyperlink w:anchor="_Toc155709236" w:history="1">
        <w:r w:rsidR="00E26512" w:rsidRPr="00525D6D">
          <w:rPr>
            <w:rStyle w:val="Hyperlink"/>
            <w:noProof/>
          </w:rPr>
          <w:t>Figure 10: Boxplot Graph for outlier detection</w:t>
        </w:r>
        <w:r w:rsidR="00E26512">
          <w:rPr>
            <w:noProof/>
            <w:webHidden/>
          </w:rPr>
          <w:tab/>
        </w:r>
        <w:r w:rsidR="00E26512">
          <w:rPr>
            <w:noProof/>
            <w:webHidden/>
          </w:rPr>
          <w:fldChar w:fldCharType="begin"/>
        </w:r>
        <w:r w:rsidR="00E26512">
          <w:rPr>
            <w:noProof/>
            <w:webHidden/>
          </w:rPr>
          <w:instrText xml:space="preserve"> PAGEREF _Toc155709236 \h </w:instrText>
        </w:r>
        <w:r w:rsidR="00E26512">
          <w:rPr>
            <w:noProof/>
            <w:webHidden/>
          </w:rPr>
        </w:r>
        <w:r w:rsidR="00E26512">
          <w:rPr>
            <w:noProof/>
            <w:webHidden/>
          </w:rPr>
          <w:fldChar w:fldCharType="separate"/>
        </w:r>
        <w:r w:rsidR="00E26512">
          <w:rPr>
            <w:noProof/>
            <w:webHidden/>
          </w:rPr>
          <w:t>41</w:t>
        </w:r>
        <w:r w:rsidR="00E26512">
          <w:rPr>
            <w:noProof/>
            <w:webHidden/>
          </w:rPr>
          <w:fldChar w:fldCharType="end"/>
        </w:r>
      </w:hyperlink>
    </w:p>
    <w:p w14:paraId="041600E2" w14:textId="622DB21B" w:rsidR="00E26512" w:rsidRDefault="00000000">
      <w:pPr>
        <w:pStyle w:val="TableofFigures"/>
        <w:tabs>
          <w:tab w:val="right" w:leader="dot" w:pos="8548"/>
        </w:tabs>
        <w:rPr>
          <w:rFonts w:asciiTheme="minorHAnsi" w:eastAsiaTheme="minorEastAsia" w:hAnsiTheme="minorHAnsi"/>
          <w:noProof/>
          <w:kern w:val="2"/>
          <w:sz w:val="22"/>
          <w:lang w:eastAsia="en-GB"/>
          <w14:ligatures w14:val="standardContextual"/>
        </w:rPr>
      </w:pPr>
      <w:hyperlink w:anchor="_Toc155709237" w:history="1">
        <w:r w:rsidR="00E26512" w:rsidRPr="00525D6D">
          <w:rPr>
            <w:rStyle w:val="Hyperlink"/>
            <w:noProof/>
          </w:rPr>
          <w:t>Figure 11: Moving average as a statistical model</w:t>
        </w:r>
        <w:r w:rsidR="00E26512">
          <w:rPr>
            <w:noProof/>
            <w:webHidden/>
          </w:rPr>
          <w:tab/>
        </w:r>
        <w:r w:rsidR="00E26512">
          <w:rPr>
            <w:noProof/>
            <w:webHidden/>
          </w:rPr>
          <w:fldChar w:fldCharType="begin"/>
        </w:r>
        <w:r w:rsidR="00E26512">
          <w:rPr>
            <w:noProof/>
            <w:webHidden/>
          </w:rPr>
          <w:instrText xml:space="preserve"> PAGEREF _Toc155709237 \h </w:instrText>
        </w:r>
        <w:r w:rsidR="00E26512">
          <w:rPr>
            <w:noProof/>
            <w:webHidden/>
          </w:rPr>
        </w:r>
        <w:r w:rsidR="00E26512">
          <w:rPr>
            <w:noProof/>
            <w:webHidden/>
          </w:rPr>
          <w:fldChar w:fldCharType="separate"/>
        </w:r>
        <w:r w:rsidR="00E26512">
          <w:rPr>
            <w:noProof/>
            <w:webHidden/>
          </w:rPr>
          <w:t>42</w:t>
        </w:r>
        <w:r w:rsidR="00E26512">
          <w:rPr>
            <w:noProof/>
            <w:webHidden/>
          </w:rPr>
          <w:fldChar w:fldCharType="end"/>
        </w:r>
      </w:hyperlink>
    </w:p>
    <w:p w14:paraId="5B2C9300" w14:textId="4C4C21C6" w:rsidR="00E26512" w:rsidRDefault="00000000">
      <w:pPr>
        <w:pStyle w:val="TableofFigures"/>
        <w:tabs>
          <w:tab w:val="right" w:leader="dot" w:pos="8548"/>
        </w:tabs>
        <w:rPr>
          <w:rFonts w:asciiTheme="minorHAnsi" w:eastAsiaTheme="minorEastAsia" w:hAnsiTheme="minorHAnsi"/>
          <w:noProof/>
          <w:kern w:val="2"/>
          <w:sz w:val="22"/>
          <w:lang w:eastAsia="en-GB"/>
          <w14:ligatures w14:val="standardContextual"/>
        </w:rPr>
      </w:pPr>
      <w:hyperlink w:anchor="_Toc155709238" w:history="1">
        <w:r w:rsidR="00E26512" w:rsidRPr="00525D6D">
          <w:rPr>
            <w:rStyle w:val="Hyperlink"/>
            <w:noProof/>
          </w:rPr>
          <w:t>Figure 12:Linear Model</w:t>
        </w:r>
        <w:r w:rsidR="00E26512">
          <w:rPr>
            <w:noProof/>
            <w:webHidden/>
          </w:rPr>
          <w:tab/>
        </w:r>
        <w:r w:rsidR="00E26512">
          <w:rPr>
            <w:noProof/>
            <w:webHidden/>
          </w:rPr>
          <w:fldChar w:fldCharType="begin"/>
        </w:r>
        <w:r w:rsidR="00E26512">
          <w:rPr>
            <w:noProof/>
            <w:webHidden/>
          </w:rPr>
          <w:instrText xml:space="preserve"> PAGEREF _Toc155709238 \h </w:instrText>
        </w:r>
        <w:r w:rsidR="00E26512">
          <w:rPr>
            <w:noProof/>
            <w:webHidden/>
          </w:rPr>
        </w:r>
        <w:r w:rsidR="00E26512">
          <w:rPr>
            <w:noProof/>
            <w:webHidden/>
          </w:rPr>
          <w:fldChar w:fldCharType="separate"/>
        </w:r>
        <w:r w:rsidR="00E26512">
          <w:rPr>
            <w:noProof/>
            <w:webHidden/>
          </w:rPr>
          <w:t>43</w:t>
        </w:r>
        <w:r w:rsidR="00E26512">
          <w:rPr>
            <w:noProof/>
            <w:webHidden/>
          </w:rPr>
          <w:fldChar w:fldCharType="end"/>
        </w:r>
      </w:hyperlink>
    </w:p>
    <w:p w14:paraId="581049FB" w14:textId="0B86A13E" w:rsidR="00E26512" w:rsidRDefault="00000000">
      <w:pPr>
        <w:pStyle w:val="TableofFigures"/>
        <w:tabs>
          <w:tab w:val="right" w:leader="dot" w:pos="8548"/>
        </w:tabs>
        <w:rPr>
          <w:rFonts w:asciiTheme="minorHAnsi" w:eastAsiaTheme="minorEastAsia" w:hAnsiTheme="minorHAnsi"/>
          <w:noProof/>
          <w:kern w:val="2"/>
          <w:sz w:val="22"/>
          <w:lang w:eastAsia="en-GB"/>
          <w14:ligatures w14:val="standardContextual"/>
        </w:rPr>
      </w:pPr>
      <w:hyperlink w:anchor="_Toc155709239" w:history="1">
        <w:r w:rsidR="00E26512" w:rsidRPr="00525D6D">
          <w:rPr>
            <w:rStyle w:val="Hyperlink"/>
            <w:noProof/>
          </w:rPr>
          <w:t>Figure 13: ARIMA</w:t>
        </w:r>
        <w:r w:rsidR="00E26512">
          <w:rPr>
            <w:noProof/>
            <w:webHidden/>
          </w:rPr>
          <w:tab/>
        </w:r>
        <w:r w:rsidR="00E26512">
          <w:rPr>
            <w:noProof/>
            <w:webHidden/>
          </w:rPr>
          <w:fldChar w:fldCharType="begin"/>
        </w:r>
        <w:r w:rsidR="00E26512">
          <w:rPr>
            <w:noProof/>
            <w:webHidden/>
          </w:rPr>
          <w:instrText xml:space="preserve"> PAGEREF _Toc155709239 \h </w:instrText>
        </w:r>
        <w:r w:rsidR="00E26512">
          <w:rPr>
            <w:noProof/>
            <w:webHidden/>
          </w:rPr>
        </w:r>
        <w:r w:rsidR="00E26512">
          <w:rPr>
            <w:noProof/>
            <w:webHidden/>
          </w:rPr>
          <w:fldChar w:fldCharType="separate"/>
        </w:r>
        <w:r w:rsidR="00E26512">
          <w:rPr>
            <w:noProof/>
            <w:webHidden/>
          </w:rPr>
          <w:t>45</w:t>
        </w:r>
        <w:r w:rsidR="00E26512">
          <w:rPr>
            <w:noProof/>
            <w:webHidden/>
          </w:rPr>
          <w:fldChar w:fldCharType="end"/>
        </w:r>
      </w:hyperlink>
    </w:p>
    <w:p w14:paraId="03F2FA01" w14:textId="06E6D444" w:rsidR="00E26512" w:rsidRDefault="00000000">
      <w:pPr>
        <w:pStyle w:val="TableofFigures"/>
        <w:tabs>
          <w:tab w:val="right" w:leader="dot" w:pos="8548"/>
        </w:tabs>
        <w:rPr>
          <w:rFonts w:asciiTheme="minorHAnsi" w:eastAsiaTheme="minorEastAsia" w:hAnsiTheme="minorHAnsi"/>
          <w:noProof/>
          <w:kern w:val="2"/>
          <w:sz w:val="22"/>
          <w:lang w:eastAsia="en-GB"/>
          <w14:ligatures w14:val="standardContextual"/>
        </w:rPr>
      </w:pPr>
      <w:hyperlink w:anchor="_Toc155709240" w:history="1">
        <w:r w:rsidR="00E26512" w:rsidRPr="00525D6D">
          <w:rPr>
            <w:rStyle w:val="Hyperlink"/>
            <w:noProof/>
          </w:rPr>
          <w:t>Figure 14: LSTM</w:t>
        </w:r>
        <w:r w:rsidR="00E26512">
          <w:rPr>
            <w:noProof/>
            <w:webHidden/>
          </w:rPr>
          <w:tab/>
        </w:r>
        <w:r w:rsidR="00E26512">
          <w:rPr>
            <w:noProof/>
            <w:webHidden/>
          </w:rPr>
          <w:fldChar w:fldCharType="begin"/>
        </w:r>
        <w:r w:rsidR="00E26512">
          <w:rPr>
            <w:noProof/>
            <w:webHidden/>
          </w:rPr>
          <w:instrText xml:space="preserve"> PAGEREF _Toc155709240 \h </w:instrText>
        </w:r>
        <w:r w:rsidR="00E26512">
          <w:rPr>
            <w:noProof/>
            <w:webHidden/>
          </w:rPr>
        </w:r>
        <w:r w:rsidR="00E26512">
          <w:rPr>
            <w:noProof/>
            <w:webHidden/>
          </w:rPr>
          <w:fldChar w:fldCharType="separate"/>
        </w:r>
        <w:r w:rsidR="00E26512">
          <w:rPr>
            <w:noProof/>
            <w:webHidden/>
          </w:rPr>
          <w:t>47</w:t>
        </w:r>
        <w:r w:rsidR="00E26512">
          <w:rPr>
            <w:noProof/>
            <w:webHidden/>
          </w:rPr>
          <w:fldChar w:fldCharType="end"/>
        </w:r>
      </w:hyperlink>
    </w:p>
    <w:p w14:paraId="1B6DA759" w14:textId="0542FFE6" w:rsidR="00E26512" w:rsidRDefault="00000000">
      <w:pPr>
        <w:pStyle w:val="TableofFigures"/>
        <w:tabs>
          <w:tab w:val="right" w:leader="dot" w:pos="8548"/>
        </w:tabs>
        <w:rPr>
          <w:rFonts w:asciiTheme="minorHAnsi" w:eastAsiaTheme="minorEastAsia" w:hAnsiTheme="minorHAnsi"/>
          <w:noProof/>
          <w:kern w:val="2"/>
          <w:sz w:val="22"/>
          <w:lang w:eastAsia="en-GB"/>
          <w14:ligatures w14:val="standardContextual"/>
        </w:rPr>
      </w:pPr>
      <w:hyperlink w:anchor="_Toc155709241" w:history="1">
        <w:r w:rsidR="00E26512" w:rsidRPr="00525D6D">
          <w:rPr>
            <w:rStyle w:val="Hyperlink"/>
            <w:noProof/>
          </w:rPr>
          <w:t>Figure 15: GRU</w:t>
        </w:r>
        <w:r w:rsidR="00E26512">
          <w:rPr>
            <w:noProof/>
            <w:webHidden/>
          </w:rPr>
          <w:tab/>
        </w:r>
        <w:r w:rsidR="00E26512">
          <w:rPr>
            <w:noProof/>
            <w:webHidden/>
          </w:rPr>
          <w:fldChar w:fldCharType="begin"/>
        </w:r>
        <w:r w:rsidR="00E26512">
          <w:rPr>
            <w:noProof/>
            <w:webHidden/>
          </w:rPr>
          <w:instrText xml:space="preserve"> PAGEREF _Toc155709241 \h </w:instrText>
        </w:r>
        <w:r w:rsidR="00E26512">
          <w:rPr>
            <w:noProof/>
            <w:webHidden/>
          </w:rPr>
        </w:r>
        <w:r w:rsidR="00E26512">
          <w:rPr>
            <w:noProof/>
            <w:webHidden/>
          </w:rPr>
          <w:fldChar w:fldCharType="separate"/>
        </w:r>
        <w:r w:rsidR="00E26512">
          <w:rPr>
            <w:noProof/>
            <w:webHidden/>
          </w:rPr>
          <w:t>49</w:t>
        </w:r>
        <w:r w:rsidR="00E26512">
          <w:rPr>
            <w:noProof/>
            <w:webHidden/>
          </w:rPr>
          <w:fldChar w:fldCharType="end"/>
        </w:r>
      </w:hyperlink>
    </w:p>
    <w:p w14:paraId="58B9B089" w14:textId="040AD8B6" w:rsidR="00E26512" w:rsidRDefault="00000000">
      <w:pPr>
        <w:pStyle w:val="TableofFigures"/>
        <w:tabs>
          <w:tab w:val="right" w:leader="dot" w:pos="8548"/>
        </w:tabs>
        <w:rPr>
          <w:rFonts w:asciiTheme="minorHAnsi" w:eastAsiaTheme="minorEastAsia" w:hAnsiTheme="minorHAnsi"/>
          <w:noProof/>
          <w:kern w:val="2"/>
          <w:sz w:val="22"/>
          <w:lang w:eastAsia="en-GB"/>
          <w14:ligatures w14:val="standardContextual"/>
        </w:rPr>
      </w:pPr>
      <w:hyperlink w:anchor="_Toc155709242" w:history="1">
        <w:r w:rsidR="00E26512" w:rsidRPr="00525D6D">
          <w:rPr>
            <w:rStyle w:val="Hyperlink"/>
            <w:noProof/>
          </w:rPr>
          <w:t>Figure 16: GRU Future Forecast</w:t>
        </w:r>
        <w:r w:rsidR="00E26512">
          <w:rPr>
            <w:noProof/>
            <w:webHidden/>
          </w:rPr>
          <w:tab/>
        </w:r>
        <w:r w:rsidR="00E26512">
          <w:rPr>
            <w:noProof/>
            <w:webHidden/>
          </w:rPr>
          <w:fldChar w:fldCharType="begin"/>
        </w:r>
        <w:r w:rsidR="00E26512">
          <w:rPr>
            <w:noProof/>
            <w:webHidden/>
          </w:rPr>
          <w:instrText xml:space="preserve"> PAGEREF _Toc155709242 \h </w:instrText>
        </w:r>
        <w:r w:rsidR="00E26512">
          <w:rPr>
            <w:noProof/>
            <w:webHidden/>
          </w:rPr>
        </w:r>
        <w:r w:rsidR="00E26512">
          <w:rPr>
            <w:noProof/>
            <w:webHidden/>
          </w:rPr>
          <w:fldChar w:fldCharType="separate"/>
        </w:r>
        <w:r w:rsidR="00E26512">
          <w:rPr>
            <w:noProof/>
            <w:webHidden/>
          </w:rPr>
          <w:t>50</w:t>
        </w:r>
        <w:r w:rsidR="00E26512">
          <w:rPr>
            <w:noProof/>
            <w:webHidden/>
          </w:rPr>
          <w:fldChar w:fldCharType="end"/>
        </w:r>
      </w:hyperlink>
    </w:p>
    <w:p w14:paraId="66B6623E" w14:textId="7F04FD69" w:rsidR="00E26512" w:rsidRDefault="00000000">
      <w:pPr>
        <w:pStyle w:val="TableofFigures"/>
        <w:tabs>
          <w:tab w:val="right" w:leader="dot" w:pos="8548"/>
        </w:tabs>
        <w:rPr>
          <w:rFonts w:asciiTheme="minorHAnsi" w:eastAsiaTheme="minorEastAsia" w:hAnsiTheme="minorHAnsi"/>
          <w:noProof/>
          <w:kern w:val="2"/>
          <w:sz w:val="22"/>
          <w:lang w:eastAsia="en-GB"/>
          <w14:ligatures w14:val="standardContextual"/>
        </w:rPr>
      </w:pPr>
      <w:hyperlink w:anchor="_Toc155709243" w:history="1">
        <w:r w:rsidR="00E26512" w:rsidRPr="00525D6D">
          <w:rPr>
            <w:rStyle w:val="Hyperlink"/>
            <w:noProof/>
          </w:rPr>
          <w:t>Figure 17:GRU for centre normalized Data</w:t>
        </w:r>
        <w:r w:rsidR="00E26512">
          <w:rPr>
            <w:noProof/>
            <w:webHidden/>
          </w:rPr>
          <w:tab/>
        </w:r>
        <w:r w:rsidR="00E26512">
          <w:rPr>
            <w:noProof/>
            <w:webHidden/>
          </w:rPr>
          <w:fldChar w:fldCharType="begin"/>
        </w:r>
        <w:r w:rsidR="00E26512">
          <w:rPr>
            <w:noProof/>
            <w:webHidden/>
          </w:rPr>
          <w:instrText xml:space="preserve"> PAGEREF _Toc155709243 \h </w:instrText>
        </w:r>
        <w:r w:rsidR="00E26512">
          <w:rPr>
            <w:noProof/>
            <w:webHidden/>
          </w:rPr>
        </w:r>
        <w:r w:rsidR="00E26512">
          <w:rPr>
            <w:noProof/>
            <w:webHidden/>
          </w:rPr>
          <w:fldChar w:fldCharType="separate"/>
        </w:r>
        <w:r w:rsidR="00E26512">
          <w:rPr>
            <w:noProof/>
            <w:webHidden/>
          </w:rPr>
          <w:t>51</w:t>
        </w:r>
        <w:r w:rsidR="00E26512">
          <w:rPr>
            <w:noProof/>
            <w:webHidden/>
          </w:rPr>
          <w:fldChar w:fldCharType="end"/>
        </w:r>
      </w:hyperlink>
    </w:p>
    <w:p w14:paraId="7DE3C2A1" w14:textId="1D7490AA" w:rsidR="00E26512" w:rsidRDefault="00000000">
      <w:pPr>
        <w:pStyle w:val="TableofFigures"/>
        <w:tabs>
          <w:tab w:val="right" w:leader="dot" w:pos="8548"/>
        </w:tabs>
        <w:rPr>
          <w:rFonts w:asciiTheme="minorHAnsi" w:eastAsiaTheme="minorEastAsia" w:hAnsiTheme="minorHAnsi"/>
          <w:noProof/>
          <w:kern w:val="2"/>
          <w:sz w:val="22"/>
          <w:lang w:eastAsia="en-GB"/>
          <w14:ligatures w14:val="standardContextual"/>
        </w:rPr>
      </w:pPr>
      <w:hyperlink w:anchor="_Toc155709244" w:history="1">
        <w:r w:rsidR="00E26512" w:rsidRPr="00525D6D">
          <w:rPr>
            <w:rStyle w:val="Hyperlink"/>
            <w:noProof/>
          </w:rPr>
          <w:t>Figure 18:GRU for non-normalized Data</w:t>
        </w:r>
        <w:r w:rsidR="00E26512">
          <w:rPr>
            <w:noProof/>
            <w:webHidden/>
          </w:rPr>
          <w:tab/>
        </w:r>
        <w:r w:rsidR="00E26512">
          <w:rPr>
            <w:noProof/>
            <w:webHidden/>
          </w:rPr>
          <w:fldChar w:fldCharType="begin"/>
        </w:r>
        <w:r w:rsidR="00E26512">
          <w:rPr>
            <w:noProof/>
            <w:webHidden/>
          </w:rPr>
          <w:instrText xml:space="preserve"> PAGEREF _Toc155709244 \h </w:instrText>
        </w:r>
        <w:r w:rsidR="00E26512">
          <w:rPr>
            <w:noProof/>
            <w:webHidden/>
          </w:rPr>
        </w:r>
        <w:r w:rsidR="00E26512">
          <w:rPr>
            <w:noProof/>
            <w:webHidden/>
          </w:rPr>
          <w:fldChar w:fldCharType="separate"/>
        </w:r>
        <w:r w:rsidR="00E26512">
          <w:rPr>
            <w:noProof/>
            <w:webHidden/>
          </w:rPr>
          <w:t>52</w:t>
        </w:r>
        <w:r w:rsidR="00E26512">
          <w:rPr>
            <w:noProof/>
            <w:webHidden/>
          </w:rPr>
          <w:fldChar w:fldCharType="end"/>
        </w:r>
      </w:hyperlink>
    </w:p>
    <w:p w14:paraId="212A74D5" w14:textId="25AEA016" w:rsidR="00481E74" w:rsidRPr="00967E94" w:rsidRDefault="00DB2CCD" w:rsidP="00967E94">
      <w:pPr>
        <w:rPr>
          <w:rFonts w:cs="Times New Roman"/>
          <w:szCs w:val="24"/>
        </w:rPr>
        <w:sectPr w:rsidR="00481E74" w:rsidRPr="00967E94" w:rsidSect="00FB4835">
          <w:headerReference w:type="default" r:id="rId9"/>
          <w:pgSz w:w="11910" w:h="16840"/>
          <w:pgMar w:top="1527" w:right="1672" w:bottom="1785" w:left="1680" w:header="720" w:footer="720" w:gutter="0"/>
          <w:cols w:space="720"/>
        </w:sectPr>
      </w:pPr>
      <w:r w:rsidRPr="00967E94">
        <w:rPr>
          <w:rFonts w:cs="Times New Roman"/>
          <w:szCs w:val="24"/>
        </w:rPr>
        <w:fldChar w:fldCharType="end"/>
      </w:r>
    </w:p>
    <w:p w14:paraId="7A2E97CF" w14:textId="583916BF" w:rsidR="00560FF2" w:rsidRPr="00967E94" w:rsidRDefault="00560FF2" w:rsidP="00967E94">
      <w:pPr>
        <w:rPr>
          <w:rFonts w:cs="Times New Roman"/>
          <w:szCs w:val="24"/>
        </w:rPr>
      </w:pPr>
    </w:p>
    <w:p w14:paraId="478A5356" w14:textId="0938A6E9" w:rsidR="00405AAF" w:rsidRPr="00967E94" w:rsidRDefault="001A40AD" w:rsidP="00967E94">
      <w:pPr>
        <w:pStyle w:val="Heading2"/>
      </w:pPr>
      <w:bookmarkStart w:id="1" w:name="_Toc155713050"/>
      <w:r w:rsidRPr="00967E94">
        <w:t>Abstract</w:t>
      </w:r>
      <w:bookmarkEnd w:id="1"/>
    </w:p>
    <w:p w14:paraId="474870C9" w14:textId="6660009B" w:rsidR="003F4BD1" w:rsidRPr="00967E94" w:rsidRDefault="00E775DF" w:rsidP="00967E94">
      <w:pPr>
        <w:rPr>
          <w:rFonts w:cs="Times New Roman"/>
        </w:rPr>
      </w:pPr>
      <w:bookmarkStart w:id="2" w:name="_Toc94792"/>
      <w:r w:rsidRPr="00967E94">
        <w:rPr>
          <w:rFonts w:cs="Times New Roman"/>
        </w:rPr>
        <w:t>Energy commodities have emerged as a significant asset class, attracting investments and necessitating the use of prediction tools to anticipate price movements. However, forecasting energy commodity prices is challenging due to the influence of various factors, including weather patterns, geopolitical events, and other relevant variables.</w:t>
      </w:r>
      <w:sdt>
        <w:sdtPr>
          <w:rPr>
            <w:rFonts w:cs="Times New Roman"/>
          </w:rPr>
          <w:id w:val="-2032714824"/>
          <w:citation/>
        </w:sdtPr>
        <w:sdtContent>
          <w:r w:rsidRPr="00967E94">
            <w:rPr>
              <w:rFonts w:cs="Times New Roman"/>
            </w:rPr>
            <w:fldChar w:fldCharType="begin"/>
          </w:r>
          <w:r w:rsidRPr="00967E94">
            <w:rPr>
              <w:rFonts w:cs="Times New Roman"/>
              <w:lang w:val="en-US"/>
            </w:rPr>
            <w:instrText xml:space="preserve"> CITATION Zha18 \l 1033 </w:instrText>
          </w:r>
          <w:r w:rsidRPr="00967E94">
            <w:rPr>
              <w:rFonts w:cs="Times New Roman"/>
            </w:rPr>
            <w:fldChar w:fldCharType="separate"/>
          </w:r>
          <w:r w:rsidR="001E117B">
            <w:rPr>
              <w:rFonts w:cs="Times New Roman"/>
              <w:noProof/>
              <w:lang w:val="en-US"/>
            </w:rPr>
            <w:t xml:space="preserve"> </w:t>
          </w:r>
          <w:r w:rsidR="001E117B" w:rsidRPr="001E117B">
            <w:rPr>
              <w:rFonts w:cs="Times New Roman"/>
              <w:noProof/>
              <w:lang w:val="en-US"/>
            </w:rPr>
            <w:t>(Zhang &amp; Qi, 2018)</w:t>
          </w:r>
          <w:r w:rsidRPr="00967E94">
            <w:rPr>
              <w:rFonts w:cs="Times New Roman"/>
            </w:rPr>
            <w:fldChar w:fldCharType="end"/>
          </w:r>
        </w:sdtContent>
      </w:sdt>
      <w:r w:rsidRPr="00967E94">
        <w:rPr>
          <w:rFonts w:cs="Times New Roman"/>
        </w:rPr>
        <w:t xml:space="preserve"> This project proposes leveraging machine learning and data science techniques to develop accurate pric</w:t>
      </w:r>
      <w:r w:rsidR="003F4BD1" w:rsidRPr="00967E94">
        <w:rPr>
          <w:rFonts w:cs="Times New Roman"/>
        </w:rPr>
        <w:t>e models for energy commodities</w:t>
      </w:r>
    </w:p>
    <w:p w14:paraId="2C4772D8" w14:textId="77777777" w:rsidR="003F4BD1" w:rsidRPr="00967E94" w:rsidRDefault="003F4BD1" w:rsidP="00967E94">
      <w:pPr>
        <w:rPr>
          <w:rFonts w:cs="Times New Roman"/>
        </w:rPr>
      </w:pPr>
      <w:r w:rsidRPr="00967E94">
        <w:rPr>
          <w:rFonts w:cs="Times New Roman"/>
        </w:rPr>
        <w:t>This dissertation presents the development of sophisticated machine learning models for the accurate prediction of energy commodity prices, a critical tool for investors, businesses, and policymakers in today's volatile market. Utilizing a comprehensive dataset of 112 commodities from the IMF, spanning from May 2013 to May 2023, this study addresses the complexities inherent in forecasting prices influenced by myriad factors such as weather patterns, geopolitical events, and more.</w:t>
      </w:r>
    </w:p>
    <w:p w14:paraId="689686CF" w14:textId="77777777" w:rsidR="003F4BD1" w:rsidRPr="00967E94" w:rsidRDefault="003F4BD1" w:rsidP="00967E94">
      <w:pPr>
        <w:rPr>
          <w:rFonts w:cs="Times New Roman"/>
        </w:rPr>
      </w:pPr>
      <w:r w:rsidRPr="00967E94">
        <w:rPr>
          <w:rFonts w:cs="Times New Roman"/>
        </w:rPr>
        <w:t>The core of this project lies in the application of various machine learning techniques, including regression models, time series analysis, ensemble methods, and advanced deep learning algorithms like RNN, GRU, and LSTM. Particular emphasis is placed on Graph Neural Networks (GNN) and Gated Recurrent Units (GRU), the latter being a streamlined variant of LSTM, which have shown exceptional promise in preliminary results.</w:t>
      </w:r>
    </w:p>
    <w:p w14:paraId="4258FF93" w14:textId="5652BAC6" w:rsidR="003F4BD1" w:rsidRPr="00967E94" w:rsidRDefault="003F4BD1" w:rsidP="00967E94">
      <w:pPr>
        <w:rPr>
          <w:rFonts w:cs="Times New Roman"/>
        </w:rPr>
      </w:pPr>
      <w:r w:rsidRPr="00967E94">
        <w:rPr>
          <w:rFonts w:cs="Times New Roman"/>
        </w:rPr>
        <w:t>An integral aspect of this research has been the meticulous pre-processing and cleaning of data, ensuring the robustness and reliability of the models. Tools such as MATLAB have been instrumental in implementing linear models and ARIMA moving averages, providing a comprehensive comparison between simpler statistical models and more complex machine learning approaches.</w:t>
      </w:r>
    </w:p>
    <w:p w14:paraId="2A6DC10A" w14:textId="0BF486A2" w:rsidR="003F4BD1" w:rsidRPr="00967E94" w:rsidRDefault="003F4BD1" w:rsidP="00967E94">
      <w:pPr>
        <w:rPr>
          <w:rFonts w:cs="Times New Roman"/>
        </w:rPr>
      </w:pPr>
      <w:r w:rsidRPr="00967E94">
        <w:rPr>
          <w:rFonts w:cs="Times New Roman"/>
        </w:rPr>
        <w:t>The models have been rigorously evaluated, with key metrics like RMSE and MSE consistently falling within the impressive range of 0.04, showcasing their accuracy. The project culminates in a set of effective prediction models for commodities such as crude oil, natural gas, electricity, and aluminium, along with currency exchange rates. The models not only forecast prices with high precision but also offer valuable insights through their visualizations, aiding in informed decision-making and risk management in the energy sector.</w:t>
      </w:r>
    </w:p>
    <w:p w14:paraId="66D03627" w14:textId="77777777" w:rsidR="003F4BD1" w:rsidRPr="00967E94" w:rsidRDefault="003F4BD1" w:rsidP="00967E94">
      <w:pPr>
        <w:rPr>
          <w:rFonts w:cs="Times New Roman"/>
        </w:rPr>
      </w:pPr>
      <w:r w:rsidRPr="00967E94">
        <w:rPr>
          <w:rFonts w:cs="Times New Roman"/>
        </w:rPr>
        <w:t>This dissertation not only advances the field of energy commodity price prediction but also provides a framework for applying machine learning in complex, real-world scenarios, setting a benchmark for future research in this domain.</w:t>
      </w:r>
    </w:p>
    <w:p w14:paraId="235AD51D" w14:textId="5CBA6CB4" w:rsidR="001A40AD" w:rsidRPr="00967E94" w:rsidRDefault="001A40AD" w:rsidP="00967E94">
      <w:pPr>
        <w:pStyle w:val="Heading2"/>
        <w:rPr>
          <w:rFonts w:eastAsiaTheme="minorHAnsi"/>
          <w:szCs w:val="22"/>
        </w:rPr>
      </w:pPr>
      <w:bookmarkStart w:id="3" w:name="_Toc155713051"/>
      <w:r w:rsidRPr="00967E94">
        <w:t>Introduction</w:t>
      </w:r>
      <w:bookmarkEnd w:id="2"/>
      <w:bookmarkEnd w:id="3"/>
    </w:p>
    <w:p w14:paraId="264B148F" w14:textId="77777777" w:rsidR="00BE7C7B" w:rsidRPr="00967E94" w:rsidRDefault="00BE7C7B" w:rsidP="00967E94">
      <w:pPr>
        <w:shd w:val="clear" w:color="auto" w:fill="FFFFFF"/>
        <w:spacing w:after="0" w:line="240" w:lineRule="auto"/>
        <w:rPr>
          <w:rFonts w:eastAsia="Times New Roman" w:cs="Times New Roman"/>
          <w:szCs w:val="24"/>
        </w:rPr>
      </w:pPr>
      <w:r w:rsidRPr="00967E94">
        <w:rPr>
          <w:rFonts w:eastAsia="Times New Roman" w:cs="Times New Roman"/>
          <w:szCs w:val="24"/>
        </w:rPr>
        <w:t>In this dissertation, I present a new predictive model that uses advanced machine learning techniques, focusing on something called Gated Recurrent Units (GRU), to predict the prices of commodities and currencies. In business, being able to guess these price changes correctly is very important because the market often changes unexpectedly, affecting both planning and investments.</w:t>
      </w:r>
    </w:p>
    <w:p w14:paraId="29608A5E" w14:textId="77777777" w:rsidR="00BE7C7B" w:rsidRPr="00967E94" w:rsidRDefault="00BE7C7B" w:rsidP="00967E94">
      <w:pPr>
        <w:shd w:val="clear" w:color="auto" w:fill="FFFFFF"/>
        <w:spacing w:after="0" w:line="240" w:lineRule="auto"/>
        <w:rPr>
          <w:rFonts w:eastAsia="Times New Roman" w:cs="Times New Roman"/>
          <w:szCs w:val="24"/>
        </w:rPr>
      </w:pPr>
    </w:p>
    <w:p w14:paraId="77A8F882" w14:textId="77777777" w:rsidR="00BE7C7B" w:rsidRPr="00967E94" w:rsidRDefault="00BE7C7B" w:rsidP="00967E94">
      <w:pPr>
        <w:shd w:val="clear" w:color="auto" w:fill="FFFFFF"/>
        <w:spacing w:after="0" w:line="240" w:lineRule="auto"/>
        <w:rPr>
          <w:rFonts w:eastAsia="Times New Roman" w:cs="Times New Roman"/>
          <w:szCs w:val="24"/>
        </w:rPr>
      </w:pPr>
      <w:r w:rsidRPr="00967E94">
        <w:rPr>
          <w:rFonts w:eastAsia="Times New Roman" w:cs="Times New Roman"/>
          <w:szCs w:val="24"/>
        </w:rPr>
        <w:t xml:space="preserve">This research tackles the main challenge of dealing with these unpredictable changes in the currency and commodity markets. Traditional ways of predicting prices don't always work well because of how quickly and unexpectedly these markets can change, which makes it </w:t>
      </w:r>
      <w:r w:rsidRPr="00967E94">
        <w:rPr>
          <w:rFonts w:eastAsia="Times New Roman" w:cs="Times New Roman"/>
          <w:szCs w:val="24"/>
        </w:rPr>
        <w:lastRenderedPageBreak/>
        <w:t>hard for businesses to make good decisions and risks their investments. My work uses advanced machine learning to better understand and predict these changes. The model I've created, which uses GRU, is a big part of this research. It's really good at noticing and understanding the small and big shifts in how the market behaves.</w:t>
      </w:r>
    </w:p>
    <w:p w14:paraId="2852948E" w14:textId="77777777" w:rsidR="00BE7C7B" w:rsidRPr="00967E94" w:rsidRDefault="00BE7C7B" w:rsidP="00967E94">
      <w:pPr>
        <w:shd w:val="clear" w:color="auto" w:fill="FFFFFF"/>
        <w:spacing w:after="0" w:line="240" w:lineRule="auto"/>
        <w:rPr>
          <w:rFonts w:eastAsia="Times New Roman" w:cs="Times New Roman"/>
          <w:szCs w:val="24"/>
        </w:rPr>
      </w:pPr>
    </w:p>
    <w:p w14:paraId="0319D2D9" w14:textId="77777777" w:rsidR="00BE7C7B" w:rsidRPr="00967E94" w:rsidRDefault="00BE7C7B" w:rsidP="00967E94">
      <w:pPr>
        <w:shd w:val="clear" w:color="auto" w:fill="FFFFFF"/>
        <w:spacing w:after="0" w:line="240" w:lineRule="auto"/>
        <w:rPr>
          <w:rFonts w:eastAsia="Times New Roman" w:cs="Times New Roman"/>
          <w:szCs w:val="24"/>
        </w:rPr>
      </w:pPr>
      <w:r w:rsidRPr="00967E94">
        <w:rPr>
          <w:rFonts w:eastAsia="Times New Roman" w:cs="Times New Roman"/>
          <w:szCs w:val="24"/>
        </w:rPr>
        <w:t>The main success of this dissertation is building a model that not only predicts prices accurately but also becomes a really useful tool for business people and investors. I did this by carefully choosing and combining different features and ways of doing things in machine learning, making sure the model works as well as possible. This sets a new standard in predicting financial trends.</w:t>
      </w:r>
    </w:p>
    <w:p w14:paraId="10BA7858" w14:textId="77777777" w:rsidR="00BE7C7B" w:rsidRPr="00967E94" w:rsidRDefault="00BE7C7B" w:rsidP="00967E94">
      <w:pPr>
        <w:shd w:val="clear" w:color="auto" w:fill="FFFFFF"/>
        <w:spacing w:after="0" w:line="240" w:lineRule="auto"/>
        <w:rPr>
          <w:rFonts w:eastAsia="Times New Roman" w:cs="Times New Roman"/>
          <w:szCs w:val="24"/>
        </w:rPr>
      </w:pPr>
    </w:p>
    <w:p w14:paraId="62B004D4" w14:textId="47894C79" w:rsidR="000F292E" w:rsidRPr="00967E94" w:rsidRDefault="00BE7C7B" w:rsidP="00967E94">
      <w:pPr>
        <w:shd w:val="clear" w:color="auto" w:fill="FFFFFF"/>
        <w:spacing w:after="0" w:line="240" w:lineRule="auto"/>
        <w:rPr>
          <w:rFonts w:eastAsia="Times New Roman" w:cs="Times New Roman"/>
          <w:szCs w:val="24"/>
        </w:rPr>
      </w:pPr>
      <w:r w:rsidRPr="00967E94">
        <w:rPr>
          <w:rFonts w:eastAsia="Times New Roman" w:cs="Times New Roman"/>
          <w:szCs w:val="24"/>
        </w:rPr>
        <w:t>In this introduction, I'm setting the stage for a detailed look at how I developed the model and how it can be used in real business situations. This dissertation shows how advanced machine learning can help turn the challenge of an unpredictable market into chances for making smart decisions and good investments</w:t>
      </w:r>
      <w:r w:rsidR="00551659" w:rsidRPr="00967E94">
        <w:rPr>
          <w:rFonts w:eastAsia="Times New Roman" w:cs="Times New Roman"/>
          <w:szCs w:val="24"/>
        </w:rPr>
        <w:t>.</w:t>
      </w:r>
    </w:p>
    <w:p w14:paraId="7947928C" w14:textId="77777777" w:rsidR="00BE7C7B" w:rsidRPr="00967E94" w:rsidRDefault="00BE7C7B" w:rsidP="00967E94">
      <w:pPr>
        <w:shd w:val="clear" w:color="auto" w:fill="FFFFFF"/>
        <w:spacing w:after="0" w:line="240" w:lineRule="auto"/>
        <w:rPr>
          <w:rFonts w:eastAsia="Times New Roman" w:cs="Times New Roman"/>
          <w:szCs w:val="24"/>
        </w:rPr>
      </w:pPr>
    </w:p>
    <w:p w14:paraId="7659070B" w14:textId="380E7E9E" w:rsidR="005A7567" w:rsidRPr="00967E94" w:rsidRDefault="00D167B2" w:rsidP="00967E94">
      <w:pPr>
        <w:pStyle w:val="Heading3"/>
      </w:pPr>
      <w:bookmarkStart w:id="4" w:name="_Toc155713052"/>
      <w:r w:rsidRPr="00967E94">
        <w:t xml:space="preserve">What </w:t>
      </w:r>
      <w:r w:rsidR="00B90AC7" w:rsidRPr="00967E94">
        <w:t>are commodities</w:t>
      </w:r>
      <w:r w:rsidRPr="00967E94">
        <w:t>?</w:t>
      </w:r>
      <w:bookmarkEnd w:id="4"/>
    </w:p>
    <w:p w14:paraId="58E0DD81" w14:textId="77777777" w:rsidR="00B81632" w:rsidRPr="00967E94" w:rsidRDefault="00B81632" w:rsidP="00967E94">
      <w:pPr>
        <w:pStyle w:val="NormalWeb"/>
        <w:spacing w:after="0"/>
      </w:pPr>
      <w:r w:rsidRPr="00967E94">
        <w:t>Commodities are basic items used in commerce that are essentially interchangeable with other goods of the same type. These include raw materials and agricultural products that are fundamental to our everyday life and the global economy. There are two main types of commodities: hard commodities, which are typically natural resources like oil and metals, and soft commodities, which include agricultural products like grains and livestock.</w:t>
      </w:r>
    </w:p>
    <w:p w14:paraId="459E942D" w14:textId="77777777" w:rsidR="00B81632" w:rsidRPr="00967E94" w:rsidRDefault="00B81632" w:rsidP="00967E94">
      <w:pPr>
        <w:pStyle w:val="NormalWeb"/>
        <w:spacing w:before="0" w:after="0"/>
      </w:pPr>
      <w:r w:rsidRPr="00967E94">
        <w:t>Trading in these commodities is a significant aspect of the global financial market. This trading happens in two main ways: through spot markets, where commodities are traded for immediate delivery, and through futures markets, where contracts are made to trade commodities at a future date and price. Futures markets are particularly important as they allow traders to hedge against the risk of price changes, which is crucial given the often volatile nature of commodity prices.</w:t>
      </w:r>
    </w:p>
    <w:p w14:paraId="6FA754EB" w14:textId="77777777" w:rsidR="00B81632" w:rsidRPr="00967E94" w:rsidRDefault="00B81632" w:rsidP="00967E94">
      <w:pPr>
        <w:pStyle w:val="NormalWeb"/>
        <w:spacing w:before="0" w:after="0"/>
      </w:pPr>
      <w:r w:rsidRPr="00967E94">
        <w:t>One of the main reasons commodities trading is so important is because it helps in determining the prices of these essential goods. It also provides a way for producers and consumers to protect themselves against price swings. For investors, commodities can offer a way to diversify their portfolios since the prices of commodities can move differently from other asset classes like stocks and bonds.</w:t>
      </w:r>
    </w:p>
    <w:p w14:paraId="01719BA8" w14:textId="77777777" w:rsidR="00B81632" w:rsidRPr="00967E94" w:rsidRDefault="00B81632" w:rsidP="00967E94">
      <w:pPr>
        <w:pStyle w:val="NormalWeb"/>
        <w:spacing w:before="0" w:after="0"/>
      </w:pPr>
      <w:r w:rsidRPr="00967E94">
        <w:t>However, trading commodities is not without its challenges. Prices can be highly volatile, affected by a range of factors such as weather, political events, and changes in supply and demand. Also, dealing with physical commodities can involve additional challenges like storage and transportation.</w:t>
      </w:r>
    </w:p>
    <w:p w14:paraId="7E6D3F3D" w14:textId="701244FD" w:rsidR="00B81632" w:rsidRPr="00967E94" w:rsidRDefault="00B81632" w:rsidP="00967E94">
      <w:pPr>
        <w:pStyle w:val="NormalWeb"/>
        <w:spacing w:before="0" w:after="0"/>
      </w:pPr>
      <w:r w:rsidRPr="00967E94">
        <w:t xml:space="preserve">In recent years, machine learning has begun to play a more significant role in commodities trading. In my research, I've focused on using a type of machine learning called Gated Recurrent Units (GRU) to predict commodity prices. These tools can </w:t>
      </w:r>
      <w:r w:rsidR="00E23C4C" w:rsidRPr="00967E94">
        <w:t>analyse</w:t>
      </w:r>
      <w:r w:rsidRPr="00967E94">
        <w:t xml:space="preserve"> large sets of data to identify patterns and trends that might affect prices, offering a more sophisticated approach to predicting market movements.</w:t>
      </w:r>
    </w:p>
    <w:p w14:paraId="10832E5D" w14:textId="7932D629" w:rsidR="00D167B2" w:rsidRPr="00967E94" w:rsidRDefault="00B81632" w:rsidP="00967E94">
      <w:pPr>
        <w:pStyle w:val="NormalWeb"/>
        <w:spacing w:before="0" w:after="0"/>
      </w:pPr>
      <w:r w:rsidRPr="00967E94">
        <w:lastRenderedPageBreak/>
        <w:t>Overall, understanding commodities and how they're traded is essential for anyone involved in the financial markets. Not only do they represent a fundamental part of the global economy, but they also offer unique challenges and opportun</w:t>
      </w:r>
      <w:r w:rsidR="00881EB6" w:rsidRPr="00967E94">
        <w:t>ities for traders and investors.</w:t>
      </w:r>
    </w:p>
    <w:p w14:paraId="40CADB49" w14:textId="5A37913E" w:rsidR="00AB6292" w:rsidRPr="00967E94" w:rsidRDefault="00D167B2" w:rsidP="00967E94">
      <w:pPr>
        <w:pStyle w:val="Heading3"/>
      </w:pPr>
      <w:bookmarkStart w:id="5" w:name="_Toc155713053"/>
      <w:r w:rsidRPr="00967E94">
        <w:t xml:space="preserve">Importance of </w:t>
      </w:r>
      <w:r w:rsidR="00B90AC7" w:rsidRPr="00967E94">
        <w:t>Commodities</w:t>
      </w:r>
      <w:bookmarkEnd w:id="5"/>
    </w:p>
    <w:p w14:paraId="43B8E60D" w14:textId="77777777" w:rsidR="00AB6292" w:rsidRPr="00967E94" w:rsidRDefault="00AB6292" w:rsidP="00967E94">
      <w:pPr>
        <w:rPr>
          <w:rFonts w:cs="Times New Roman"/>
        </w:rPr>
      </w:pPr>
      <w:r w:rsidRPr="00967E94">
        <w:rPr>
          <w:rFonts w:cs="Times New Roman"/>
        </w:rPr>
        <w:t>The importance of commodities in both the global economy and in individual financial markets is multifaceted and significant. Here are some key aspects that highlight their importance:</w:t>
      </w:r>
    </w:p>
    <w:p w14:paraId="275E6893" w14:textId="77777777" w:rsidR="00AB6292" w:rsidRPr="00967E94" w:rsidRDefault="00AB6292" w:rsidP="00967E94">
      <w:pPr>
        <w:pStyle w:val="ListParagraph"/>
        <w:numPr>
          <w:ilvl w:val="0"/>
          <w:numId w:val="2"/>
        </w:numPr>
        <w:rPr>
          <w:rFonts w:cs="Times New Roman"/>
        </w:rPr>
      </w:pPr>
      <w:r w:rsidRPr="00967E94">
        <w:rPr>
          <w:rFonts w:cs="Times New Roman"/>
          <w:b/>
          <w:bCs/>
        </w:rPr>
        <w:t>Foundation of Global Trade</w:t>
      </w:r>
      <w:r w:rsidRPr="00967E94">
        <w:rPr>
          <w:rFonts w:cs="Times New Roman"/>
        </w:rPr>
        <w:t>: Commodities, including agricultural products, energy resources, and metals, form the basis of international trade. They are fundamental in the manufacturing and production of a wide range of goods, from food and clothing to electronics and vehicles.</w:t>
      </w:r>
    </w:p>
    <w:p w14:paraId="6BDE9FCC" w14:textId="77777777" w:rsidR="00AB6292" w:rsidRPr="00967E94" w:rsidRDefault="00AB6292" w:rsidP="00967E94">
      <w:pPr>
        <w:pStyle w:val="ListParagraph"/>
        <w:numPr>
          <w:ilvl w:val="0"/>
          <w:numId w:val="2"/>
        </w:numPr>
        <w:rPr>
          <w:rFonts w:cs="Times New Roman"/>
        </w:rPr>
      </w:pPr>
      <w:r w:rsidRPr="00967E94">
        <w:rPr>
          <w:rFonts w:cs="Times New Roman"/>
          <w:b/>
          <w:bCs/>
        </w:rPr>
        <w:t>Economic Indicators</w:t>
      </w:r>
      <w:r w:rsidRPr="00967E94">
        <w:rPr>
          <w:rFonts w:cs="Times New Roman"/>
        </w:rPr>
        <w:t>: Commodity prices can serve as indicators of the economic health of a country or region. For example, rising oil prices often indicate increased energy demands, which can signal economic growth. Conversely, falling commodity prices might suggest a slowing economy.</w:t>
      </w:r>
    </w:p>
    <w:p w14:paraId="56A5517D" w14:textId="77777777" w:rsidR="00AB6292" w:rsidRPr="00967E94" w:rsidRDefault="00AB6292" w:rsidP="00967E94">
      <w:pPr>
        <w:pStyle w:val="ListParagraph"/>
        <w:numPr>
          <w:ilvl w:val="0"/>
          <w:numId w:val="2"/>
        </w:numPr>
        <w:rPr>
          <w:rFonts w:cs="Times New Roman"/>
        </w:rPr>
      </w:pPr>
      <w:r w:rsidRPr="00967E94">
        <w:rPr>
          <w:rFonts w:cs="Times New Roman"/>
          <w:b/>
          <w:bCs/>
        </w:rPr>
        <w:t>Diversification in Investment Portfolios</w:t>
      </w:r>
      <w:r w:rsidRPr="00967E94">
        <w:rPr>
          <w:rFonts w:cs="Times New Roman"/>
        </w:rPr>
        <w:t>: For investors, commodities provide an opportunity to diversify investment portfolios. Since the prices of commodities often move inversely to stocks and bonds, they can be a hedge against inflation and market volatility.</w:t>
      </w:r>
    </w:p>
    <w:p w14:paraId="1F341655" w14:textId="77777777" w:rsidR="00AB6292" w:rsidRPr="00967E94" w:rsidRDefault="00AB6292" w:rsidP="00967E94">
      <w:pPr>
        <w:pStyle w:val="ListParagraph"/>
        <w:numPr>
          <w:ilvl w:val="0"/>
          <w:numId w:val="2"/>
        </w:numPr>
        <w:rPr>
          <w:rFonts w:cs="Times New Roman"/>
        </w:rPr>
      </w:pPr>
      <w:r w:rsidRPr="00967E94">
        <w:rPr>
          <w:rFonts w:cs="Times New Roman"/>
          <w:b/>
          <w:bCs/>
        </w:rPr>
        <w:t>Impact on Consumer Prices</w:t>
      </w:r>
      <w:r w:rsidRPr="00967E94">
        <w:rPr>
          <w:rFonts w:cs="Times New Roman"/>
        </w:rPr>
        <w:t>: The prices of commodities directly affect the cost of everyday goods and services. For instance, an increase in crude oil prices can lead to higher fuel and transportation costs, which can then affect the prices of various consumer products.</w:t>
      </w:r>
    </w:p>
    <w:p w14:paraId="2C498044" w14:textId="77777777" w:rsidR="00AB6292" w:rsidRPr="00967E94" w:rsidRDefault="00AB6292" w:rsidP="00967E94">
      <w:pPr>
        <w:pStyle w:val="ListParagraph"/>
        <w:numPr>
          <w:ilvl w:val="0"/>
          <w:numId w:val="2"/>
        </w:numPr>
        <w:rPr>
          <w:rFonts w:cs="Times New Roman"/>
        </w:rPr>
      </w:pPr>
      <w:r w:rsidRPr="00967E94">
        <w:rPr>
          <w:rFonts w:cs="Times New Roman"/>
          <w:b/>
          <w:bCs/>
        </w:rPr>
        <w:t>Influence on National Economies</w:t>
      </w:r>
      <w:r w:rsidRPr="00967E94">
        <w:rPr>
          <w:rFonts w:cs="Times New Roman"/>
        </w:rPr>
        <w:t>: Commodities play a crucial role in the economies of many countries, especially those that are major producers or exporters of a specific commodity. Fluctuations in commodity prices can have significant impacts on their economic stability and growth.</w:t>
      </w:r>
    </w:p>
    <w:p w14:paraId="1ACA6BD3" w14:textId="77777777" w:rsidR="00AB6292" w:rsidRPr="00967E94" w:rsidRDefault="00AB6292" w:rsidP="00967E94">
      <w:pPr>
        <w:pStyle w:val="ListParagraph"/>
        <w:numPr>
          <w:ilvl w:val="0"/>
          <w:numId w:val="2"/>
        </w:numPr>
        <w:rPr>
          <w:rFonts w:cs="Times New Roman"/>
        </w:rPr>
      </w:pPr>
      <w:r w:rsidRPr="00967E94">
        <w:rPr>
          <w:rFonts w:cs="Times New Roman"/>
          <w:b/>
          <w:bCs/>
        </w:rPr>
        <w:t>Market Speculation and Hedging</w:t>
      </w:r>
      <w:r w:rsidRPr="00967E94">
        <w:rPr>
          <w:rFonts w:cs="Times New Roman"/>
        </w:rPr>
        <w:t>: In financial markets, commodities are important for both speculation and hedging. Traders speculate on price movements to make profits, while businesses use commodity futures and derivatives to hedge against price risks associated with their operations.</w:t>
      </w:r>
    </w:p>
    <w:p w14:paraId="62973D31" w14:textId="77777777" w:rsidR="00AB6292" w:rsidRPr="00967E94" w:rsidRDefault="00AB6292" w:rsidP="00967E94">
      <w:pPr>
        <w:pStyle w:val="ListParagraph"/>
        <w:numPr>
          <w:ilvl w:val="0"/>
          <w:numId w:val="2"/>
        </w:numPr>
        <w:rPr>
          <w:rFonts w:cs="Times New Roman"/>
        </w:rPr>
      </w:pPr>
      <w:r w:rsidRPr="00967E94">
        <w:rPr>
          <w:rFonts w:cs="Times New Roman"/>
          <w:b/>
          <w:bCs/>
        </w:rPr>
        <w:t>Innovation in Trading and Forecasting</w:t>
      </w:r>
      <w:r w:rsidRPr="00967E94">
        <w:rPr>
          <w:rFonts w:cs="Times New Roman"/>
        </w:rPr>
        <w:t>: The commodities market has been a key area for innovation in trading practices and price forecasting. Advances in technology and the use of sophisticated tools like machine learning algorithms for price prediction have transformed how commodities are traded.</w:t>
      </w:r>
    </w:p>
    <w:p w14:paraId="5F135BD6" w14:textId="77777777" w:rsidR="00AB6292" w:rsidRPr="00967E94" w:rsidRDefault="00AB6292" w:rsidP="00967E94">
      <w:pPr>
        <w:pStyle w:val="ListParagraph"/>
        <w:numPr>
          <w:ilvl w:val="0"/>
          <w:numId w:val="2"/>
        </w:numPr>
        <w:rPr>
          <w:rFonts w:cs="Times New Roman"/>
        </w:rPr>
      </w:pPr>
      <w:r w:rsidRPr="00967E94">
        <w:rPr>
          <w:rFonts w:cs="Times New Roman"/>
          <w:b/>
          <w:bCs/>
        </w:rPr>
        <w:t>Socio-Political Implications</w:t>
      </w:r>
      <w:r w:rsidRPr="00967E94">
        <w:rPr>
          <w:rFonts w:cs="Times New Roman"/>
        </w:rPr>
        <w:t>: Commodities can have significant socio-political implications. For example, countries with large reserves of a particular commodity may have considerable geopolitical influence. Similarly, scarcity of essential commodities like water and food can have profound social and political consequences.</w:t>
      </w:r>
    </w:p>
    <w:p w14:paraId="0B0FE95D" w14:textId="77777777" w:rsidR="00AB6292" w:rsidRPr="00967E94" w:rsidRDefault="00AB6292" w:rsidP="00967E94">
      <w:pPr>
        <w:rPr>
          <w:rFonts w:cs="Times New Roman"/>
        </w:rPr>
      </w:pPr>
    </w:p>
    <w:p w14:paraId="3C11149F" w14:textId="5728517C" w:rsidR="00D167B2" w:rsidRPr="00967E94" w:rsidRDefault="00B90AC7" w:rsidP="00967E94">
      <w:pPr>
        <w:pStyle w:val="Heading2"/>
      </w:pPr>
      <w:bookmarkStart w:id="6" w:name="_Toc155713054"/>
      <w:r w:rsidRPr="00967E94">
        <w:t>Commodities Price Forecasting</w:t>
      </w:r>
      <w:bookmarkEnd w:id="6"/>
    </w:p>
    <w:p w14:paraId="634F0DFE" w14:textId="3D2BC615" w:rsidR="00AB6292" w:rsidRPr="00967E94" w:rsidRDefault="00AB6292" w:rsidP="00967E94">
      <w:pPr>
        <w:rPr>
          <w:rFonts w:eastAsia="Times New Roman" w:cs="Times New Roman"/>
          <w:szCs w:val="24"/>
        </w:rPr>
      </w:pPr>
      <w:r w:rsidRPr="00967E94">
        <w:rPr>
          <w:rFonts w:eastAsia="Times New Roman" w:cs="Times New Roman"/>
          <w:szCs w:val="24"/>
        </w:rPr>
        <w:t xml:space="preserve">Commodity price forecasting using machine learning is a rapidly evolving field that leverages advanced analytical techniques to predict future prices of commodities based on various data </w:t>
      </w:r>
      <w:r w:rsidRPr="00967E94">
        <w:rPr>
          <w:rFonts w:eastAsia="Times New Roman" w:cs="Times New Roman"/>
          <w:szCs w:val="24"/>
        </w:rPr>
        <w:lastRenderedPageBreak/>
        <w:t xml:space="preserve">inputs. This approach has gained traction due to its ability to process and </w:t>
      </w:r>
      <w:r w:rsidR="00E23C4C" w:rsidRPr="00967E94">
        <w:rPr>
          <w:rFonts w:eastAsia="Times New Roman" w:cs="Times New Roman"/>
          <w:szCs w:val="24"/>
        </w:rPr>
        <w:t>analyse</w:t>
      </w:r>
      <w:r w:rsidRPr="00967E94">
        <w:rPr>
          <w:rFonts w:eastAsia="Times New Roman" w:cs="Times New Roman"/>
          <w:szCs w:val="24"/>
        </w:rPr>
        <w:t xml:space="preserve"> large volumes of complex data more efficiently than traditional statistical methods. Below is an overview of this topic, including references to key studies and sources.</w:t>
      </w:r>
    </w:p>
    <w:p w14:paraId="6AD8A85B" w14:textId="77777777" w:rsidR="00AB6292" w:rsidRPr="00967E94" w:rsidRDefault="00AB6292" w:rsidP="00967E94">
      <w:pPr>
        <w:pStyle w:val="ListParagraph"/>
        <w:numPr>
          <w:ilvl w:val="0"/>
          <w:numId w:val="28"/>
        </w:numPr>
        <w:rPr>
          <w:rFonts w:eastAsia="Times New Roman" w:cs="Times New Roman"/>
          <w:szCs w:val="24"/>
        </w:rPr>
      </w:pPr>
      <w:r w:rsidRPr="00967E94">
        <w:rPr>
          <w:rFonts w:eastAsia="Times New Roman" w:cs="Times New Roman"/>
          <w:b/>
          <w:bCs/>
          <w:szCs w:val="24"/>
        </w:rPr>
        <w:t>Overview of Machine Learning in Commodity Price Forecasting</w:t>
      </w:r>
      <w:r w:rsidRPr="00967E94">
        <w:rPr>
          <w:rFonts w:eastAsia="Times New Roman" w:cs="Times New Roman"/>
          <w:szCs w:val="24"/>
        </w:rPr>
        <w:t>:</w:t>
      </w:r>
    </w:p>
    <w:p w14:paraId="14BF9828" w14:textId="495985CA" w:rsidR="00AB6292" w:rsidRPr="00967E94" w:rsidRDefault="00AB6292" w:rsidP="00967E94">
      <w:pPr>
        <w:ind w:left="1080"/>
        <w:rPr>
          <w:rFonts w:eastAsia="Times New Roman" w:cs="Times New Roman"/>
          <w:szCs w:val="24"/>
        </w:rPr>
      </w:pPr>
      <w:r w:rsidRPr="00967E94">
        <w:rPr>
          <w:rFonts w:eastAsia="Times New Roman" w:cs="Times New Roman"/>
          <w:szCs w:val="24"/>
        </w:rPr>
        <w:t>Machine learning techniques, such as neural networks, support vector machines, and random forests, have been applied to predict commodity prices. These methods can identify complex patterns and relationships in historical data that tradi</w:t>
      </w:r>
      <w:r w:rsidR="00F92FB5" w:rsidRPr="00967E94">
        <w:rPr>
          <w:rFonts w:eastAsia="Times New Roman" w:cs="Times New Roman"/>
          <w:szCs w:val="24"/>
        </w:rPr>
        <w:t>tional linear models might miss</w:t>
      </w:r>
    </w:p>
    <w:p w14:paraId="153CFBFE" w14:textId="426D520B" w:rsidR="00AB6292" w:rsidRPr="00967E94" w:rsidRDefault="00AB6292" w:rsidP="00967E94">
      <w:pPr>
        <w:pStyle w:val="ListParagraph"/>
        <w:numPr>
          <w:ilvl w:val="0"/>
          <w:numId w:val="28"/>
        </w:numPr>
        <w:rPr>
          <w:rFonts w:eastAsia="Times New Roman" w:cs="Times New Roman"/>
          <w:szCs w:val="24"/>
        </w:rPr>
      </w:pPr>
      <w:r w:rsidRPr="00967E94">
        <w:rPr>
          <w:rFonts w:eastAsia="Times New Roman" w:cs="Times New Roman"/>
          <w:b/>
          <w:bCs/>
          <w:szCs w:val="24"/>
        </w:rPr>
        <w:t xml:space="preserve">Data Utilization and </w:t>
      </w:r>
      <w:r w:rsidR="00F92FB5" w:rsidRPr="00967E94">
        <w:rPr>
          <w:rFonts w:eastAsia="Times New Roman" w:cs="Times New Roman"/>
          <w:b/>
          <w:bCs/>
          <w:szCs w:val="24"/>
        </w:rPr>
        <w:t>Pre-processing</w:t>
      </w:r>
      <w:r w:rsidRPr="00967E94">
        <w:rPr>
          <w:rFonts w:eastAsia="Times New Roman" w:cs="Times New Roman"/>
          <w:szCs w:val="24"/>
        </w:rPr>
        <w:t>:</w:t>
      </w:r>
    </w:p>
    <w:p w14:paraId="5F9C015C" w14:textId="03B603E0" w:rsidR="00AB6292" w:rsidRPr="00967E94" w:rsidRDefault="00AB6292" w:rsidP="00967E94">
      <w:pPr>
        <w:ind w:left="1080"/>
        <w:rPr>
          <w:rFonts w:eastAsia="Times New Roman" w:cs="Times New Roman"/>
          <w:szCs w:val="24"/>
        </w:rPr>
      </w:pPr>
      <w:r w:rsidRPr="00967E94">
        <w:rPr>
          <w:rFonts w:eastAsia="Times New Roman" w:cs="Times New Roman"/>
          <w:szCs w:val="24"/>
        </w:rPr>
        <w:t xml:space="preserve">Effective commodity price forecasting using machine learning involves extensive data </w:t>
      </w:r>
      <w:r w:rsidR="00F92FB5" w:rsidRPr="00967E94">
        <w:rPr>
          <w:rFonts w:eastAsia="Times New Roman" w:cs="Times New Roman"/>
          <w:szCs w:val="24"/>
        </w:rPr>
        <w:t>pre-processing</w:t>
      </w:r>
      <w:r w:rsidRPr="00967E94">
        <w:rPr>
          <w:rFonts w:eastAsia="Times New Roman" w:cs="Times New Roman"/>
          <w:szCs w:val="24"/>
        </w:rPr>
        <w:t>. This includes the collection, cleaning, and normalization of data. Factors such as weather patterns, geopolitical events, market trends, and h</w:t>
      </w:r>
      <w:r w:rsidR="00F92FB5" w:rsidRPr="00967E94">
        <w:rPr>
          <w:rFonts w:eastAsia="Times New Roman" w:cs="Times New Roman"/>
          <w:szCs w:val="24"/>
        </w:rPr>
        <w:t>istorical prices are considered.</w:t>
      </w:r>
    </w:p>
    <w:p w14:paraId="7EED0833" w14:textId="77777777" w:rsidR="00AB6292" w:rsidRPr="00967E94" w:rsidRDefault="00AB6292" w:rsidP="00967E94">
      <w:pPr>
        <w:pStyle w:val="ListParagraph"/>
        <w:numPr>
          <w:ilvl w:val="0"/>
          <w:numId w:val="28"/>
        </w:numPr>
        <w:rPr>
          <w:rFonts w:eastAsia="Times New Roman" w:cs="Times New Roman"/>
          <w:szCs w:val="24"/>
        </w:rPr>
      </w:pPr>
      <w:r w:rsidRPr="00967E94">
        <w:rPr>
          <w:rFonts w:eastAsia="Times New Roman" w:cs="Times New Roman"/>
          <w:b/>
          <w:bCs/>
          <w:szCs w:val="24"/>
        </w:rPr>
        <w:t>Predictive Models</w:t>
      </w:r>
      <w:r w:rsidRPr="00967E94">
        <w:rPr>
          <w:rFonts w:eastAsia="Times New Roman" w:cs="Times New Roman"/>
          <w:szCs w:val="24"/>
        </w:rPr>
        <w:t>:</w:t>
      </w:r>
    </w:p>
    <w:p w14:paraId="66608E4D" w14:textId="49052D42" w:rsidR="00AB6292" w:rsidRPr="00967E94" w:rsidRDefault="00AB6292" w:rsidP="00967E94">
      <w:pPr>
        <w:ind w:left="1080"/>
        <w:rPr>
          <w:rFonts w:eastAsia="Times New Roman" w:cs="Times New Roman"/>
          <w:szCs w:val="24"/>
        </w:rPr>
      </w:pPr>
      <w:r w:rsidRPr="00967E94">
        <w:rPr>
          <w:rFonts w:eastAsia="Times New Roman" w:cs="Times New Roman"/>
          <w:szCs w:val="24"/>
        </w:rPr>
        <w:t>Gated Recurrent Units (GRU) and Long Short-Term Memory networks (LSTM) are popular in time series forecasting for their ability to captur</w:t>
      </w:r>
      <w:r w:rsidR="00F92FB5" w:rsidRPr="00967E94">
        <w:rPr>
          <w:rFonts w:eastAsia="Times New Roman" w:cs="Times New Roman"/>
          <w:szCs w:val="24"/>
        </w:rPr>
        <w:t>e temporal dependencies in data.</w:t>
      </w:r>
    </w:p>
    <w:p w14:paraId="214010E4" w14:textId="7073A926" w:rsidR="00AB6292" w:rsidRPr="00967E94" w:rsidRDefault="00AB6292" w:rsidP="00967E94">
      <w:pPr>
        <w:ind w:left="1080"/>
        <w:rPr>
          <w:rFonts w:eastAsia="Times New Roman" w:cs="Times New Roman"/>
          <w:szCs w:val="24"/>
        </w:rPr>
      </w:pPr>
      <w:r w:rsidRPr="00967E94">
        <w:rPr>
          <w:rFonts w:eastAsia="Times New Roman" w:cs="Times New Roman"/>
          <w:szCs w:val="24"/>
        </w:rPr>
        <w:t xml:space="preserve">Ensemble methods, combining multiple machine learning models, have also been used </w:t>
      </w:r>
      <w:r w:rsidR="00F92FB5" w:rsidRPr="00967E94">
        <w:rPr>
          <w:rFonts w:eastAsia="Times New Roman" w:cs="Times New Roman"/>
          <w:szCs w:val="24"/>
        </w:rPr>
        <w:t>to improve forecasting accuracy.</w:t>
      </w:r>
    </w:p>
    <w:p w14:paraId="31D4CA67" w14:textId="77777777" w:rsidR="00AB6292" w:rsidRPr="00967E94" w:rsidRDefault="00AB6292" w:rsidP="00967E94">
      <w:pPr>
        <w:pStyle w:val="ListParagraph"/>
        <w:numPr>
          <w:ilvl w:val="0"/>
          <w:numId w:val="28"/>
        </w:numPr>
        <w:rPr>
          <w:rFonts w:eastAsia="Times New Roman" w:cs="Times New Roman"/>
          <w:szCs w:val="24"/>
        </w:rPr>
      </w:pPr>
      <w:r w:rsidRPr="00967E94">
        <w:rPr>
          <w:rFonts w:eastAsia="Times New Roman" w:cs="Times New Roman"/>
          <w:b/>
          <w:bCs/>
          <w:szCs w:val="24"/>
        </w:rPr>
        <w:t>Comparative Studies</w:t>
      </w:r>
      <w:r w:rsidRPr="00967E94">
        <w:rPr>
          <w:rFonts w:eastAsia="Times New Roman" w:cs="Times New Roman"/>
          <w:szCs w:val="24"/>
        </w:rPr>
        <w:t>:</w:t>
      </w:r>
    </w:p>
    <w:p w14:paraId="4B65A783" w14:textId="239EC421" w:rsidR="00AB6292" w:rsidRPr="00967E94" w:rsidRDefault="00AB6292" w:rsidP="00967E94">
      <w:pPr>
        <w:ind w:left="1080"/>
        <w:rPr>
          <w:rFonts w:eastAsia="Times New Roman" w:cs="Times New Roman"/>
          <w:szCs w:val="24"/>
        </w:rPr>
      </w:pPr>
      <w:r w:rsidRPr="00967E94">
        <w:rPr>
          <w:rFonts w:eastAsia="Times New Roman" w:cs="Times New Roman"/>
          <w:szCs w:val="24"/>
        </w:rPr>
        <w:t>Studies comparing machine learning models with traditional econometric models have shown that machine learning methods often prov</w:t>
      </w:r>
      <w:r w:rsidR="00F92FB5" w:rsidRPr="00967E94">
        <w:rPr>
          <w:rFonts w:eastAsia="Times New Roman" w:cs="Times New Roman"/>
          <w:szCs w:val="24"/>
        </w:rPr>
        <w:t>ide more accurate predictions.</w:t>
      </w:r>
    </w:p>
    <w:p w14:paraId="15D81B1E" w14:textId="77777777" w:rsidR="00AB6292" w:rsidRPr="00967E94" w:rsidRDefault="00AB6292" w:rsidP="00967E94">
      <w:pPr>
        <w:pStyle w:val="ListParagraph"/>
        <w:numPr>
          <w:ilvl w:val="0"/>
          <w:numId w:val="28"/>
        </w:numPr>
        <w:rPr>
          <w:rFonts w:eastAsia="Times New Roman" w:cs="Times New Roman"/>
          <w:szCs w:val="24"/>
        </w:rPr>
      </w:pPr>
      <w:r w:rsidRPr="00967E94">
        <w:rPr>
          <w:rFonts w:eastAsia="Times New Roman" w:cs="Times New Roman"/>
          <w:b/>
          <w:bCs/>
          <w:szCs w:val="24"/>
        </w:rPr>
        <w:t>Real-World Applications</w:t>
      </w:r>
      <w:r w:rsidRPr="00967E94">
        <w:rPr>
          <w:rFonts w:eastAsia="Times New Roman" w:cs="Times New Roman"/>
          <w:szCs w:val="24"/>
        </w:rPr>
        <w:t>:</w:t>
      </w:r>
    </w:p>
    <w:p w14:paraId="1E950F2A" w14:textId="191F1F93" w:rsidR="00AB6292" w:rsidRPr="00967E94" w:rsidRDefault="00AB6292" w:rsidP="00967E94">
      <w:pPr>
        <w:ind w:left="1080"/>
        <w:rPr>
          <w:rFonts w:eastAsia="Times New Roman" w:cs="Times New Roman"/>
          <w:szCs w:val="24"/>
        </w:rPr>
      </w:pPr>
      <w:r w:rsidRPr="00967E94">
        <w:rPr>
          <w:rFonts w:eastAsia="Times New Roman" w:cs="Times New Roman"/>
          <w:szCs w:val="24"/>
        </w:rPr>
        <w:t xml:space="preserve">Machine learning models are increasingly being used by investors, commodity traders, and financial analysts for strategic decision-making and risk management </w:t>
      </w:r>
      <w:sdt>
        <w:sdtPr>
          <w:rPr>
            <w:rFonts w:eastAsia="Times New Roman" w:cs="Times New Roman"/>
            <w:szCs w:val="24"/>
          </w:rPr>
          <w:tag w:val="MENDELEY_CITATION_v3_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"/>
          <w:id w:val="-116835291"/>
          <w:placeholder>
            <w:docPart w:val="DefaultPlaceholder_-1854013440"/>
          </w:placeholder>
        </w:sdtPr>
        <w:sdtContent>
          <w:r w:rsidR="00302C66">
            <w:rPr>
              <w:rFonts w:eastAsia="Times New Roman"/>
            </w:rPr>
            <w:t xml:space="preserve">(Fernandes </w:t>
          </w:r>
          <w:r w:rsidR="00302C66">
            <w:rPr>
              <w:rFonts w:eastAsia="Times New Roman"/>
              <w:i/>
              <w:iCs/>
            </w:rPr>
            <w:t>et al.</w:t>
          </w:r>
          <w:r w:rsidR="00302C66">
            <w:rPr>
              <w:rFonts w:eastAsia="Times New Roman"/>
            </w:rPr>
            <w:t>, 2022)</w:t>
          </w:r>
        </w:sdtContent>
      </w:sdt>
    </w:p>
    <w:p w14:paraId="577379C0" w14:textId="77777777" w:rsidR="00AB6292" w:rsidRPr="00967E94" w:rsidRDefault="00AB6292" w:rsidP="00967E94">
      <w:pPr>
        <w:pStyle w:val="ListParagraph"/>
        <w:numPr>
          <w:ilvl w:val="0"/>
          <w:numId w:val="28"/>
        </w:numPr>
        <w:rPr>
          <w:rFonts w:eastAsia="Times New Roman" w:cs="Times New Roman"/>
          <w:szCs w:val="24"/>
        </w:rPr>
      </w:pPr>
      <w:r w:rsidRPr="00967E94">
        <w:rPr>
          <w:rFonts w:eastAsia="Times New Roman" w:cs="Times New Roman"/>
          <w:b/>
          <w:bCs/>
          <w:szCs w:val="24"/>
        </w:rPr>
        <w:t>Challenges and Future Directions</w:t>
      </w:r>
      <w:r w:rsidRPr="00967E94">
        <w:rPr>
          <w:rFonts w:eastAsia="Times New Roman" w:cs="Times New Roman"/>
          <w:szCs w:val="24"/>
        </w:rPr>
        <w:t>:</w:t>
      </w:r>
    </w:p>
    <w:p w14:paraId="04129D23" w14:textId="67BB1899" w:rsidR="00AB6292" w:rsidRPr="00967E94" w:rsidRDefault="00AB6292" w:rsidP="00967E94">
      <w:pPr>
        <w:ind w:left="1080"/>
        <w:rPr>
          <w:rFonts w:eastAsia="Times New Roman" w:cs="Times New Roman"/>
          <w:szCs w:val="24"/>
        </w:rPr>
      </w:pPr>
      <w:r w:rsidRPr="00967E94">
        <w:rPr>
          <w:rFonts w:eastAsia="Times New Roman" w:cs="Times New Roman"/>
          <w:szCs w:val="24"/>
        </w:rPr>
        <w:t xml:space="preserve">While promising, machine learning in commodity price forecasting faces challenges like data quality, model </w:t>
      </w:r>
      <w:r w:rsidR="00F92FB5" w:rsidRPr="00967E94">
        <w:rPr>
          <w:rFonts w:eastAsia="Times New Roman" w:cs="Times New Roman"/>
          <w:szCs w:val="24"/>
        </w:rPr>
        <w:t>over fitting</w:t>
      </w:r>
      <w:r w:rsidRPr="00967E94">
        <w:rPr>
          <w:rFonts w:eastAsia="Times New Roman" w:cs="Times New Roman"/>
          <w:szCs w:val="24"/>
        </w:rPr>
        <w:t>, and the need for continual model updating. Future research is focused on integrating more diverse data sources and improving model robustness (</w:t>
      </w:r>
      <w:sdt>
        <w:sdtPr>
          <w:rPr>
            <w:rFonts w:eastAsia="Times New Roman" w:cs="Times New Roman"/>
            <w:color w:val="000000"/>
            <w:szCs w:val="24"/>
          </w:rPr>
          <w:tag w:val="MENDELEY_CITATION_v3_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"/>
          <w:id w:val="-1259826153"/>
          <w:placeholder>
            <w:docPart w:val="DefaultPlaceholder_-1854013440"/>
          </w:placeholder>
        </w:sdtPr>
        <w:sdtContent>
          <w:r w:rsidR="00302C66" w:rsidRPr="00302C66">
            <w:rPr>
              <w:rFonts w:eastAsia="Times New Roman"/>
              <w:color w:val="000000"/>
            </w:rPr>
            <w:t>Patel et al., 2015)</w:t>
          </w:r>
        </w:sdtContent>
      </w:sdt>
      <w:r w:rsidR="00F86E95">
        <w:rPr>
          <w:rFonts w:eastAsia="Times New Roman" w:cs="Times New Roman"/>
          <w:szCs w:val="24"/>
        </w:rPr>
        <w:t>.</w:t>
      </w:r>
    </w:p>
    <w:p w14:paraId="1202BD27" w14:textId="77777777" w:rsidR="00F92FB5" w:rsidRPr="00967E94" w:rsidRDefault="00F92FB5" w:rsidP="00967E94">
      <w:pPr>
        <w:pStyle w:val="Heading3"/>
        <w:rPr>
          <w:rFonts w:eastAsia="Times New Roman"/>
        </w:rPr>
      </w:pPr>
      <w:bookmarkStart w:id="7" w:name="_Toc155713055"/>
      <w:r w:rsidRPr="00967E94">
        <w:rPr>
          <w:rFonts w:eastAsia="Times New Roman"/>
        </w:rPr>
        <w:t>Machine Learning in Commodity Forecasting</w:t>
      </w:r>
      <w:bookmarkEnd w:id="7"/>
    </w:p>
    <w:p w14:paraId="0E1F3A7E" w14:textId="77777777" w:rsidR="00F92FB5" w:rsidRPr="00967E94" w:rsidRDefault="00F92FB5" w:rsidP="00967E94">
      <w:pPr>
        <w:numPr>
          <w:ilvl w:val="0"/>
          <w:numId w:val="29"/>
        </w:numPr>
        <w:rPr>
          <w:rFonts w:eastAsia="Times New Roman" w:cs="Times New Roman"/>
          <w:szCs w:val="24"/>
        </w:rPr>
      </w:pPr>
      <w:r w:rsidRPr="00967E94">
        <w:rPr>
          <w:rFonts w:eastAsia="Times New Roman" w:cs="Times New Roman"/>
          <w:b/>
          <w:bCs/>
          <w:szCs w:val="24"/>
        </w:rPr>
        <w:t>Fundamentals</w:t>
      </w:r>
      <w:r w:rsidRPr="00967E94">
        <w:rPr>
          <w:rFonts w:eastAsia="Times New Roman" w:cs="Times New Roman"/>
          <w:szCs w:val="24"/>
        </w:rPr>
        <w:t>:</w:t>
      </w:r>
    </w:p>
    <w:p w14:paraId="5F13A586" w14:textId="21E6CC12" w:rsidR="00F92FB5" w:rsidRPr="00967E94" w:rsidRDefault="00F92FB5" w:rsidP="00967E94">
      <w:pPr>
        <w:ind w:left="1080"/>
        <w:rPr>
          <w:rFonts w:eastAsia="Times New Roman" w:cs="Times New Roman"/>
          <w:szCs w:val="24"/>
        </w:rPr>
      </w:pPr>
      <w:r w:rsidRPr="00967E94">
        <w:rPr>
          <w:rFonts w:eastAsia="Times New Roman" w:cs="Times New Roman"/>
          <w:szCs w:val="24"/>
        </w:rPr>
        <w:t>Machine learning (ML) involves using algorithms to parse data, learn from it, and then make a determination or prediction. In commodities forecasting, ML algorithms analyse historical price data and other relevant variables to predict future market trends.</w:t>
      </w:r>
    </w:p>
    <w:p w14:paraId="0FC1F6E6" w14:textId="77777777" w:rsidR="00F92FB5" w:rsidRPr="00967E94" w:rsidRDefault="00F92FB5" w:rsidP="00967E94">
      <w:pPr>
        <w:numPr>
          <w:ilvl w:val="0"/>
          <w:numId w:val="29"/>
        </w:numPr>
        <w:rPr>
          <w:rFonts w:eastAsia="Times New Roman" w:cs="Times New Roman"/>
          <w:szCs w:val="24"/>
        </w:rPr>
      </w:pPr>
      <w:r w:rsidRPr="00967E94">
        <w:rPr>
          <w:rFonts w:eastAsia="Times New Roman" w:cs="Times New Roman"/>
          <w:b/>
          <w:bCs/>
          <w:szCs w:val="24"/>
        </w:rPr>
        <w:lastRenderedPageBreak/>
        <w:t>Key Techniques</w:t>
      </w:r>
      <w:r w:rsidRPr="00967E94">
        <w:rPr>
          <w:rFonts w:eastAsia="Times New Roman" w:cs="Times New Roman"/>
          <w:szCs w:val="24"/>
        </w:rPr>
        <w:t>:</w:t>
      </w:r>
    </w:p>
    <w:p w14:paraId="1F299AA4" w14:textId="77777777" w:rsidR="00F92FB5" w:rsidRPr="00967E94" w:rsidRDefault="00F92FB5" w:rsidP="00967E94">
      <w:pPr>
        <w:numPr>
          <w:ilvl w:val="1"/>
          <w:numId w:val="29"/>
        </w:numPr>
        <w:rPr>
          <w:rFonts w:eastAsia="Times New Roman" w:cs="Times New Roman"/>
          <w:szCs w:val="24"/>
        </w:rPr>
      </w:pPr>
      <w:r w:rsidRPr="00967E94">
        <w:rPr>
          <w:rFonts w:eastAsia="Times New Roman" w:cs="Times New Roman"/>
          <w:b/>
          <w:bCs/>
          <w:szCs w:val="24"/>
        </w:rPr>
        <w:t>Regression Analysis</w:t>
      </w:r>
      <w:r w:rsidRPr="00967E94">
        <w:rPr>
          <w:rFonts w:eastAsia="Times New Roman" w:cs="Times New Roman"/>
          <w:szCs w:val="24"/>
        </w:rPr>
        <w:t>: Used for predicting a continuous value. For instance, predicting the future price of a commodity based on historical trends.</w:t>
      </w:r>
    </w:p>
    <w:p w14:paraId="1A1E4B30" w14:textId="77777777" w:rsidR="00F92FB5" w:rsidRPr="00967E94" w:rsidRDefault="00F92FB5" w:rsidP="00967E94">
      <w:pPr>
        <w:numPr>
          <w:ilvl w:val="1"/>
          <w:numId w:val="29"/>
        </w:numPr>
        <w:rPr>
          <w:rFonts w:eastAsia="Times New Roman" w:cs="Times New Roman"/>
          <w:szCs w:val="24"/>
        </w:rPr>
      </w:pPr>
      <w:r w:rsidRPr="00967E94">
        <w:rPr>
          <w:rFonts w:eastAsia="Times New Roman" w:cs="Times New Roman"/>
          <w:b/>
          <w:bCs/>
          <w:szCs w:val="24"/>
        </w:rPr>
        <w:t>Classification Models</w:t>
      </w:r>
      <w:r w:rsidRPr="00967E94">
        <w:rPr>
          <w:rFonts w:eastAsia="Times New Roman" w:cs="Times New Roman"/>
          <w:szCs w:val="24"/>
        </w:rPr>
        <w:t>: Useful in determining the future category of commodity prices – for example, whether prices will rise, fall, or remain stable.</w:t>
      </w:r>
    </w:p>
    <w:p w14:paraId="17374077" w14:textId="77777777" w:rsidR="00F92FB5" w:rsidRPr="00967E94" w:rsidRDefault="00F92FB5" w:rsidP="00967E94">
      <w:pPr>
        <w:numPr>
          <w:ilvl w:val="1"/>
          <w:numId w:val="29"/>
        </w:numPr>
        <w:rPr>
          <w:rFonts w:eastAsia="Times New Roman" w:cs="Times New Roman"/>
          <w:szCs w:val="24"/>
        </w:rPr>
      </w:pPr>
      <w:r w:rsidRPr="00967E94">
        <w:rPr>
          <w:rFonts w:eastAsia="Times New Roman" w:cs="Times New Roman"/>
          <w:b/>
          <w:bCs/>
          <w:szCs w:val="24"/>
        </w:rPr>
        <w:t>Time Series Analysis</w:t>
      </w:r>
      <w:r w:rsidRPr="00967E94">
        <w:rPr>
          <w:rFonts w:eastAsia="Times New Roman" w:cs="Times New Roman"/>
          <w:szCs w:val="24"/>
        </w:rPr>
        <w:t>: Essential for forecasting prices based on time-dependent data. Techniques like ARIMA are traditional but ML offers more nuanced approaches.</w:t>
      </w:r>
    </w:p>
    <w:p w14:paraId="3DB0C868" w14:textId="77777777" w:rsidR="00F92FB5" w:rsidRPr="00967E94" w:rsidRDefault="00F92FB5" w:rsidP="00967E94">
      <w:pPr>
        <w:numPr>
          <w:ilvl w:val="0"/>
          <w:numId w:val="29"/>
        </w:numPr>
        <w:rPr>
          <w:rFonts w:eastAsia="Times New Roman" w:cs="Times New Roman"/>
          <w:szCs w:val="24"/>
        </w:rPr>
      </w:pPr>
      <w:r w:rsidRPr="00967E94">
        <w:rPr>
          <w:rFonts w:eastAsia="Times New Roman" w:cs="Times New Roman"/>
          <w:b/>
          <w:bCs/>
          <w:szCs w:val="24"/>
        </w:rPr>
        <w:t>Advantages and Limitations</w:t>
      </w:r>
      <w:r w:rsidRPr="00967E94">
        <w:rPr>
          <w:rFonts w:eastAsia="Times New Roman" w:cs="Times New Roman"/>
          <w:szCs w:val="24"/>
        </w:rPr>
        <w:t>:</w:t>
      </w:r>
    </w:p>
    <w:p w14:paraId="420519F1" w14:textId="77777777" w:rsidR="00F92FB5" w:rsidRPr="00967E94" w:rsidRDefault="00F92FB5" w:rsidP="00967E94">
      <w:pPr>
        <w:ind w:left="1080"/>
        <w:rPr>
          <w:rFonts w:eastAsia="Times New Roman" w:cs="Times New Roman"/>
          <w:szCs w:val="24"/>
        </w:rPr>
      </w:pPr>
      <w:r w:rsidRPr="00967E94">
        <w:rPr>
          <w:rFonts w:eastAsia="Times New Roman" w:cs="Times New Roman"/>
          <w:szCs w:val="24"/>
        </w:rPr>
        <w:t>ML models can handle large, complex datasets and can uncover hidden insights that may not be apparent through traditional statistical methods. However, they require large datasets for training and can be less interpretable.</w:t>
      </w:r>
    </w:p>
    <w:p w14:paraId="58C11C6C" w14:textId="77777777" w:rsidR="00F92FB5" w:rsidRPr="00967E94" w:rsidRDefault="00F92FB5" w:rsidP="00967E94">
      <w:pPr>
        <w:pStyle w:val="Heading3"/>
        <w:rPr>
          <w:rFonts w:eastAsia="Times New Roman"/>
        </w:rPr>
      </w:pPr>
      <w:bookmarkStart w:id="8" w:name="_Toc155713056"/>
      <w:r w:rsidRPr="00967E94">
        <w:rPr>
          <w:rFonts w:eastAsia="Times New Roman"/>
        </w:rPr>
        <w:t>Deep Learning in Commodity Forecasting</w:t>
      </w:r>
      <w:bookmarkEnd w:id="8"/>
    </w:p>
    <w:p w14:paraId="036C4E54" w14:textId="77777777" w:rsidR="00F92FB5" w:rsidRPr="00967E94" w:rsidRDefault="00F92FB5" w:rsidP="00967E94">
      <w:pPr>
        <w:ind w:left="360"/>
        <w:rPr>
          <w:rFonts w:eastAsia="Times New Roman" w:cs="Times New Roman"/>
          <w:szCs w:val="24"/>
        </w:rPr>
      </w:pPr>
      <w:r w:rsidRPr="00967E94">
        <w:rPr>
          <w:rFonts w:eastAsia="Times New Roman" w:cs="Times New Roman"/>
          <w:b/>
          <w:bCs/>
          <w:szCs w:val="24"/>
        </w:rPr>
        <w:t>Deep Learning Techniques</w:t>
      </w:r>
      <w:r w:rsidRPr="00967E94">
        <w:rPr>
          <w:rFonts w:eastAsia="Times New Roman" w:cs="Times New Roman"/>
          <w:szCs w:val="24"/>
        </w:rPr>
        <w:t>:</w:t>
      </w:r>
    </w:p>
    <w:p w14:paraId="6D059FFD" w14:textId="77777777" w:rsidR="00F92FB5" w:rsidRPr="00967E94" w:rsidRDefault="00F92FB5" w:rsidP="00967E94">
      <w:pPr>
        <w:ind w:left="1080"/>
        <w:rPr>
          <w:rFonts w:eastAsia="Times New Roman" w:cs="Times New Roman"/>
          <w:szCs w:val="24"/>
        </w:rPr>
      </w:pPr>
      <w:r w:rsidRPr="00967E94">
        <w:rPr>
          <w:rFonts w:eastAsia="Times New Roman" w:cs="Times New Roman"/>
          <w:szCs w:val="24"/>
        </w:rPr>
        <w:t>Deep Learning (DL) is a subset of ML but with a greater capacity for learning from data. Neural networks in DL can have many layers, allowing them to recognize patterns in data with high levels of abstraction.</w:t>
      </w:r>
    </w:p>
    <w:p w14:paraId="0BD7A4F3" w14:textId="20056ED0" w:rsidR="00F92FB5" w:rsidRPr="00967E94" w:rsidRDefault="00F92FB5" w:rsidP="00967E94">
      <w:pPr>
        <w:ind w:left="1080"/>
        <w:rPr>
          <w:rFonts w:eastAsia="Times New Roman" w:cs="Times New Roman"/>
          <w:szCs w:val="24"/>
        </w:rPr>
      </w:pPr>
      <w:r w:rsidRPr="00967E94">
        <w:rPr>
          <w:rFonts w:eastAsia="Times New Roman" w:cs="Times New Roman"/>
          <w:b/>
          <w:bCs/>
          <w:szCs w:val="24"/>
        </w:rPr>
        <w:t>Recurrent Neural Networks (RNN</w:t>
      </w:r>
      <w:r w:rsidR="00E23C4C" w:rsidRPr="00967E94">
        <w:rPr>
          <w:rFonts w:eastAsia="Times New Roman" w:cs="Times New Roman"/>
          <w:b/>
          <w:bCs/>
          <w:szCs w:val="24"/>
        </w:rPr>
        <w:t>)</w:t>
      </w:r>
      <w:r w:rsidR="00E23C4C" w:rsidRPr="00967E94">
        <w:rPr>
          <w:rFonts w:eastAsia="Times New Roman" w:cs="Times New Roman"/>
          <w:szCs w:val="24"/>
        </w:rPr>
        <w:t>,</w:t>
      </w:r>
      <w:r w:rsidR="00E23C4C" w:rsidRPr="00967E94">
        <w:rPr>
          <w:rFonts w:eastAsia="Times New Roman" w:cs="Times New Roman"/>
          <w:b/>
          <w:bCs/>
          <w:szCs w:val="24"/>
        </w:rPr>
        <w:t xml:space="preserve"> Long</w:t>
      </w:r>
      <w:r w:rsidRPr="00967E94">
        <w:rPr>
          <w:rFonts w:eastAsia="Times New Roman" w:cs="Times New Roman"/>
          <w:b/>
          <w:bCs/>
          <w:szCs w:val="24"/>
        </w:rPr>
        <w:t xml:space="preserve"> Short-Term Memory (LSTM) </w:t>
      </w:r>
      <w:r w:rsidRPr="00967E94">
        <w:rPr>
          <w:rFonts w:eastAsia="Times New Roman" w:cs="Times New Roman"/>
          <w:bCs/>
          <w:szCs w:val="24"/>
        </w:rPr>
        <w:t>and</w:t>
      </w:r>
      <w:r w:rsidRPr="00967E94">
        <w:rPr>
          <w:rFonts w:eastAsia="Times New Roman" w:cs="Times New Roman"/>
          <w:b/>
          <w:bCs/>
          <w:szCs w:val="24"/>
        </w:rPr>
        <w:t xml:space="preserve"> Gated Recurrent </w:t>
      </w:r>
      <w:r w:rsidR="00E23C4C" w:rsidRPr="00967E94">
        <w:rPr>
          <w:rFonts w:eastAsia="Times New Roman" w:cs="Times New Roman"/>
          <w:b/>
          <w:bCs/>
          <w:szCs w:val="24"/>
        </w:rPr>
        <w:t>Unit (</w:t>
      </w:r>
      <w:r w:rsidRPr="00967E94">
        <w:rPr>
          <w:rFonts w:eastAsia="Times New Roman" w:cs="Times New Roman"/>
          <w:b/>
          <w:bCs/>
          <w:szCs w:val="24"/>
        </w:rPr>
        <w:t>GRU)</w:t>
      </w:r>
      <w:r w:rsidRPr="00967E94">
        <w:rPr>
          <w:rFonts w:eastAsia="Times New Roman" w:cs="Times New Roman"/>
          <w:szCs w:val="24"/>
        </w:rPr>
        <w:t xml:space="preserve"> are well-suited for time-series data like commodity prices, as they can remember previous inputs in the network's internal state.</w:t>
      </w:r>
    </w:p>
    <w:p w14:paraId="6ADFB173" w14:textId="77777777" w:rsidR="00F92FB5" w:rsidRPr="00967E94" w:rsidRDefault="00F92FB5" w:rsidP="00967E94">
      <w:pPr>
        <w:ind w:left="360"/>
        <w:rPr>
          <w:rFonts w:eastAsia="Times New Roman" w:cs="Times New Roman"/>
          <w:szCs w:val="24"/>
        </w:rPr>
      </w:pPr>
      <w:r w:rsidRPr="00967E94">
        <w:rPr>
          <w:rFonts w:eastAsia="Times New Roman" w:cs="Times New Roman"/>
          <w:b/>
          <w:bCs/>
          <w:szCs w:val="24"/>
        </w:rPr>
        <w:t>Applications in Commodities</w:t>
      </w:r>
      <w:r w:rsidRPr="00967E94">
        <w:rPr>
          <w:rFonts w:eastAsia="Times New Roman" w:cs="Times New Roman"/>
          <w:szCs w:val="24"/>
        </w:rPr>
        <w:t>:</w:t>
      </w:r>
    </w:p>
    <w:p w14:paraId="22A78B4E" w14:textId="52365ED3" w:rsidR="00F92FB5" w:rsidRPr="00967E94" w:rsidRDefault="00F92FB5" w:rsidP="00967E94">
      <w:pPr>
        <w:ind w:left="1080"/>
        <w:rPr>
          <w:rFonts w:eastAsia="Times New Roman" w:cs="Times New Roman"/>
          <w:szCs w:val="24"/>
        </w:rPr>
      </w:pPr>
      <w:r w:rsidRPr="00967E94">
        <w:rPr>
          <w:rFonts w:eastAsia="Times New Roman" w:cs="Times New Roman"/>
          <w:szCs w:val="24"/>
        </w:rPr>
        <w:t xml:space="preserve">DL models can process and </w:t>
      </w:r>
      <w:r w:rsidR="00E23C4C" w:rsidRPr="00967E94">
        <w:rPr>
          <w:rFonts w:eastAsia="Times New Roman" w:cs="Times New Roman"/>
          <w:szCs w:val="24"/>
        </w:rPr>
        <w:t>analyse</w:t>
      </w:r>
      <w:r w:rsidRPr="00967E94">
        <w:rPr>
          <w:rFonts w:eastAsia="Times New Roman" w:cs="Times New Roman"/>
          <w:szCs w:val="24"/>
        </w:rPr>
        <w:t xml:space="preserve"> different types of data (e.g., numerical, text, imagery) to make comprehensive predictions about commodity prices. They are particularly adept at handling the non-linear and complex relationships that are characteristic of financial markets.</w:t>
      </w:r>
    </w:p>
    <w:p w14:paraId="1097F300" w14:textId="77777777" w:rsidR="00F92FB5" w:rsidRPr="00967E94" w:rsidRDefault="00F92FB5" w:rsidP="00967E94">
      <w:pPr>
        <w:ind w:left="360"/>
        <w:rPr>
          <w:rFonts w:eastAsia="Times New Roman" w:cs="Times New Roman"/>
          <w:szCs w:val="24"/>
        </w:rPr>
      </w:pPr>
      <w:r w:rsidRPr="00967E94">
        <w:rPr>
          <w:rFonts w:eastAsia="Times New Roman" w:cs="Times New Roman"/>
          <w:b/>
          <w:bCs/>
          <w:szCs w:val="24"/>
        </w:rPr>
        <w:t>Emerging Trends</w:t>
      </w:r>
      <w:r w:rsidRPr="00967E94">
        <w:rPr>
          <w:rFonts w:eastAsia="Times New Roman" w:cs="Times New Roman"/>
          <w:szCs w:val="24"/>
        </w:rPr>
        <w:t>:</w:t>
      </w:r>
    </w:p>
    <w:p w14:paraId="3051FB4D" w14:textId="77777777" w:rsidR="00F92FB5" w:rsidRPr="00967E94" w:rsidRDefault="00F92FB5" w:rsidP="00967E94">
      <w:pPr>
        <w:ind w:left="1080"/>
        <w:rPr>
          <w:rFonts w:eastAsia="Times New Roman" w:cs="Times New Roman"/>
          <w:szCs w:val="24"/>
        </w:rPr>
      </w:pPr>
      <w:r w:rsidRPr="00967E94">
        <w:rPr>
          <w:rFonts w:eastAsia="Times New Roman" w:cs="Times New Roman"/>
          <w:szCs w:val="24"/>
        </w:rPr>
        <w:t>Integration of alternative data sources like satellite images for agricultural commodities, weather data, and social media sentiment analysis, offering a more comprehensive approach to forecasting.</w:t>
      </w:r>
    </w:p>
    <w:p w14:paraId="0002D52E" w14:textId="77777777" w:rsidR="00F92FB5" w:rsidRPr="00967E94" w:rsidRDefault="00F92FB5" w:rsidP="00967E94">
      <w:pPr>
        <w:ind w:left="360"/>
        <w:rPr>
          <w:rFonts w:eastAsia="Times New Roman" w:cs="Times New Roman"/>
          <w:szCs w:val="24"/>
        </w:rPr>
      </w:pPr>
    </w:p>
    <w:p w14:paraId="6061D616" w14:textId="77777777" w:rsidR="007E4559" w:rsidRPr="00967E94" w:rsidRDefault="007E4559" w:rsidP="00967E94">
      <w:pPr>
        <w:rPr>
          <w:rFonts w:cs="Times New Roman"/>
          <w:szCs w:val="24"/>
        </w:rPr>
      </w:pPr>
    </w:p>
    <w:p w14:paraId="02132449" w14:textId="6EA2BE53" w:rsidR="004764FB" w:rsidRPr="00967E94" w:rsidRDefault="000B5DEB" w:rsidP="00967E94">
      <w:pPr>
        <w:pStyle w:val="Heading2"/>
      </w:pPr>
      <w:bookmarkStart w:id="9" w:name="_Toc108469409"/>
      <w:bookmarkStart w:id="10" w:name="_Toc155713057"/>
      <w:r w:rsidRPr="00967E94">
        <w:t>AIMS AND OBJECTIVES:</w:t>
      </w:r>
      <w:bookmarkEnd w:id="9"/>
      <w:bookmarkEnd w:id="10"/>
    </w:p>
    <w:p w14:paraId="43E3CC1A" w14:textId="77777777" w:rsidR="00B551B7" w:rsidRPr="00967E94" w:rsidRDefault="00B551B7" w:rsidP="00967E94">
      <w:pPr>
        <w:pStyle w:val="Heading3"/>
        <w:rPr>
          <w:shd w:val="clear" w:color="auto" w:fill="FFFFFF"/>
        </w:rPr>
      </w:pPr>
      <w:bookmarkStart w:id="11" w:name="_Toc155713058"/>
      <w:r w:rsidRPr="00967E94">
        <w:rPr>
          <w:shd w:val="clear" w:color="auto" w:fill="FFFFFF"/>
        </w:rPr>
        <w:t>Aims of the Dissertation</w:t>
      </w:r>
      <w:bookmarkEnd w:id="11"/>
    </w:p>
    <w:p w14:paraId="1519EA33" w14:textId="08E60CF6" w:rsidR="00B551B7" w:rsidRPr="00967E94" w:rsidRDefault="00B551B7" w:rsidP="00967E94">
      <w:pPr>
        <w:rPr>
          <w:rFonts w:cs="Times New Roman"/>
          <w:b/>
          <w:bCs/>
          <w:szCs w:val="24"/>
          <w:shd w:val="clear" w:color="auto" w:fill="FFFFFF"/>
        </w:rPr>
      </w:pPr>
      <w:r w:rsidRPr="00967E94">
        <w:rPr>
          <w:rFonts w:cs="Times New Roman"/>
          <w:b/>
          <w:bCs/>
          <w:szCs w:val="24"/>
          <w:shd w:val="clear" w:color="auto" w:fill="FFFFFF"/>
        </w:rPr>
        <w:t>Developing an Advanced Forecasting Model Using GRU:</w:t>
      </w:r>
    </w:p>
    <w:p w14:paraId="4BE5C712" w14:textId="4D2286FE" w:rsidR="00DA65EB" w:rsidRPr="00967E94" w:rsidRDefault="00DA65EB" w:rsidP="00967E94">
      <w:pPr>
        <w:ind w:left="709" w:hanging="283"/>
        <w:rPr>
          <w:rFonts w:cs="Times New Roman"/>
          <w:bCs/>
          <w:szCs w:val="24"/>
          <w:shd w:val="clear" w:color="auto" w:fill="FFFFFF"/>
        </w:rPr>
      </w:pPr>
      <w:r w:rsidRPr="00967E94">
        <w:rPr>
          <w:rFonts w:cs="Times New Roman"/>
          <w:bCs/>
          <w:szCs w:val="24"/>
          <w:shd w:val="clear" w:color="auto" w:fill="FFFFFF"/>
        </w:rPr>
        <w:t xml:space="preserve">• </w:t>
      </w:r>
      <w:r w:rsidRPr="00967E94">
        <w:rPr>
          <w:rFonts w:cs="Times New Roman"/>
          <w:bCs/>
          <w:szCs w:val="24"/>
          <w:shd w:val="clear" w:color="auto" w:fill="FFFFFF"/>
        </w:rPr>
        <w:tab/>
        <w:t xml:space="preserve">The goal of this dissertation is to build a cutting-edge prediction model in the MATLAB environment by applying Gated Recurrent Units (GRU). The main </w:t>
      </w:r>
      <w:r w:rsidRPr="00967E94">
        <w:rPr>
          <w:rFonts w:cs="Times New Roman"/>
          <w:bCs/>
          <w:szCs w:val="24"/>
          <w:shd w:val="clear" w:color="auto" w:fill="FFFFFF"/>
        </w:rPr>
        <w:lastRenderedPageBreak/>
        <w:t>objective is to use cutting-edge machine learning techniques to anticipate commodity prices more accurately than is feasible with traditional econometric models.</w:t>
      </w:r>
    </w:p>
    <w:p w14:paraId="4912DA26" w14:textId="2D2894ED" w:rsidR="00DA65EB" w:rsidRPr="00967E94" w:rsidRDefault="00DA65EB" w:rsidP="00967E94">
      <w:pPr>
        <w:rPr>
          <w:rFonts w:cs="Times New Roman"/>
          <w:b/>
          <w:bCs/>
          <w:szCs w:val="24"/>
          <w:shd w:val="clear" w:color="auto" w:fill="FFFFFF"/>
        </w:rPr>
      </w:pPr>
      <w:r w:rsidRPr="00967E94">
        <w:rPr>
          <w:rFonts w:cs="Times New Roman"/>
          <w:b/>
          <w:bCs/>
          <w:szCs w:val="24"/>
          <w:shd w:val="clear" w:color="auto" w:fill="FFFFFF"/>
        </w:rPr>
        <w:t>Utilizing Extensive IMF Data for Detailed Analysis</w:t>
      </w:r>
    </w:p>
    <w:p w14:paraId="1346B03D" w14:textId="074147DC" w:rsidR="00DA65EB" w:rsidRPr="00967E94" w:rsidRDefault="00DA65EB" w:rsidP="00967E94">
      <w:pPr>
        <w:ind w:left="709" w:hanging="283"/>
        <w:rPr>
          <w:rFonts w:cs="Times New Roman"/>
          <w:bCs/>
          <w:szCs w:val="24"/>
          <w:shd w:val="clear" w:color="auto" w:fill="FFFFFF"/>
        </w:rPr>
      </w:pPr>
      <w:r w:rsidRPr="00967E94">
        <w:rPr>
          <w:rFonts w:cs="Times New Roman"/>
          <w:bCs/>
          <w:szCs w:val="24"/>
          <w:shd w:val="clear" w:color="auto" w:fill="FFFFFF"/>
        </w:rPr>
        <w:t>•</w:t>
      </w:r>
      <w:r w:rsidRPr="00967E94">
        <w:rPr>
          <w:rFonts w:cs="Times New Roman"/>
          <w:bCs/>
          <w:szCs w:val="24"/>
          <w:shd w:val="clear" w:color="auto" w:fill="FFFFFF"/>
        </w:rPr>
        <w:tab/>
        <w:t>A crucial component of this study is the wide-scale use of a large dataset obtained from the International Monetary Fund (IMF). This dataset, which spans a significant amount of historical time, is essential for training and assessing the GRU model. The goal is to have a thorough grasp of the patterns and variations in commodity pricing throughout time.</w:t>
      </w:r>
    </w:p>
    <w:p w14:paraId="4E521EBA" w14:textId="2D122BD7" w:rsidR="00B551B7" w:rsidRPr="00967E94" w:rsidRDefault="00B551B7" w:rsidP="00967E94">
      <w:pPr>
        <w:rPr>
          <w:rFonts w:cs="Times New Roman"/>
          <w:b/>
          <w:bCs/>
          <w:szCs w:val="24"/>
          <w:shd w:val="clear" w:color="auto" w:fill="FFFFFF"/>
        </w:rPr>
      </w:pPr>
      <w:r w:rsidRPr="00967E94">
        <w:rPr>
          <w:rFonts w:cs="Times New Roman"/>
          <w:b/>
          <w:bCs/>
          <w:szCs w:val="24"/>
          <w:shd w:val="clear" w:color="auto" w:fill="FFFFFF"/>
        </w:rPr>
        <w:t>Pioneering Innovation in Commodity Market Analysis through Deep Learning:</w:t>
      </w:r>
    </w:p>
    <w:p w14:paraId="3F7195F8" w14:textId="6E766AD4" w:rsidR="00B551B7" w:rsidRPr="00967E94" w:rsidRDefault="00B551B7" w:rsidP="00967E94">
      <w:pPr>
        <w:numPr>
          <w:ilvl w:val="0"/>
          <w:numId w:val="3"/>
        </w:numPr>
        <w:rPr>
          <w:rFonts w:cs="Times New Roman"/>
          <w:bCs/>
          <w:szCs w:val="24"/>
          <w:shd w:val="clear" w:color="auto" w:fill="FFFFFF"/>
        </w:rPr>
      </w:pPr>
      <w:r w:rsidRPr="00967E94">
        <w:rPr>
          <w:rFonts w:cs="Times New Roman"/>
          <w:bCs/>
          <w:szCs w:val="24"/>
          <w:shd w:val="clear" w:color="auto" w:fill="FFFFFF"/>
        </w:rPr>
        <w:t>The project aspires to contribute innovatively to the domain of commodity market analysis by applying deep learning methodologies, specifically focusing on GRU algorithms. Given the relatively uncharted application of this approach in commodity forecasting, the dissertation aims to showcase its potential in accurately modelling complex market dynamics.</w:t>
      </w:r>
    </w:p>
    <w:p w14:paraId="0393211E" w14:textId="77777777" w:rsidR="00B551B7" w:rsidRPr="00967E94" w:rsidRDefault="00B551B7" w:rsidP="00967E94">
      <w:pPr>
        <w:pStyle w:val="Heading3"/>
        <w:rPr>
          <w:shd w:val="clear" w:color="auto" w:fill="FFFFFF"/>
        </w:rPr>
      </w:pPr>
      <w:bookmarkStart w:id="12" w:name="_Toc155713059"/>
      <w:r w:rsidRPr="00967E94">
        <w:rPr>
          <w:shd w:val="clear" w:color="auto" w:fill="FFFFFF"/>
        </w:rPr>
        <w:t>Objectives of the Dissertation</w:t>
      </w:r>
      <w:bookmarkEnd w:id="12"/>
    </w:p>
    <w:p w14:paraId="3E6A1D18" w14:textId="5E775A9C" w:rsidR="00B551B7" w:rsidRPr="00967E94" w:rsidRDefault="00B551B7" w:rsidP="00967E94">
      <w:pPr>
        <w:rPr>
          <w:rFonts w:cs="Times New Roman"/>
          <w:b/>
          <w:bCs/>
          <w:szCs w:val="24"/>
          <w:shd w:val="clear" w:color="auto" w:fill="FFFFFF"/>
        </w:rPr>
      </w:pPr>
      <w:r w:rsidRPr="00967E94">
        <w:rPr>
          <w:rFonts w:cs="Times New Roman"/>
          <w:b/>
          <w:bCs/>
          <w:szCs w:val="24"/>
          <w:shd w:val="clear" w:color="auto" w:fill="FFFFFF"/>
        </w:rPr>
        <w:t>Rigorous Data Pre-processing and Analytical Exploration:</w:t>
      </w:r>
    </w:p>
    <w:p w14:paraId="5013A167" w14:textId="77777777" w:rsidR="00AC5A4F" w:rsidRPr="00AC5A4F" w:rsidRDefault="00AC5A4F" w:rsidP="00AC5A4F">
      <w:pPr>
        <w:pStyle w:val="ListParagraph"/>
        <w:numPr>
          <w:ilvl w:val="0"/>
          <w:numId w:val="28"/>
        </w:numPr>
        <w:rPr>
          <w:rFonts w:cs="Times New Roman"/>
          <w:bCs/>
          <w:szCs w:val="24"/>
          <w:shd w:val="clear" w:color="auto" w:fill="FFFFFF"/>
        </w:rPr>
      </w:pPr>
      <w:r w:rsidRPr="00AC5A4F">
        <w:rPr>
          <w:rFonts w:cs="Times New Roman"/>
          <w:bCs/>
          <w:szCs w:val="24"/>
          <w:shd w:val="clear" w:color="auto" w:fill="FFFFFF"/>
        </w:rPr>
        <w:t>Conduct comprehensive data cleansing, address missing values, normalize datasets, and perform exploratory data analysis in MATLAB within the first three months to identify key patterns and trends.</w:t>
      </w:r>
    </w:p>
    <w:p w14:paraId="59B0B1ED" w14:textId="59453BCA" w:rsidR="00B551B7" w:rsidRPr="00967E94" w:rsidRDefault="00B551B7" w:rsidP="00967E94">
      <w:pPr>
        <w:rPr>
          <w:rFonts w:cs="Times New Roman"/>
          <w:b/>
          <w:bCs/>
          <w:szCs w:val="24"/>
          <w:shd w:val="clear" w:color="auto" w:fill="FFFFFF"/>
        </w:rPr>
      </w:pPr>
      <w:r w:rsidRPr="00967E94">
        <w:rPr>
          <w:rFonts w:cs="Times New Roman"/>
          <w:b/>
          <w:bCs/>
          <w:szCs w:val="24"/>
          <w:shd w:val="clear" w:color="auto" w:fill="FFFFFF"/>
        </w:rPr>
        <w:t>Strategic Development and Implementation of the GRU Model:</w:t>
      </w:r>
    </w:p>
    <w:p w14:paraId="6AA6B6FF" w14:textId="17F5DF1C" w:rsidR="00B551B7" w:rsidRPr="00967E94" w:rsidRDefault="00AC5A4F" w:rsidP="00967E94">
      <w:pPr>
        <w:numPr>
          <w:ilvl w:val="0"/>
          <w:numId w:val="5"/>
        </w:numPr>
        <w:rPr>
          <w:rFonts w:cs="Times New Roman"/>
          <w:bCs/>
          <w:szCs w:val="24"/>
          <w:shd w:val="clear" w:color="auto" w:fill="FFFFFF"/>
        </w:rPr>
      </w:pPr>
      <w:r w:rsidRPr="00AC5A4F">
        <w:rPr>
          <w:rFonts w:cs="Times New Roman"/>
          <w:bCs/>
          <w:szCs w:val="24"/>
          <w:shd w:val="clear" w:color="auto" w:fill="FFFFFF"/>
        </w:rPr>
        <w:t>Select the GRU network architecture, fine-tune hyperparameters, and train the model with the IMF dataset in MATLAB within the initial six months to achieve a prediction accuracy of at least 90%.</w:t>
      </w:r>
    </w:p>
    <w:p w14:paraId="18C7560A" w14:textId="49BC305A" w:rsidR="00B551B7" w:rsidRPr="00967E94" w:rsidRDefault="00B551B7" w:rsidP="00967E94">
      <w:pPr>
        <w:rPr>
          <w:rFonts w:cs="Times New Roman"/>
          <w:b/>
          <w:bCs/>
          <w:szCs w:val="24"/>
          <w:shd w:val="clear" w:color="auto" w:fill="FFFFFF"/>
        </w:rPr>
      </w:pPr>
      <w:r w:rsidRPr="00967E94">
        <w:rPr>
          <w:rFonts w:cs="Times New Roman"/>
          <w:b/>
          <w:bCs/>
          <w:szCs w:val="24"/>
          <w:shd w:val="clear" w:color="auto" w:fill="FFFFFF"/>
        </w:rPr>
        <w:t>Comprehensive Evaluation and Comparative Analysis of the Model:</w:t>
      </w:r>
    </w:p>
    <w:p w14:paraId="60BF133A" w14:textId="77777777" w:rsidR="00AC5A4F" w:rsidRPr="00AC5A4F" w:rsidRDefault="00AC5A4F" w:rsidP="00AC5A4F">
      <w:pPr>
        <w:pStyle w:val="ListParagraph"/>
        <w:numPr>
          <w:ilvl w:val="0"/>
          <w:numId w:val="28"/>
        </w:numPr>
        <w:rPr>
          <w:rFonts w:cs="Times New Roman"/>
          <w:bCs/>
          <w:szCs w:val="24"/>
          <w:shd w:val="clear" w:color="auto" w:fill="FFFFFF"/>
        </w:rPr>
      </w:pPr>
      <w:r w:rsidRPr="00AC5A4F">
        <w:rPr>
          <w:rFonts w:cs="Times New Roman"/>
          <w:bCs/>
          <w:szCs w:val="24"/>
          <w:shd w:val="clear" w:color="auto" w:fill="FFFFFF"/>
        </w:rPr>
        <w:t>Assess the GRU model's performance using performance metrics (e.g., MSE, RMSE) and compare against traditional methods within eight months, aiming for a 10% improvement in predictive accuracy.</w:t>
      </w:r>
    </w:p>
    <w:p w14:paraId="57C882EF" w14:textId="5040CB2B" w:rsidR="00B551B7" w:rsidRPr="00967E94" w:rsidRDefault="00B551B7" w:rsidP="00967E94">
      <w:pPr>
        <w:rPr>
          <w:rFonts w:cs="Times New Roman"/>
          <w:b/>
          <w:bCs/>
          <w:szCs w:val="24"/>
          <w:shd w:val="clear" w:color="auto" w:fill="FFFFFF"/>
        </w:rPr>
      </w:pPr>
      <w:r w:rsidRPr="00967E94">
        <w:rPr>
          <w:rFonts w:cs="Times New Roman"/>
          <w:b/>
          <w:bCs/>
          <w:szCs w:val="24"/>
          <w:shd w:val="clear" w:color="auto" w:fill="FFFFFF"/>
        </w:rPr>
        <w:t>Practical Application and Real-World Market Simulation:</w:t>
      </w:r>
    </w:p>
    <w:p w14:paraId="4253DF0B" w14:textId="75A8A0E9" w:rsidR="00B551B7" w:rsidRPr="00967E94" w:rsidRDefault="00AC5A4F" w:rsidP="00967E94">
      <w:pPr>
        <w:numPr>
          <w:ilvl w:val="0"/>
          <w:numId w:val="7"/>
        </w:numPr>
        <w:rPr>
          <w:rFonts w:cs="Times New Roman"/>
          <w:bCs/>
          <w:szCs w:val="24"/>
          <w:shd w:val="clear" w:color="auto" w:fill="FFFFFF"/>
        </w:rPr>
      </w:pPr>
      <w:r w:rsidRPr="00AC5A4F">
        <w:rPr>
          <w:rFonts w:cs="Times New Roman"/>
          <w:bCs/>
          <w:szCs w:val="24"/>
          <w:shd w:val="clear" w:color="auto" w:fill="FFFFFF"/>
        </w:rPr>
        <w:t>Deploy the GRU model in real-world market scenarios, simulating diverse economic conditions within eleven months and attaining a minimum 85% accuracy in predicting market trends.</w:t>
      </w:r>
    </w:p>
    <w:p w14:paraId="26A08922" w14:textId="027712A0" w:rsidR="00B551B7" w:rsidRPr="00967E94" w:rsidRDefault="00B551B7" w:rsidP="00967E94">
      <w:pPr>
        <w:rPr>
          <w:rFonts w:cs="Times New Roman"/>
          <w:b/>
          <w:bCs/>
          <w:szCs w:val="24"/>
          <w:shd w:val="clear" w:color="auto" w:fill="FFFFFF"/>
        </w:rPr>
      </w:pPr>
      <w:r w:rsidRPr="00967E94">
        <w:rPr>
          <w:rFonts w:cs="Times New Roman"/>
          <w:b/>
          <w:bCs/>
          <w:szCs w:val="24"/>
          <w:shd w:val="clear" w:color="auto" w:fill="FFFFFF"/>
        </w:rPr>
        <w:t>Academic and Practical Contributions to the Field of Commodity Forecasting:</w:t>
      </w:r>
    </w:p>
    <w:p w14:paraId="3C8D20D3" w14:textId="49F54BD2" w:rsidR="000B5DEB" w:rsidRPr="00967E94" w:rsidRDefault="00AC5A4F" w:rsidP="00AC5A4F">
      <w:pPr>
        <w:pStyle w:val="BodyText"/>
        <w:numPr>
          <w:ilvl w:val="0"/>
          <w:numId w:val="28"/>
        </w:numPr>
      </w:pPr>
      <w:r w:rsidRPr="00AC5A4F">
        <w:rPr>
          <w:shd w:val="clear" w:color="auto" w:fill="FFFFFF"/>
        </w:rPr>
        <w:t>Provide significant academic insights into GRU-based commodity forecasting within the final four months, aiming for the publication of research findings and the development of a MATLAB toolbox for practical market analysis.</w:t>
      </w:r>
    </w:p>
    <w:p w14:paraId="31F5BEF1" w14:textId="50076738" w:rsidR="00F72B6A" w:rsidRPr="00967E94" w:rsidRDefault="00F72B6A" w:rsidP="00967E94">
      <w:pPr>
        <w:pStyle w:val="pw-post-body-paragraph"/>
        <w:keepNext/>
        <w:shd w:val="clear" w:color="auto" w:fill="FFFFFF"/>
        <w:spacing w:before="0" w:beforeAutospacing="0" w:after="0" w:afterAutospacing="0" w:line="480" w:lineRule="atLeast"/>
      </w:pPr>
    </w:p>
    <w:p w14:paraId="51A0D9A0" w14:textId="77777777" w:rsidR="004B49FD" w:rsidRDefault="004B49FD" w:rsidP="004B49FD">
      <w:pPr>
        <w:keepNext/>
      </w:pPr>
      <w:r>
        <w:rPr>
          <w:rFonts w:cs="Times New Roman"/>
          <w:noProof/>
          <w:szCs w:val="24"/>
        </w:rPr>
        <w:drawing>
          <wp:inline distT="0" distB="0" distL="0" distR="0" wp14:anchorId="35A387ED" wp14:editId="29180409">
            <wp:extent cx="5731510" cy="2167255"/>
            <wp:effectExtent l="0" t="0" r="0" b="0"/>
            <wp:docPr id="669539403" name="Picture 1" descr="A diagram of data proces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39403" name="Picture 1" descr="A diagram of data processing&#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2167255"/>
                    </a:xfrm>
                    <a:prstGeom prst="rect">
                      <a:avLst/>
                    </a:prstGeom>
                  </pic:spPr>
                </pic:pic>
              </a:graphicData>
            </a:graphic>
          </wp:inline>
        </w:drawing>
      </w:r>
    </w:p>
    <w:p w14:paraId="28BD2449" w14:textId="7B25BA77" w:rsidR="003C1CD1" w:rsidRPr="003C1CD1" w:rsidRDefault="004B49FD" w:rsidP="003C1CD1">
      <w:pPr>
        <w:pStyle w:val="Caption"/>
        <w:ind w:left="2880" w:firstLine="720"/>
      </w:pPr>
      <w:bookmarkStart w:id="13" w:name="_Toc155709227"/>
      <w:r>
        <w:t xml:space="preserve">Figure </w:t>
      </w:r>
      <w:fldSimple w:instr=" SEQ Figure \* ARABIC ">
        <w:r w:rsidR="002364D0">
          <w:rPr>
            <w:noProof/>
          </w:rPr>
          <w:t>1</w:t>
        </w:r>
      </w:fldSimple>
      <w:r>
        <w:t>: Aims and Objectives</w:t>
      </w:r>
      <w:bookmarkEnd w:id="13"/>
    </w:p>
    <w:p w14:paraId="5ACF66F5" w14:textId="29416B97" w:rsidR="003C1CD1" w:rsidRPr="003C1CD1" w:rsidRDefault="003C1CD1" w:rsidP="003C1CD1">
      <w:pPr>
        <w:rPr>
          <w:rFonts w:asciiTheme="minorHAnsi" w:hAnsiTheme="minorHAnsi" w:cstheme="minorHAnsi"/>
          <w:sz w:val="18"/>
          <w:szCs w:val="18"/>
        </w:rPr>
      </w:pPr>
      <w:r>
        <w:rPr>
          <w:rFonts w:asciiTheme="minorHAnsi" w:hAnsiTheme="minorHAnsi" w:cstheme="minorHAnsi"/>
          <w:sz w:val="18"/>
          <w:szCs w:val="18"/>
        </w:rPr>
        <w:t>Source: Created Using MS Visio 2016</w:t>
      </w:r>
    </w:p>
    <w:p w14:paraId="17C2101B" w14:textId="61928526" w:rsidR="00D167B2" w:rsidRPr="00967E94" w:rsidRDefault="00D167B2" w:rsidP="00967E94">
      <w:pPr>
        <w:pStyle w:val="Heading2"/>
      </w:pPr>
      <w:bookmarkStart w:id="14" w:name="_Toc155713060"/>
      <w:r w:rsidRPr="00967E94">
        <w:t xml:space="preserve">Understanding </w:t>
      </w:r>
      <w:r w:rsidR="008153F2" w:rsidRPr="00967E94">
        <w:t>RNN Types</w:t>
      </w:r>
      <w:bookmarkEnd w:id="14"/>
    </w:p>
    <w:p w14:paraId="157D8E54" w14:textId="4CD4AC6A" w:rsidR="00DE7AA2" w:rsidRPr="00967E94" w:rsidRDefault="00DE7AA2" w:rsidP="00967E94">
      <w:pPr>
        <w:pStyle w:val="Heading3"/>
      </w:pPr>
      <w:bookmarkStart w:id="15" w:name="_Toc155713061"/>
      <w:r w:rsidRPr="00967E94">
        <w:t>Introduction to LSTM</w:t>
      </w:r>
      <w:bookmarkEnd w:id="15"/>
    </w:p>
    <w:p w14:paraId="0CC9F5B9" w14:textId="4BB85F9F" w:rsidR="00DE7AA2" w:rsidRPr="00967E94" w:rsidRDefault="00DE7AA2" w:rsidP="00967E94">
      <w:pPr>
        <w:rPr>
          <w:rFonts w:cs="Times New Roman"/>
        </w:rPr>
      </w:pPr>
      <w:r w:rsidRPr="00967E94">
        <w:rPr>
          <w:rFonts w:cs="Times New Roman"/>
        </w:rPr>
        <w:t xml:space="preserve">LSTMs are a type of Recurrent Neural Network (RNN) designed to address the limitations of traditional RNNs, such as the vanishing gradient problem, making them particularly effective for processing sequences of data. </w:t>
      </w:r>
      <w:sdt>
        <w:sdtPr>
          <w:rPr>
            <w:rFonts w:cs="Times New Roman"/>
          </w:rPr>
          <w:id w:val="662976726"/>
          <w:citation/>
        </w:sdtPr>
        <w:sdtContent>
          <w:r w:rsidR="00F6468F" w:rsidRPr="00967E94">
            <w:rPr>
              <w:rFonts w:cs="Times New Roman"/>
            </w:rPr>
            <w:fldChar w:fldCharType="begin"/>
          </w:r>
          <w:r w:rsidR="00F6468F" w:rsidRPr="00967E94">
            <w:rPr>
              <w:rFonts w:cs="Times New Roman"/>
              <w:lang w:val="en-US"/>
            </w:rPr>
            <w:instrText xml:space="preserve">CITATION Hoc971 \l 1033 </w:instrText>
          </w:r>
          <w:r w:rsidR="00F6468F" w:rsidRPr="00967E94">
            <w:rPr>
              <w:rFonts w:cs="Times New Roman"/>
            </w:rPr>
            <w:fldChar w:fldCharType="separate"/>
          </w:r>
          <w:r w:rsidR="001E117B" w:rsidRPr="001E117B">
            <w:rPr>
              <w:rFonts w:cs="Times New Roman"/>
              <w:noProof/>
              <w:lang w:val="en-US"/>
            </w:rPr>
            <w:t>(Hochreiter &amp; Schmidhuber, (1997).)</w:t>
          </w:r>
          <w:r w:rsidR="00F6468F" w:rsidRPr="00967E94">
            <w:rPr>
              <w:rFonts w:cs="Times New Roman"/>
            </w:rPr>
            <w:fldChar w:fldCharType="end"/>
          </w:r>
        </w:sdtContent>
      </w:sdt>
      <w:r w:rsidR="00F6468F" w:rsidRPr="00967E94">
        <w:rPr>
          <w:rFonts w:cs="Times New Roman"/>
        </w:rPr>
        <w:t xml:space="preserve"> </w:t>
      </w:r>
      <w:r w:rsidR="006B6D10" w:rsidRPr="00967E94">
        <w:rPr>
          <w:rFonts w:cs="Times New Roman"/>
        </w:rPr>
        <w:t>Introduced</w:t>
      </w:r>
      <w:r w:rsidRPr="00967E94">
        <w:rPr>
          <w:rFonts w:cs="Times New Roman"/>
        </w:rPr>
        <w:t xml:space="preserve"> LSTMs, and since then, they have been widely used in sequential data tasks </w:t>
      </w:r>
      <w:sdt>
        <w:sdtPr>
          <w:rPr>
            <w:rFonts w:cs="Times New Roman"/>
          </w:rPr>
          <w:id w:val="-1910453656"/>
          <w:citation/>
        </w:sdtPr>
        <w:sdtContent>
          <w:r w:rsidR="00F6468F" w:rsidRPr="00967E94">
            <w:rPr>
              <w:rFonts w:cs="Times New Roman"/>
            </w:rPr>
            <w:fldChar w:fldCharType="begin"/>
          </w:r>
          <w:r w:rsidR="00F6468F" w:rsidRPr="00967E94">
            <w:rPr>
              <w:rFonts w:cs="Times New Roman"/>
              <w:lang w:val="en-US"/>
            </w:rPr>
            <w:instrText xml:space="preserve">CITATION Hoc971 \l 1033 </w:instrText>
          </w:r>
          <w:r w:rsidR="00F6468F" w:rsidRPr="00967E94">
            <w:rPr>
              <w:rFonts w:cs="Times New Roman"/>
            </w:rPr>
            <w:fldChar w:fldCharType="separate"/>
          </w:r>
          <w:r w:rsidR="001E117B" w:rsidRPr="001E117B">
            <w:rPr>
              <w:rFonts w:cs="Times New Roman"/>
              <w:noProof/>
              <w:lang w:val="en-US"/>
            </w:rPr>
            <w:t>(Hochreiter &amp; Schmidhuber, (1997).)</w:t>
          </w:r>
          <w:r w:rsidR="00F6468F" w:rsidRPr="00967E94">
            <w:rPr>
              <w:rFonts w:cs="Times New Roman"/>
            </w:rPr>
            <w:fldChar w:fldCharType="end"/>
          </w:r>
        </w:sdtContent>
      </w:sdt>
    </w:p>
    <w:p w14:paraId="3AE47F71" w14:textId="15E743E4" w:rsidR="00DE7AA2" w:rsidRPr="00967E94" w:rsidRDefault="00DE7AA2" w:rsidP="00967E94">
      <w:pPr>
        <w:rPr>
          <w:rFonts w:cs="Times New Roman"/>
          <w:b/>
        </w:rPr>
      </w:pPr>
      <w:r w:rsidRPr="00967E94">
        <w:rPr>
          <w:rFonts w:cs="Times New Roman"/>
          <w:b/>
        </w:rPr>
        <w:t>Basic Structure</w:t>
      </w:r>
    </w:p>
    <w:p w14:paraId="6AF9E598" w14:textId="77777777" w:rsidR="00DE7AA2" w:rsidRPr="00967E94" w:rsidRDefault="00DE7AA2" w:rsidP="00967E94">
      <w:pPr>
        <w:rPr>
          <w:rFonts w:cs="Times New Roman"/>
        </w:rPr>
      </w:pPr>
      <w:r w:rsidRPr="00967E94">
        <w:rPr>
          <w:rFonts w:cs="Times New Roman"/>
        </w:rPr>
        <w:t>The LSTM unit comprises a cell and three gates: the input gate, the forget gate, and the output gate.</w:t>
      </w:r>
    </w:p>
    <w:p w14:paraId="0FE9E65E" w14:textId="77777777" w:rsidR="00DE7AA2" w:rsidRPr="00967E94" w:rsidRDefault="00DE7AA2" w:rsidP="00967E94">
      <w:pPr>
        <w:numPr>
          <w:ilvl w:val="0"/>
          <w:numId w:val="16"/>
        </w:numPr>
        <w:rPr>
          <w:rFonts w:cs="Times New Roman"/>
        </w:rPr>
      </w:pPr>
      <w:r w:rsidRPr="00967E94">
        <w:rPr>
          <w:rFonts w:cs="Times New Roman"/>
          <w:b/>
          <w:bCs/>
        </w:rPr>
        <w:t>Cell</w:t>
      </w:r>
      <w:r w:rsidRPr="00967E94">
        <w:rPr>
          <w:rFonts w:cs="Times New Roman"/>
        </w:rPr>
        <w:t>: The cell stores values over arbitrary time intervals.</w:t>
      </w:r>
    </w:p>
    <w:p w14:paraId="1B37583A" w14:textId="77777777" w:rsidR="00DE7AA2" w:rsidRPr="00967E94" w:rsidRDefault="00DE7AA2" w:rsidP="00967E94">
      <w:pPr>
        <w:numPr>
          <w:ilvl w:val="0"/>
          <w:numId w:val="16"/>
        </w:numPr>
        <w:rPr>
          <w:rFonts w:cs="Times New Roman"/>
        </w:rPr>
      </w:pPr>
      <w:r w:rsidRPr="00967E94">
        <w:rPr>
          <w:rFonts w:cs="Times New Roman"/>
          <w:b/>
          <w:bCs/>
        </w:rPr>
        <w:t>Input Gate</w:t>
      </w:r>
      <w:r w:rsidRPr="00967E94">
        <w:rPr>
          <w:rFonts w:cs="Times New Roman"/>
        </w:rPr>
        <w:t>: Determines the extent to which a new value flows into the cell.</w:t>
      </w:r>
    </w:p>
    <w:p w14:paraId="354065C3" w14:textId="77777777" w:rsidR="00DE7AA2" w:rsidRPr="00967E94" w:rsidRDefault="00DE7AA2" w:rsidP="00967E94">
      <w:pPr>
        <w:numPr>
          <w:ilvl w:val="0"/>
          <w:numId w:val="16"/>
        </w:numPr>
        <w:rPr>
          <w:rFonts w:cs="Times New Roman"/>
        </w:rPr>
      </w:pPr>
      <w:r w:rsidRPr="00967E94">
        <w:rPr>
          <w:rFonts w:cs="Times New Roman"/>
          <w:b/>
          <w:bCs/>
        </w:rPr>
        <w:t>Forget Gate</w:t>
      </w:r>
      <w:r w:rsidRPr="00967E94">
        <w:rPr>
          <w:rFonts w:cs="Times New Roman"/>
        </w:rPr>
        <w:t>: Controls the extent to which a value remains in the cell.</w:t>
      </w:r>
    </w:p>
    <w:p w14:paraId="2E31E280" w14:textId="00B75FE9" w:rsidR="00DE7AA2" w:rsidRPr="00967E94" w:rsidRDefault="00DE7AA2" w:rsidP="00967E94">
      <w:pPr>
        <w:numPr>
          <w:ilvl w:val="0"/>
          <w:numId w:val="16"/>
        </w:numPr>
        <w:rPr>
          <w:rFonts w:cs="Times New Roman"/>
        </w:rPr>
      </w:pPr>
      <w:r w:rsidRPr="00967E94">
        <w:rPr>
          <w:rFonts w:cs="Times New Roman"/>
          <w:b/>
          <w:bCs/>
        </w:rPr>
        <w:t>Output Gate</w:t>
      </w:r>
      <w:r w:rsidRPr="00967E94">
        <w:rPr>
          <w:rFonts w:cs="Times New Roman"/>
        </w:rPr>
        <w:t>: Controls the output of the cell to the next hidden state</w:t>
      </w:r>
      <w:r w:rsidR="00F6468F" w:rsidRPr="00967E94">
        <w:rPr>
          <w:rFonts w:cs="Times New Roman"/>
        </w:rPr>
        <w:t xml:space="preserve"> </w:t>
      </w:r>
      <w:sdt>
        <w:sdtPr>
          <w:rPr>
            <w:rFonts w:cs="Times New Roman"/>
          </w:rPr>
          <w:id w:val="451367325"/>
          <w:citation/>
        </w:sdtPr>
        <w:sdtContent>
          <w:r w:rsidR="00F6468F" w:rsidRPr="00967E94">
            <w:rPr>
              <w:rFonts w:cs="Times New Roman"/>
            </w:rPr>
            <w:fldChar w:fldCharType="begin"/>
          </w:r>
          <w:r w:rsidR="00F6468F" w:rsidRPr="00967E94">
            <w:rPr>
              <w:rFonts w:cs="Times New Roman"/>
              <w:lang w:val="en-US"/>
            </w:rPr>
            <w:instrText xml:space="preserve">CITATION Hoc97 \l 1033 </w:instrText>
          </w:r>
          <w:r w:rsidR="00F6468F" w:rsidRPr="00967E94">
            <w:rPr>
              <w:rFonts w:cs="Times New Roman"/>
            </w:rPr>
            <w:fldChar w:fldCharType="separate"/>
          </w:r>
          <w:r w:rsidR="001E117B" w:rsidRPr="001E117B">
            <w:rPr>
              <w:rFonts w:cs="Times New Roman"/>
              <w:noProof/>
              <w:lang w:val="en-US"/>
            </w:rPr>
            <w:t>(Schmidhuber, et al., (2000))</w:t>
          </w:r>
          <w:r w:rsidR="00F6468F" w:rsidRPr="00967E94">
            <w:rPr>
              <w:rFonts w:cs="Times New Roman"/>
            </w:rPr>
            <w:fldChar w:fldCharType="end"/>
          </w:r>
        </w:sdtContent>
      </w:sdt>
    </w:p>
    <w:p w14:paraId="6DF97358" w14:textId="4ACB086A" w:rsidR="00DE7AA2" w:rsidRPr="00967E94" w:rsidRDefault="00DE7AA2" w:rsidP="00967E94">
      <w:pPr>
        <w:rPr>
          <w:rFonts w:cs="Times New Roman"/>
          <w:b/>
        </w:rPr>
      </w:pPr>
      <w:r w:rsidRPr="00967E94">
        <w:rPr>
          <w:rFonts w:cs="Times New Roman"/>
          <w:b/>
        </w:rPr>
        <w:t>Working Mechanism</w:t>
      </w:r>
    </w:p>
    <w:p w14:paraId="15CAF348" w14:textId="77777777" w:rsidR="00DE7AA2" w:rsidRPr="00967E94" w:rsidRDefault="00DE7AA2" w:rsidP="00967E94">
      <w:pPr>
        <w:rPr>
          <w:rFonts w:cs="Times New Roman"/>
        </w:rPr>
      </w:pPr>
      <w:r w:rsidRPr="00967E94">
        <w:rPr>
          <w:rFonts w:cs="Times New Roman"/>
        </w:rPr>
        <w:t>At each step in time, the LSTM makes decisions about what to retain in and omit from the cell state, guided by the input, forget, and output gates.</w:t>
      </w:r>
    </w:p>
    <w:p w14:paraId="25E3C263" w14:textId="77777777" w:rsidR="00DE7AA2" w:rsidRPr="00967E94" w:rsidRDefault="00DE7AA2" w:rsidP="00967E94">
      <w:pPr>
        <w:numPr>
          <w:ilvl w:val="0"/>
          <w:numId w:val="17"/>
        </w:numPr>
        <w:rPr>
          <w:rFonts w:cs="Times New Roman"/>
        </w:rPr>
      </w:pPr>
      <w:r w:rsidRPr="00967E94">
        <w:rPr>
          <w:rFonts w:cs="Times New Roman"/>
          <w:b/>
          <w:bCs/>
        </w:rPr>
        <w:t>Updating Cell State</w:t>
      </w:r>
      <w:r w:rsidRPr="00967E94">
        <w:rPr>
          <w:rFonts w:cs="Times New Roman"/>
        </w:rPr>
        <w:t>: The cell state is updated considering the previous state and the new information from the input gate.</w:t>
      </w:r>
    </w:p>
    <w:p w14:paraId="2DA51068" w14:textId="77777777" w:rsidR="00DE7AA2" w:rsidRPr="00967E94" w:rsidRDefault="00DE7AA2" w:rsidP="00967E94">
      <w:pPr>
        <w:numPr>
          <w:ilvl w:val="0"/>
          <w:numId w:val="17"/>
        </w:numPr>
        <w:rPr>
          <w:rFonts w:cs="Times New Roman"/>
        </w:rPr>
      </w:pPr>
      <w:r w:rsidRPr="00967E94">
        <w:rPr>
          <w:rFonts w:cs="Times New Roman"/>
          <w:b/>
          <w:bCs/>
        </w:rPr>
        <w:t>Deciding What to Forget</w:t>
      </w:r>
      <w:r w:rsidRPr="00967E94">
        <w:rPr>
          <w:rFonts w:cs="Times New Roman"/>
        </w:rPr>
        <w:t>: The forget gate decides which information to discard from the cell state.</w:t>
      </w:r>
    </w:p>
    <w:p w14:paraId="5F7941B2" w14:textId="2E5456EA" w:rsidR="008153F2" w:rsidRPr="00967E94" w:rsidRDefault="00DE7AA2" w:rsidP="00967E94">
      <w:pPr>
        <w:numPr>
          <w:ilvl w:val="0"/>
          <w:numId w:val="17"/>
        </w:numPr>
        <w:rPr>
          <w:rFonts w:cs="Times New Roman"/>
        </w:rPr>
      </w:pPr>
      <w:r w:rsidRPr="00967E94">
        <w:rPr>
          <w:rFonts w:cs="Times New Roman"/>
          <w:b/>
          <w:bCs/>
        </w:rPr>
        <w:t>Determining the Output</w:t>
      </w:r>
      <w:r w:rsidRPr="00967E94">
        <w:rPr>
          <w:rFonts w:cs="Times New Roman"/>
        </w:rPr>
        <w:t xml:space="preserve">: The output is calculated based on the cell state and the information from the output gate </w:t>
      </w:r>
      <w:sdt>
        <w:sdtPr>
          <w:rPr>
            <w:rFonts w:cs="Times New Roman"/>
          </w:rPr>
          <w:id w:val="-1810469150"/>
          <w:citation/>
        </w:sdtPr>
        <w:sdtContent>
          <w:r w:rsidR="006B6D10" w:rsidRPr="00967E94">
            <w:rPr>
              <w:rFonts w:cs="Times New Roman"/>
            </w:rPr>
            <w:fldChar w:fldCharType="begin"/>
          </w:r>
          <w:r w:rsidR="006B6D10" w:rsidRPr="00967E94">
            <w:rPr>
              <w:rFonts w:cs="Times New Roman"/>
              <w:lang w:val="en-US"/>
            </w:rPr>
            <w:instrText xml:space="preserve"> CITATION Gre17 \l 1033 </w:instrText>
          </w:r>
          <w:r w:rsidR="006B6D10" w:rsidRPr="00967E94">
            <w:rPr>
              <w:rFonts w:cs="Times New Roman"/>
            </w:rPr>
            <w:fldChar w:fldCharType="separate"/>
          </w:r>
          <w:r w:rsidR="001E117B" w:rsidRPr="001E117B">
            <w:rPr>
              <w:rFonts w:cs="Times New Roman"/>
              <w:noProof/>
              <w:lang w:val="en-US"/>
            </w:rPr>
            <w:t>(Greff, et al., (2017))</w:t>
          </w:r>
          <w:r w:rsidR="006B6D10" w:rsidRPr="00967E94">
            <w:rPr>
              <w:rFonts w:cs="Times New Roman"/>
            </w:rPr>
            <w:fldChar w:fldCharType="end"/>
          </w:r>
        </w:sdtContent>
      </w:sdt>
    </w:p>
    <w:p w14:paraId="29D04BCF" w14:textId="17A3508E" w:rsidR="00D167B2" w:rsidRPr="00967E94" w:rsidRDefault="00D167B2" w:rsidP="00967E94">
      <w:pPr>
        <w:rPr>
          <w:rFonts w:cs="Times New Roman"/>
          <w:b/>
        </w:rPr>
      </w:pPr>
      <w:r w:rsidRPr="00967E94">
        <w:rPr>
          <w:rFonts w:cs="Times New Roman"/>
          <w:b/>
        </w:rPr>
        <w:lastRenderedPageBreak/>
        <w:t>LSTMs work in a three-step process</w:t>
      </w:r>
      <w:r w:rsidR="008153F2" w:rsidRPr="00967E94">
        <w:rPr>
          <w:rFonts w:cs="Times New Roman"/>
          <w:b/>
        </w:rPr>
        <w:t>:</w:t>
      </w:r>
    </w:p>
    <w:p w14:paraId="5A69CADA" w14:textId="6D6DCC21" w:rsidR="006B6D10" w:rsidRPr="00967E94" w:rsidRDefault="006B6D10" w:rsidP="00967E94">
      <w:pPr>
        <w:spacing w:after="0"/>
        <w:rPr>
          <w:rFonts w:cs="Times New Roman"/>
          <w:szCs w:val="24"/>
        </w:rPr>
      </w:pPr>
      <w:r w:rsidRPr="00967E94">
        <w:rPr>
          <w:rFonts w:cs="Times New Roman"/>
          <w:szCs w:val="24"/>
        </w:rPr>
        <w:t>Long Short-Term Memory networks (LSTMs) operate through a structured three-step process at each time step in a sequence. These steps involve intricate interactions among the cell state and various gates – input, forget, and output. Here's how the process unfolds</w:t>
      </w:r>
      <w:r w:rsidR="00CB5A2B">
        <w:rPr>
          <w:rFonts w:cs="Times New Roman"/>
          <w:szCs w:val="24"/>
        </w:rPr>
        <w:t xml:space="preserve"> as described </w:t>
      </w:r>
      <w:r w:rsidR="00EF2328">
        <w:rPr>
          <w:rFonts w:cs="Times New Roman"/>
          <w:szCs w:val="24"/>
        </w:rPr>
        <w:t>in a journal article by the name of Minimal Gated unit for recurrent neural networks</w:t>
      </w:r>
      <w:r w:rsidR="00B45167">
        <w:rPr>
          <w:rFonts w:cs="Times New Roman"/>
          <w:szCs w:val="24"/>
        </w:rPr>
        <w:t xml:space="preserve"> </w:t>
      </w:r>
      <w:sdt>
        <w:sdtPr>
          <w:rPr>
            <w:rFonts w:cs="Times New Roman"/>
            <w:szCs w:val="24"/>
          </w:rPr>
          <w:id w:val="-1715797800"/>
          <w:citation/>
        </w:sdtPr>
        <w:sdtContent>
          <w:r w:rsidR="00B45167">
            <w:rPr>
              <w:rFonts w:cs="Times New Roman"/>
              <w:szCs w:val="24"/>
            </w:rPr>
            <w:fldChar w:fldCharType="begin"/>
          </w:r>
          <w:r w:rsidR="00B45167">
            <w:rPr>
              <w:rFonts w:cs="Times New Roman"/>
              <w:szCs w:val="24"/>
              <w:lang w:val="en-US"/>
            </w:rPr>
            <w:instrText xml:space="preserve"> CITATION Zho161 \l 1033 </w:instrText>
          </w:r>
          <w:r w:rsidR="00B45167">
            <w:rPr>
              <w:rFonts w:cs="Times New Roman"/>
              <w:szCs w:val="24"/>
            </w:rPr>
            <w:fldChar w:fldCharType="separate"/>
          </w:r>
          <w:r w:rsidR="001E117B" w:rsidRPr="001E117B">
            <w:rPr>
              <w:rFonts w:cs="Times New Roman"/>
              <w:noProof/>
              <w:szCs w:val="24"/>
              <w:lang w:val="en-US"/>
            </w:rPr>
            <w:t>(Zhou, et al., 2016)</w:t>
          </w:r>
          <w:r w:rsidR="00B45167">
            <w:rPr>
              <w:rFonts w:cs="Times New Roman"/>
              <w:szCs w:val="24"/>
            </w:rPr>
            <w:fldChar w:fldCharType="end"/>
          </w:r>
        </w:sdtContent>
      </w:sdt>
      <w:r w:rsidR="001E117B">
        <w:rPr>
          <w:rFonts w:cs="Times New Roman"/>
          <w:szCs w:val="24"/>
        </w:rPr>
        <w:t xml:space="preserve"> and the equations mentioned below are from the said article.</w:t>
      </w:r>
    </w:p>
    <w:p w14:paraId="2797E277" w14:textId="77777777" w:rsidR="006B6D10" w:rsidRPr="00967E94" w:rsidRDefault="006B6D10" w:rsidP="00967E94">
      <w:pPr>
        <w:spacing w:after="0"/>
        <w:rPr>
          <w:rFonts w:cs="Times New Roman"/>
          <w:b/>
          <w:bCs/>
          <w:szCs w:val="24"/>
        </w:rPr>
      </w:pPr>
      <w:r w:rsidRPr="00967E94">
        <w:rPr>
          <w:rFonts w:cs="Times New Roman"/>
          <w:b/>
          <w:bCs/>
          <w:szCs w:val="24"/>
        </w:rPr>
        <w:t>1. Deciding What to Forget (Forget Gate)</w:t>
      </w:r>
    </w:p>
    <w:p w14:paraId="08D7BDD5" w14:textId="77777777" w:rsidR="006B6D10" w:rsidRPr="00967E94" w:rsidRDefault="006B6D10" w:rsidP="00967E94">
      <w:pPr>
        <w:numPr>
          <w:ilvl w:val="0"/>
          <w:numId w:val="18"/>
        </w:numPr>
        <w:spacing w:after="0"/>
        <w:rPr>
          <w:rFonts w:cs="Times New Roman"/>
          <w:szCs w:val="24"/>
        </w:rPr>
      </w:pPr>
      <w:r w:rsidRPr="00967E94">
        <w:rPr>
          <w:rFonts w:cs="Times New Roman"/>
          <w:b/>
          <w:bCs/>
          <w:szCs w:val="24"/>
        </w:rPr>
        <w:t>Purpose</w:t>
      </w:r>
      <w:r w:rsidRPr="00967E94">
        <w:rPr>
          <w:rFonts w:cs="Times New Roman"/>
          <w:szCs w:val="24"/>
        </w:rPr>
        <w:t>: The first step is to decide what information should be removed from the cell state. This decision is made by the forget gate.</w:t>
      </w:r>
    </w:p>
    <w:p w14:paraId="579A5C9C" w14:textId="77777777" w:rsidR="006B6D10" w:rsidRPr="00967E94" w:rsidRDefault="006B6D10" w:rsidP="00967E94">
      <w:pPr>
        <w:numPr>
          <w:ilvl w:val="0"/>
          <w:numId w:val="18"/>
        </w:numPr>
        <w:spacing w:after="0"/>
        <w:rPr>
          <w:rFonts w:cs="Times New Roman"/>
          <w:szCs w:val="24"/>
        </w:rPr>
      </w:pPr>
      <w:r w:rsidRPr="00967E94">
        <w:rPr>
          <w:rFonts w:cs="Times New Roman"/>
          <w:b/>
          <w:bCs/>
          <w:szCs w:val="24"/>
        </w:rPr>
        <w:t>Mechanism</w:t>
      </w:r>
      <w:r w:rsidRPr="00967E94">
        <w:rPr>
          <w:rFonts w:cs="Times New Roman"/>
          <w:szCs w:val="24"/>
        </w:rPr>
        <w:t>: The forget gate uses a sigmoid function (</w:t>
      </w:r>
      <w:r w:rsidRPr="00967E94">
        <w:rPr>
          <w:rFonts w:cs="Times New Roman"/>
          <w:b/>
          <w:bCs/>
          <w:szCs w:val="24"/>
        </w:rPr>
        <w:t>σ</w:t>
      </w:r>
      <w:r w:rsidRPr="00967E94">
        <w:rPr>
          <w:rFonts w:cs="Times New Roman"/>
          <w:szCs w:val="24"/>
        </w:rPr>
        <w:t>) that takes the previous hidden state (</w:t>
      </w:r>
      <w:r w:rsidRPr="00967E94">
        <w:rPr>
          <w:rFonts w:cs="Times New Roman"/>
          <w:b/>
          <w:bCs/>
          <w:szCs w:val="24"/>
        </w:rPr>
        <w:t>hₜ₋₁</w:t>
      </w:r>
      <w:r w:rsidRPr="00967E94">
        <w:rPr>
          <w:rFonts w:cs="Times New Roman"/>
          <w:szCs w:val="24"/>
        </w:rPr>
        <w:t>) and the current input (</w:t>
      </w:r>
      <w:r w:rsidRPr="00967E94">
        <w:rPr>
          <w:rFonts w:cs="Times New Roman"/>
          <w:b/>
          <w:bCs/>
          <w:szCs w:val="24"/>
        </w:rPr>
        <w:t>xₜ</w:t>
      </w:r>
      <w:r w:rsidRPr="00967E94">
        <w:rPr>
          <w:rFonts w:cs="Times New Roman"/>
          <w:szCs w:val="24"/>
        </w:rPr>
        <w:t>) and outputs values between 0 and 1. A value close to 0 means "forget this completely," while a value close to 1 means "retain this completely."</w:t>
      </w:r>
    </w:p>
    <w:p w14:paraId="6435EA8B" w14:textId="77777777" w:rsidR="00F67DFF" w:rsidRPr="00967E94" w:rsidRDefault="006B6D10" w:rsidP="00967E94">
      <w:pPr>
        <w:numPr>
          <w:ilvl w:val="0"/>
          <w:numId w:val="18"/>
        </w:numPr>
        <w:spacing w:after="0"/>
        <w:rPr>
          <w:rStyle w:val="mclose"/>
          <w:rFonts w:eastAsiaTheme="minorEastAsia" w:cs="Times New Roman"/>
          <w:szCs w:val="24"/>
        </w:rPr>
      </w:pPr>
      <w:r w:rsidRPr="00967E94">
        <w:rPr>
          <w:rFonts w:cs="Times New Roman"/>
          <w:b/>
          <w:bCs/>
          <w:szCs w:val="24"/>
        </w:rPr>
        <w:t>Mathematical Representation</w:t>
      </w:r>
      <w:r w:rsidRPr="00967E94">
        <w:rPr>
          <w:rFonts w:cs="Times New Roman"/>
          <w:szCs w:val="24"/>
        </w:rPr>
        <w:t xml:space="preserve">: </w:t>
      </w:r>
      <m:oMath>
        <m:r>
          <m:rPr>
            <m:sty m:val="bi"/>
          </m:rPr>
          <w:rPr>
            <w:rStyle w:val="mord"/>
            <w:rFonts w:ascii="Cambria Math" w:hAnsi="Cambria Math" w:cs="Times New Roman"/>
            <w:szCs w:val="24"/>
          </w:rPr>
          <m:t>ft</m:t>
        </m:r>
        <m:r>
          <m:rPr>
            <m:sty m:val="p"/>
          </m:rPr>
          <w:rPr>
            <w:rStyle w:val="vlist-s"/>
            <w:rFonts w:ascii="Cambria Math" w:hAnsi="Cambria Math" w:cs="Times New Roman"/>
            <w:szCs w:val="24"/>
          </w:rPr>
          <m:t>​</m:t>
        </m:r>
        <m:r>
          <m:rPr>
            <m:sty m:val="p"/>
          </m:rPr>
          <w:rPr>
            <w:rStyle w:val="mrel"/>
            <w:rFonts w:ascii="Cambria Math" w:hAnsi="Cambria Math" w:cs="Times New Roman"/>
            <w:szCs w:val="24"/>
          </w:rPr>
          <m:t>=</m:t>
        </m:r>
        <m:r>
          <m:rPr>
            <m:sty m:val="bi"/>
          </m:rPr>
          <w:rPr>
            <w:rStyle w:val="mord"/>
            <w:rFonts w:ascii="Cambria Math" w:hAnsi="Cambria Math" w:cs="Times New Roman"/>
            <w:szCs w:val="24"/>
          </w:rPr>
          <m:t>σ</m:t>
        </m:r>
        <m:d>
          <m:dPr>
            <m:ctrlPr>
              <w:rPr>
                <w:rStyle w:val="mopen"/>
                <w:rFonts w:ascii="Cambria Math" w:hAnsi="Cambria Math" w:cs="Times New Roman"/>
                <w:szCs w:val="24"/>
              </w:rPr>
            </m:ctrlPr>
          </m:dPr>
          <m:e>
            <m:r>
              <m:rPr>
                <m:sty m:val="bi"/>
              </m:rPr>
              <w:rPr>
                <w:rStyle w:val="mord"/>
                <w:rFonts w:ascii="Cambria Math" w:hAnsi="Cambria Math" w:cs="Times New Roman"/>
                <w:szCs w:val="24"/>
              </w:rPr>
              <m:t>Wf</m:t>
            </m:r>
            <m:r>
              <m:rPr>
                <m:sty m:val="p"/>
              </m:rPr>
              <w:rPr>
                <w:rStyle w:val="vlist-s"/>
                <w:rFonts w:ascii="Cambria Math" w:hAnsi="Cambria Math" w:cs="Times New Roman"/>
                <w:szCs w:val="24"/>
              </w:rPr>
              <m:t>​</m:t>
            </m:r>
            <m:r>
              <m:rPr>
                <m:sty m:val="p"/>
              </m:rPr>
              <w:rPr>
                <w:rStyle w:val="mpunct"/>
                <w:rFonts w:ascii="Cambria Math" w:hAnsi="Cambria Math" w:cs="Times New Roman"/>
                <w:szCs w:val="24"/>
              </w:rPr>
              <m:t>⋅</m:t>
            </m:r>
            <m:d>
              <m:dPr>
                <m:begChr m:val="["/>
                <m:endChr m:val="]"/>
                <m:ctrlPr>
                  <w:rPr>
                    <w:rStyle w:val="mopen"/>
                    <w:rFonts w:ascii="Cambria Math" w:hAnsi="Cambria Math" w:cs="Times New Roman"/>
                    <w:szCs w:val="24"/>
                  </w:rPr>
                </m:ctrlPr>
              </m:dPr>
              <m:e>
                <m:r>
                  <m:rPr>
                    <m:sty m:val="bi"/>
                  </m:rPr>
                  <w:rPr>
                    <w:rStyle w:val="mord"/>
                    <w:rFonts w:ascii="Cambria Math" w:hAnsi="Cambria Math" w:cs="Times New Roman"/>
                    <w:szCs w:val="24"/>
                  </w:rPr>
                  <m:t>ht</m:t>
                </m:r>
                <m:r>
                  <m:rPr>
                    <m:sty m:val="p"/>
                  </m:rPr>
                  <w:rPr>
                    <w:rStyle w:val="mbin"/>
                    <w:rFonts w:ascii="Cambria Math" w:hAnsi="Cambria Math" w:cs="Times New Roman"/>
                    <w:szCs w:val="24"/>
                  </w:rPr>
                  <m:t>-</m:t>
                </m:r>
                <m:r>
                  <m:rPr>
                    <m:sty m:val="b"/>
                  </m:rPr>
                  <w:rPr>
                    <w:rStyle w:val="mord"/>
                    <w:rFonts w:ascii="Cambria Math" w:hAnsi="Cambria Math" w:cs="Times New Roman"/>
                    <w:szCs w:val="24"/>
                  </w:rPr>
                  <m:t>1</m:t>
                </m:r>
                <m:r>
                  <m:rPr>
                    <m:sty m:val="p"/>
                  </m:rPr>
                  <w:rPr>
                    <w:rStyle w:val="vlist-s"/>
                    <w:rFonts w:ascii="Cambria Math" w:hAnsi="Cambria Math" w:cs="Times New Roman"/>
                    <w:szCs w:val="24"/>
                  </w:rPr>
                  <m:t>​</m:t>
                </m:r>
                <m:r>
                  <m:rPr>
                    <m:sty m:val="p"/>
                  </m:rPr>
                  <w:rPr>
                    <w:rStyle w:val="mpunct"/>
                    <w:rFonts w:ascii="Cambria Math" w:hAnsi="Cambria Math" w:cs="Times New Roman"/>
                    <w:szCs w:val="24"/>
                  </w:rPr>
                  <m:t>,</m:t>
                </m:r>
                <m:r>
                  <m:rPr>
                    <m:sty m:val="bi"/>
                  </m:rPr>
                  <w:rPr>
                    <w:rStyle w:val="mord"/>
                    <w:rFonts w:ascii="Cambria Math" w:hAnsi="Cambria Math" w:cs="Times New Roman"/>
                    <w:szCs w:val="24"/>
                  </w:rPr>
                  <m:t>xt</m:t>
                </m:r>
                <m:r>
                  <m:rPr>
                    <m:sty m:val="p"/>
                  </m:rPr>
                  <w:rPr>
                    <w:rStyle w:val="vlist-s"/>
                    <w:rFonts w:ascii="Cambria Math" w:hAnsi="Cambria Math" w:cs="Times New Roman"/>
                    <w:szCs w:val="24"/>
                  </w:rPr>
                  <m:t>​</m:t>
                </m:r>
                <m:ctrlPr>
                  <w:rPr>
                    <w:rStyle w:val="mclose"/>
                    <w:rFonts w:ascii="Cambria Math" w:hAnsi="Cambria Math" w:cs="Times New Roman"/>
                    <w:szCs w:val="24"/>
                  </w:rPr>
                </m:ctrlPr>
              </m:e>
            </m:d>
            <m:r>
              <m:rPr>
                <m:sty m:val="p"/>
              </m:rPr>
              <w:rPr>
                <w:rStyle w:val="mbin"/>
                <w:rFonts w:ascii="Cambria Math" w:hAnsi="Cambria Math" w:cs="Times New Roman"/>
                <w:szCs w:val="24"/>
              </w:rPr>
              <m:t>+</m:t>
            </m:r>
            <m:r>
              <m:rPr>
                <m:sty m:val="bi"/>
              </m:rPr>
              <w:rPr>
                <w:rStyle w:val="mord"/>
                <w:rFonts w:ascii="Cambria Math" w:hAnsi="Cambria Math" w:cs="Times New Roman"/>
                <w:szCs w:val="24"/>
              </w:rPr>
              <m:t>bf</m:t>
            </m:r>
            <m:r>
              <m:rPr>
                <m:sty m:val="p"/>
              </m:rPr>
              <w:rPr>
                <w:rStyle w:val="vlist-s"/>
                <w:rFonts w:ascii="Cambria Math" w:hAnsi="Cambria Math" w:cs="Times New Roman"/>
                <w:szCs w:val="24"/>
              </w:rPr>
              <m:t>​</m:t>
            </m:r>
            <m:ctrlPr>
              <w:rPr>
                <w:rStyle w:val="mclose"/>
                <w:rFonts w:ascii="Cambria Math" w:hAnsi="Cambria Math" w:cs="Times New Roman"/>
                <w:szCs w:val="24"/>
              </w:rPr>
            </m:ctrlPr>
          </m:e>
        </m:d>
      </m:oMath>
    </w:p>
    <w:p w14:paraId="57DFAA68" w14:textId="048EBFE9" w:rsidR="006B6D10" w:rsidRPr="00967E94" w:rsidRDefault="008153F2" w:rsidP="00967E94">
      <w:pPr>
        <w:spacing w:after="0"/>
        <w:ind w:left="720"/>
        <w:rPr>
          <w:rFonts w:eastAsiaTheme="minorEastAsia" w:cs="Times New Roman"/>
          <w:szCs w:val="24"/>
        </w:rPr>
      </w:pPr>
      <w:r w:rsidRPr="00967E94">
        <w:rPr>
          <w:rFonts w:cs="Times New Roman"/>
          <w:szCs w:val="24"/>
        </w:rPr>
        <w:t>Where</w:t>
      </w:r>
      <w:r w:rsidR="006B6D10" w:rsidRPr="00967E94">
        <w:rPr>
          <w:rFonts w:cs="Times New Roman"/>
          <w:szCs w:val="24"/>
        </w:rPr>
        <w:t xml:space="preserve"> </w:t>
      </w:r>
      <w:r w:rsidR="006B6D10" w:rsidRPr="00967E94">
        <w:rPr>
          <w:rFonts w:cs="Times New Roman"/>
          <w:b/>
          <w:bCs/>
          <w:szCs w:val="24"/>
        </w:rPr>
        <w:t>fₜ</w:t>
      </w:r>
      <w:r w:rsidR="006B6D10" w:rsidRPr="00967E94">
        <w:rPr>
          <w:rFonts w:cs="Times New Roman"/>
          <w:szCs w:val="24"/>
        </w:rPr>
        <w:t xml:space="preserve"> is the output of the forget gate, </w:t>
      </w:r>
      <w:r w:rsidR="006B6D10" w:rsidRPr="00967E94">
        <w:rPr>
          <w:rFonts w:cs="Times New Roman"/>
          <w:b/>
          <w:bCs/>
          <w:szCs w:val="24"/>
        </w:rPr>
        <w:t>Wf</w:t>
      </w:r>
      <w:r w:rsidR="006B6D10" w:rsidRPr="00967E94">
        <w:rPr>
          <w:rFonts w:cs="Times New Roman"/>
          <w:szCs w:val="24"/>
        </w:rPr>
        <w:t xml:space="preserve"> are the weights, and </w:t>
      </w:r>
      <w:r w:rsidR="006B6D10" w:rsidRPr="00967E94">
        <w:rPr>
          <w:rFonts w:cs="Times New Roman"/>
          <w:b/>
          <w:bCs/>
          <w:szCs w:val="24"/>
        </w:rPr>
        <w:t>bf</w:t>
      </w:r>
      <w:r w:rsidR="006B6D10" w:rsidRPr="00967E94">
        <w:rPr>
          <w:rFonts w:cs="Times New Roman"/>
          <w:szCs w:val="24"/>
        </w:rPr>
        <w:t xml:space="preserve"> is the bias term for the forget gate.</w:t>
      </w:r>
    </w:p>
    <w:p w14:paraId="3A993A8A" w14:textId="77777777" w:rsidR="006B6D10" w:rsidRPr="00967E94" w:rsidRDefault="006B6D10" w:rsidP="00967E94">
      <w:pPr>
        <w:spacing w:after="0"/>
        <w:rPr>
          <w:rFonts w:cs="Times New Roman"/>
          <w:b/>
          <w:bCs/>
          <w:szCs w:val="24"/>
        </w:rPr>
      </w:pPr>
      <w:r w:rsidRPr="00967E94">
        <w:rPr>
          <w:rFonts w:cs="Times New Roman"/>
          <w:b/>
          <w:bCs/>
          <w:szCs w:val="24"/>
        </w:rPr>
        <w:t>2. Deciding What to Store (Input Gate)</w:t>
      </w:r>
    </w:p>
    <w:p w14:paraId="2367830C" w14:textId="77777777" w:rsidR="006B6D10" w:rsidRPr="00967E94" w:rsidRDefault="006B6D10" w:rsidP="00967E94">
      <w:pPr>
        <w:numPr>
          <w:ilvl w:val="0"/>
          <w:numId w:val="19"/>
        </w:numPr>
        <w:spacing w:after="0"/>
        <w:rPr>
          <w:rFonts w:cs="Times New Roman"/>
          <w:szCs w:val="24"/>
        </w:rPr>
      </w:pPr>
      <w:r w:rsidRPr="00967E94">
        <w:rPr>
          <w:rFonts w:cs="Times New Roman"/>
          <w:b/>
          <w:bCs/>
          <w:szCs w:val="24"/>
        </w:rPr>
        <w:t>Purpose</w:t>
      </w:r>
      <w:r w:rsidRPr="00967E94">
        <w:rPr>
          <w:rFonts w:cs="Times New Roman"/>
          <w:szCs w:val="24"/>
        </w:rPr>
        <w:t>: The second step is to update the cell state with new information.</w:t>
      </w:r>
    </w:p>
    <w:p w14:paraId="551B1EB4" w14:textId="77777777" w:rsidR="006B6D10" w:rsidRPr="00967E94" w:rsidRDefault="006B6D10" w:rsidP="00967E94">
      <w:pPr>
        <w:numPr>
          <w:ilvl w:val="0"/>
          <w:numId w:val="19"/>
        </w:numPr>
        <w:spacing w:after="0"/>
        <w:rPr>
          <w:rFonts w:cs="Times New Roman"/>
          <w:szCs w:val="24"/>
        </w:rPr>
      </w:pPr>
      <w:r w:rsidRPr="00967E94">
        <w:rPr>
          <w:rFonts w:cs="Times New Roman"/>
          <w:b/>
          <w:bCs/>
          <w:szCs w:val="24"/>
        </w:rPr>
        <w:t>Mechanism</w:t>
      </w:r>
      <w:r w:rsidRPr="00967E94">
        <w:rPr>
          <w:rFonts w:cs="Times New Roman"/>
          <w:szCs w:val="24"/>
        </w:rPr>
        <w:t>: This step involves two parts. First, a sigmoid layer (the input gate) decides which values will be updated. Second, a tanh layer creates a vector of new candidate values (</w:t>
      </w:r>
      <w:r w:rsidRPr="00967E94">
        <w:rPr>
          <w:rFonts w:cs="Times New Roman"/>
          <w:b/>
          <w:bCs/>
          <w:szCs w:val="24"/>
        </w:rPr>
        <w:t>C̃ₜ</w:t>
      </w:r>
      <w:r w:rsidRPr="00967E94">
        <w:rPr>
          <w:rFonts w:cs="Times New Roman"/>
          <w:szCs w:val="24"/>
        </w:rPr>
        <w:t>) that could be added to the state.</w:t>
      </w:r>
    </w:p>
    <w:p w14:paraId="0C75B3D7" w14:textId="77777777" w:rsidR="006B6D10" w:rsidRPr="00967E94" w:rsidRDefault="006B6D10" w:rsidP="00967E94">
      <w:pPr>
        <w:numPr>
          <w:ilvl w:val="0"/>
          <w:numId w:val="19"/>
        </w:numPr>
        <w:spacing w:after="0"/>
        <w:rPr>
          <w:rFonts w:cs="Times New Roman"/>
          <w:szCs w:val="24"/>
        </w:rPr>
      </w:pPr>
      <w:r w:rsidRPr="00967E94">
        <w:rPr>
          <w:rFonts w:cs="Times New Roman"/>
          <w:b/>
          <w:bCs/>
          <w:szCs w:val="24"/>
        </w:rPr>
        <w:t>Mathematical Representation</w:t>
      </w:r>
      <w:r w:rsidRPr="00967E94">
        <w:rPr>
          <w:rFonts w:cs="Times New Roman"/>
          <w:szCs w:val="24"/>
        </w:rPr>
        <w:t>:</w:t>
      </w:r>
    </w:p>
    <w:p w14:paraId="1082DAA1" w14:textId="614FE9DD" w:rsidR="00F67DFF" w:rsidRPr="00967E94" w:rsidRDefault="006B6D10" w:rsidP="00967E94">
      <w:pPr>
        <w:numPr>
          <w:ilvl w:val="1"/>
          <w:numId w:val="19"/>
        </w:numPr>
        <w:spacing w:after="0"/>
        <w:rPr>
          <w:rFonts w:eastAsiaTheme="minorEastAsia" w:cs="Times New Roman"/>
          <w:szCs w:val="24"/>
        </w:rPr>
      </w:pPr>
      <w:r w:rsidRPr="00967E94">
        <w:rPr>
          <w:rFonts w:cs="Times New Roman"/>
          <w:szCs w:val="24"/>
        </w:rPr>
        <w:t xml:space="preserve">Input gate: </w:t>
      </w:r>
      <m:oMath>
        <m:r>
          <m:rPr>
            <m:sty m:val="bi"/>
          </m:rPr>
          <w:rPr>
            <w:rStyle w:val="mord"/>
            <w:rFonts w:ascii="Cambria Math" w:hAnsi="Cambria Math" w:cs="Times New Roman"/>
            <w:szCs w:val="24"/>
          </w:rPr>
          <m:t>it</m:t>
        </m:r>
        <m:r>
          <m:rPr>
            <m:sty m:val="p"/>
          </m:rPr>
          <w:rPr>
            <w:rStyle w:val="vlist-s"/>
            <w:rFonts w:ascii="Cambria Math" w:hAnsi="Cambria Math" w:cs="Times New Roman"/>
            <w:szCs w:val="24"/>
          </w:rPr>
          <m:t>​</m:t>
        </m:r>
        <m:r>
          <m:rPr>
            <m:sty m:val="p"/>
          </m:rPr>
          <w:rPr>
            <w:rStyle w:val="mrel"/>
            <w:rFonts w:ascii="Cambria Math" w:hAnsi="Cambria Math" w:cs="Times New Roman"/>
            <w:szCs w:val="24"/>
          </w:rPr>
          <m:t>=</m:t>
        </m:r>
        <m:r>
          <m:rPr>
            <m:sty m:val="bi"/>
          </m:rPr>
          <w:rPr>
            <w:rStyle w:val="mord"/>
            <w:rFonts w:ascii="Cambria Math" w:hAnsi="Cambria Math" w:cs="Times New Roman"/>
            <w:szCs w:val="24"/>
          </w:rPr>
          <m:t>σ</m:t>
        </m:r>
        <m:r>
          <m:rPr>
            <m:sty m:val="p"/>
          </m:rPr>
          <w:rPr>
            <w:rStyle w:val="mopen"/>
            <w:rFonts w:ascii="Cambria Math" w:hAnsi="Cambria Math" w:cs="Times New Roman"/>
            <w:szCs w:val="24"/>
          </w:rPr>
          <m:t>(</m:t>
        </m:r>
        <m:r>
          <m:rPr>
            <m:sty m:val="bi"/>
          </m:rPr>
          <w:rPr>
            <w:rStyle w:val="mord"/>
            <w:rFonts w:ascii="Cambria Math" w:hAnsi="Cambria Math" w:cs="Times New Roman"/>
            <w:szCs w:val="24"/>
          </w:rPr>
          <m:t>Wi</m:t>
        </m:r>
        <m:r>
          <m:rPr>
            <m:sty m:val="p"/>
          </m:rPr>
          <w:rPr>
            <w:rStyle w:val="vlist-s"/>
            <w:rFonts w:ascii="Cambria Math" w:hAnsi="Cambria Math" w:cs="Times New Roman"/>
            <w:szCs w:val="24"/>
          </w:rPr>
          <m:t>​</m:t>
        </m:r>
        <m:r>
          <m:rPr>
            <m:sty m:val="p"/>
          </m:rPr>
          <w:rPr>
            <w:rStyle w:val="mpunct"/>
            <w:rFonts w:ascii="Cambria Math" w:hAnsi="Cambria Math" w:cs="Times New Roman"/>
            <w:szCs w:val="24"/>
          </w:rPr>
          <m:t>⋅</m:t>
        </m:r>
        <m:r>
          <m:rPr>
            <m:sty m:val="p"/>
          </m:rPr>
          <w:rPr>
            <w:rStyle w:val="mopen"/>
            <w:rFonts w:ascii="Cambria Math" w:hAnsi="Cambria Math" w:cs="Times New Roman"/>
            <w:szCs w:val="24"/>
          </w:rPr>
          <m:t>[</m:t>
        </m:r>
        <m:r>
          <m:rPr>
            <m:sty m:val="bi"/>
          </m:rPr>
          <w:rPr>
            <w:rStyle w:val="mord"/>
            <w:rFonts w:ascii="Cambria Math" w:hAnsi="Cambria Math" w:cs="Times New Roman"/>
            <w:szCs w:val="24"/>
          </w:rPr>
          <m:t>ht</m:t>
        </m:r>
        <m:r>
          <m:rPr>
            <m:sty m:val="p"/>
          </m:rPr>
          <w:rPr>
            <w:rStyle w:val="mbin"/>
            <w:rFonts w:ascii="Cambria Math" w:hAnsi="Cambria Math" w:cs="Times New Roman"/>
            <w:szCs w:val="24"/>
          </w:rPr>
          <m:t>-</m:t>
        </m:r>
        <m:r>
          <m:rPr>
            <m:sty m:val="b"/>
          </m:rPr>
          <w:rPr>
            <w:rStyle w:val="mord"/>
            <w:rFonts w:ascii="Cambria Math" w:hAnsi="Cambria Math" w:cs="Times New Roman"/>
            <w:szCs w:val="24"/>
          </w:rPr>
          <m:t>1</m:t>
        </m:r>
        <m:r>
          <m:rPr>
            <m:sty m:val="p"/>
          </m:rPr>
          <w:rPr>
            <w:rStyle w:val="vlist-s"/>
            <w:rFonts w:ascii="Cambria Math" w:hAnsi="Cambria Math" w:cs="Times New Roman"/>
            <w:szCs w:val="24"/>
          </w:rPr>
          <m:t>​</m:t>
        </m:r>
        <m:r>
          <m:rPr>
            <m:sty m:val="p"/>
          </m:rPr>
          <w:rPr>
            <w:rStyle w:val="mpunct"/>
            <w:rFonts w:ascii="Cambria Math" w:hAnsi="Cambria Math" w:cs="Times New Roman"/>
            <w:szCs w:val="24"/>
          </w:rPr>
          <m:t>,</m:t>
        </m:r>
        <m:r>
          <m:rPr>
            <m:sty m:val="bi"/>
          </m:rPr>
          <w:rPr>
            <w:rStyle w:val="mord"/>
            <w:rFonts w:ascii="Cambria Math" w:hAnsi="Cambria Math" w:cs="Times New Roman"/>
            <w:szCs w:val="24"/>
          </w:rPr>
          <m:t>xt</m:t>
        </m:r>
        <m:r>
          <m:rPr>
            <m:sty m:val="p"/>
          </m:rPr>
          <w:rPr>
            <w:rStyle w:val="vlist-s"/>
            <w:rFonts w:ascii="Cambria Math" w:hAnsi="Cambria Math" w:cs="Times New Roman"/>
            <w:szCs w:val="24"/>
          </w:rPr>
          <m:t>​</m:t>
        </m:r>
        <m:r>
          <m:rPr>
            <m:sty m:val="p"/>
          </m:rPr>
          <w:rPr>
            <w:rStyle w:val="mclose"/>
            <w:rFonts w:ascii="Cambria Math" w:hAnsi="Cambria Math" w:cs="Times New Roman"/>
            <w:szCs w:val="24"/>
          </w:rPr>
          <m:t>]</m:t>
        </m:r>
        <m:r>
          <m:rPr>
            <m:sty m:val="p"/>
          </m:rPr>
          <w:rPr>
            <w:rStyle w:val="mbin"/>
            <w:rFonts w:ascii="Cambria Math" w:hAnsi="Cambria Math" w:cs="Times New Roman"/>
            <w:szCs w:val="24"/>
          </w:rPr>
          <m:t>+</m:t>
        </m:r>
        <m:r>
          <m:rPr>
            <m:sty m:val="bi"/>
          </m:rPr>
          <w:rPr>
            <w:rStyle w:val="mord"/>
            <w:rFonts w:ascii="Cambria Math" w:hAnsi="Cambria Math" w:cs="Times New Roman"/>
            <w:szCs w:val="24"/>
          </w:rPr>
          <m:t>bi</m:t>
        </m:r>
        <m:r>
          <m:rPr>
            <m:sty m:val="p"/>
          </m:rPr>
          <w:rPr>
            <w:rStyle w:val="vlist-s"/>
            <w:rFonts w:ascii="Cambria Math" w:hAnsi="Cambria Math" w:cs="Times New Roman"/>
            <w:szCs w:val="24"/>
          </w:rPr>
          <m:t>​</m:t>
        </m:r>
        <m:r>
          <m:rPr>
            <m:sty m:val="p"/>
          </m:rPr>
          <w:rPr>
            <w:rStyle w:val="mclose"/>
            <w:rFonts w:ascii="Cambria Math" w:hAnsi="Cambria Math" w:cs="Times New Roman"/>
            <w:szCs w:val="24"/>
          </w:rPr>
          <m:t>)</m:t>
        </m:r>
      </m:oMath>
    </w:p>
    <w:p w14:paraId="51CBACEF" w14:textId="3863B422" w:rsidR="00F67DFF" w:rsidRPr="00967E94" w:rsidRDefault="006B6D10" w:rsidP="00967E94">
      <w:pPr>
        <w:numPr>
          <w:ilvl w:val="1"/>
          <w:numId w:val="19"/>
        </w:numPr>
        <w:spacing w:after="0"/>
        <w:rPr>
          <w:rFonts w:cs="Times New Roman"/>
          <w:szCs w:val="24"/>
        </w:rPr>
      </w:pPr>
      <w:r w:rsidRPr="00967E94">
        <w:rPr>
          <w:rFonts w:cs="Times New Roman"/>
          <w:szCs w:val="24"/>
        </w:rPr>
        <w:t xml:space="preserve">Candidate values: </w:t>
      </w:r>
      <m:oMath>
        <m:r>
          <m:rPr>
            <m:sty m:val="bi"/>
          </m:rPr>
          <w:rPr>
            <w:rStyle w:val="mord"/>
            <w:rFonts w:ascii="Cambria Math" w:hAnsi="Cambria Math" w:cs="Times New Roman"/>
            <w:szCs w:val="24"/>
          </w:rPr>
          <m:t>C</m:t>
        </m:r>
        <m:r>
          <m:rPr>
            <m:sty m:val="p"/>
          </m:rPr>
          <w:rPr>
            <w:rStyle w:val="mord"/>
            <w:rFonts w:ascii="Cambria Math" w:hAnsi="Cambria Math" w:cs="Times New Roman"/>
            <w:szCs w:val="24"/>
          </w:rPr>
          <m:t>~</m:t>
        </m:r>
        <m:r>
          <m:rPr>
            <m:sty m:val="bi"/>
          </m:rPr>
          <w:rPr>
            <w:rStyle w:val="mord"/>
            <w:rFonts w:ascii="Cambria Math" w:hAnsi="Cambria Math" w:cs="Times New Roman"/>
            <w:szCs w:val="24"/>
          </w:rPr>
          <m:t>t</m:t>
        </m:r>
        <m:r>
          <w:rPr>
            <w:rStyle w:val="vlist-s"/>
            <w:rFonts w:ascii="Cambria Math" w:hAnsi="Cambria Math" w:cs="Times New Roman"/>
            <w:szCs w:val="24"/>
          </w:rPr>
          <m:t>​</m:t>
        </m:r>
        <m:r>
          <m:rPr>
            <m:sty m:val="p"/>
          </m:rPr>
          <w:rPr>
            <w:rStyle w:val="mrel"/>
            <w:rFonts w:ascii="Cambria Math" w:hAnsi="Cambria Math" w:cs="Times New Roman"/>
            <w:szCs w:val="24"/>
          </w:rPr>
          <m:t>=</m:t>
        </m:r>
        <m:r>
          <m:rPr>
            <m:sty m:val="bi"/>
          </m:rPr>
          <w:rPr>
            <w:rStyle w:val="mord"/>
            <w:rFonts w:ascii="Cambria Math" w:hAnsi="Cambria Math" w:cs="Times New Roman"/>
            <w:szCs w:val="24"/>
          </w:rPr>
          <m:t>tanh</m:t>
        </m:r>
        <m:r>
          <m:rPr>
            <m:sty m:val="p"/>
          </m:rPr>
          <w:rPr>
            <w:rStyle w:val="mopen"/>
            <w:rFonts w:ascii="Cambria Math" w:hAnsi="Cambria Math" w:cs="Times New Roman"/>
            <w:szCs w:val="24"/>
          </w:rPr>
          <m:t>(</m:t>
        </m:r>
        <m:r>
          <m:rPr>
            <m:sty m:val="bi"/>
          </m:rPr>
          <w:rPr>
            <w:rStyle w:val="mord"/>
            <w:rFonts w:ascii="Cambria Math" w:hAnsi="Cambria Math" w:cs="Times New Roman"/>
            <w:szCs w:val="24"/>
          </w:rPr>
          <m:t>WC</m:t>
        </m:r>
        <m:r>
          <w:rPr>
            <w:rStyle w:val="vlist-s"/>
            <w:rFonts w:ascii="Cambria Math" w:hAnsi="Cambria Math" w:cs="Times New Roman"/>
            <w:szCs w:val="24"/>
          </w:rPr>
          <m:t>​</m:t>
        </m:r>
        <m:r>
          <m:rPr>
            <m:sty m:val="p"/>
          </m:rPr>
          <w:rPr>
            <w:rStyle w:val="mpunct"/>
            <w:rFonts w:ascii="Cambria Math" w:hAnsi="Cambria Math" w:cs="Times New Roman"/>
            <w:szCs w:val="24"/>
          </w:rPr>
          <m:t>⋅</m:t>
        </m:r>
        <m:r>
          <m:rPr>
            <m:sty m:val="p"/>
          </m:rPr>
          <w:rPr>
            <w:rStyle w:val="mopen"/>
            <w:rFonts w:ascii="Cambria Math" w:hAnsi="Cambria Math" w:cs="Times New Roman"/>
            <w:szCs w:val="24"/>
          </w:rPr>
          <m:t>[</m:t>
        </m:r>
        <m:r>
          <m:rPr>
            <m:sty m:val="bi"/>
          </m:rPr>
          <w:rPr>
            <w:rStyle w:val="mord"/>
            <w:rFonts w:ascii="Cambria Math" w:hAnsi="Cambria Math" w:cs="Times New Roman"/>
            <w:szCs w:val="24"/>
          </w:rPr>
          <m:t>ht</m:t>
        </m:r>
        <m:r>
          <m:rPr>
            <m:sty m:val="p"/>
          </m:rPr>
          <w:rPr>
            <w:rStyle w:val="mbin"/>
            <w:rFonts w:ascii="Cambria Math" w:hAnsi="Cambria Math" w:cs="Times New Roman"/>
            <w:szCs w:val="24"/>
          </w:rPr>
          <m:t>-</m:t>
        </m:r>
        <m:r>
          <m:rPr>
            <m:sty m:val="b"/>
          </m:rPr>
          <w:rPr>
            <w:rStyle w:val="mord"/>
            <w:rFonts w:ascii="Cambria Math" w:hAnsi="Cambria Math" w:cs="Times New Roman"/>
            <w:szCs w:val="24"/>
          </w:rPr>
          <m:t>1</m:t>
        </m:r>
        <m:r>
          <w:rPr>
            <w:rStyle w:val="vlist-s"/>
            <w:rFonts w:ascii="Cambria Math" w:hAnsi="Cambria Math" w:cs="Times New Roman"/>
            <w:szCs w:val="24"/>
          </w:rPr>
          <m:t>​</m:t>
        </m:r>
        <m:r>
          <m:rPr>
            <m:sty m:val="p"/>
          </m:rPr>
          <w:rPr>
            <w:rStyle w:val="mpunct"/>
            <w:rFonts w:ascii="Cambria Math" w:hAnsi="Cambria Math" w:cs="Times New Roman"/>
            <w:szCs w:val="24"/>
          </w:rPr>
          <m:t>,</m:t>
        </m:r>
        <m:r>
          <m:rPr>
            <m:sty m:val="bi"/>
          </m:rPr>
          <w:rPr>
            <w:rStyle w:val="mord"/>
            <w:rFonts w:ascii="Cambria Math" w:hAnsi="Cambria Math" w:cs="Times New Roman"/>
            <w:szCs w:val="24"/>
          </w:rPr>
          <m:t>xt</m:t>
        </m:r>
        <m:r>
          <w:rPr>
            <w:rStyle w:val="vlist-s"/>
            <w:rFonts w:ascii="Cambria Math" w:hAnsi="Cambria Math" w:cs="Times New Roman"/>
            <w:szCs w:val="24"/>
          </w:rPr>
          <m:t>​</m:t>
        </m:r>
        <m:r>
          <m:rPr>
            <m:sty m:val="p"/>
          </m:rPr>
          <w:rPr>
            <w:rStyle w:val="mclose"/>
            <w:rFonts w:ascii="Cambria Math" w:hAnsi="Cambria Math" w:cs="Times New Roman"/>
            <w:szCs w:val="24"/>
          </w:rPr>
          <m:t>]</m:t>
        </m:r>
        <m:r>
          <m:rPr>
            <m:sty m:val="p"/>
          </m:rPr>
          <w:rPr>
            <w:rStyle w:val="mbin"/>
            <w:rFonts w:ascii="Cambria Math" w:hAnsi="Cambria Math" w:cs="Times New Roman"/>
            <w:szCs w:val="24"/>
          </w:rPr>
          <m:t>+</m:t>
        </m:r>
        <m:r>
          <m:rPr>
            <m:sty m:val="bi"/>
          </m:rPr>
          <w:rPr>
            <w:rStyle w:val="mord"/>
            <w:rFonts w:ascii="Cambria Math" w:hAnsi="Cambria Math" w:cs="Times New Roman"/>
            <w:szCs w:val="24"/>
          </w:rPr>
          <m:t>bC</m:t>
        </m:r>
        <m:r>
          <w:rPr>
            <w:rStyle w:val="vlist-s"/>
            <w:rFonts w:ascii="Cambria Math" w:hAnsi="Cambria Math" w:cs="Times New Roman"/>
            <w:szCs w:val="24"/>
          </w:rPr>
          <m:t>​</m:t>
        </m:r>
        <m:r>
          <m:rPr>
            <m:sty m:val="p"/>
          </m:rPr>
          <w:rPr>
            <w:rStyle w:val="mclose"/>
            <w:rFonts w:ascii="Cambria Math" w:hAnsi="Cambria Math" w:cs="Times New Roman"/>
            <w:szCs w:val="24"/>
          </w:rPr>
          <m:t>)</m:t>
        </m:r>
      </m:oMath>
    </w:p>
    <w:p w14:paraId="5E3AC312" w14:textId="482A4D8D" w:rsidR="006B6D10" w:rsidRPr="00967E94" w:rsidRDefault="00F67DFF" w:rsidP="00967E94">
      <w:pPr>
        <w:spacing w:after="0"/>
        <w:ind w:left="1440"/>
        <w:rPr>
          <w:rFonts w:cs="Times New Roman"/>
          <w:szCs w:val="24"/>
        </w:rPr>
      </w:pPr>
      <w:r w:rsidRPr="00967E94">
        <w:rPr>
          <w:rFonts w:cs="Times New Roman"/>
          <w:szCs w:val="24"/>
        </w:rPr>
        <w:t>Where</w:t>
      </w:r>
      <w:r w:rsidR="006B6D10" w:rsidRPr="00967E94">
        <w:rPr>
          <w:rFonts w:cs="Times New Roman"/>
          <w:szCs w:val="24"/>
        </w:rPr>
        <w:t xml:space="preserve"> </w:t>
      </w:r>
      <w:r w:rsidR="006B6D10" w:rsidRPr="00967E94">
        <w:rPr>
          <w:rFonts w:cs="Times New Roman"/>
          <w:b/>
          <w:bCs/>
          <w:szCs w:val="24"/>
        </w:rPr>
        <w:t>iₜ</w:t>
      </w:r>
      <w:r w:rsidR="006B6D10" w:rsidRPr="00967E94">
        <w:rPr>
          <w:rFonts w:cs="Times New Roman"/>
          <w:szCs w:val="24"/>
        </w:rPr>
        <w:t xml:space="preserve"> is the output of the input gate, and </w:t>
      </w:r>
      <w:r w:rsidR="006B6D10" w:rsidRPr="00967E94">
        <w:rPr>
          <w:rFonts w:cs="Times New Roman"/>
          <w:b/>
          <w:bCs/>
          <w:szCs w:val="24"/>
        </w:rPr>
        <w:t>C̃ₜ</w:t>
      </w:r>
      <w:r w:rsidR="006B6D10" w:rsidRPr="00967E94">
        <w:rPr>
          <w:rFonts w:cs="Times New Roman"/>
          <w:szCs w:val="24"/>
        </w:rPr>
        <w:t xml:space="preserve"> are the candidate values.</w:t>
      </w:r>
    </w:p>
    <w:p w14:paraId="0F5A6328" w14:textId="77777777" w:rsidR="006B6D10" w:rsidRPr="00967E94" w:rsidRDefault="006B6D10" w:rsidP="00967E94">
      <w:pPr>
        <w:spacing w:after="0"/>
        <w:rPr>
          <w:rFonts w:cs="Times New Roman"/>
          <w:b/>
          <w:bCs/>
          <w:szCs w:val="24"/>
        </w:rPr>
      </w:pPr>
      <w:r w:rsidRPr="00967E94">
        <w:rPr>
          <w:rFonts w:cs="Times New Roman"/>
          <w:b/>
          <w:bCs/>
          <w:szCs w:val="24"/>
        </w:rPr>
        <w:t>3. Updating the Cell State and Deciding the Output</w:t>
      </w:r>
    </w:p>
    <w:p w14:paraId="199AB24D" w14:textId="77777777" w:rsidR="006B6D10" w:rsidRPr="00967E94" w:rsidRDefault="006B6D10" w:rsidP="00967E94">
      <w:pPr>
        <w:numPr>
          <w:ilvl w:val="0"/>
          <w:numId w:val="20"/>
        </w:numPr>
        <w:spacing w:after="0"/>
        <w:rPr>
          <w:rFonts w:cs="Times New Roman"/>
          <w:szCs w:val="24"/>
        </w:rPr>
      </w:pPr>
      <w:r w:rsidRPr="00967E94">
        <w:rPr>
          <w:rFonts w:cs="Times New Roman"/>
          <w:b/>
          <w:bCs/>
          <w:szCs w:val="24"/>
        </w:rPr>
        <w:t>Purpose</w:t>
      </w:r>
      <w:r w:rsidRPr="00967E94">
        <w:rPr>
          <w:rFonts w:cs="Times New Roman"/>
          <w:szCs w:val="24"/>
        </w:rPr>
        <w:t xml:space="preserve">: The third step involves updating the old cell state, </w:t>
      </w:r>
      <w:r w:rsidRPr="00967E94">
        <w:rPr>
          <w:rFonts w:cs="Times New Roman"/>
          <w:b/>
          <w:bCs/>
          <w:szCs w:val="24"/>
        </w:rPr>
        <w:t>Cₜ₋₁</w:t>
      </w:r>
      <w:r w:rsidRPr="00967E94">
        <w:rPr>
          <w:rFonts w:cs="Times New Roman"/>
          <w:szCs w:val="24"/>
        </w:rPr>
        <w:t xml:space="preserve">, into the new cell state </w:t>
      </w:r>
      <w:r w:rsidRPr="00967E94">
        <w:rPr>
          <w:rFonts w:cs="Times New Roman"/>
          <w:b/>
          <w:bCs/>
          <w:szCs w:val="24"/>
        </w:rPr>
        <w:t>Cₜ</w:t>
      </w:r>
      <w:r w:rsidRPr="00967E94">
        <w:rPr>
          <w:rFonts w:cs="Times New Roman"/>
          <w:szCs w:val="24"/>
        </w:rPr>
        <w:t>. The output is then determined based on this new cell state.</w:t>
      </w:r>
    </w:p>
    <w:p w14:paraId="5EB6F35C" w14:textId="77777777" w:rsidR="006B6D10" w:rsidRPr="00967E94" w:rsidRDefault="006B6D10" w:rsidP="00967E94">
      <w:pPr>
        <w:numPr>
          <w:ilvl w:val="0"/>
          <w:numId w:val="20"/>
        </w:numPr>
        <w:spacing w:after="0"/>
        <w:rPr>
          <w:rFonts w:cs="Times New Roman"/>
          <w:szCs w:val="24"/>
        </w:rPr>
      </w:pPr>
      <w:r w:rsidRPr="00967E94">
        <w:rPr>
          <w:rFonts w:cs="Times New Roman"/>
          <w:b/>
          <w:bCs/>
          <w:szCs w:val="24"/>
        </w:rPr>
        <w:t>Mechanism</w:t>
      </w:r>
      <w:r w:rsidRPr="00967E94">
        <w:rPr>
          <w:rFonts w:cs="Times New Roman"/>
          <w:szCs w:val="24"/>
        </w:rPr>
        <w:t>:</w:t>
      </w:r>
    </w:p>
    <w:p w14:paraId="2BA303E3" w14:textId="77777777" w:rsidR="006B6D10" w:rsidRPr="00967E94" w:rsidRDefault="006B6D10" w:rsidP="00967E94">
      <w:pPr>
        <w:numPr>
          <w:ilvl w:val="1"/>
          <w:numId w:val="20"/>
        </w:numPr>
        <w:spacing w:after="0"/>
        <w:rPr>
          <w:rFonts w:cs="Times New Roman"/>
          <w:szCs w:val="24"/>
        </w:rPr>
      </w:pPr>
      <w:r w:rsidRPr="00967E94">
        <w:rPr>
          <w:rFonts w:cs="Times New Roman"/>
          <w:szCs w:val="24"/>
        </w:rPr>
        <w:t xml:space="preserve">Update Cell State: Multiply the old state by </w:t>
      </w:r>
      <w:r w:rsidRPr="00967E94">
        <w:rPr>
          <w:rFonts w:cs="Times New Roman"/>
          <w:b/>
          <w:bCs/>
          <w:szCs w:val="24"/>
        </w:rPr>
        <w:t>fₜ</w:t>
      </w:r>
      <w:r w:rsidRPr="00967E94">
        <w:rPr>
          <w:rFonts w:cs="Times New Roman"/>
          <w:szCs w:val="24"/>
        </w:rPr>
        <w:t xml:space="preserve"> to forget the things decided in step one. Then add </w:t>
      </w:r>
      <w:r w:rsidRPr="00967E94">
        <w:rPr>
          <w:rFonts w:cs="Times New Roman"/>
          <w:b/>
          <w:bCs/>
          <w:szCs w:val="24"/>
        </w:rPr>
        <w:t>iₜ * C̃ₜ</w:t>
      </w:r>
      <w:r w:rsidRPr="00967E94">
        <w:rPr>
          <w:rFonts w:cs="Times New Roman"/>
          <w:szCs w:val="24"/>
        </w:rPr>
        <w:t xml:space="preserve"> (the input gate's decision on what to add).</w:t>
      </w:r>
    </w:p>
    <w:p w14:paraId="27D8F1C9" w14:textId="77777777" w:rsidR="006B6D10" w:rsidRPr="00967E94" w:rsidRDefault="006B6D10" w:rsidP="00967E94">
      <w:pPr>
        <w:numPr>
          <w:ilvl w:val="1"/>
          <w:numId w:val="20"/>
        </w:numPr>
        <w:spacing w:after="0"/>
        <w:rPr>
          <w:rFonts w:cs="Times New Roman"/>
          <w:szCs w:val="24"/>
        </w:rPr>
      </w:pPr>
      <w:r w:rsidRPr="00967E94">
        <w:rPr>
          <w:rFonts w:cs="Times New Roman"/>
          <w:szCs w:val="24"/>
        </w:rPr>
        <w:t xml:space="preserve">Determine Output: The output gate decides what the next hidden state should be. The cell state is passed through a </w:t>
      </w:r>
      <w:r w:rsidRPr="00967E94">
        <w:rPr>
          <w:rFonts w:cs="Times New Roman"/>
          <w:b/>
          <w:bCs/>
          <w:szCs w:val="24"/>
        </w:rPr>
        <w:t>tanh</w:t>
      </w:r>
      <w:r w:rsidRPr="00967E94">
        <w:rPr>
          <w:rFonts w:cs="Times New Roman"/>
          <w:szCs w:val="24"/>
        </w:rPr>
        <w:t xml:space="preserve"> function (to push the values to be between -1 and 1) and multiplied by the output of a sigmoid gate.</w:t>
      </w:r>
    </w:p>
    <w:p w14:paraId="48C06916" w14:textId="77777777" w:rsidR="006B6D10" w:rsidRPr="00967E94" w:rsidRDefault="006B6D10" w:rsidP="00967E94">
      <w:pPr>
        <w:numPr>
          <w:ilvl w:val="0"/>
          <w:numId w:val="20"/>
        </w:numPr>
        <w:spacing w:after="0"/>
        <w:rPr>
          <w:rFonts w:cs="Times New Roman"/>
          <w:szCs w:val="24"/>
        </w:rPr>
      </w:pPr>
      <w:r w:rsidRPr="00967E94">
        <w:rPr>
          <w:rFonts w:cs="Times New Roman"/>
          <w:b/>
          <w:bCs/>
          <w:szCs w:val="24"/>
        </w:rPr>
        <w:t>Mathematical Representation</w:t>
      </w:r>
      <w:r w:rsidRPr="00967E94">
        <w:rPr>
          <w:rFonts w:cs="Times New Roman"/>
          <w:szCs w:val="24"/>
        </w:rPr>
        <w:t>:</w:t>
      </w:r>
    </w:p>
    <w:p w14:paraId="188C4C42" w14:textId="01D23109" w:rsidR="006B6D10" w:rsidRPr="00967E94" w:rsidRDefault="006B6D10" w:rsidP="00967E94">
      <w:pPr>
        <w:numPr>
          <w:ilvl w:val="1"/>
          <w:numId w:val="20"/>
        </w:numPr>
        <w:spacing w:after="0"/>
        <w:rPr>
          <w:rFonts w:cs="Times New Roman"/>
          <w:szCs w:val="24"/>
        </w:rPr>
      </w:pPr>
      <w:r w:rsidRPr="00967E94">
        <w:rPr>
          <w:rFonts w:cs="Times New Roman"/>
          <w:szCs w:val="24"/>
        </w:rPr>
        <w:t xml:space="preserve">Update Cell State: </w:t>
      </w:r>
      <m:oMath>
        <m:r>
          <m:rPr>
            <m:sty m:val="bi"/>
          </m:rPr>
          <w:rPr>
            <w:rStyle w:val="mord"/>
            <w:rFonts w:ascii="Cambria Math" w:hAnsi="Cambria Math" w:cs="Times New Roman"/>
            <w:szCs w:val="24"/>
          </w:rPr>
          <m:t>Ct</m:t>
        </m:r>
        <m:r>
          <m:rPr>
            <m:sty m:val="p"/>
          </m:rPr>
          <w:rPr>
            <w:rStyle w:val="vlist-s"/>
            <w:rFonts w:ascii="Cambria Math" w:hAnsi="Cambria Math" w:cs="Times New Roman"/>
            <w:szCs w:val="24"/>
          </w:rPr>
          <m:t>​</m:t>
        </m:r>
        <m:r>
          <m:rPr>
            <m:sty m:val="p"/>
          </m:rPr>
          <w:rPr>
            <w:rStyle w:val="mrel"/>
            <w:rFonts w:ascii="Cambria Math" w:hAnsi="Cambria Math" w:cs="Times New Roman"/>
            <w:szCs w:val="24"/>
          </w:rPr>
          <m:t>=</m:t>
        </m:r>
        <m:r>
          <m:rPr>
            <m:sty m:val="bi"/>
          </m:rPr>
          <w:rPr>
            <w:rStyle w:val="mord"/>
            <w:rFonts w:ascii="Cambria Math" w:hAnsi="Cambria Math" w:cs="Times New Roman"/>
            <w:szCs w:val="24"/>
          </w:rPr>
          <m:t>ft</m:t>
        </m:r>
        <m:r>
          <m:rPr>
            <m:sty m:val="p"/>
          </m:rPr>
          <w:rPr>
            <w:rStyle w:val="vlist-s"/>
            <w:rFonts w:ascii="Cambria Math" w:hAnsi="Cambria Math" w:cs="Times New Roman"/>
            <w:szCs w:val="24"/>
          </w:rPr>
          <m:t>​</m:t>
        </m:r>
        <m:r>
          <m:rPr>
            <m:sty m:val="p"/>
          </m:rPr>
          <w:rPr>
            <w:rStyle w:val="mbin"/>
            <w:rFonts w:ascii="Cambria Math" w:hAnsi="Cambria Math" w:cs="Times New Roman"/>
            <w:szCs w:val="24"/>
          </w:rPr>
          <m:t>*</m:t>
        </m:r>
        <m:r>
          <m:rPr>
            <m:sty m:val="bi"/>
          </m:rPr>
          <w:rPr>
            <w:rStyle w:val="mord"/>
            <w:rFonts w:ascii="Cambria Math" w:hAnsi="Cambria Math" w:cs="Times New Roman"/>
            <w:szCs w:val="24"/>
          </w:rPr>
          <m:t>Ct</m:t>
        </m:r>
        <m:r>
          <m:rPr>
            <m:sty m:val="p"/>
          </m:rPr>
          <w:rPr>
            <w:rStyle w:val="mbin"/>
            <w:rFonts w:ascii="Cambria Math" w:hAnsi="Cambria Math" w:cs="Times New Roman"/>
            <w:szCs w:val="24"/>
          </w:rPr>
          <m:t>-</m:t>
        </m:r>
        <m:r>
          <m:rPr>
            <m:sty m:val="b"/>
          </m:rPr>
          <w:rPr>
            <w:rStyle w:val="mord"/>
            <w:rFonts w:ascii="Cambria Math" w:hAnsi="Cambria Math" w:cs="Times New Roman"/>
            <w:szCs w:val="24"/>
          </w:rPr>
          <m:t>1</m:t>
        </m:r>
        <m:r>
          <m:rPr>
            <m:sty m:val="p"/>
          </m:rPr>
          <w:rPr>
            <w:rStyle w:val="vlist-s"/>
            <w:rFonts w:ascii="Cambria Math" w:hAnsi="Cambria Math" w:cs="Times New Roman"/>
            <w:szCs w:val="24"/>
          </w:rPr>
          <m:t>​</m:t>
        </m:r>
        <m:r>
          <m:rPr>
            <m:sty m:val="p"/>
          </m:rPr>
          <w:rPr>
            <w:rStyle w:val="mbin"/>
            <w:rFonts w:ascii="Cambria Math" w:hAnsi="Cambria Math" w:cs="Times New Roman"/>
            <w:szCs w:val="24"/>
          </w:rPr>
          <m:t>+</m:t>
        </m:r>
        <m:r>
          <m:rPr>
            <m:sty m:val="bi"/>
          </m:rPr>
          <w:rPr>
            <w:rStyle w:val="mord"/>
            <w:rFonts w:ascii="Cambria Math" w:hAnsi="Cambria Math" w:cs="Times New Roman"/>
            <w:szCs w:val="24"/>
          </w:rPr>
          <m:t>it</m:t>
        </m:r>
        <m:r>
          <m:rPr>
            <m:sty m:val="p"/>
          </m:rPr>
          <w:rPr>
            <w:rStyle w:val="vlist-s"/>
            <w:rFonts w:ascii="Cambria Math" w:hAnsi="Cambria Math" w:cs="Times New Roman"/>
            <w:szCs w:val="24"/>
          </w:rPr>
          <m:t>​</m:t>
        </m:r>
        <m:r>
          <m:rPr>
            <m:sty m:val="p"/>
          </m:rPr>
          <w:rPr>
            <w:rStyle w:val="mbin"/>
            <w:rFonts w:ascii="Cambria Math" w:hAnsi="Cambria Math" w:cs="Times New Roman"/>
            <w:szCs w:val="24"/>
          </w:rPr>
          <m:t>*</m:t>
        </m:r>
        <m:r>
          <m:rPr>
            <m:sty m:val="bi"/>
          </m:rPr>
          <w:rPr>
            <w:rStyle w:val="mord"/>
            <w:rFonts w:ascii="Cambria Math" w:hAnsi="Cambria Math" w:cs="Times New Roman"/>
            <w:szCs w:val="24"/>
          </w:rPr>
          <m:t>C</m:t>
        </m:r>
        <m:r>
          <m:rPr>
            <m:sty m:val="p"/>
          </m:rPr>
          <w:rPr>
            <w:rStyle w:val="mord"/>
            <w:rFonts w:ascii="Cambria Math" w:hAnsi="Cambria Math" w:cs="Times New Roman"/>
            <w:szCs w:val="24"/>
          </w:rPr>
          <m:t>~</m:t>
        </m:r>
        <m:r>
          <m:rPr>
            <m:sty m:val="bi"/>
          </m:rPr>
          <w:rPr>
            <w:rStyle w:val="mord"/>
            <w:rFonts w:ascii="Cambria Math" w:hAnsi="Cambria Math" w:cs="Times New Roman"/>
            <w:szCs w:val="24"/>
          </w:rPr>
          <m:t>t</m:t>
        </m:r>
        <m:r>
          <m:rPr>
            <m:sty m:val="p"/>
          </m:rPr>
          <w:rPr>
            <w:rStyle w:val="vlist-s"/>
            <w:rFonts w:ascii="Cambria Math" w:hAnsi="Cambria Math" w:cs="Times New Roman"/>
            <w:szCs w:val="24"/>
          </w:rPr>
          <m:t>​</m:t>
        </m:r>
      </m:oMath>
    </w:p>
    <w:p w14:paraId="59563C98" w14:textId="77777777" w:rsidR="006B6D10" w:rsidRPr="00967E94" w:rsidRDefault="006B6D10" w:rsidP="00967E94">
      <w:pPr>
        <w:numPr>
          <w:ilvl w:val="1"/>
          <w:numId w:val="20"/>
        </w:numPr>
        <w:spacing w:after="0"/>
        <w:rPr>
          <w:rFonts w:cs="Times New Roman"/>
          <w:szCs w:val="24"/>
        </w:rPr>
      </w:pPr>
      <w:r w:rsidRPr="00967E94">
        <w:rPr>
          <w:rFonts w:cs="Times New Roman"/>
          <w:szCs w:val="24"/>
        </w:rPr>
        <w:t>Output:</w:t>
      </w:r>
    </w:p>
    <w:p w14:paraId="5C5F6B09" w14:textId="3E5ACE82" w:rsidR="006B6D10" w:rsidRPr="00967E94" w:rsidRDefault="006B6D10" w:rsidP="00967E94">
      <w:pPr>
        <w:numPr>
          <w:ilvl w:val="2"/>
          <w:numId w:val="20"/>
        </w:numPr>
        <w:spacing w:after="0"/>
        <w:rPr>
          <w:rFonts w:cs="Times New Roman"/>
          <w:szCs w:val="24"/>
        </w:rPr>
      </w:pPr>
      <w:r w:rsidRPr="00967E94">
        <w:rPr>
          <w:rFonts w:cs="Times New Roman"/>
          <w:szCs w:val="24"/>
        </w:rPr>
        <w:t xml:space="preserve">Output gate: </w:t>
      </w:r>
      <m:oMath>
        <m:r>
          <m:rPr>
            <m:sty m:val="bi"/>
          </m:rPr>
          <w:rPr>
            <w:rStyle w:val="mord"/>
            <w:rFonts w:ascii="Cambria Math" w:hAnsi="Cambria Math" w:cs="Times New Roman"/>
            <w:szCs w:val="24"/>
          </w:rPr>
          <m:t>ot</m:t>
        </m:r>
        <m:r>
          <m:rPr>
            <m:sty m:val="p"/>
          </m:rPr>
          <w:rPr>
            <w:rStyle w:val="vlist-s"/>
            <w:rFonts w:ascii="Cambria Math" w:hAnsi="Cambria Math" w:cs="Times New Roman"/>
            <w:szCs w:val="24"/>
          </w:rPr>
          <m:t>​</m:t>
        </m:r>
        <m:r>
          <m:rPr>
            <m:sty m:val="p"/>
          </m:rPr>
          <w:rPr>
            <w:rStyle w:val="mrel"/>
            <w:rFonts w:ascii="Cambria Math" w:hAnsi="Cambria Math" w:cs="Times New Roman"/>
            <w:szCs w:val="24"/>
          </w:rPr>
          <m:t>=</m:t>
        </m:r>
        <m:r>
          <m:rPr>
            <m:sty m:val="bi"/>
          </m:rPr>
          <w:rPr>
            <w:rStyle w:val="mord"/>
            <w:rFonts w:ascii="Cambria Math" w:hAnsi="Cambria Math" w:cs="Times New Roman"/>
            <w:szCs w:val="24"/>
          </w:rPr>
          <m:t>σ</m:t>
        </m:r>
        <m:r>
          <m:rPr>
            <m:sty m:val="p"/>
          </m:rPr>
          <w:rPr>
            <w:rStyle w:val="mopen"/>
            <w:rFonts w:ascii="Cambria Math" w:hAnsi="Cambria Math" w:cs="Times New Roman"/>
            <w:szCs w:val="24"/>
          </w:rPr>
          <m:t>(</m:t>
        </m:r>
        <m:r>
          <m:rPr>
            <m:sty m:val="bi"/>
          </m:rPr>
          <w:rPr>
            <w:rStyle w:val="mord"/>
            <w:rFonts w:ascii="Cambria Math" w:hAnsi="Cambria Math" w:cs="Times New Roman"/>
            <w:szCs w:val="24"/>
          </w:rPr>
          <m:t>Wo</m:t>
        </m:r>
        <m:r>
          <m:rPr>
            <m:sty m:val="p"/>
          </m:rPr>
          <w:rPr>
            <w:rStyle w:val="vlist-s"/>
            <w:rFonts w:ascii="Cambria Math" w:hAnsi="Cambria Math" w:cs="Times New Roman"/>
            <w:szCs w:val="24"/>
          </w:rPr>
          <m:t>​</m:t>
        </m:r>
        <m:r>
          <m:rPr>
            <m:sty m:val="p"/>
          </m:rPr>
          <w:rPr>
            <w:rStyle w:val="mpunct"/>
            <w:rFonts w:ascii="Cambria Math" w:hAnsi="Cambria Math" w:cs="Times New Roman"/>
            <w:szCs w:val="24"/>
          </w:rPr>
          <m:t>⋅</m:t>
        </m:r>
        <m:r>
          <m:rPr>
            <m:sty m:val="p"/>
          </m:rPr>
          <w:rPr>
            <w:rStyle w:val="mopen"/>
            <w:rFonts w:ascii="Cambria Math" w:hAnsi="Cambria Math" w:cs="Times New Roman"/>
            <w:szCs w:val="24"/>
          </w:rPr>
          <m:t>[</m:t>
        </m:r>
        <m:r>
          <m:rPr>
            <m:sty m:val="bi"/>
          </m:rPr>
          <w:rPr>
            <w:rStyle w:val="mord"/>
            <w:rFonts w:ascii="Cambria Math" w:hAnsi="Cambria Math" w:cs="Times New Roman"/>
            <w:szCs w:val="24"/>
          </w:rPr>
          <m:t>ht</m:t>
        </m:r>
        <m:r>
          <m:rPr>
            <m:sty m:val="p"/>
          </m:rPr>
          <w:rPr>
            <w:rStyle w:val="mbin"/>
            <w:rFonts w:ascii="Cambria Math" w:hAnsi="Cambria Math" w:cs="Times New Roman"/>
            <w:szCs w:val="24"/>
          </w:rPr>
          <m:t>-</m:t>
        </m:r>
        <m:r>
          <m:rPr>
            <m:sty m:val="b"/>
          </m:rPr>
          <w:rPr>
            <w:rStyle w:val="mord"/>
            <w:rFonts w:ascii="Cambria Math" w:hAnsi="Cambria Math" w:cs="Times New Roman"/>
            <w:szCs w:val="24"/>
          </w:rPr>
          <m:t>1</m:t>
        </m:r>
        <m:r>
          <m:rPr>
            <m:sty m:val="p"/>
          </m:rPr>
          <w:rPr>
            <w:rStyle w:val="vlist-s"/>
            <w:rFonts w:ascii="Cambria Math" w:hAnsi="Cambria Math" w:cs="Times New Roman"/>
            <w:szCs w:val="24"/>
          </w:rPr>
          <m:t>​</m:t>
        </m:r>
        <m:r>
          <m:rPr>
            <m:sty m:val="p"/>
          </m:rPr>
          <w:rPr>
            <w:rStyle w:val="mpunct"/>
            <w:rFonts w:ascii="Cambria Math" w:hAnsi="Cambria Math" w:cs="Times New Roman"/>
            <w:szCs w:val="24"/>
          </w:rPr>
          <m:t>,</m:t>
        </m:r>
        <m:r>
          <m:rPr>
            <m:sty m:val="bi"/>
          </m:rPr>
          <w:rPr>
            <w:rStyle w:val="mord"/>
            <w:rFonts w:ascii="Cambria Math" w:hAnsi="Cambria Math" w:cs="Times New Roman"/>
            <w:szCs w:val="24"/>
          </w:rPr>
          <m:t>xt</m:t>
        </m:r>
        <m:r>
          <m:rPr>
            <m:sty m:val="p"/>
          </m:rPr>
          <w:rPr>
            <w:rStyle w:val="vlist-s"/>
            <w:rFonts w:ascii="Cambria Math" w:hAnsi="Cambria Math" w:cs="Times New Roman"/>
            <w:szCs w:val="24"/>
          </w:rPr>
          <m:t>​</m:t>
        </m:r>
        <m:r>
          <m:rPr>
            <m:sty m:val="p"/>
          </m:rPr>
          <w:rPr>
            <w:rStyle w:val="mclose"/>
            <w:rFonts w:ascii="Cambria Math" w:hAnsi="Cambria Math" w:cs="Times New Roman"/>
            <w:szCs w:val="24"/>
          </w:rPr>
          <m:t>]</m:t>
        </m:r>
        <m:r>
          <m:rPr>
            <m:sty m:val="p"/>
          </m:rPr>
          <w:rPr>
            <w:rStyle w:val="mbin"/>
            <w:rFonts w:ascii="Cambria Math" w:hAnsi="Cambria Math" w:cs="Times New Roman"/>
            <w:szCs w:val="24"/>
          </w:rPr>
          <m:t>+</m:t>
        </m:r>
        <m:r>
          <m:rPr>
            <m:sty m:val="bi"/>
          </m:rPr>
          <w:rPr>
            <w:rStyle w:val="mord"/>
            <w:rFonts w:ascii="Cambria Math" w:hAnsi="Cambria Math" w:cs="Times New Roman"/>
            <w:szCs w:val="24"/>
          </w:rPr>
          <m:t>bo</m:t>
        </m:r>
        <m:r>
          <m:rPr>
            <m:sty m:val="p"/>
          </m:rPr>
          <w:rPr>
            <w:rStyle w:val="vlist-s"/>
            <w:rFonts w:ascii="Cambria Math" w:hAnsi="Cambria Math" w:cs="Times New Roman"/>
            <w:szCs w:val="24"/>
          </w:rPr>
          <m:t>​</m:t>
        </m:r>
        <m:r>
          <m:rPr>
            <m:sty m:val="p"/>
          </m:rPr>
          <w:rPr>
            <w:rStyle w:val="mclose"/>
            <w:rFonts w:ascii="Cambria Math" w:hAnsi="Cambria Math" w:cs="Times New Roman"/>
            <w:szCs w:val="24"/>
          </w:rPr>
          <m:t>)</m:t>
        </m:r>
      </m:oMath>
    </w:p>
    <w:p w14:paraId="159E511A" w14:textId="77777777" w:rsidR="002576BA" w:rsidRDefault="006B6D10" w:rsidP="00967E94">
      <w:pPr>
        <w:numPr>
          <w:ilvl w:val="2"/>
          <w:numId w:val="20"/>
        </w:numPr>
        <w:spacing w:after="0"/>
        <w:rPr>
          <w:rFonts w:cs="Times New Roman"/>
          <w:szCs w:val="24"/>
        </w:rPr>
      </w:pPr>
      <w:r w:rsidRPr="00967E94">
        <w:rPr>
          <w:rFonts w:cs="Times New Roman"/>
          <w:szCs w:val="24"/>
        </w:rPr>
        <w:t>Next hidden state:</w:t>
      </w:r>
    </w:p>
    <w:p w14:paraId="067E6169" w14:textId="096DC956" w:rsidR="002576BA" w:rsidRDefault="006B6D10" w:rsidP="002576BA">
      <w:pPr>
        <w:spacing w:after="0"/>
        <w:ind w:left="2160"/>
        <w:rPr>
          <w:rStyle w:val="mclose"/>
          <w:rFonts w:eastAsiaTheme="minorEastAsia" w:cs="Times New Roman"/>
          <w:b/>
          <w:bCs/>
          <w:szCs w:val="24"/>
        </w:rPr>
      </w:pPr>
      <w:r w:rsidRPr="00967E94">
        <w:rPr>
          <w:rFonts w:cs="Times New Roman"/>
          <w:szCs w:val="24"/>
        </w:rPr>
        <w:t xml:space="preserve"> </w:t>
      </w:r>
      <m:oMath>
        <m:r>
          <m:rPr>
            <m:sty m:val="bi"/>
          </m:rPr>
          <w:rPr>
            <w:rStyle w:val="mord"/>
            <w:rFonts w:ascii="Cambria Math" w:hAnsi="Cambria Math" w:cs="Times New Roman"/>
            <w:szCs w:val="24"/>
          </w:rPr>
          <m:t>ht</m:t>
        </m:r>
        <m:r>
          <m:rPr>
            <m:sty m:val="bi"/>
          </m:rPr>
          <w:rPr>
            <w:rStyle w:val="vlist-s"/>
            <w:rFonts w:ascii="Cambria Math" w:hAnsi="Cambria Math" w:cs="Times New Roman"/>
            <w:szCs w:val="24"/>
          </w:rPr>
          <m:t>​</m:t>
        </m:r>
        <m:r>
          <m:rPr>
            <m:sty m:val="bi"/>
          </m:rPr>
          <w:rPr>
            <w:rStyle w:val="mrel"/>
            <w:rFonts w:ascii="Cambria Math" w:hAnsi="Cambria Math" w:cs="Times New Roman"/>
            <w:szCs w:val="24"/>
          </w:rPr>
          <m:t>=</m:t>
        </m:r>
        <m:r>
          <m:rPr>
            <m:sty m:val="bi"/>
          </m:rPr>
          <w:rPr>
            <w:rStyle w:val="mord"/>
            <w:rFonts w:ascii="Cambria Math" w:hAnsi="Cambria Math" w:cs="Times New Roman"/>
            <w:szCs w:val="24"/>
          </w:rPr>
          <m:t>ot</m:t>
        </m:r>
        <m:r>
          <m:rPr>
            <m:sty m:val="bi"/>
          </m:rPr>
          <w:rPr>
            <w:rStyle w:val="vlist-s"/>
            <w:rFonts w:ascii="Cambria Math" w:hAnsi="Cambria Math" w:cs="Times New Roman"/>
            <w:szCs w:val="24"/>
          </w:rPr>
          <m:t>​</m:t>
        </m:r>
        <m:r>
          <m:rPr>
            <m:sty m:val="bi"/>
          </m:rPr>
          <w:rPr>
            <w:rStyle w:val="mbin"/>
            <w:rFonts w:ascii="Cambria Math" w:hAnsi="Cambria Math" w:cs="Cambria Math"/>
            <w:szCs w:val="24"/>
          </w:rPr>
          <m:t>*</m:t>
        </m:r>
        <m:r>
          <m:rPr>
            <m:sty m:val="bi"/>
          </m:rPr>
          <w:rPr>
            <w:rStyle w:val="mord"/>
            <w:rFonts w:ascii="Cambria Math" w:hAnsi="Cambria Math" w:cs="Times New Roman"/>
            <w:szCs w:val="24"/>
          </w:rPr>
          <m:t>tanh</m:t>
        </m:r>
        <m:r>
          <m:rPr>
            <m:sty m:val="bi"/>
          </m:rPr>
          <w:rPr>
            <w:rStyle w:val="mopen"/>
            <w:rFonts w:ascii="Cambria Math" w:hAnsi="Cambria Math" w:cs="Times New Roman"/>
            <w:szCs w:val="24"/>
          </w:rPr>
          <m:t>(</m:t>
        </m:r>
        <m:r>
          <m:rPr>
            <m:sty m:val="bi"/>
          </m:rPr>
          <w:rPr>
            <w:rStyle w:val="mord"/>
            <w:rFonts w:ascii="Cambria Math" w:hAnsi="Cambria Math" w:cs="Times New Roman"/>
            <w:szCs w:val="24"/>
          </w:rPr>
          <m:t>Ct</m:t>
        </m:r>
        <m:r>
          <m:rPr>
            <m:sty m:val="bi"/>
          </m:rPr>
          <w:rPr>
            <w:rStyle w:val="vlist-s"/>
            <w:rFonts w:ascii="Cambria Math" w:hAnsi="Cambria Math" w:cs="Times New Roman"/>
            <w:szCs w:val="24"/>
          </w:rPr>
          <m:t>​</m:t>
        </m:r>
        <m:r>
          <m:rPr>
            <m:sty m:val="bi"/>
          </m:rPr>
          <w:rPr>
            <w:rStyle w:val="mclose"/>
            <w:rFonts w:ascii="Cambria Math" w:hAnsi="Cambria Math" w:cs="Times New Roman"/>
            <w:szCs w:val="24"/>
          </w:rPr>
          <m:t>)</m:t>
        </m:r>
      </m:oMath>
    </w:p>
    <w:p w14:paraId="2B63D29D" w14:textId="77777777" w:rsidR="002576BA" w:rsidRPr="002576BA" w:rsidRDefault="002576BA" w:rsidP="002576BA">
      <w:pPr>
        <w:spacing w:after="0"/>
        <w:rPr>
          <w:rFonts w:eastAsiaTheme="minorEastAsia" w:cs="Times New Roman"/>
          <w:b/>
          <w:bCs/>
          <w:szCs w:val="24"/>
        </w:rPr>
      </w:pPr>
    </w:p>
    <w:p w14:paraId="5809159A" w14:textId="77777777" w:rsidR="006B6D10" w:rsidRPr="00967E94" w:rsidRDefault="006B6D10" w:rsidP="00967E94">
      <w:pPr>
        <w:spacing w:after="0"/>
        <w:rPr>
          <w:rFonts w:cs="Times New Roman"/>
          <w:szCs w:val="24"/>
        </w:rPr>
      </w:pPr>
      <w:r w:rsidRPr="00967E94">
        <w:rPr>
          <w:rFonts w:cs="Times New Roman"/>
          <w:szCs w:val="24"/>
        </w:rPr>
        <w:t>Each of these steps is crucial for the LSTM's ability to maintain and modify its cell state, allowing it to learn long-term dependencies in sequential data effectively. The unique structure of LSTMs, with their gates and cell state, enables them to remember information over long periods and to selectively forget and update information, which is a significant advantage over traditional recurrent neural networks.</w:t>
      </w:r>
    </w:p>
    <w:p w14:paraId="67BDD8A3" w14:textId="77777777" w:rsidR="008153F2" w:rsidRPr="00967E94" w:rsidRDefault="008153F2" w:rsidP="00967E94">
      <w:pPr>
        <w:spacing w:after="0"/>
        <w:rPr>
          <w:rFonts w:cs="Times New Roman"/>
          <w:szCs w:val="24"/>
        </w:rPr>
      </w:pPr>
    </w:p>
    <w:p w14:paraId="4D0ADFF1" w14:textId="7CE13BBE" w:rsidR="008153F2" w:rsidRPr="00967E94" w:rsidRDefault="008153F2" w:rsidP="00967E94">
      <w:pPr>
        <w:pStyle w:val="Heading3"/>
      </w:pPr>
      <w:bookmarkStart w:id="16" w:name="_Toc155713062"/>
      <w:r w:rsidRPr="00967E94">
        <w:t>Introduction to GRU</w:t>
      </w:r>
      <w:bookmarkEnd w:id="16"/>
    </w:p>
    <w:p w14:paraId="265B8504" w14:textId="6E660C62" w:rsidR="00D829CB" w:rsidRPr="00967E94" w:rsidRDefault="00D829CB" w:rsidP="00967E94">
      <w:pPr>
        <w:rPr>
          <w:rFonts w:cs="Times New Roman"/>
          <w:szCs w:val="24"/>
        </w:rPr>
      </w:pPr>
      <w:r w:rsidRPr="00967E94">
        <w:rPr>
          <w:rFonts w:cs="Times New Roman"/>
          <w:szCs w:val="24"/>
        </w:rPr>
        <w:t xml:space="preserve">Gated Recurrent Units (GRUs) are a type of neural network architecture used primarily in the processing of sequential data. Introduced by </w:t>
      </w:r>
      <w:sdt>
        <w:sdtPr>
          <w:rPr>
            <w:rFonts w:cs="Times New Roman"/>
            <w:szCs w:val="24"/>
          </w:rPr>
          <w:id w:val="1269666655"/>
          <w:citation/>
        </w:sdtPr>
        <w:sdtContent>
          <w:r w:rsidR="00E23C4C" w:rsidRPr="00967E94">
            <w:rPr>
              <w:rFonts w:cs="Times New Roman"/>
              <w:szCs w:val="24"/>
            </w:rPr>
            <w:fldChar w:fldCharType="begin"/>
          </w:r>
          <w:r w:rsidR="00E23C4C" w:rsidRPr="00967E94">
            <w:rPr>
              <w:rFonts w:cs="Times New Roman"/>
              <w:szCs w:val="24"/>
              <w:lang w:val="en-US"/>
            </w:rPr>
            <w:instrText xml:space="preserve"> CITATION Cho14 \l 1033 </w:instrText>
          </w:r>
          <w:r w:rsidR="00E23C4C" w:rsidRPr="00967E94">
            <w:rPr>
              <w:rFonts w:cs="Times New Roman"/>
              <w:szCs w:val="24"/>
            </w:rPr>
            <w:fldChar w:fldCharType="separate"/>
          </w:r>
          <w:r w:rsidR="001E117B" w:rsidRPr="001E117B">
            <w:rPr>
              <w:rFonts w:cs="Times New Roman"/>
              <w:noProof/>
              <w:szCs w:val="24"/>
              <w:lang w:val="en-US"/>
            </w:rPr>
            <w:t>(Cho, et al., 2014)</w:t>
          </w:r>
          <w:r w:rsidR="00E23C4C" w:rsidRPr="00967E94">
            <w:rPr>
              <w:rFonts w:cs="Times New Roman"/>
              <w:szCs w:val="24"/>
            </w:rPr>
            <w:fldChar w:fldCharType="end"/>
          </w:r>
        </w:sdtContent>
      </w:sdt>
      <w:r w:rsidRPr="00967E94">
        <w:rPr>
          <w:rFonts w:cs="Times New Roman"/>
          <w:szCs w:val="24"/>
        </w:rPr>
        <w:t>, GRUs are an evolution of the traditional recurrent neural network (RNN) and are specifically designed to address the vanishing gradient problem that RNNs often face.</w:t>
      </w:r>
    </w:p>
    <w:p w14:paraId="200AC232" w14:textId="77777777" w:rsidR="00D829CB" w:rsidRPr="00967E94" w:rsidRDefault="00D829CB" w:rsidP="00967E94">
      <w:pPr>
        <w:rPr>
          <w:rFonts w:cs="Times New Roman"/>
          <w:szCs w:val="24"/>
        </w:rPr>
      </w:pPr>
      <w:r w:rsidRPr="00967E94">
        <w:rPr>
          <w:rFonts w:cs="Times New Roman"/>
          <w:szCs w:val="24"/>
        </w:rPr>
        <w:t>Key Features of GRU:</w:t>
      </w:r>
    </w:p>
    <w:p w14:paraId="57C8C68A" w14:textId="2542840A" w:rsidR="00D829CB" w:rsidRPr="00967E94" w:rsidRDefault="00D829CB" w:rsidP="00967E94">
      <w:pPr>
        <w:numPr>
          <w:ilvl w:val="0"/>
          <w:numId w:val="21"/>
        </w:numPr>
        <w:rPr>
          <w:rFonts w:cs="Times New Roman"/>
          <w:szCs w:val="24"/>
        </w:rPr>
      </w:pPr>
      <w:r w:rsidRPr="00967E94">
        <w:rPr>
          <w:rFonts w:cs="Times New Roman"/>
          <w:b/>
          <w:bCs/>
          <w:szCs w:val="24"/>
        </w:rPr>
        <w:t>Simplified Architecture</w:t>
      </w:r>
      <w:r w:rsidRPr="00967E94">
        <w:rPr>
          <w:rFonts w:cs="Times New Roman"/>
          <w:szCs w:val="24"/>
        </w:rPr>
        <w:t xml:space="preserve">: Unlike Long Short-Term Memory units (LSTMs), GRUs have a simpler structure with fewer gates </w:t>
      </w:r>
      <w:sdt>
        <w:sdtPr>
          <w:rPr>
            <w:rFonts w:cs="Times New Roman"/>
            <w:szCs w:val="24"/>
          </w:rPr>
          <w:id w:val="72547309"/>
          <w:citation/>
        </w:sdtPr>
        <w:sdtContent>
          <w:r w:rsidR="00E03CA3" w:rsidRPr="00967E94">
            <w:rPr>
              <w:rFonts w:cs="Times New Roman"/>
              <w:szCs w:val="24"/>
            </w:rPr>
            <w:fldChar w:fldCharType="begin"/>
          </w:r>
          <w:r w:rsidR="00E03CA3" w:rsidRPr="00967E94">
            <w:rPr>
              <w:rFonts w:cs="Times New Roman"/>
              <w:szCs w:val="24"/>
              <w:lang w:val="en-US"/>
            </w:rPr>
            <w:instrText xml:space="preserve"> CITATION Cho14 \l 1033 </w:instrText>
          </w:r>
          <w:r w:rsidR="00E03CA3" w:rsidRPr="00967E94">
            <w:rPr>
              <w:rFonts w:cs="Times New Roman"/>
              <w:szCs w:val="24"/>
            </w:rPr>
            <w:fldChar w:fldCharType="separate"/>
          </w:r>
          <w:r w:rsidR="001E117B" w:rsidRPr="001E117B">
            <w:rPr>
              <w:rFonts w:cs="Times New Roman"/>
              <w:noProof/>
              <w:szCs w:val="24"/>
              <w:lang w:val="en-US"/>
            </w:rPr>
            <w:t>(Cho, et al., 2014)</w:t>
          </w:r>
          <w:r w:rsidR="00E03CA3" w:rsidRPr="00967E94">
            <w:rPr>
              <w:rFonts w:cs="Times New Roman"/>
              <w:szCs w:val="24"/>
            </w:rPr>
            <w:fldChar w:fldCharType="end"/>
          </w:r>
        </w:sdtContent>
      </w:sdt>
      <w:r w:rsidR="00E03CA3" w:rsidRPr="00967E94">
        <w:rPr>
          <w:rFonts w:cs="Times New Roman"/>
          <w:szCs w:val="24"/>
        </w:rPr>
        <w:t xml:space="preserve"> they</w:t>
      </w:r>
      <w:r w:rsidRPr="00967E94">
        <w:rPr>
          <w:rFonts w:cs="Times New Roman"/>
          <w:szCs w:val="24"/>
        </w:rPr>
        <w:t xml:space="preserve"> combine the forget and input gates into a single "update gate."</w:t>
      </w:r>
    </w:p>
    <w:p w14:paraId="4C7575D2" w14:textId="77777777" w:rsidR="00D829CB" w:rsidRPr="00967E94" w:rsidRDefault="00D829CB" w:rsidP="00967E94">
      <w:pPr>
        <w:numPr>
          <w:ilvl w:val="0"/>
          <w:numId w:val="21"/>
        </w:numPr>
        <w:rPr>
          <w:rFonts w:cs="Times New Roman"/>
          <w:szCs w:val="24"/>
        </w:rPr>
      </w:pPr>
      <w:r w:rsidRPr="00967E94">
        <w:rPr>
          <w:rFonts w:cs="Times New Roman"/>
          <w:b/>
          <w:bCs/>
          <w:szCs w:val="24"/>
        </w:rPr>
        <w:t>Update and Reset Gates</w:t>
      </w:r>
      <w:r w:rsidRPr="00967E94">
        <w:rPr>
          <w:rFonts w:cs="Times New Roman"/>
          <w:szCs w:val="24"/>
        </w:rPr>
        <w:t>: GRUs use two gates – the update gate and the reset gate. The update gate helps the model to determine how much of the past information needs to be passed along to the future, while the reset gate decides how much of the past information to forget.</w:t>
      </w:r>
    </w:p>
    <w:p w14:paraId="5135E363" w14:textId="1377080B" w:rsidR="00D829CB" w:rsidRPr="00967E94" w:rsidRDefault="00D829CB" w:rsidP="00967E94">
      <w:pPr>
        <w:numPr>
          <w:ilvl w:val="0"/>
          <w:numId w:val="21"/>
        </w:numPr>
        <w:rPr>
          <w:rFonts w:cs="Times New Roman"/>
          <w:szCs w:val="24"/>
        </w:rPr>
      </w:pPr>
      <w:r w:rsidRPr="00967E94">
        <w:rPr>
          <w:rFonts w:cs="Times New Roman"/>
          <w:b/>
          <w:bCs/>
          <w:szCs w:val="24"/>
        </w:rPr>
        <w:t>Efficiency in Learning Long-Term Dependencies</w:t>
      </w:r>
      <w:r w:rsidRPr="00967E94">
        <w:rPr>
          <w:rFonts w:cs="Times New Roman"/>
          <w:szCs w:val="24"/>
        </w:rPr>
        <w:t xml:space="preserve">: GRUs are capable of learning long-term dependencies in sequential data, which makes them effective for tasks like time-series forecasting, language </w:t>
      </w:r>
      <w:r w:rsidR="00E03CA3" w:rsidRPr="00967E94">
        <w:rPr>
          <w:rFonts w:cs="Times New Roman"/>
          <w:szCs w:val="24"/>
        </w:rPr>
        <w:t>modelling</w:t>
      </w:r>
      <w:r w:rsidRPr="00967E94">
        <w:rPr>
          <w:rFonts w:cs="Times New Roman"/>
          <w:szCs w:val="24"/>
        </w:rPr>
        <w:t>, and speech recognition.</w:t>
      </w:r>
    </w:p>
    <w:p w14:paraId="1B612E99" w14:textId="77777777" w:rsidR="00D829CB" w:rsidRPr="00967E94" w:rsidRDefault="00D829CB" w:rsidP="00967E94">
      <w:pPr>
        <w:numPr>
          <w:ilvl w:val="0"/>
          <w:numId w:val="21"/>
        </w:numPr>
        <w:rPr>
          <w:rFonts w:cs="Times New Roman"/>
          <w:szCs w:val="24"/>
        </w:rPr>
      </w:pPr>
      <w:r w:rsidRPr="00967E94">
        <w:rPr>
          <w:rFonts w:cs="Times New Roman"/>
          <w:b/>
          <w:bCs/>
          <w:szCs w:val="24"/>
        </w:rPr>
        <w:t>Vanishing Gradient Problem Mitigation</w:t>
      </w:r>
      <w:r w:rsidRPr="00967E94">
        <w:rPr>
          <w:rFonts w:cs="Times New Roman"/>
          <w:szCs w:val="24"/>
        </w:rPr>
        <w:t>: GRUs mitigate the vanishing gradient problem common in traditional RNNs, making them more effective for learning from longer sequences.</w:t>
      </w:r>
    </w:p>
    <w:p w14:paraId="435BBC81" w14:textId="1EEF0C83" w:rsidR="00E03CA3" w:rsidRPr="00967E94" w:rsidRDefault="00E03CA3" w:rsidP="00967E94">
      <w:pPr>
        <w:rPr>
          <w:rFonts w:cs="Times New Roman"/>
          <w:b/>
          <w:szCs w:val="24"/>
        </w:rPr>
      </w:pPr>
      <w:r w:rsidRPr="00967E94">
        <w:rPr>
          <w:rFonts w:cs="Times New Roman"/>
          <w:b/>
          <w:szCs w:val="24"/>
        </w:rPr>
        <w:t>GRU Working Steps</w:t>
      </w:r>
    </w:p>
    <w:p w14:paraId="5811615F" w14:textId="5C540557" w:rsidR="00E03CA3" w:rsidRPr="00967E94" w:rsidRDefault="00E03CA3" w:rsidP="00967E94">
      <w:pPr>
        <w:rPr>
          <w:rFonts w:cs="Times New Roman"/>
          <w:szCs w:val="24"/>
        </w:rPr>
      </w:pPr>
      <w:r w:rsidRPr="00967E94">
        <w:rPr>
          <w:rFonts w:cs="Times New Roman"/>
          <w:szCs w:val="24"/>
        </w:rPr>
        <w:t xml:space="preserve">Gated Recurrent Units (GRUs) are an advanced variant of standard recurrent neural networks (RNNs), designed to better capture dependencies in sequential data. They were introduced by </w:t>
      </w:r>
      <w:sdt>
        <w:sdtPr>
          <w:rPr>
            <w:rFonts w:cs="Times New Roman"/>
            <w:szCs w:val="24"/>
          </w:rPr>
          <w:id w:val="-503357382"/>
          <w:citation/>
        </w:sdtPr>
        <w:sdtContent>
          <w:r w:rsidR="00E23C4C" w:rsidRPr="00967E94">
            <w:rPr>
              <w:rFonts w:cs="Times New Roman"/>
              <w:szCs w:val="24"/>
            </w:rPr>
            <w:fldChar w:fldCharType="begin"/>
          </w:r>
          <w:r w:rsidR="00E23C4C" w:rsidRPr="00967E94">
            <w:rPr>
              <w:rFonts w:cs="Times New Roman"/>
              <w:szCs w:val="24"/>
              <w:lang w:val="en-US"/>
            </w:rPr>
            <w:instrText xml:space="preserve"> CITATION Cho14 \l 1033 </w:instrText>
          </w:r>
          <w:r w:rsidR="00E23C4C" w:rsidRPr="00967E94">
            <w:rPr>
              <w:rFonts w:cs="Times New Roman"/>
              <w:szCs w:val="24"/>
            </w:rPr>
            <w:fldChar w:fldCharType="separate"/>
          </w:r>
          <w:r w:rsidR="001E117B" w:rsidRPr="001E117B">
            <w:rPr>
              <w:rFonts w:cs="Times New Roman"/>
              <w:noProof/>
              <w:szCs w:val="24"/>
              <w:lang w:val="en-US"/>
            </w:rPr>
            <w:t>(Cho, et al., 2014)</w:t>
          </w:r>
          <w:r w:rsidR="00E23C4C" w:rsidRPr="00967E94">
            <w:rPr>
              <w:rFonts w:cs="Times New Roman"/>
              <w:szCs w:val="24"/>
            </w:rPr>
            <w:fldChar w:fldCharType="end"/>
          </w:r>
        </w:sdtContent>
      </w:sdt>
      <w:r w:rsidR="00E23C4C" w:rsidRPr="00967E94">
        <w:rPr>
          <w:rFonts w:cs="Times New Roman"/>
          <w:szCs w:val="24"/>
        </w:rPr>
        <w:t xml:space="preserve"> </w:t>
      </w:r>
      <w:r w:rsidRPr="00967E94">
        <w:rPr>
          <w:rFonts w:cs="Times New Roman"/>
          <w:szCs w:val="24"/>
        </w:rPr>
        <w:t>as a more efficient alternative to Long Short-Term Memory (LSTM) networks.</w:t>
      </w:r>
    </w:p>
    <w:p w14:paraId="2DD14D82" w14:textId="77777777" w:rsidR="00E03CA3" w:rsidRPr="00967E94" w:rsidRDefault="00E03CA3" w:rsidP="00967E94">
      <w:pPr>
        <w:rPr>
          <w:rFonts w:cs="Times New Roman"/>
          <w:szCs w:val="24"/>
        </w:rPr>
      </w:pPr>
      <w:r w:rsidRPr="00967E94">
        <w:rPr>
          <w:rFonts w:cs="Times New Roman"/>
          <w:szCs w:val="24"/>
        </w:rPr>
        <w:t>Structure and Key Components:</w:t>
      </w:r>
    </w:p>
    <w:p w14:paraId="51973F74" w14:textId="77777777" w:rsidR="00E03CA3" w:rsidRPr="00967E94" w:rsidRDefault="00E03CA3" w:rsidP="00967E94">
      <w:pPr>
        <w:numPr>
          <w:ilvl w:val="0"/>
          <w:numId w:val="22"/>
        </w:numPr>
        <w:rPr>
          <w:rFonts w:cs="Times New Roman"/>
          <w:szCs w:val="24"/>
        </w:rPr>
      </w:pPr>
      <w:r w:rsidRPr="00967E94">
        <w:rPr>
          <w:rFonts w:cs="Times New Roman"/>
          <w:b/>
          <w:bCs/>
          <w:szCs w:val="24"/>
        </w:rPr>
        <w:t>Gates in GRU</w:t>
      </w:r>
      <w:r w:rsidRPr="00967E94">
        <w:rPr>
          <w:rFonts w:cs="Times New Roman"/>
          <w:szCs w:val="24"/>
        </w:rPr>
        <w:t>:</w:t>
      </w:r>
    </w:p>
    <w:p w14:paraId="326A2D11" w14:textId="77777777" w:rsidR="00E03CA3" w:rsidRPr="00967E94" w:rsidRDefault="00E03CA3" w:rsidP="00967E94">
      <w:pPr>
        <w:pStyle w:val="ListParagraph"/>
        <w:numPr>
          <w:ilvl w:val="0"/>
          <w:numId w:val="25"/>
        </w:numPr>
        <w:rPr>
          <w:rFonts w:cs="Times New Roman"/>
          <w:szCs w:val="24"/>
        </w:rPr>
      </w:pPr>
      <w:r w:rsidRPr="00967E94">
        <w:rPr>
          <w:rFonts w:cs="Times New Roman"/>
          <w:szCs w:val="24"/>
        </w:rPr>
        <w:t>GRUs feature two gates: the update gate and the reset gate. These gates determine how information flows through the unit.</w:t>
      </w:r>
    </w:p>
    <w:p w14:paraId="2E4FBC8B" w14:textId="77777777" w:rsidR="00E03CA3" w:rsidRPr="00967E94" w:rsidRDefault="00E03CA3" w:rsidP="00967E94">
      <w:pPr>
        <w:pStyle w:val="ListParagraph"/>
        <w:numPr>
          <w:ilvl w:val="0"/>
          <w:numId w:val="25"/>
        </w:numPr>
        <w:rPr>
          <w:rFonts w:cs="Times New Roman"/>
          <w:szCs w:val="24"/>
        </w:rPr>
      </w:pPr>
      <w:r w:rsidRPr="00967E94">
        <w:rPr>
          <w:rFonts w:cs="Times New Roman"/>
          <w:b/>
          <w:bCs/>
          <w:szCs w:val="24"/>
        </w:rPr>
        <w:t>Update Gate</w:t>
      </w:r>
      <w:r w:rsidRPr="00967E94">
        <w:rPr>
          <w:rFonts w:cs="Times New Roman"/>
          <w:szCs w:val="24"/>
        </w:rPr>
        <w:t>: Analogous to the combined forget and input gates in an LSTM, it decides what information is retained or discarded.</w:t>
      </w:r>
    </w:p>
    <w:p w14:paraId="4400F265" w14:textId="77777777" w:rsidR="00E03CA3" w:rsidRPr="00967E94" w:rsidRDefault="00E03CA3" w:rsidP="00967E94">
      <w:pPr>
        <w:pStyle w:val="ListParagraph"/>
        <w:numPr>
          <w:ilvl w:val="0"/>
          <w:numId w:val="25"/>
        </w:numPr>
        <w:rPr>
          <w:rFonts w:cs="Times New Roman"/>
          <w:szCs w:val="24"/>
        </w:rPr>
      </w:pPr>
      <w:r w:rsidRPr="00967E94">
        <w:rPr>
          <w:rFonts w:cs="Times New Roman"/>
          <w:b/>
          <w:bCs/>
          <w:szCs w:val="24"/>
        </w:rPr>
        <w:t>Reset Gate</w:t>
      </w:r>
      <w:r w:rsidRPr="00967E94">
        <w:rPr>
          <w:rFonts w:cs="Times New Roman"/>
          <w:szCs w:val="24"/>
        </w:rPr>
        <w:t>: Determines how much past information to forget, which is crucial when the sequence has separate, independent segments.</w:t>
      </w:r>
    </w:p>
    <w:p w14:paraId="735FD49F" w14:textId="77777777" w:rsidR="00E03CA3" w:rsidRPr="00967E94" w:rsidRDefault="00E03CA3" w:rsidP="00967E94">
      <w:pPr>
        <w:numPr>
          <w:ilvl w:val="0"/>
          <w:numId w:val="22"/>
        </w:numPr>
        <w:rPr>
          <w:rFonts w:cs="Times New Roman"/>
          <w:szCs w:val="24"/>
        </w:rPr>
      </w:pPr>
      <w:r w:rsidRPr="00967E94">
        <w:rPr>
          <w:rFonts w:cs="Times New Roman"/>
          <w:b/>
          <w:bCs/>
          <w:szCs w:val="24"/>
        </w:rPr>
        <w:t>Memory Cell</w:t>
      </w:r>
      <w:r w:rsidRPr="00967E94">
        <w:rPr>
          <w:rFonts w:cs="Times New Roman"/>
          <w:szCs w:val="24"/>
        </w:rPr>
        <w:t>:</w:t>
      </w:r>
    </w:p>
    <w:p w14:paraId="3E6CBFFD" w14:textId="77777777" w:rsidR="00E03CA3" w:rsidRPr="00967E94" w:rsidRDefault="00E03CA3" w:rsidP="00967E94">
      <w:pPr>
        <w:ind w:left="1440"/>
        <w:rPr>
          <w:rFonts w:cs="Times New Roman"/>
          <w:szCs w:val="24"/>
        </w:rPr>
      </w:pPr>
      <w:r w:rsidRPr="00967E94">
        <w:rPr>
          <w:rFonts w:cs="Times New Roman"/>
          <w:szCs w:val="24"/>
        </w:rPr>
        <w:t>The cell in a GRU stores information from previous time steps. Unlike LSTMs, GRUs do not have an output gate. The cell state and hidden state are merged in GRUs.</w:t>
      </w:r>
    </w:p>
    <w:p w14:paraId="6D0E19DC" w14:textId="77777777" w:rsidR="00E03CA3" w:rsidRDefault="00E03CA3" w:rsidP="00967E94">
      <w:pPr>
        <w:rPr>
          <w:rFonts w:cs="Times New Roman"/>
          <w:b/>
          <w:szCs w:val="24"/>
        </w:rPr>
      </w:pPr>
      <w:r w:rsidRPr="00967E94">
        <w:rPr>
          <w:rFonts w:cs="Times New Roman"/>
          <w:b/>
          <w:szCs w:val="24"/>
        </w:rPr>
        <w:t>The GRU Process:</w:t>
      </w:r>
    </w:p>
    <w:p w14:paraId="5941BBBA" w14:textId="05ABFBDC" w:rsidR="00B45167" w:rsidRPr="00967E94" w:rsidRDefault="00B45167" w:rsidP="00967E94">
      <w:pPr>
        <w:rPr>
          <w:rFonts w:cs="Times New Roman"/>
          <w:b/>
          <w:szCs w:val="24"/>
        </w:rPr>
      </w:pPr>
      <w:r w:rsidRPr="00B45167">
        <w:rPr>
          <w:rFonts w:cs="Times New Roman"/>
          <w:bCs/>
          <w:szCs w:val="24"/>
        </w:rPr>
        <w:lastRenderedPageBreak/>
        <w:t>The GRU process is</w:t>
      </w:r>
      <w:r>
        <w:rPr>
          <w:rFonts w:cs="Times New Roman"/>
          <w:b/>
          <w:szCs w:val="24"/>
        </w:rPr>
        <w:t xml:space="preserve"> </w:t>
      </w:r>
      <w:r>
        <w:rPr>
          <w:rFonts w:cs="Times New Roman"/>
          <w:szCs w:val="24"/>
        </w:rPr>
        <w:t xml:space="preserve">described well in a journal article by the name of Minimal Gated unit for recurrent neural networks </w:t>
      </w:r>
      <w:sdt>
        <w:sdtPr>
          <w:rPr>
            <w:rFonts w:cs="Times New Roman"/>
            <w:szCs w:val="24"/>
          </w:rPr>
          <w:id w:val="-721204420"/>
          <w:citation/>
        </w:sdtPr>
        <w:sdtContent>
          <w:r>
            <w:rPr>
              <w:rFonts w:cs="Times New Roman"/>
              <w:szCs w:val="24"/>
            </w:rPr>
            <w:fldChar w:fldCharType="begin"/>
          </w:r>
          <w:r>
            <w:rPr>
              <w:rFonts w:cs="Times New Roman"/>
              <w:szCs w:val="24"/>
              <w:lang w:val="en-US"/>
            </w:rPr>
            <w:instrText xml:space="preserve"> CITATION Zho161 \l 1033 </w:instrText>
          </w:r>
          <w:r>
            <w:rPr>
              <w:rFonts w:cs="Times New Roman"/>
              <w:szCs w:val="24"/>
            </w:rPr>
            <w:fldChar w:fldCharType="separate"/>
          </w:r>
          <w:r w:rsidR="001E117B" w:rsidRPr="001E117B">
            <w:rPr>
              <w:rFonts w:cs="Times New Roman"/>
              <w:noProof/>
              <w:szCs w:val="24"/>
              <w:lang w:val="en-US"/>
            </w:rPr>
            <w:t>(Zhou, et al., 2016)</w:t>
          </w:r>
          <w:r>
            <w:rPr>
              <w:rFonts w:cs="Times New Roman"/>
              <w:szCs w:val="24"/>
            </w:rPr>
            <w:fldChar w:fldCharType="end"/>
          </w:r>
        </w:sdtContent>
      </w:sdt>
      <w:r>
        <w:rPr>
          <w:rFonts w:cs="Times New Roman"/>
          <w:szCs w:val="24"/>
        </w:rPr>
        <w:t xml:space="preserve"> all the equations are mentioned below.</w:t>
      </w:r>
    </w:p>
    <w:p w14:paraId="5102FBAA" w14:textId="77777777" w:rsidR="00E03CA3" w:rsidRPr="00967E94" w:rsidRDefault="00E03CA3" w:rsidP="00967E94">
      <w:pPr>
        <w:numPr>
          <w:ilvl w:val="0"/>
          <w:numId w:val="23"/>
        </w:numPr>
        <w:rPr>
          <w:rFonts w:cs="Times New Roman"/>
          <w:szCs w:val="24"/>
        </w:rPr>
      </w:pPr>
      <w:r w:rsidRPr="00967E94">
        <w:rPr>
          <w:rFonts w:cs="Times New Roman"/>
          <w:b/>
          <w:bCs/>
          <w:szCs w:val="24"/>
        </w:rPr>
        <w:t>Update Gate Operation</w:t>
      </w:r>
      <w:r w:rsidRPr="00967E94">
        <w:rPr>
          <w:rFonts w:cs="Times New Roman"/>
          <w:szCs w:val="24"/>
        </w:rPr>
        <w:t>:</w:t>
      </w:r>
    </w:p>
    <w:p w14:paraId="7A7D9494" w14:textId="77777777" w:rsidR="00E03CA3" w:rsidRPr="00967E94" w:rsidRDefault="00E03CA3" w:rsidP="00967E94">
      <w:pPr>
        <w:pStyle w:val="ListParagraph"/>
        <w:ind w:left="1495"/>
        <w:rPr>
          <w:rFonts w:cs="Times New Roman"/>
          <w:szCs w:val="24"/>
        </w:rPr>
      </w:pPr>
      <w:r w:rsidRPr="00967E94">
        <w:rPr>
          <w:rFonts w:cs="Times New Roman"/>
          <w:szCs w:val="24"/>
        </w:rPr>
        <w:t>At each time step, the update gate decides how much information from the past will be transferred to the future. This gate outputs values between 0 and 1.</w:t>
      </w:r>
    </w:p>
    <w:p w14:paraId="5F932A65" w14:textId="77777777" w:rsidR="007F25BE" w:rsidRPr="00967E94" w:rsidRDefault="00E03CA3" w:rsidP="00967E94">
      <w:pPr>
        <w:pStyle w:val="ListParagraph"/>
        <w:ind w:left="1495"/>
        <w:rPr>
          <w:rFonts w:cs="Times New Roman"/>
          <w:szCs w:val="24"/>
        </w:rPr>
      </w:pPr>
      <w:r w:rsidRPr="00967E94">
        <w:rPr>
          <w:rFonts w:cs="Times New Roman"/>
          <w:szCs w:val="24"/>
        </w:rPr>
        <w:t xml:space="preserve">Mathematically, the update gate (z_t) is calculated using a sigmoid function: </w:t>
      </w:r>
    </w:p>
    <w:p w14:paraId="11544202" w14:textId="2BCE5B01" w:rsidR="007F25BE" w:rsidRPr="00967E94" w:rsidRDefault="007F25BE" w:rsidP="00967E94">
      <w:pPr>
        <w:pStyle w:val="ListParagraph"/>
        <w:ind w:left="2160"/>
        <w:rPr>
          <w:rFonts w:cs="Times New Roman"/>
          <w:szCs w:val="24"/>
        </w:rPr>
      </w:pPr>
      <m:oMathPara>
        <m:oMath>
          <m:r>
            <m:rPr>
              <m:sty m:val="bi"/>
            </m:rPr>
            <w:rPr>
              <w:rStyle w:val="mord"/>
              <w:rFonts w:ascii="Cambria Math" w:hAnsi="Cambria Math" w:cs="Times New Roman"/>
              <w:szCs w:val="24"/>
            </w:rPr>
            <m:t>zt</m:t>
          </m:r>
          <m:r>
            <m:rPr>
              <m:sty m:val="p"/>
            </m:rPr>
            <w:rPr>
              <w:rStyle w:val="vlist-s"/>
              <w:rFonts w:ascii="Cambria Math" w:hAnsi="Cambria Math" w:cs="Times New Roman"/>
              <w:szCs w:val="24"/>
            </w:rPr>
            <m:t>​</m:t>
          </m:r>
          <m:r>
            <m:rPr>
              <m:sty m:val="p"/>
            </m:rPr>
            <w:rPr>
              <w:rStyle w:val="mrel"/>
              <w:rFonts w:ascii="Cambria Math" w:hAnsi="Cambria Math" w:cs="Times New Roman"/>
              <w:szCs w:val="24"/>
            </w:rPr>
            <m:t>=</m:t>
          </m:r>
          <m:r>
            <m:rPr>
              <m:sty m:val="bi"/>
            </m:rPr>
            <w:rPr>
              <w:rStyle w:val="mord"/>
              <w:rFonts w:ascii="Cambria Math" w:hAnsi="Cambria Math" w:cs="Times New Roman"/>
              <w:szCs w:val="24"/>
            </w:rPr>
            <m:t>σ</m:t>
          </m:r>
          <m:r>
            <m:rPr>
              <m:sty m:val="p"/>
            </m:rPr>
            <w:rPr>
              <w:rStyle w:val="mopen"/>
              <w:rFonts w:ascii="Cambria Math" w:hAnsi="Cambria Math" w:cs="Times New Roman"/>
              <w:szCs w:val="24"/>
            </w:rPr>
            <m:t>(</m:t>
          </m:r>
          <m:r>
            <m:rPr>
              <m:sty m:val="bi"/>
            </m:rPr>
            <w:rPr>
              <w:rStyle w:val="mord"/>
              <w:rFonts w:ascii="Cambria Math" w:hAnsi="Cambria Math" w:cs="Times New Roman"/>
              <w:szCs w:val="24"/>
            </w:rPr>
            <m:t>Wz</m:t>
          </m:r>
          <m:r>
            <m:rPr>
              <m:sty m:val="p"/>
            </m:rPr>
            <w:rPr>
              <w:rStyle w:val="vlist-s"/>
              <w:rFonts w:ascii="Cambria Math" w:hAnsi="Cambria Math" w:cs="Times New Roman"/>
              <w:szCs w:val="24"/>
            </w:rPr>
            <m:t>​</m:t>
          </m:r>
          <m:r>
            <m:rPr>
              <m:sty m:val="p"/>
            </m:rPr>
            <w:rPr>
              <w:rStyle w:val="mbin"/>
              <w:rFonts w:ascii="Cambria Math" w:hAnsi="Cambria Math" w:cs="Times New Roman"/>
              <w:szCs w:val="24"/>
            </w:rPr>
            <m:t>⋅</m:t>
          </m:r>
          <m:r>
            <m:rPr>
              <m:sty m:val="p"/>
            </m:rPr>
            <w:rPr>
              <w:rStyle w:val="mopen"/>
              <w:rFonts w:ascii="Cambria Math" w:hAnsi="Cambria Math" w:cs="Times New Roman"/>
              <w:szCs w:val="24"/>
            </w:rPr>
            <m:t>[</m:t>
          </m:r>
          <m:r>
            <m:rPr>
              <m:sty m:val="bi"/>
            </m:rPr>
            <w:rPr>
              <w:rStyle w:val="mord"/>
              <w:rFonts w:ascii="Cambria Math" w:hAnsi="Cambria Math" w:cs="Times New Roman"/>
              <w:szCs w:val="24"/>
            </w:rPr>
            <m:t>ht</m:t>
          </m:r>
          <m:r>
            <m:rPr>
              <m:sty m:val="p"/>
            </m:rPr>
            <w:rPr>
              <w:rStyle w:val="mbin"/>
              <w:rFonts w:ascii="Cambria Math" w:hAnsi="Cambria Math" w:cs="Times New Roman"/>
              <w:szCs w:val="24"/>
            </w:rPr>
            <m:t>-</m:t>
          </m:r>
          <m:r>
            <m:rPr>
              <m:sty m:val="b"/>
            </m:rPr>
            <w:rPr>
              <w:rStyle w:val="mord"/>
              <w:rFonts w:ascii="Cambria Math" w:hAnsi="Cambria Math" w:cs="Times New Roman"/>
              <w:szCs w:val="24"/>
            </w:rPr>
            <m:t>1</m:t>
          </m:r>
          <m:r>
            <m:rPr>
              <m:sty m:val="p"/>
            </m:rPr>
            <w:rPr>
              <w:rStyle w:val="vlist-s"/>
              <w:rFonts w:ascii="Cambria Math" w:hAnsi="Cambria Math" w:cs="Times New Roman"/>
              <w:szCs w:val="24"/>
            </w:rPr>
            <m:t>​</m:t>
          </m:r>
          <m:r>
            <m:rPr>
              <m:sty m:val="p"/>
            </m:rPr>
            <w:rPr>
              <w:rStyle w:val="mpunct"/>
              <w:rFonts w:ascii="Cambria Math" w:hAnsi="Cambria Math" w:cs="Times New Roman"/>
              <w:szCs w:val="24"/>
            </w:rPr>
            <m:t>,</m:t>
          </m:r>
          <m:r>
            <m:rPr>
              <m:sty m:val="bi"/>
            </m:rPr>
            <w:rPr>
              <w:rStyle w:val="mord"/>
              <w:rFonts w:ascii="Cambria Math" w:hAnsi="Cambria Math" w:cs="Times New Roman"/>
              <w:szCs w:val="24"/>
            </w:rPr>
            <m:t>xt</m:t>
          </m:r>
          <m:r>
            <m:rPr>
              <m:sty m:val="p"/>
            </m:rPr>
            <w:rPr>
              <w:rStyle w:val="vlist-s"/>
              <w:rFonts w:ascii="Cambria Math" w:hAnsi="Cambria Math" w:cs="Times New Roman"/>
              <w:szCs w:val="24"/>
            </w:rPr>
            <m:t>​</m:t>
          </m:r>
          <m:r>
            <m:rPr>
              <m:sty m:val="p"/>
            </m:rPr>
            <w:rPr>
              <w:rStyle w:val="mclose"/>
              <w:rFonts w:ascii="Cambria Math" w:hAnsi="Cambria Math" w:cs="Times New Roman"/>
              <w:szCs w:val="24"/>
            </w:rPr>
            <m:t>])</m:t>
          </m:r>
        </m:oMath>
      </m:oMathPara>
    </w:p>
    <w:p w14:paraId="7AF551E9" w14:textId="251ACC5B" w:rsidR="00E03CA3" w:rsidRPr="00967E94" w:rsidRDefault="00E03CA3" w:rsidP="00967E94">
      <w:pPr>
        <w:pStyle w:val="ListParagraph"/>
        <w:ind w:left="1495"/>
        <w:rPr>
          <w:rFonts w:cs="Times New Roman"/>
          <w:szCs w:val="24"/>
        </w:rPr>
      </w:pPr>
      <w:r w:rsidRPr="00967E94">
        <w:rPr>
          <w:rFonts w:cs="Times New Roman"/>
          <w:szCs w:val="24"/>
        </w:rPr>
        <w:t xml:space="preserve">Here, </w:t>
      </w:r>
      <w:r w:rsidRPr="00967E94">
        <w:rPr>
          <w:rFonts w:cs="Times New Roman"/>
          <w:i/>
          <w:iCs/>
          <w:szCs w:val="24"/>
        </w:rPr>
        <w:t>Wz</w:t>
      </w:r>
      <w:r w:rsidR="007F25BE" w:rsidRPr="00967E94">
        <w:rPr>
          <w:rFonts w:cs="Times New Roman"/>
          <w:szCs w:val="24"/>
        </w:rPr>
        <w:t xml:space="preserve"> ​represents</w:t>
      </w:r>
      <w:r w:rsidRPr="00967E94">
        <w:rPr>
          <w:rFonts w:cs="Times New Roman"/>
          <w:szCs w:val="24"/>
        </w:rPr>
        <w:t xml:space="preserve"> the weights, </w:t>
      </w:r>
      <w:r w:rsidRPr="00967E94">
        <w:rPr>
          <w:rFonts w:cs="Times New Roman"/>
          <w:i/>
          <w:iCs/>
          <w:szCs w:val="24"/>
        </w:rPr>
        <w:t>ht</w:t>
      </w:r>
      <w:r w:rsidRPr="00967E94">
        <w:rPr>
          <w:rFonts w:cs="Times New Roman"/>
          <w:szCs w:val="24"/>
        </w:rPr>
        <w:t xml:space="preserve">−1​ is the previous hidden state, and </w:t>
      </w:r>
      <w:r w:rsidRPr="00967E94">
        <w:rPr>
          <w:rFonts w:cs="Times New Roman"/>
          <w:i/>
          <w:iCs/>
          <w:szCs w:val="24"/>
        </w:rPr>
        <w:t>xt</w:t>
      </w:r>
      <w:r w:rsidRPr="00967E94">
        <w:rPr>
          <w:rFonts w:cs="Times New Roman"/>
          <w:szCs w:val="24"/>
        </w:rPr>
        <w:t>​ is the current input.</w:t>
      </w:r>
    </w:p>
    <w:p w14:paraId="305440FF" w14:textId="77777777" w:rsidR="00E03CA3" w:rsidRPr="00967E94" w:rsidRDefault="00E03CA3" w:rsidP="00967E94">
      <w:pPr>
        <w:numPr>
          <w:ilvl w:val="0"/>
          <w:numId w:val="23"/>
        </w:numPr>
        <w:rPr>
          <w:rFonts w:cs="Times New Roman"/>
          <w:szCs w:val="24"/>
        </w:rPr>
      </w:pPr>
      <w:r w:rsidRPr="00967E94">
        <w:rPr>
          <w:rFonts w:cs="Times New Roman"/>
          <w:b/>
          <w:bCs/>
          <w:szCs w:val="24"/>
        </w:rPr>
        <w:t>Reset Gate Operation</w:t>
      </w:r>
      <w:r w:rsidRPr="00967E94">
        <w:rPr>
          <w:rFonts w:cs="Times New Roman"/>
          <w:szCs w:val="24"/>
        </w:rPr>
        <w:t>:</w:t>
      </w:r>
    </w:p>
    <w:p w14:paraId="2B4E391A" w14:textId="77777777" w:rsidR="00E03CA3" w:rsidRPr="00967E94" w:rsidRDefault="00E03CA3" w:rsidP="00967E94">
      <w:pPr>
        <w:ind w:left="1495"/>
        <w:rPr>
          <w:rFonts w:cs="Times New Roman"/>
          <w:szCs w:val="24"/>
        </w:rPr>
      </w:pPr>
      <w:r w:rsidRPr="00967E94">
        <w:rPr>
          <w:rFonts w:cs="Times New Roman"/>
          <w:szCs w:val="24"/>
        </w:rPr>
        <w:t>The reset gate helps the network to decide how much past information to forget.</w:t>
      </w:r>
    </w:p>
    <w:p w14:paraId="72F15257" w14:textId="22646CB0" w:rsidR="00E03CA3" w:rsidRPr="00967E94" w:rsidRDefault="00E03CA3" w:rsidP="00967E94">
      <w:pPr>
        <w:ind w:left="1495"/>
        <w:rPr>
          <w:rFonts w:cs="Times New Roman"/>
          <w:szCs w:val="24"/>
        </w:rPr>
      </w:pPr>
      <w:r w:rsidRPr="00967E94">
        <w:rPr>
          <w:rFonts w:cs="Times New Roman"/>
          <w:szCs w:val="24"/>
        </w:rPr>
        <w:t xml:space="preserve">It is computed similarly to the update gate: </w:t>
      </w:r>
      <m:oMath>
        <m:r>
          <m:rPr>
            <m:sty m:val="bi"/>
          </m:rPr>
          <w:rPr>
            <w:rStyle w:val="mord"/>
            <w:rFonts w:ascii="Cambria Math" w:hAnsi="Cambria Math" w:cs="Times New Roman"/>
            <w:szCs w:val="24"/>
          </w:rPr>
          <m:t>rt</m:t>
        </m:r>
        <m:r>
          <m:rPr>
            <m:sty m:val="p"/>
          </m:rPr>
          <w:rPr>
            <w:rStyle w:val="vlist-s"/>
            <w:rFonts w:ascii="Cambria Math" w:hAnsi="Cambria Math" w:cs="Times New Roman"/>
            <w:szCs w:val="24"/>
          </w:rPr>
          <m:t>​</m:t>
        </m:r>
        <m:r>
          <m:rPr>
            <m:sty m:val="p"/>
          </m:rPr>
          <w:rPr>
            <w:rStyle w:val="mrel"/>
            <w:rFonts w:ascii="Cambria Math" w:hAnsi="Cambria Math" w:cs="Times New Roman"/>
            <w:szCs w:val="24"/>
          </w:rPr>
          <m:t>=</m:t>
        </m:r>
        <m:r>
          <m:rPr>
            <m:sty m:val="bi"/>
          </m:rPr>
          <w:rPr>
            <w:rStyle w:val="mord"/>
            <w:rFonts w:ascii="Cambria Math" w:hAnsi="Cambria Math" w:cs="Times New Roman"/>
            <w:szCs w:val="24"/>
          </w:rPr>
          <m:t>σ</m:t>
        </m:r>
        <m:r>
          <m:rPr>
            <m:sty m:val="p"/>
          </m:rPr>
          <w:rPr>
            <w:rStyle w:val="mopen"/>
            <w:rFonts w:ascii="Cambria Math" w:hAnsi="Cambria Math" w:cs="Times New Roman"/>
            <w:szCs w:val="24"/>
          </w:rPr>
          <m:t>(</m:t>
        </m:r>
        <m:r>
          <m:rPr>
            <m:sty m:val="bi"/>
          </m:rPr>
          <w:rPr>
            <w:rStyle w:val="mord"/>
            <w:rFonts w:ascii="Cambria Math" w:hAnsi="Cambria Math" w:cs="Times New Roman"/>
            <w:szCs w:val="24"/>
          </w:rPr>
          <m:t>Wr</m:t>
        </m:r>
        <m:r>
          <m:rPr>
            <m:sty m:val="p"/>
          </m:rPr>
          <w:rPr>
            <w:rStyle w:val="vlist-s"/>
            <w:rFonts w:ascii="Cambria Math" w:hAnsi="Cambria Math" w:cs="Times New Roman"/>
            <w:szCs w:val="24"/>
          </w:rPr>
          <m:t>​</m:t>
        </m:r>
        <m:r>
          <m:rPr>
            <m:sty m:val="p"/>
          </m:rPr>
          <w:rPr>
            <w:rStyle w:val="mbin"/>
            <w:rFonts w:ascii="Cambria Math" w:hAnsi="Cambria Math" w:cs="Times New Roman"/>
            <w:szCs w:val="24"/>
          </w:rPr>
          <m:t>⋅</m:t>
        </m:r>
        <m:r>
          <m:rPr>
            <m:sty m:val="p"/>
          </m:rPr>
          <w:rPr>
            <w:rStyle w:val="mopen"/>
            <w:rFonts w:ascii="Cambria Math" w:hAnsi="Cambria Math" w:cs="Times New Roman"/>
            <w:szCs w:val="24"/>
          </w:rPr>
          <m:t>[</m:t>
        </m:r>
        <m:r>
          <m:rPr>
            <m:sty m:val="bi"/>
          </m:rPr>
          <w:rPr>
            <w:rStyle w:val="mord"/>
            <w:rFonts w:ascii="Cambria Math" w:hAnsi="Cambria Math" w:cs="Times New Roman"/>
            <w:szCs w:val="24"/>
          </w:rPr>
          <m:t>ht</m:t>
        </m:r>
        <m:r>
          <m:rPr>
            <m:sty m:val="p"/>
          </m:rPr>
          <w:rPr>
            <w:rStyle w:val="mbin"/>
            <w:rFonts w:ascii="Cambria Math" w:hAnsi="Cambria Math" w:cs="Times New Roman"/>
            <w:szCs w:val="24"/>
          </w:rPr>
          <m:t>-</m:t>
        </m:r>
        <m:r>
          <m:rPr>
            <m:sty m:val="b"/>
          </m:rPr>
          <w:rPr>
            <w:rStyle w:val="mord"/>
            <w:rFonts w:ascii="Cambria Math" w:hAnsi="Cambria Math" w:cs="Times New Roman"/>
            <w:szCs w:val="24"/>
          </w:rPr>
          <m:t>1</m:t>
        </m:r>
        <m:r>
          <m:rPr>
            <m:sty m:val="p"/>
          </m:rPr>
          <w:rPr>
            <w:rStyle w:val="vlist-s"/>
            <w:rFonts w:ascii="Cambria Math" w:hAnsi="Cambria Math" w:cs="Times New Roman"/>
            <w:szCs w:val="24"/>
          </w:rPr>
          <m:t>​</m:t>
        </m:r>
        <m:r>
          <m:rPr>
            <m:sty m:val="p"/>
          </m:rPr>
          <w:rPr>
            <w:rStyle w:val="mpunct"/>
            <w:rFonts w:ascii="Cambria Math" w:hAnsi="Cambria Math" w:cs="Times New Roman"/>
            <w:szCs w:val="24"/>
          </w:rPr>
          <m:t>,</m:t>
        </m:r>
        <m:r>
          <m:rPr>
            <m:sty m:val="bi"/>
          </m:rPr>
          <w:rPr>
            <w:rStyle w:val="mord"/>
            <w:rFonts w:ascii="Cambria Math" w:hAnsi="Cambria Math" w:cs="Times New Roman"/>
            <w:szCs w:val="24"/>
          </w:rPr>
          <m:t>xt</m:t>
        </m:r>
        <m:r>
          <m:rPr>
            <m:sty m:val="p"/>
          </m:rPr>
          <w:rPr>
            <w:rStyle w:val="vlist-s"/>
            <w:rFonts w:ascii="Cambria Math" w:hAnsi="Cambria Math" w:cs="Times New Roman"/>
            <w:szCs w:val="24"/>
          </w:rPr>
          <m:t>​</m:t>
        </m:r>
        <m:r>
          <m:rPr>
            <m:sty m:val="p"/>
          </m:rPr>
          <w:rPr>
            <w:rStyle w:val="mclose"/>
            <w:rFonts w:ascii="Cambria Math" w:hAnsi="Cambria Math" w:cs="Times New Roman"/>
            <w:szCs w:val="24"/>
          </w:rPr>
          <m:t>])</m:t>
        </m:r>
      </m:oMath>
    </w:p>
    <w:p w14:paraId="2EF0C0C7" w14:textId="77777777" w:rsidR="00E03CA3" w:rsidRPr="00967E94" w:rsidRDefault="00E03CA3" w:rsidP="00967E94">
      <w:pPr>
        <w:numPr>
          <w:ilvl w:val="0"/>
          <w:numId w:val="23"/>
        </w:numPr>
        <w:rPr>
          <w:rFonts w:cs="Times New Roman"/>
          <w:szCs w:val="24"/>
        </w:rPr>
      </w:pPr>
      <w:r w:rsidRPr="00967E94">
        <w:rPr>
          <w:rFonts w:cs="Times New Roman"/>
          <w:b/>
          <w:bCs/>
          <w:szCs w:val="24"/>
        </w:rPr>
        <w:t>Current Memory Content</w:t>
      </w:r>
      <w:r w:rsidRPr="00967E94">
        <w:rPr>
          <w:rFonts w:cs="Times New Roman"/>
          <w:szCs w:val="24"/>
        </w:rPr>
        <w:t>:</w:t>
      </w:r>
    </w:p>
    <w:p w14:paraId="65205ECB" w14:textId="77777777" w:rsidR="00E03CA3" w:rsidRPr="00967E94" w:rsidRDefault="00E03CA3" w:rsidP="00967E94">
      <w:pPr>
        <w:ind w:left="1495"/>
        <w:rPr>
          <w:rFonts w:cs="Times New Roman"/>
          <w:szCs w:val="24"/>
        </w:rPr>
      </w:pPr>
      <w:r w:rsidRPr="00967E94">
        <w:rPr>
          <w:rFonts w:cs="Times New Roman"/>
          <w:szCs w:val="24"/>
        </w:rPr>
        <w:t>The network computes the memory content, which will be used to make the final decision on the hidden state at the current time step.</w:t>
      </w:r>
    </w:p>
    <w:p w14:paraId="25E17D0C" w14:textId="2DFAF3A4" w:rsidR="00E03CA3" w:rsidRPr="00967E94" w:rsidRDefault="00E03CA3" w:rsidP="00967E94">
      <w:pPr>
        <w:ind w:left="1495"/>
        <w:rPr>
          <w:rFonts w:cs="Times New Roman"/>
          <w:szCs w:val="24"/>
        </w:rPr>
      </w:pPr>
      <w:r w:rsidRPr="00967E94">
        <w:rPr>
          <w:rFonts w:cs="Times New Roman"/>
          <w:szCs w:val="24"/>
        </w:rPr>
        <w:t xml:space="preserve">This is given by: </w:t>
      </w:r>
      <m:oMath>
        <m:r>
          <m:rPr>
            <m:sty m:val="bi"/>
          </m:rPr>
          <w:rPr>
            <w:rStyle w:val="mord"/>
            <w:rFonts w:ascii="Cambria Math" w:hAnsi="Cambria Math" w:cs="Times New Roman"/>
            <w:szCs w:val="24"/>
          </w:rPr>
          <m:t>h</m:t>
        </m:r>
        <m:r>
          <m:rPr>
            <m:sty m:val="p"/>
          </m:rPr>
          <w:rPr>
            <w:rStyle w:val="mord"/>
            <w:rFonts w:ascii="Cambria Math" w:hAnsi="Cambria Math" w:cs="Times New Roman"/>
            <w:szCs w:val="24"/>
          </w:rPr>
          <m:t>~</m:t>
        </m:r>
        <m:r>
          <m:rPr>
            <m:sty m:val="bi"/>
          </m:rPr>
          <w:rPr>
            <w:rStyle w:val="mord"/>
            <w:rFonts w:ascii="Cambria Math" w:hAnsi="Cambria Math" w:cs="Times New Roman"/>
            <w:szCs w:val="24"/>
          </w:rPr>
          <m:t>t</m:t>
        </m:r>
        <m:r>
          <w:rPr>
            <w:rStyle w:val="vlist-s"/>
            <w:rFonts w:ascii="Cambria Math" w:hAnsi="Cambria Math" w:cs="Times New Roman"/>
            <w:szCs w:val="24"/>
          </w:rPr>
          <m:t>​</m:t>
        </m:r>
        <m:r>
          <m:rPr>
            <m:sty m:val="p"/>
          </m:rPr>
          <w:rPr>
            <w:rStyle w:val="mrel"/>
            <w:rFonts w:ascii="Cambria Math" w:hAnsi="Cambria Math" w:cs="Times New Roman"/>
            <w:szCs w:val="24"/>
          </w:rPr>
          <m:t>=</m:t>
        </m:r>
        <m:r>
          <m:rPr>
            <m:sty m:val="bi"/>
          </m:rPr>
          <w:rPr>
            <w:rStyle w:val="mord"/>
            <w:rFonts w:ascii="Cambria Math" w:hAnsi="Cambria Math" w:cs="Times New Roman"/>
            <w:szCs w:val="24"/>
          </w:rPr>
          <m:t>tanh</m:t>
        </m:r>
        <m:r>
          <m:rPr>
            <m:sty m:val="p"/>
          </m:rPr>
          <w:rPr>
            <w:rStyle w:val="mopen"/>
            <w:rFonts w:ascii="Cambria Math" w:hAnsi="Cambria Math" w:cs="Times New Roman"/>
            <w:szCs w:val="24"/>
          </w:rPr>
          <m:t>(</m:t>
        </m:r>
        <m:r>
          <m:rPr>
            <m:sty m:val="bi"/>
          </m:rPr>
          <w:rPr>
            <w:rStyle w:val="mord"/>
            <w:rFonts w:ascii="Cambria Math" w:hAnsi="Cambria Math" w:cs="Times New Roman"/>
            <w:szCs w:val="24"/>
          </w:rPr>
          <m:t>W</m:t>
        </m:r>
        <m:r>
          <m:rPr>
            <m:sty m:val="p"/>
          </m:rPr>
          <w:rPr>
            <w:rStyle w:val="mbin"/>
            <w:rFonts w:ascii="Cambria Math" w:hAnsi="Cambria Math" w:cs="Times New Roman"/>
            <w:szCs w:val="24"/>
          </w:rPr>
          <m:t>⋅</m:t>
        </m:r>
        <m:r>
          <m:rPr>
            <m:sty m:val="p"/>
          </m:rPr>
          <w:rPr>
            <w:rStyle w:val="mopen"/>
            <w:rFonts w:ascii="Cambria Math" w:hAnsi="Cambria Math" w:cs="Times New Roman"/>
            <w:szCs w:val="24"/>
          </w:rPr>
          <m:t>[</m:t>
        </m:r>
        <m:r>
          <m:rPr>
            <m:sty m:val="bi"/>
          </m:rPr>
          <w:rPr>
            <w:rStyle w:val="mord"/>
            <w:rFonts w:ascii="Cambria Math" w:hAnsi="Cambria Math" w:cs="Times New Roman"/>
            <w:szCs w:val="24"/>
          </w:rPr>
          <m:t>rt</m:t>
        </m:r>
        <m:r>
          <w:rPr>
            <w:rStyle w:val="vlist-s"/>
            <w:rFonts w:ascii="Cambria Math" w:hAnsi="Cambria Math" w:cs="Times New Roman"/>
            <w:szCs w:val="24"/>
          </w:rPr>
          <m:t>​</m:t>
        </m:r>
        <m:r>
          <m:rPr>
            <m:sty m:val="p"/>
          </m:rPr>
          <w:rPr>
            <w:rStyle w:val="mbin"/>
            <w:rFonts w:ascii="Cambria Math" w:hAnsi="Cambria Math" w:cs="Times New Roman"/>
            <w:szCs w:val="24"/>
          </w:rPr>
          <m:t>*</m:t>
        </m:r>
        <m:r>
          <m:rPr>
            <m:sty m:val="bi"/>
          </m:rPr>
          <w:rPr>
            <w:rStyle w:val="mord"/>
            <w:rFonts w:ascii="Cambria Math" w:hAnsi="Cambria Math" w:cs="Times New Roman"/>
            <w:szCs w:val="24"/>
          </w:rPr>
          <m:t>ht</m:t>
        </m:r>
        <m:r>
          <m:rPr>
            <m:sty m:val="p"/>
          </m:rPr>
          <w:rPr>
            <w:rStyle w:val="mbin"/>
            <w:rFonts w:ascii="Cambria Math" w:hAnsi="Cambria Math" w:cs="Times New Roman"/>
            <w:szCs w:val="24"/>
          </w:rPr>
          <m:t>-</m:t>
        </m:r>
        <m:r>
          <m:rPr>
            <m:sty m:val="b"/>
          </m:rPr>
          <w:rPr>
            <w:rStyle w:val="mord"/>
            <w:rFonts w:ascii="Cambria Math" w:hAnsi="Cambria Math" w:cs="Times New Roman"/>
            <w:szCs w:val="24"/>
          </w:rPr>
          <m:t>1</m:t>
        </m:r>
        <m:r>
          <w:rPr>
            <w:rStyle w:val="vlist-s"/>
            <w:rFonts w:ascii="Cambria Math" w:hAnsi="Cambria Math" w:cs="Times New Roman"/>
            <w:szCs w:val="24"/>
          </w:rPr>
          <m:t>​</m:t>
        </m:r>
        <m:r>
          <m:rPr>
            <m:sty m:val="p"/>
          </m:rPr>
          <w:rPr>
            <w:rStyle w:val="mpunct"/>
            <w:rFonts w:ascii="Cambria Math" w:hAnsi="Cambria Math" w:cs="Times New Roman"/>
            <w:szCs w:val="24"/>
          </w:rPr>
          <m:t>,</m:t>
        </m:r>
        <m:r>
          <m:rPr>
            <m:sty m:val="bi"/>
          </m:rPr>
          <w:rPr>
            <w:rStyle w:val="mord"/>
            <w:rFonts w:ascii="Cambria Math" w:hAnsi="Cambria Math" w:cs="Times New Roman"/>
            <w:szCs w:val="24"/>
          </w:rPr>
          <m:t>xt</m:t>
        </m:r>
        <m:r>
          <w:rPr>
            <w:rStyle w:val="vlist-s"/>
            <w:rFonts w:ascii="Cambria Math" w:hAnsi="Cambria Math" w:cs="Times New Roman"/>
            <w:szCs w:val="24"/>
          </w:rPr>
          <m:t>​</m:t>
        </m:r>
        <m:r>
          <m:rPr>
            <m:sty m:val="p"/>
          </m:rPr>
          <w:rPr>
            <w:rStyle w:val="mclose"/>
            <w:rFonts w:ascii="Cambria Math" w:hAnsi="Cambria Math" w:cs="Times New Roman"/>
            <w:szCs w:val="24"/>
          </w:rPr>
          <m:t>])</m:t>
        </m:r>
      </m:oMath>
    </w:p>
    <w:p w14:paraId="5686ED08" w14:textId="7C16351B" w:rsidR="00E03CA3" w:rsidRPr="00967E94" w:rsidRDefault="00E03CA3" w:rsidP="00967E94">
      <w:pPr>
        <w:ind w:left="1495"/>
        <w:rPr>
          <w:rFonts w:cs="Times New Roman"/>
          <w:szCs w:val="24"/>
        </w:rPr>
      </w:pPr>
      <w:r w:rsidRPr="00967E94">
        <w:rPr>
          <w:rFonts w:cs="Times New Roman"/>
          <w:szCs w:val="24"/>
        </w:rPr>
        <w:t xml:space="preserve">The </w:t>
      </w:r>
      <w:r w:rsidRPr="00967E94">
        <w:rPr>
          <w:rFonts w:cs="Times New Roman"/>
          <w:i/>
          <w:iCs/>
          <w:szCs w:val="24"/>
        </w:rPr>
        <w:t>h</w:t>
      </w:r>
      <w:r w:rsidRPr="00967E94">
        <w:rPr>
          <w:rFonts w:cs="Times New Roman"/>
          <w:szCs w:val="24"/>
        </w:rPr>
        <w:t>~</w:t>
      </w:r>
      <w:r w:rsidRPr="00967E94">
        <w:rPr>
          <w:rFonts w:cs="Times New Roman"/>
          <w:i/>
          <w:iCs/>
          <w:szCs w:val="24"/>
        </w:rPr>
        <w:t>t</w:t>
      </w:r>
      <w:r w:rsidRPr="00967E94">
        <w:rPr>
          <w:rFonts w:cs="Times New Roman"/>
          <w:szCs w:val="24"/>
        </w:rPr>
        <w:t>​ is a candidate hidden state which combines the past information (filtered through the reset gate) and the current input.</w:t>
      </w:r>
    </w:p>
    <w:p w14:paraId="1140242D" w14:textId="77777777" w:rsidR="00E03CA3" w:rsidRPr="00967E94" w:rsidRDefault="00E03CA3" w:rsidP="00967E94">
      <w:pPr>
        <w:numPr>
          <w:ilvl w:val="0"/>
          <w:numId w:val="23"/>
        </w:numPr>
        <w:rPr>
          <w:rFonts w:cs="Times New Roman"/>
          <w:szCs w:val="24"/>
        </w:rPr>
      </w:pPr>
      <w:r w:rsidRPr="00967E94">
        <w:rPr>
          <w:rFonts w:cs="Times New Roman"/>
          <w:b/>
          <w:bCs/>
          <w:szCs w:val="24"/>
        </w:rPr>
        <w:t>Final Output Calculation</w:t>
      </w:r>
      <w:r w:rsidRPr="00967E94">
        <w:rPr>
          <w:rFonts w:cs="Times New Roman"/>
          <w:szCs w:val="24"/>
        </w:rPr>
        <w:t>:</w:t>
      </w:r>
    </w:p>
    <w:p w14:paraId="3F1B4695" w14:textId="77777777" w:rsidR="00F46947" w:rsidRPr="00967E94" w:rsidRDefault="00E03CA3" w:rsidP="00967E94">
      <w:pPr>
        <w:ind w:left="1495"/>
        <w:rPr>
          <w:rFonts w:eastAsiaTheme="minorEastAsia" w:cs="Times New Roman"/>
          <w:szCs w:val="24"/>
        </w:rPr>
      </w:pPr>
      <w:r w:rsidRPr="00967E94">
        <w:rPr>
          <w:rFonts w:cs="Times New Roman"/>
          <w:szCs w:val="24"/>
        </w:rPr>
        <w:t>The final hidden state (h_t) for the current time step is a blend of the old state and the new candidate sta</w:t>
      </w:r>
      <w:r w:rsidR="007F25BE" w:rsidRPr="00967E94">
        <w:rPr>
          <w:rFonts w:cs="Times New Roman"/>
          <w:szCs w:val="24"/>
        </w:rPr>
        <w:t>te, weighed by the update gate:</w:t>
      </w:r>
    </w:p>
    <w:p w14:paraId="3773C877" w14:textId="574465D5" w:rsidR="00F46947" w:rsidRPr="00BB3441" w:rsidRDefault="002576BA" w:rsidP="00967E94">
      <w:pPr>
        <w:ind w:left="1495"/>
        <w:rPr>
          <w:rStyle w:val="vlist-s"/>
          <w:rFonts w:eastAsiaTheme="minorEastAsia" w:cs="Times New Roman"/>
          <w:b/>
          <w:bCs/>
          <w:szCs w:val="24"/>
        </w:rPr>
      </w:pPr>
      <m:oMathPara>
        <m:oMath>
          <m:r>
            <m:rPr>
              <m:sty m:val="bi"/>
            </m:rPr>
            <w:rPr>
              <w:rStyle w:val="mord"/>
              <w:rFonts w:ascii="Cambria Math" w:hAnsi="Cambria Math" w:cs="Times New Roman"/>
              <w:szCs w:val="24"/>
            </w:rPr>
            <m:t>ht</m:t>
          </m:r>
          <m:r>
            <m:rPr>
              <m:sty m:val="bi"/>
            </m:rPr>
            <w:rPr>
              <w:rStyle w:val="vlist-s"/>
              <w:rFonts w:ascii="Cambria Math" w:hAnsi="Cambria Math" w:cs="Times New Roman"/>
              <w:szCs w:val="24"/>
            </w:rPr>
            <m:t>​</m:t>
          </m:r>
          <m:r>
            <m:rPr>
              <m:sty m:val="bi"/>
            </m:rPr>
            <w:rPr>
              <w:rStyle w:val="mrel"/>
              <w:rFonts w:ascii="Cambria Math" w:hAnsi="Cambria Math" w:cs="Times New Roman"/>
              <w:szCs w:val="24"/>
            </w:rPr>
            <m:t>=</m:t>
          </m:r>
          <m:r>
            <m:rPr>
              <m:sty m:val="bi"/>
            </m:rPr>
            <w:rPr>
              <w:rStyle w:val="mord"/>
              <w:rFonts w:ascii="Cambria Math" w:hAnsi="Cambria Math" w:cs="Times New Roman"/>
              <w:szCs w:val="24"/>
            </w:rPr>
            <m:t>zt</m:t>
          </m:r>
          <m:r>
            <m:rPr>
              <m:sty m:val="bi"/>
            </m:rPr>
            <w:rPr>
              <w:rStyle w:val="vlist-s"/>
              <w:rFonts w:ascii="Cambria Math" w:hAnsi="Cambria Math" w:cs="Times New Roman"/>
              <w:szCs w:val="24"/>
            </w:rPr>
            <m:t>​</m:t>
          </m:r>
          <m:r>
            <m:rPr>
              <m:sty m:val="bi"/>
            </m:rPr>
            <w:rPr>
              <w:rStyle w:val="mbin"/>
              <w:rFonts w:ascii="Cambria Math" w:hAnsi="Cambria Math" w:cs="Times New Roman"/>
              <w:szCs w:val="24"/>
            </w:rPr>
            <m:t>*</m:t>
          </m:r>
          <m:r>
            <m:rPr>
              <m:sty m:val="bi"/>
            </m:rPr>
            <w:rPr>
              <w:rStyle w:val="mord"/>
              <w:rFonts w:ascii="Cambria Math" w:hAnsi="Cambria Math" w:cs="Times New Roman"/>
              <w:szCs w:val="24"/>
            </w:rPr>
            <m:t>ht</m:t>
          </m:r>
          <m:r>
            <m:rPr>
              <m:sty m:val="bi"/>
            </m:rPr>
            <w:rPr>
              <w:rStyle w:val="mbin"/>
              <w:rFonts w:ascii="Cambria Math" w:hAnsi="Cambria Math" w:cs="Times New Roman"/>
              <w:szCs w:val="24"/>
            </w:rPr>
            <m:t>-</m:t>
          </m:r>
          <m:r>
            <m:rPr>
              <m:sty m:val="bi"/>
            </m:rPr>
            <w:rPr>
              <w:rStyle w:val="mord"/>
              <w:rFonts w:ascii="Cambria Math" w:hAnsi="Cambria Math" w:cs="Times New Roman"/>
              <w:szCs w:val="24"/>
            </w:rPr>
            <m:t>1</m:t>
          </m:r>
          <m:r>
            <m:rPr>
              <m:sty m:val="bi"/>
            </m:rPr>
            <w:rPr>
              <w:rStyle w:val="vlist-s"/>
              <w:rFonts w:ascii="Cambria Math" w:hAnsi="Cambria Math" w:cs="Times New Roman"/>
              <w:szCs w:val="24"/>
            </w:rPr>
            <m:t>​</m:t>
          </m:r>
          <m:r>
            <m:rPr>
              <m:sty m:val="bi"/>
            </m:rPr>
            <w:rPr>
              <w:rStyle w:val="mbin"/>
              <w:rFonts w:ascii="Cambria Math" w:hAnsi="Cambria Math" w:cs="Times New Roman"/>
              <w:szCs w:val="24"/>
            </w:rPr>
            <m:t>+</m:t>
          </m:r>
          <m:r>
            <m:rPr>
              <m:sty m:val="bi"/>
            </m:rPr>
            <w:rPr>
              <w:rStyle w:val="mopen"/>
              <w:rFonts w:ascii="Cambria Math" w:hAnsi="Cambria Math" w:cs="Times New Roman"/>
              <w:szCs w:val="24"/>
            </w:rPr>
            <m:t>(</m:t>
          </m:r>
          <m:r>
            <m:rPr>
              <m:sty m:val="bi"/>
            </m:rPr>
            <w:rPr>
              <w:rStyle w:val="mord"/>
              <w:rFonts w:ascii="Cambria Math" w:hAnsi="Cambria Math" w:cs="Times New Roman"/>
              <w:szCs w:val="24"/>
            </w:rPr>
            <m:t>1</m:t>
          </m:r>
          <m:r>
            <m:rPr>
              <m:sty m:val="bi"/>
            </m:rPr>
            <w:rPr>
              <w:rStyle w:val="mbin"/>
              <w:rFonts w:ascii="Cambria Math" w:hAnsi="Cambria Math" w:cs="Times New Roman"/>
              <w:szCs w:val="24"/>
            </w:rPr>
            <m:t>-</m:t>
          </m:r>
          <m:r>
            <m:rPr>
              <m:sty m:val="bi"/>
            </m:rPr>
            <w:rPr>
              <w:rStyle w:val="mord"/>
              <w:rFonts w:ascii="Cambria Math" w:hAnsi="Cambria Math" w:cs="Times New Roman"/>
              <w:szCs w:val="24"/>
            </w:rPr>
            <m:t>zt</m:t>
          </m:r>
          <m:r>
            <m:rPr>
              <m:sty m:val="bi"/>
            </m:rPr>
            <w:rPr>
              <w:rStyle w:val="vlist-s"/>
              <w:rFonts w:ascii="Cambria Math" w:hAnsi="Cambria Math" w:cs="Times New Roman"/>
              <w:szCs w:val="24"/>
            </w:rPr>
            <m:t>​</m:t>
          </m:r>
          <m:r>
            <m:rPr>
              <m:sty m:val="bi"/>
            </m:rPr>
            <w:rPr>
              <w:rStyle w:val="mclose"/>
              <w:rFonts w:ascii="Cambria Math" w:hAnsi="Cambria Math" w:cs="Times New Roman"/>
              <w:szCs w:val="24"/>
            </w:rPr>
            <m:t>)</m:t>
          </m:r>
          <m:r>
            <m:rPr>
              <m:sty m:val="bi"/>
            </m:rPr>
            <w:rPr>
              <w:rStyle w:val="mbin"/>
              <w:rFonts w:ascii="Cambria Math" w:hAnsi="Cambria Math" w:cs="Times New Roman"/>
              <w:szCs w:val="24"/>
            </w:rPr>
            <m:t>*</m:t>
          </m:r>
          <m:r>
            <m:rPr>
              <m:sty m:val="bi"/>
            </m:rPr>
            <w:rPr>
              <w:rStyle w:val="mord"/>
              <w:rFonts w:ascii="Cambria Math" w:hAnsi="Cambria Math" w:cs="Times New Roman"/>
              <w:szCs w:val="24"/>
            </w:rPr>
            <m:t>h~t</m:t>
          </m:r>
          <m:r>
            <m:rPr>
              <m:sty m:val="bi"/>
            </m:rPr>
            <w:rPr>
              <w:rStyle w:val="vlist-s"/>
              <w:rFonts w:ascii="Cambria Math" w:hAnsi="Cambria Math" w:cs="Times New Roman"/>
              <w:szCs w:val="24"/>
            </w:rPr>
            <m:t>​</m:t>
          </m:r>
        </m:oMath>
      </m:oMathPara>
    </w:p>
    <w:p w14:paraId="5E4D5AFC" w14:textId="5631BFB5" w:rsidR="00BB3441" w:rsidRPr="002576BA" w:rsidRDefault="008966F3" w:rsidP="00967E94">
      <w:pPr>
        <w:ind w:left="1495"/>
        <w:rPr>
          <w:rStyle w:val="vlist-s"/>
          <w:rFonts w:eastAsiaTheme="minorEastAsia" w:cs="Times New Roman"/>
          <w:b/>
          <w:bCs/>
          <w:szCs w:val="24"/>
        </w:rPr>
      </w:pPr>
      <w:r>
        <w:rPr>
          <w:rStyle w:val="vlist-s"/>
          <w:rFonts w:eastAsiaTheme="minorEastAsia" w:cs="Times New Roman"/>
          <w:b/>
          <w:bCs/>
          <w:szCs w:val="24"/>
        </w:rPr>
        <w:t xml:space="preserve"> </w:t>
      </w:r>
    </w:p>
    <w:p w14:paraId="64B884C6" w14:textId="49A76FAB" w:rsidR="00E03CA3" w:rsidRPr="00967E94" w:rsidRDefault="007F25BE" w:rsidP="00967E94">
      <w:pPr>
        <w:ind w:left="1495"/>
        <w:rPr>
          <w:rFonts w:eastAsiaTheme="minorEastAsia" w:cs="Times New Roman"/>
        </w:rPr>
      </w:pPr>
      <w:r w:rsidRPr="00967E94">
        <w:rPr>
          <w:rFonts w:cs="Times New Roman"/>
          <w:color w:val="374151"/>
          <w:sz w:val="29"/>
          <w:szCs w:val="29"/>
        </w:rPr>
        <w:br/>
      </w:r>
      <w:r w:rsidRPr="00967E94">
        <w:rPr>
          <w:rFonts w:cs="Times New Roman"/>
          <w:color w:val="374151"/>
          <w:sz w:val="29"/>
          <w:szCs w:val="29"/>
        </w:rPr>
        <w:br/>
      </w:r>
    </w:p>
    <w:p w14:paraId="15CA8323" w14:textId="77777777" w:rsidR="00E03CA3" w:rsidRPr="00967E94" w:rsidRDefault="00E03CA3" w:rsidP="00967E94">
      <w:pPr>
        <w:rPr>
          <w:rFonts w:cs="Times New Roman"/>
        </w:rPr>
      </w:pPr>
      <w:r w:rsidRPr="00967E94">
        <w:rPr>
          <w:rFonts w:cs="Times New Roman"/>
        </w:rPr>
        <w:t>Applications and Advantages:</w:t>
      </w:r>
    </w:p>
    <w:p w14:paraId="15159C13" w14:textId="77777777" w:rsidR="00E03CA3" w:rsidRPr="00967E94" w:rsidRDefault="00E03CA3" w:rsidP="00967E94">
      <w:pPr>
        <w:numPr>
          <w:ilvl w:val="0"/>
          <w:numId w:val="24"/>
        </w:numPr>
        <w:rPr>
          <w:rFonts w:cs="Times New Roman"/>
        </w:rPr>
      </w:pPr>
      <w:r w:rsidRPr="00967E94">
        <w:rPr>
          <w:rFonts w:cs="Times New Roman"/>
        </w:rPr>
        <w:t>GRUs simplify the network architecture without a significant loss of capability, especially in tasks where LSTM's complex structure doesn't offer a clear advantage.</w:t>
      </w:r>
    </w:p>
    <w:p w14:paraId="79114DE1" w14:textId="2194DA39" w:rsidR="00E03CA3" w:rsidRPr="00967E94" w:rsidRDefault="00E03CA3" w:rsidP="00967E94">
      <w:pPr>
        <w:numPr>
          <w:ilvl w:val="0"/>
          <w:numId w:val="24"/>
        </w:numPr>
        <w:rPr>
          <w:rFonts w:cs="Times New Roman"/>
        </w:rPr>
      </w:pPr>
      <w:r w:rsidRPr="00967E94">
        <w:rPr>
          <w:rFonts w:cs="Times New Roman"/>
        </w:rPr>
        <w:t xml:space="preserve">They have been used effectively in various applications like speech recognition, music generation, and language </w:t>
      </w:r>
      <w:r w:rsidR="00E23C4C" w:rsidRPr="00967E94">
        <w:rPr>
          <w:rFonts w:cs="Times New Roman"/>
        </w:rPr>
        <w:t>modelling</w:t>
      </w:r>
      <w:r w:rsidRPr="00967E94">
        <w:rPr>
          <w:rFonts w:cs="Times New Roman"/>
        </w:rPr>
        <w:t xml:space="preserve"> </w:t>
      </w:r>
      <w:sdt>
        <w:sdtPr>
          <w:rPr>
            <w:rFonts w:cs="Times New Roman"/>
          </w:rPr>
          <w:id w:val="-327600053"/>
          <w:citation/>
        </w:sdtPr>
        <w:sdtContent>
          <w:r w:rsidR="007F25BE" w:rsidRPr="00967E94">
            <w:rPr>
              <w:rFonts w:cs="Times New Roman"/>
            </w:rPr>
            <w:fldChar w:fldCharType="begin"/>
          </w:r>
          <w:r w:rsidR="007F25BE" w:rsidRPr="00967E94">
            <w:rPr>
              <w:rFonts w:cs="Times New Roman"/>
              <w:lang w:val="en-US"/>
            </w:rPr>
            <w:instrText xml:space="preserve"> CITATION Chu14 \l 1033 </w:instrText>
          </w:r>
          <w:r w:rsidR="007F25BE" w:rsidRPr="00967E94">
            <w:rPr>
              <w:rFonts w:cs="Times New Roman"/>
            </w:rPr>
            <w:fldChar w:fldCharType="separate"/>
          </w:r>
          <w:r w:rsidR="001E117B" w:rsidRPr="001E117B">
            <w:rPr>
              <w:rFonts w:cs="Times New Roman"/>
              <w:noProof/>
              <w:lang w:val="en-US"/>
            </w:rPr>
            <w:t>(Chung, et al., 2014)</w:t>
          </w:r>
          <w:r w:rsidR="007F25BE" w:rsidRPr="00967E94">
            <w:rPr>
              <w:rFonts w:cs="Times New Roman"/>
            </w:rPr>
            <w:fldChar w:fldCharType="end"/>
          </w:r>
        </w:sdtContent>
      </w:sdt>
    </w:p>
    <w:p w14:paraId="27E5ADCC" w14:textId="77777777" w:rsidR="00E03CA3" w:rsidRPr="00967E94" w:rsidRDefault="00E03CA3" w:rsidP="00967E94">
      <w:pPr>
        <w:numPr>
          <w:ilvl w:val="0"/>
          <w:numId w:val="24"/>
        </w:numPr>
        <w:rPr>
          <w:rFonts w:cs="Times New Roman"/>
        </w:rPr>
      </w:pPr>
      <w:r w:rsidRPr="00967E94">
        <w:rPr>
          <w:rFonts w:cs="Times New Roman"/>
        </w:rPr>
        <w:t>GRUs are particularly effective in tasks where the sequence has distinct segments that need to be forgotten between those segments.</w:t>
      </w:r>
    </w:p>
    <w:p w14:paraId="6F0201DA" w14:textId="07B26620" w:rsidR="00224A5D" w:rsidRPr="00967E94" w:rsidRDefault="006C0FBA" w:rsidP="006C0FBA">
      <w:pPr>
        <w:pStyle w:val="Heading3"/>
      </w:pPr>
      <w:bookmarkStart w:id="17" w:name="_Toc155713063"/>
      <w:r>
        <w:lastRenderedPageBreak/>
        <w:t>Comparative Studies</w:t>
      </w:r>
      <w:bookmarkEnd w:id="17"/>
    </w:p>
    <w:p w14:paraId="3B0DECAD" w14:textId="77777777" w:rsidR="00224A5D" w:rsidRPr="00967E94" w:rsidRDefault="00224A5D" w:rsidP="00967E94">
      <w:pPr>
        <w:rPr>
          <w:rFonts w:cs="Times New Roman"/>
        </w:rPr>
      </w:pPr>
      <w:r w:rsidRPr="00967E94">
        <w:rPr>
          <w:rFonts w:cs="Times New Roman"/>
        </w:rPr>
        <w:t>Commodities forecasting is a crucial aspect of financial analysis, with significant implications for investors, policy makers, and market analysts. Traditional methods like ARIMA and Linear Regression have long been employed, but with the advent of machine learning, techniques like Support Vector Machines (SVM) have gained prominence. This review explores the application and efficacy of these methods in predicting commodities prices.</w:t>
      </w:r>
    </w:p>
    <w:p w14:paraId="203D72A7" w14:textId="77777777" w:rsidR="00224A5D" w:rsidRPr="00967E94" w:rsidRDefault="00224A5D" w:rsidP="00967E94">
      <w:pPr>
        <w:rPr>
          <w:rFonts w:cs="Times New Roman"/>
        </w:rPr>
      </w:pPr>
    </w:p>
    <w:p w14:paraId="70644748" w14:textId="77777777" w:rsidR="00224A5D" w:rsidRPr="00967E94" w:rsidRDefault="00224A5D" w:rsidP="00967E94">
      <w:pPr>
        <w:rPr>
          <w:rFonts w:cs="Times New Roman"/>
        </w:rPr>
      </w:pPr>
      <w:r w:rsidRPr="00967E94">
        <w:rPr>
          <w:rFonts w:cs="Times New Roman"/>
        </w:rPr>
        <w:t>Support Vector Machines (SVM)</w:t>
      </w:r>
    </w:p>
    <w:p w14:paraId="520F9475" w14:textId="77777777" w:rsidR="00224A5D" w:rsidRPr="00967E94" w:rsidRDefault="00224A5D" w:rsidP="00967E94">
      <w:pPr>
        <w:rPr>
          <w:rFonts w:cs="Times New Roman"/>
        </w:rPr>
      </w:pPr>
      <w:r w:rsidRPr="00967E94">
        <w:rPr>
          <w:rFonts w:cs="Times New Roman"/>
        </w:rPr>
        <w:t>Overview: SVM, a supervised learning model introduced by Vapnik (1995), is known for its effectiveness in classification and regression tasks. It has gained popularity in financial forecasting due to its robustness and ability to handle non-linear data.</w:t>
      </w:r>
    </w:p>
    <w:p w14:paraId="3ABF3DB9" w14:textId="77777777" w:rsidR="00224A5D" w:rsidRPr="00967E94" w:rsidRDefault="00224A5D" w:rsidP="00967E94">
      <w:pPr>
        <w:rPr>
          <w:rFonts w:cs="Times New Roman"/>
        </w:rPr>
      </w:pPr>
    </w:p>
    <w:p w14:paraId="55AFA74A" w14:textId="77777777" w:rsidR="00224A5D" w:rsidRPr="00967E94" w:rsidRDefault="00224A5D" w:rsidP="00967E94">
      <w:pPr>
        <w:rPr>
          <w:rFonts w:cs="Times New Roman"/>
        </w:rPr>
      </w:pPr>
      <w:r w:rsidRPr="00967E94">
        <w:rPr>
          <w:rFonts w:cs="Times New Roman"/>
        </w:rPr>
        <w:t>Application in Commodities Forecasting: Studies such as Cao and Tay (2003) have demonstrated the superiority of SVM in forecasting financial time series over traditional methods. In commodities, SVM's ability to model complex market dynamics gives it an edge, especially in volatile markets.</w:t>
      </w:r>
    </w:p>
    <w:p w14:paraId="4EB1ADDB" w14:textId="77777777" w:rsidR="00224A5D" w:rsidRPr="00967E94" w:rsidRDefault="00224A5D" w:rsidP="00967E94">
      <w:pPr>
        <w:rPr>
          <w:rFonts w:cs="Times New Roman"/>
        </w:rPr>
      </w:pPr>
    </w:p>
    <w:p w14:paraId="11677A96" w14:textId="77777777" w:rsidR="00224A5D" w:rsidRPr="00967E94" w:rsidRDefault="00224A5D" w:rsidP="00967E94">
      <w:pPr>
        <w:rPr>
          <w:rFonts w:cs="Times New Roman"/>
        </w:rPr>
      </w:pPr>
      <w:r w:rsidRPr="00967E94">
        <w:rPr>
          <w:rFonts w:cs="Times New Roman"/>
        </w:rPr>
        <w:t>Comparative Analysis: Comparative research, like that by Kim (2003), indicates that SVM often outperforms traditional statistical methods in terms of accuracy and efficiency, especially when dealing with non-linear patterns in commodities prices.</w:t>
      </w:r>
    </w:p>
    <w:p w14:paraId="49D67FAB" w14:textId="77777777" w:rsidR="00224A5D" w:rsidRPr="00967E94" w:rsidRDefault="00224A5D" w:rsidP="00967E94">
      <w:pPr>
        <w:rPr>
          <w:rFonts w:cs="Times New Roman"/>
        </w:rPr>
      </w:pPr>
    </w:p>
    <w:p w14:paraId="44EC9F48" w14:textId="77777777" w:rsidR="00224A5D" w:rsidRPr="00967E94" w:rsidRDefault="00224A5D" w:rsidP="00967E94">
      <w:pPr>
        <w:rPr>
          <w:rFonts w:cs="Times New Roman"/>
        </w:rPr>
      </w:pPr>
      <w:r w:rsidRPr="00967E94">
        <w:rPr>
          <w:rFonts w:cs="Times New Roman"/>
        </w:rPr>
        <w:t>ARIMA Model</w:t>
      </w:r>
    </w:p>
    <w:p w14:paraId="44A77708" w14:textId="30AEB2F9" w:rsidR="00224A5D" w:rsidRPr="00967E94" w:rsidRDefault="00224A5D" w:rsidP="00967E94">
      <w:pPr>
        <w:rPr>
          <w:rFonts w:cs="Times New Roman"/>
        </w:rPr>
      </w:pPr>
      <w:r w:rsidRPr="00967E94">
        <w:rPr>
          <w:rFonts w:cs="Times New Roman"/>
        </w:rPr>
        <w:t xml:space="preserve">Fundamentals: The </w:t>
      </w:r>
      <w:r w:rsidR="00C8017F" w:rsidRPr="00967E94">
        <w:rPr>
          <w:rFonts w:cs="Times New Roman"/>
        </w:rPr>
        <w:t>Autoregressive</w:t>
      </w:r>
      <w:r w:rsidRPr="00967E94">
        <w:rPr>
          <w:rFonts w:cs="Times New Roman"/>
        </w:rPr>
        <w:t xml:space="preserve"> Integrated Moving Average (ARIMA) model, a cornerstone in time series analysis, is known for its flexibility and simplicity. Introduced by Box and Jenkins (1970), it combines autoregressive (AR) and moving average (MA) components.</w:t>
      </w:r>
    </w:p>
    <w:p w14:paraId="678E3AA1" w14:textId="77777777" w:rsidR="00224A5D" w:rsidRPr="00967E94" w:rsidRDefault="00224A5D" w:rsidP="00967E94">
      <w:pPr>
        <w:rPr>
          <w:rFonts w:cs="Times New Roman"/>
        </w:rPr>
      </w:pPr>
    </w:p>
    <w:p w14:paraId="566C32B1" w14:textId="77777777" w:rsidR="00224A5D" w:rsidRPr="00967E94" w:rsidRDefault="00224A5D" w:rsidP="00967E94">
      <w:pPr>
        <w:rPr>
          <w:rFonts w:cs="Times New Roman"/>
        </w:rPr>
      </w:pPr>
      <w:r w:rsidRPr="00967E94">
        <w:rPr>
          <w:rFonts w:cs="Times New Roman"/>
        </w:rPr>
        <w:t>Use in Commodities Markets: ARIMA's application in commodities forecasting is widespread due to its ability to model various time series behaviors. A seminal study by Zhang (2003) illustrated ARIMA's effectiveness in forecasting crop prices, highlighting its utility in agricultural commodities.</w:t>
      </w:r>
    </w:p>
    <w:p w14:paraId="0FE181FA" w14:textId="77777777" w:rsidR="00224A5D" w:rsidRPr="00967E94" w:rsidRDefault="00224A5D" w:rsidP="00967E94">
      <w:pPr>
        <w:rPr>
          <w:rFonts w:cs="Times New Roman"/>
        </w:rPr>
      </w:pPr>
    </w:p>
    <w:p w14:paraId="594406D8" w14:textId="77777777" w:rsidR="00224A5D" w:rsidRPr="00967E94" w:rsidRDefault="00224A5D" w:rsidP="00967E94">
      <w:pPr>
        <w:rPr>
          <w:rFonts w:cs="Times New Roman"/>
        </w:rPr>
      </w:pPr>
      <w:r w:rsidRPr="00967E94">
        <w:rPr>
          <w:rFonts w:cs="Times New Roman"/>
        </w:rPr>
        <w:t>Limitations: Despite its widespread use, ARIMA has limitations, particularly in handling non-stationary data and capturing complex market relationships. These limitations necessitate the use of more advanced techniques for more accurate predictions.</w:t>
      </w:r>
    </w:p>
    <w:p w14:paraId="21C7810F" w14:textId="77777777" w:rsidR="00224A5D" w:rsidRPr="00967E94" w:rsidRDefault="00224A5D" w:rsidP="00967E94">
      <w:pPr>
        <w:rPr>
          <w:rFonts w:cs="Times New Roman"/>
        </w:rPr>
      </w:pPr>
    </w:p>
    <w:p w14:paraId="7DAEE833" w14:textId="77777777" w:rsidR="00224A5D" w:rsidRPr="00967E94" w:rsidRDefault="00224A5D" w:rsidP="00967E94">
      <w:pPr>
        <w:rPr>
          <w:rFonts w:cs="Times New Roman"/>
        </w:rPr>
      </w:pPr>
      <w:r w:rsidRPr="00967E94">
        <w:rPr>
          <w:rFonts w:cs="Times New Roman"/>
        </w:rPr>
        <w:t>Linear Regression</w:t>
      </w:r>
    </w:p>
    <w:p w14:paraId="3A0EDEDE" w14:textId="77777777" w:rsidR="00224A5D" w:rsidRPr="00967E94" w:rsidRDefault="00224A5D" w:rsidP="00967E94">
      <w:pPr>
        <w:rPr>
          <w:rFonts w:cs="Times New Roman"/>
        </w:rPr>
      </w:pPr>
      <w:r w:rsidRPr="00967E94">
        <w:rPr>
          <w:rFonts w:cs="Times New Roman"/>
        </w:rPr>
        <w:lastRenderedPageBreak/>
        <w:t>Concept and Application: Linear Regression, one of the oldest statistical techniques, is used to model the relationship between a dependent variable and one or more independent variables. In commodities forecasting, it helps in understanding how various factors (like supply, demand, geopolitical events) influence prices.</w:t>
      </w:r>
    </w:p>
    <w:p w14:paraId="6788CBAE" w14:textId="77777777" w:rsidR="00224A5D" w:rsidRPr="00967E94" w:rsidRDefault="00224A5D" w:rsidP="00967E94">
      <w:pPr>
        <w:rPr>
          <w:rFonts w:cs="Times New Roman"/>
        </w:rPr>
      </w:pPr>
    </w:p>
    <w:p w14:paraId="05FAB4AC" w14:textId="77777777" w:rsidR="00224A5D" w:rsidRPr="00967E94" w:rsidRDefault="00224A5D" w:rsidP="00967E94">
      <w:pPr>
        <w:rPr>
          <w:rFonts w:cs="Times New Roman"/>
        </w:rPr>
      </w:pPr>
      <w:r w:rsidRPr="00967E94">
        <w:rPr>
          <w:rFonts w:cs="Times New Roman"/>
        </w:rPr>
        <w:t>Effectiveness and Limitations: While linear regression is valuable for its interpretability and simplicity, its effectiveness in commodities forecasting is limited due to the assumption of linear relationships. The work by Brooks (1994) highlights that linear models often fail to capture the complexities of financial markets.</w:t>
      </w:r>
    </w:p>
    <w:p w14:paraId="7DF1D185" w14:textId="77777777" w:rsidR="00224A5D" w:rsidRPr="00967E94" w:rsidRDefault="00224A5D" w:rsidP="00967E94">
      <w:pPr>
        <w:rPr>
          <w:rFonts w:cs="Times New Roman"/>
        </w:rPr>
      </w:pPr>
    </w:p>
    <w:p w14:paraId="40FFCD82" w14:textId="77777777" w:rsidR="00224A5D" w:rsidRPr="00967E94" w:rsidRDefault="00224A5D" w:rsidP="00967E94">
      <w:pPr>
        <w:rPr>
          <w:rFonts w:cs="Times New Roman"/>
        </w:rPr>
      </w:pPr>
      <w:r w:rsidRPr="00967E94">
        <w:rPr>
          <w:rFonts w:cs="Times New Roman"/>
        </w:rPr>
        <w:t>Comparative Studies</w:t>
      </w:r>
    </w:p>
    <w:p w14:paraId="307BC72C" w14:textId="090B2535" w:rsidR="00224A5D" w:rsidRPr="00967E94" w:rsidRDefault="00224A5D" w:rsidP="00967E94">
      <w:pPr>
        <w:rPr>
          <w:rFonts w:cs="Times New Roman"/>
        </w:rPr>
      </w:pPr>
      <w:r w:rsidRPr="00967E94">
        <w:rPr>
          <w:rFonts w:cs="Times New Roman"/>
        </w:rPr>
        <w:t>SVM vs. ARIMA and Linear Regression: Comparative studies, reveal that SVM tends to outperform ARIMA and Linear Regression in environments where the market dynamics are highly non-linear and complex. However, the choice of model often depends on the specific nature of the commodity and the dataset's characteristics.</w:t>
      </w:r>
    </w:p>
    <w:p w14:paraId="1794BFC0" w14:textId="77777777" w:rsidR="00224A5D" w:rsidRPr="00967E94" w:rsidRDefault="00224A5D" w:rsidP="00967E94">
      <w:pPr>
        <w:rPr>
          <w:rFonts w:cs="Times New Roman"/>
        </w:rPr>
      </w:pPr>
      <w:r w:rsidRPr="00967E94">
        <w:rPr>
          <w:rFonts w:cs="Times New Roman"/>
        </w:rPr>
        <w:t>Challenges and Future Directions</w:t>
      </w:r>
    </w:p>
    <w:p w14:paraId="408CD748" w14:textId="77777777" w:rsidR="00224A5D" w:rsidRPr="00967E94" w:rsidRDefault="00224A5D" w:rsidP="00967E94">
      <w:pPr>
        <w:rPr>
          <w:rFonts w:cs="Times New Roman"/>
        </w:rPr>
      </w:pPr>
      <w:r w:rsidRPr="00967E94">
        <w:rPr>
          <w:rFonts w:cs="Times New Roman"/>
        </w:rPr>
        <w:t>Data Quality and Availability: The accuracy of these models heavily depends on the quality and granularity of available data. Future research might explore the integration of alternative data sources to enhance forecasting accuracy.</w:t>
      </w:r>
    </w:p>
    <w:p w14:paraId="762BB746" w14:textId="77777777" w:rsidR="00224A5D" w:rsidRPr="00967E94" w:rsidRDefault="00224A5D" w:rsidP="00967E94">
      <w:pPr>
        <w:rPr>
          <w:rFonts w:cs="Times New Roman"/>
        </w:rPr>
      </w:pPr>
    </w:p>
    <w:p w14:paraId="0622FBA2" w14:textId="77777777" w:rsidR="00224A5D" w:rsidRPr="00967E94" w:rsidRDefault="00224A5D" w:rsidP="00967E94">
      <w:pPr>
        <w:rPr>
          <w:rFonts w:cs="Times New Roman"/>
        </w:rPr>
      </w:pPr>
      <w:r w:rsidRPr="00967E94">
        <w:rPr>
          <w:rFonts w:cs="Times New Roman"/>
        </w:rPr>
        <w:t>Hybrid Models: Combining different forecasting models, such as integrating SVM with ARIMA or Linear Regression, can leverage the strengths of each method. This approach is gaining traction, as evidenced by recent research in the field.</w:t>
      </w:r>
    </w:p>
    <w:p w14:paraId="071C2B6E" w14:textId="77777777" w:rsidR="00224A5D" w:rsidRPr="00967E94" w:rsidRDefault="00224A5D" w:rsidP="00967E94">
      <w:pPr>
        <w:rPr>
          <w:rFonts w:cs="Times New Roman"/>
        </w:rPr>
      </w:pPr>
    </w:p>
    <w:p w14:paraId="5EBAC991" w14:textId="77777777" w:rsidR="00224A5D" w:rsidRPr="00967E94" w:rsidRDefault="00224A5D" w:rsidP="00967E94">
      <w:pPr>
        <w:rPr>
          <w:rFonts w:cs="Times New Roman"/>
        </w:rPr>
      </w:pPr>
      <w:r w:rsidRPr="00967E94">
        <w:rPr>
          <w:rFonts w:cs="Times New Roman"/>
        </w:rPr>
        <w:t>Conclusion</w:t>
      </w:r>
    </w:p>
    <w:p w14:paraId="11B8BDFB" w14:textId="3ED398C4" w:rsidR="00D829CB" w:rsidRPr="00967E94" w:rsidRDefault="00224A5D" w:rsidP="00967E94">
      <w:pPr>
        <w:rPr>
          <w:rFonts w:cs="Times New Roman"/>
        </w:rPr>
      </w:pPr>
      <w:r w:rsidRPr="00967E94">
        <w:rPr>
          <w:rFonts w:cs="Times New Roman"/>
        </w:rPr>
        <w:t>SVM, ARIMA, and Linear Regression each have their strengths and limitations in commodities forecasting. While SVM offers advanced capabilities in handling non-linear data, traditional methods like ARIMA and Linear Regression are still relevant for their simplicity and interpretability. The evolving nature of commodities markets and advancements in computational techniques continue to shape the trajectory of research in this domain.</w:t>
      </w:r>
    </w:p>
    <w:p w14:paraId="14E70E84" w14:textId="77777777" w:rsidR="00224A5D" w:rsidRPr="00967E94" w:rsidRDefault="00224A5D" w:rsidP="00967E94">
      <w:pPr>
        <w:rPr>
          <w:rFonts w:cs="Times New Roman"/>
        </w:rPr>
      </w:pPr>
      <w:r w:rsidRPr="00967E94">
        <w:rPr>
          <w:rFonts w:cs="Times New Roman"/>
        </w:rPr>
        <w:t>Emergence of Machine Learning in Forecasting</w:t>
      </w:r>
    </w:p>
    <w:p w14:paraId="7F2489A2" w14:textId="6F22ABF1" w:rsidR="00224A5D" w:rsidRPr="00967E94" w:rsidRDefault="00224A5D" w:rsidP="00967E94">
      <w:pPr>
        <w:rPr>
          <w:rFonts w:cs="Times New Roman"/>
        </w:rPr>
      </w:pPr>
      <w:r w:rsidRPr="00967E94">
        <w:rPr>
          <w:rFonts w:cs="Times New Roman"/>
        </w:rPr>
        <w:t xml:space="preserve">The advent of machine learning (ML) has revolutionized commodities forecasting. ML algorithms, capable of processing vast datasets and identifying complex, non-linear patterns, have shown significant promise in enhancing forecast accuracy. Studies like those conducted by </w:t>
      </w:r>
      <w:sdt>
        <w:sdtPr>
          <w:rPr>
            <w:rFonts w:cs="Times New Roman"/>
            <w:color w:val="000000"/>
          </w:rPr>
          <w:tag w:val="MENDELEY_CITATION_v3_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"/>
          <w:id w:val="1751849378"/>
          <w:placeholder>
            <w:docPart w:val="DefaultPlaceholder_-1854013440"/>
          </w:placeholder>
        </w:sdtPr>
        <w:sdtContent>
          <w:r w:rsidR="00302C66" w:rsidRPr="00302C66">
            <w:rPr>
              <w:rFonts w:eastAsia="Times New Roman"/>
              <w:color w:val="000000"/>
            </w:rPr>
            <w:t>(Patel et al., 2015)</w:t>
          </w:r>
        </w:sdtContent>
      </w:sdt>
      <w:r w:rsidRPr="00967E94">
        <w:rPr>
          <w:rFonts w:cs="Times New Roman"/>
        </w:rPr>
        <w:t xml:space="preserve"> demonstrated the efficacy of ML algorithms, including Support Vector Machines (SVM) and Neural Networks, in predicting stock and commodities prices with higher accuracy than traditional statistical methods.</w:t>
      </w:r>
    </w:p>
    <w:p w14:paraId="37C10815" w14:textId="77777777" w:rsidR="00224A5D" w:rsidRPr="00967E94" w:rsidRDefault="00224A5D" w:rsidP="00967E94">
      <w:pPr>
        <w:rPr>
          <w:rFonts w:cs="Times New Roman"/>
        </w:rPr>
      </w:pPr>
    </w:p>
    <w:p w14:paraId="035FEDC4" w14:textId="77777777" w:rsidR="00224A5D" w:rsidRPr="00967E94" w:rsidRDefault="00224A5D" w:rsidP="00967E94">
      <w:pPr>
        <w:rPr>
          <w:rFonts w:cs="Times New Roman"/>
        </w:rPr>
      </w:pPr>
      <w:r w:rsidRPr="00967E94">
        <w:rPr>
          <w:rFonts w:cs="Times New Roman"/>
        </w:rPr>
        <w:t>Gated Recurrent Units (GRUs) and Time-Series Analysis</w:t>
      </w:r>
    </w:p>
    <w:p w14:paraId="12312D68" w14:textId="6D32CAE1" w:rsidR="00224A5D" w:rsidRPr="00967E94" w:rsidRDefault="00224A5D" w:rsidP="00967E94">
      <w:pPr>
        <w:rPr>
          <w:rFonts w:cs="Times New Roman"/>
        </w:rPr>
      </w:pPr>
      <w:r w:rsidRPr="00967E94">
        <w:rPr>
          <w:rFonts w:cs="Times New Roman"/>
        </w:rPr>
        <w:t xml:space="preserve">A critical advancement in ML for time-series analysis is the development of Recurrent Neural Networks (RNNs), designed to process sequential data by maintaining a 'memory' of previous inputs. However, RNNs often suffer from the vanishing gradient problem, which impedes the learning of long-range dependencies in data. This challenge led to the innovation of Gated Recurrent Units (GRUs), introduced by </w:t>
      </w:r>
      <w:sdt>
        <w:sdtPr>
          <w:rPr>
            <w:rFonts w:cs="Times New Roman"/>
          </w:rPr>
          <w:tag w:val="MENDELEY_CITATION_v3_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"/>
          <w:id w:val="346994254"/>
          <w:placeholder>
            <w:docPart w:val="DefaultPlaceholder_-1854013440"/>
          </w:placeholder>
        </w:sdtPr>
        <w:sdtContent>
          <w:r w:rsidR="00302C66">
            <w:rPr>
              <w:rFonts w:eastAsia="Times New Roman"/>
            </w:rPr>
            <w:t xml:space="preserve">(Cho </w:t>
          </w:r>
          <w:r w:rsidR="00302C66">
            <w:rPr>
              <w:rFonts w:eastAsia="Times New Roman"/>
              <w:i/>
              <w:iCs/>
            </w:rPr>
            <w:t>et al.</w:t>
          </w:r>
          <w:r w:rsidR="00302C66">
            <w:rPr>
              <w:rFonts w:eastAsia="Times New Roman"/>
            </w:rPr>
            <w:t>, 2014)</w:t>
          </w:r>
        </w:sdtContent>
      </w:sdt>
      <w:r w:rsidRPr="00967E94">
        <w:rPr>
          <w:rFonts w:cs="Times New Roman"/>
        </w:rPr>
        <w:t>. GRUs mitigate the vanishing gradient issue through a gating mechanism, allowing for more effective learning of dependencies in time-series data, a characteristic essential in commodities forecasting.</w:t>
      </w:r>
    </w:p>
    <w:p w14:paraId="03A7A0EA" w14:textId="77777777" w:rsidR="00224A5D" w:rsidRPr="00967E94" w:rsidRDefault="00224A5D" w:rsidP="00967E94">
      <w:pPr>
        <w:rPr>
          <w:rFonts w:cs="Times New Roman"/>
        </w:rPr>
      </w:pPr>
    </w:p>
    <w:p w14:paraId="50D4D1FA" w14:textId="77777777" w:rsidR="00224A5D" w:rsidRPr="00967E94" w:rsidRDefault="00224A5D" w:rsidP="00967E94">
      <w:pPr>
        <w:rPr>
          <w:rFonts w:cs="Times New Roman"/>
        </w:rPr>
      </w:pPr>
      <w:r w:rsidRPr="00967E94">
        <w:rPr>
          <w:rFonts w:cs="Times New Roman"/>
        </w:rPr>
        <w:t>Application of GRUs in Commodities Forecasting</w:t>
      </w:r>
    </w:p>
    <w:p w14:paraId="0F883AAA" w14:textId="1471D40E" w:rsidR="00224A5D" w:rsidRPr="00967E94" w:rsidRDefault="00224A5D" w:rsidP="00967E94">
      <w:pPr>
        <w:rPr>
          <w:rFonts w:cs="Times New Roman"/>
        </w:rPr>
      </w:pPr>
      <w:r w:rsidRPr="00967E94">
        <w:rPr>
          <w:rFonts w:cs="Times New Roman"/>
        </w:rPr>
        <w:t xml:space="preserve">GRUs have been increasingly applied in commodities forecasting due to their ability to capture temporal dependencies and handle large datasets. For instance, a study by </w:t>
      </w:r>
      <w:sdt>
        <w:sdtPr>
          <w:rPr>
            <w:rFonts w:cs="Times New Roman"/>
            <w:color w:val="000000"/>
          </w:rPr>
          <w:tag w:val="MENDELEY_CITATION_v3_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"/>
          <w:id w:val="1017276046"/>
          <w:placeholder>
            <w:docPart w:val="DefaultPlaceholder_-1854013440"/>
          </w:placeholder>
        </w:sdtPr>
        <w:sdtContent>
          <w:r w:rsidR="00302C66" w:rsidRPr="00302C66">
            <w:rPr>
              <w:rFonts w:cs="Times New Roman"/>
              <w:color w:val="000000"/>
            </w:rPr>
            <w:t>(Nguyen and Walther, 2020)</w:t>
          </w:r>
        </w:sdtContent>
      </w:sdt>
      <w:r w:rsidRPr="00967E94">
        <w:rPr>
          <w:rFonts w:cs="Times New Roman"/>
        </w:rPr>
        <w:t xml:space="preserve"> applied GRUs to forecast crude oil prices, showing that GRUs outperformed traditional RNNs and other ML models in terms of prediction accuracy and computational efficiency.</w:t>
      </w:r>
    </w:p>
    <w:p w14:paraId="783F533C" w14:textId="77777777" w:rsidR="00224A5D" w:rsidRPr="00967E94" w:rsidRDefault="00224A5D" w:rsidP="00967E94">
      <w:pPr>
        <w:rPr>
          <w:rFonts w:cs="Times New Roman"/>
        </w:rPr>
      </w:pPr>
    </w:p>
    <w:p w14:paraId="30692FF1" w14:textId="77777777" w:rsidR="00224A5D" w:rsidRPr="00967E94" w:rsidRDefault="00224A5D" w:rsidP="00967E94">
      <w:pPr>
        <w:rPr>
          <w:rFonts w:cs="Times New Roman"/>
        </w:rPr>
      </w:pPr>
      <w:r w:rsidRPr="00967E94">
        <w:rPr>
          <w:rFonts w:cs="Times New Roman"/>
        </w:rPr>
        <w:t>Comparative Studies: GRUs vs. Other ML Models</w:t>
      </w:r>
    </w:p>
    <w:p w14:paraId="4E60EFDD" w14:textId="6E775C93" w:rsidR="00224A5D" w:rsidRPr="00967E94" w:rsidRDefault="00224A5D" w:rsidP="00967E94">
      <w:pPr>
        <w:rPr>
          <w:rFonts w:cs="Times New Roman"/>
        </w:rPr>
      </w:pPr>
      <w:r w:rsidRPr="00967E94">
        <w:rPr>
          <w:rFonts w:cs="Times New Roman"/>
        </w:rPr>
        <w:t xml:space="preserve">Several comparative studies have been conducted to evaluate the performance of GRUs against other ML models in forecasting commodities. A notable example is the work by </w:t>
      </w:r>
      <w:sdt>
        <w:sdtPr>
          <w:rPr>
            <w:rFonts w:cs="Times New Roman"/>
            <w:color w:val="000000"/>
          </w:rPr>
          <w:tag w:val="MENDELEY_CITATION_v3_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"/>
          <w:id w:val="2026280045"/>
          <w:placeholder>
            <w:docPart w:val="DefaultPlaceholder_-1854013440"/>
          </w:placeholder>
        </w:sdtPr>
        <w:sdtContent>
          <w:r w:rsidR="00302C66" w:rsidRPr="00302C66">
            <w:rPr>
              <w:rFonts w:cs="Times New Roman"/>
              <w:color w:val="000000"/>
            </w:rPr>
            <w:t>(Zhang and Ci, 2020)</w:t>
          </w:r>
        </w:sdtContent>
      </w:sdt>
      <w:r w:rsidR="006B5989">
        <w:rPr>
          <w:rFonts w:cs="Times New Roman"/>
          <w:color w:val="000000"/>
        </w:rPr>
        <w:t>,</w:t>
      </w:r>
      <w:r w:rsidRPr="00967E94">
        <w:rPr>
          <w:rFonts w:cs="Times New Roman"/>
        </w:rPr>
        <w:t xml:space="preserve"> which compared GRUs, Long Short-Term Memory units (LSTMs), and traditional time-series models in predicting agricultural commodity prices. Their findings indicated that GRUs provided a favorable balance between model complexity and forecasting accuracy.</w:t>
      </w:r>
    </w:p>
    <w:p w14:paraId="77DEDDC7" w14:textId="77777777" w:rsidR="00224A5D" w:rsidRPr="00967E94" w:rsidRDefault="00224A5D" w:rsidP="00967E94">
      <w:pPr>
        <w:rPr>
          <w:rFonts w:cs="Times New Roman"/>
        </w:rPr>
      </w:pPr>
    </w:p>
    <w:p w14:paraId="3BEF1C18" w14:textId="77777777" w:rsidR="00224A5D" w:rsidRPr="00967E94" w:rsidRDefault="00224A5D" w:rsidP="00967E94">
      <w:pPr>
        <w:rPr>
          <w:rFonts w:cs="Times New Roman"/>
        </w:rPr>
      </w:pPr>
      <w:r w:rsidRPr="00967E94">
        <w:rPr>
          <w:rFonts w:cs="Times New Roman"/>
        </w:rPr>
        <w:t>Challenges and Limitations</w:t>
      </w:r>
    </w:p>
    <w:p w14:paraId="5F15A7D9" w14:textId="77777777" w:rsidR="00224A5D" w:rsidRPr="00967E94" w:rsidRDefault="00224A5D" w:rsidP="00967E94">
      <w:pPr>
        <w:rPr>
          <w:rFonts w:cs="Times New Roman"/>
        </w:rPr>
      </w:pPr>
      <w:r w:rsidRPr="00967E94">
        <w:rPr>
          <w:rFonts w:cs="Times New Roman"/>
        </w:rPr>
        <w:t>Despite their advantages, the application of GRUs in commodities forecasting is not without challenges. One significant issue is the need for large and diverse datasets to train these models effectively. Moreover, the black-box nature of neural networks, including GRUs, can lead to challenges in interpretability and trustworthiness of the forecasts.</w:t>
      </w:r>
    </w:p>
    <w:p w14:paraId="5CD51595" w14:textId="77777777" w:rsidR="00224A5D" w:rsidRPr="00967E94" w:rsidRDefault="00224A5D" w:rsidP="00967E94">
      <w:pPr>
        <w:rPr>
          <w:rFonts w:cs="Times New Roman"/>
        </w:rPr>
      </w:pPr>
    </w:p>
    <w:p w14:paraId="75A9E897" w14:textId="77777777" w:rsidR="00224A5D" w:rsidRPr="00967E94" w:rsidRDefault="00224A5D" w:rsidP="00967E94">
      <w:pPr>
        <w:rPr>
          <w:rFonts w:cs="Times New Roman"/>
        </w:rPr>
      </w:pPr>
      <w:r w:rsidRPr="00967E94">
        <w:rPr>
          <w:rFonts w:cs="Times New Roman"/>
        </w:rPr>
        <w:t>Future Directions</w:t>
      </w:r>
    </w:p>
    <w:p w14:paraId="124CE58A" w14:textId="77777777" w:rsidR="00224A5D" w:rsidRPr="00967E94" w:rsidRDefault="00224A5D" w:rsidP="00967E94">
      <w:pPr>
        <w:rPr>
          <w:rFonts w:cs="Times New Roman"/>
        </w:rPr>
      </w:pPr>
      <w:r w:rsidRPr="00967E94">
        <w:rPr>
          <w:rFonts w:cs="Times New Roman"/>
        </w:rPr>
        <w:t>The integration of GRUs with other advanced techniques, such as deep learning and ensemble methods, presents a promising avenue for future research. Additionally, the incorporation of external factors, like geopolitical events and policy changes, into GRU models could further enhance their predictive power in commodities markets.</w:t>
      </w:r>
    </w:p>
    <w:p w14:paraId="2B0E9C33" w14:textId="77777777" w:rsidR="00224A5D" w:rsidRPr="00967E94" w:rsidRDefault="00224A5D" w:rsidP="00967E94">
      <w:pPr>
        <w:rPr>
          <w:rFonts w:cs="Times New Roman"/>
        </w:rPr>
      </w:pPr>
    </w:p>
    <w:p w14:paraId="6A8B2BCA" w14:textId="77777777" w:rsidR="00224A5D" w:rsidRPr="00967E94" w:rsidRDefault="00224A5D" w:rsidP="00967E94">
      <w:pPr>
        <w:rPr>
          <w:rFonts w:cs="Times New Roman"/>
        </w:rPr>
      </w:pPr>
      <w:r w:rsidRPr="00967E94">
        <w:rPr>
          <w:rFonts w:cs="Times New Roman"/>
        </w:rPr>
        <w:t>Conclusion</w:t>
      </w:r>
    </w:p>
    <w:p w14:paraId="56986FEB" w14:textId="781BC75C" w:rsidR="00224A5D" w:rsidRPr="00967E94" w:rsidRDefault="00224A5D" w:rsidP="00967E94">
      <w:pPr>
        <w:rPr>
          <w:rFonts w:cs="Times New Roman"/>
        </w:rPr>
      </w:pPr>
      <w:r w:rsidRPr="00967E94">
        <w:rPr>
          <w:rFonts w:cs="Times New Roman"/>
        </w:rPr>
        <w:lastRenderedPageBreak/>
        <w:t>Machine learning, and GRUs in particular, represent a significant leap forward in commodities forecasting. Their ability to process complex and voluminous data offers a clear advantage over traditional methods. However, the field is still evolving, with ongoing research needed to address challenges and harness the full potential of these advanced techniques.</w:t>
      </w:r>
    </w:p>
    <w:p w14:paraId="5F996643" w14:textId="77777777" w:rsidR="00F67DFF" w:rsidRPr="00967E94" w:rsidRDefault="00F67DFF" w:rsidP="00967E94">
      <w:pPr>
        <w:spacing w:after="0"/>
        <w:rPr>
          <w:rFonts w:cs="Times New Roman"/>
          <w:szCs w:val="24"/>
        </w:rPr>
      </w:pPr>
    </w:p>
    <w:p w14:paraId="65AF4D27" w14:textId="162BA8CF" w:rsidR="001A40AD" w:rsidRPr="00967E94" w:rsidRDefault="001A40AD" w:rsidP="00967E94">
      <w:pPr>
        <w:pStyle w:val="Heading2"/>
      </w:pPr>
      <w:bookmarkStart w:id="18" w:name="_Toc94793"/>
      <w:bookmarkStart w:id="19" w:name="_Toc155713064"/>
      <w:r w:rsidRPr="00967E94">
        <w:t>Literature review</w:t>
      </w:r>
      <w:bookmarkEnd w:id="18"/>
      <w:bookmarkEnd w:id="19"/>
    </w:p>
    <w:p w14:paraId="7A3FB669" w14:textId="658F2BE7" w:rsidR="00560FA7" w:rsidRPr="00967E94" w:rsidRDefault="00560FA7" w:rsidP="00967E94">
      <w:r w:rsidRPr="00967E94">
        <w:t xml:space="preserve">Over the course of the last twenty years, the commodity markets have been subjected to a number of instances of significant volatility, the primary driving force of which is tied to the demand and supply of commodities. As a result of the fact that these assets are storable, the spot prices of commodity assets also take into account the present and demand circumstances, in addition to their predictions for the future. When seen from a macroeconomic perspective, the dynamic of commodity markets is significant for developing countries. This is </w:t>
      </w:r>
      <w:r w:rsidR="00881A63" w:rsidRPr="00967E94">
        <w:t>since</w:t>
      </w:r>
      <w:r w:rsidRPr="00967E94">
        <w:t xml:space="preserve"> developing economies are often highly reliant on the exporting of commodities </w:t>
      </w:r>
      <w:sdt>
        <w:sdtPr>
          <w:rPr>
            <w:color w:val="000000"/>
          </w:rPr>
          <w:tag w:val="MENDELEY_CITATION_v3_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"/>
          <w:id w:val="-1612814883"/>
          <w:placeholder>
            <w:docPart w:val="DefaultPlaceholder_-1854013440"/>
          </w:placeholder>
        </w:sdtPr>
        <w:sdtContent>
          <w:r w:rsidR="00302C66" w:rsidRPr="00302C66">
            <w:rPr>
              <w:color w:val="000000"/>
            </w:rPr>
            <w:t>(</w:t>
          </w:r>
          <w:proofErr w:type="spellStart"/>
          <w:r w:rsidR="00302C66" w:rsidRPr="00302C66">
            <w:rPr>
              <w:color w:val="000000"/>
            </w:rPr>
            <w:t>Ftiti</w:t>
          </w:r>
          <w:proofErr w:type="spellEnd"/>
          <w:r w:rsidR="00302C66" w:rsidRPr="00302C66">
            <w:rPr>
              <w:color w:val="000000"/>
            </w:rPr>
            <w:t xml:space="preserve">, Kablan and Guesmi, 2016; Kablan, </w:t>
          </w:r>
          <w:proofErr w:type="spellStart"/>
          <w:r w:rsidR="00302C66" w:rsidRPr="00302C66">
            <w:rPr>
              <w:color w:val="000000"/>
            </w:rPr>
            <w:t>Ftiti</w:t>
          </w:r>
          <w:proofErr w:type="spellEnd"/>
          <w:r w:rsidR="00302C66" w:rsidRPr="00302C66">
            <w:rPr>
              <w:color w:val="000000"/>
            </w:rPr>
            <w:t xml:space="preserve"> and Guesmi, 2017)</w:t>
          </w:r>
        </w:sdtContent>
      </w:sdt>
      <w:r w:rsidRPr="00967E94">
        <w:t xml:space="preserve"> In addition, it has an impact on the many different investment channels that are used by developed countries </w:t>
      </w:r>
      <w:sdt>
        <w:sdtPr>
          <w:rPr>
            <w:color w:val="000000"/>
          </w:rPr>
          <w:tag w:val="MENDELEY_CITATION_v3_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"/>
          <w:id w:val="702911129"/>
          <w:placeholder>
            <w:docPart w:val="DefaultPlaceholder_-1854013440"/>
          </w:placeholder>
        </w:sdtPr>
        <w:sdtContent>
          <w:r w:rsidR="00302C66" w:rsidRPr="00302C66">
            <w:rPr>
              <w:color w:val="000000"/>
            </w:rPr>
            <w:t>(Nguyen and Walther, 2020)</w:t>
          </w:r>
        </w:sdtContent>
      </w:sdt>
      <w:r w:rsidRPr="00967E94">
        <w:t xml:space="preserve"> Over the last several years, there has been a significant development in the body of literature concerning the forecasting and predictability of commodity prices. </w:t>
      </w:r>
      <w:sdt>
        <w:sdtPr>
          <w:rPr>
            <w:color w:val="000000"/>
          </w:rPr>
          <w:tag w:val="MENDELEY_CITATION_v3_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"/>
          <w:id w:val="-741710542"/>
          <w:placeholder>
            <w:docPart w:val="DefaultPlaceholder_-1854013440"/>
          </w:placeholder>
        </w:sdtPr>
        <w:sdtContent>
          <w:r w:rsidR="00302C66" w:rsidRPr="00302C66">
            <w:rPr>
              <w:color w:val="000000"/>
            </w:rPr>
            <w:t>(Gargano and Timmermann, 2014)</w:t>
          </w:r>
        </w:sdtContent>
      </w:sdt>
      <w:r w:rsidRPr="00967E94">
        <w:t xml:space="preserve"> determined the predictability of commodity prices based on financial and macro-economic factors. The study used a large collection of commodity prices and evaluated the predictability of commodity prices. For short-term forecast horizons, they discovered that commodity currencies had the ability to make accurate predictions. The expansion of the economy and the ratio of investments to capital, on the other hand, have the ability to forecast outcomes across considerably longer time points. </w:t>
      </w:r>
    </w:p>
    <w:p w14:paraId="7945DFAA" w14:textId="1F19DD54" w:rsidR="00560FA7" w:rsidRPr="00967E94" w:rsidRDefault="00560FA7" w:rsidP="00967E94">
      <w:r w:rsidRPr="00967E94">
        <w:t xml:space="preserve">Additionally, a stochastic model that is based on the Bayesian methodology has been used in a few additional investigations. When it comes to forecasting spot prices, </w:t>
      </w:r>
      <w:sdt>
        <w:sdtPr>
          <w:rPr>
            <w:color w:val="000000"/>
          </w:rPr>
          <w:tag w:val="MENDELEY_CITATION_v3_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"/>
          <w:id w:val="-1606721769"/>
          <w:placeholder>
            <w:docPart w:val="DefaultPlaceholder_-1854013440"/>
          </w:placeholder>
        </w:sdtPr>
        <w:sdtContent>
          <w:r w:rsidR="00302C66" w:rsidRPr="00302C66">
            <w:rPr>
              <w:color w:val="000000"/>
            </w:rPr>
            <w:t>(Kostrzewski and Kostrzewska, 2019)</w:t>
          </w:r>
        </w:sdtContent>
      </w:sdt>
      <w:r w:rsidRPr="00967E94">
        <w:t xml:space="preserve"> make comparisons between the Bayesian approach and the non-Bayesian individual autoregressive models, as well as three averaging schemes. They demonstrate that the Bayesian stochastic volatility model is superior to the other models. Artificial intelligence (AI), machine learning (ML), and deep learning (DL) systems are examples of operational research technologies that have been used in the most recent generation of literature. </w:t>
      </w:r>
      <w:sdt>
        <w:sdtPr>
          <w:rPr>
            <w:color w:val="000000"/>
          </w:rPr>
          <w:tag w:val="MENDELEY_CITATION_v3_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"/>
          <w:id w:val="516202633"/>
          <w:placeholder>
            <w:docPart w:val="DefaultPlaceholder_-1854013440"/>
          </w:placeholder>
        </w:sdtPr>
        <w:sdtContent>
          <w:r w:rsidR="00302C66" w:rsidRPr="00302C66">
            <w:rPr>
              <w:color w:val="000000"/>
            </w:rPr>
            <w:t xml:space="preserve">(Panella, Barcellona and </w:t>
          </w:r>
          <w:proofErr w:type="spellStart"/>
          <w:r w:rsidR="00302C66" w:rsidRPr="00302C66">
            <w:rPr>
              <w:color w:val="000000"/>
            </w:rPr>
            <w:t>D’ecclesia</w:t>
          </w:r>
          <w:proofErr w:type="spellEnd"/>
          <w:r w:rsidR="00302C66" w:rsidRPr="00302C66">
            <w:rPr>
              <w:color w:val="000000"/>
            </w:rPr>
            <w:t>, 2012)</w:t>
          </w:r>
        </w:sdtContent>
      </w:sdt>
      <w:r w:rsidRPr="00967E94">
        <w:t xml:space="preserve"> looked at the possibility of using a machine learning technique, namely neural networks, to make predictions about the pricing of coal, crude oil, </w:t>
      </w:r>
      <w:proofErr w:type="gramStart"/>
      <w:r w:rsidRPr="00967E94">
        <w:t>electricity</w:t>
      </w:r>
      <w:proofErr w:type="gramEnd"/>
      <w:r w:rsidRPr="00967E94">
        <w:t xml:space="preserve"> and natural gas. Through the utilization of a variety of algorithms that are based on a blend of the Gaussian neural network, the authors demonstrate that the ideal model may be determined through the use of a hierarchical constructive approach. With the use of hidden Markov filtering algorithms, </w:t>
      </w:r>
      <w:sdt>
        <w:sdtPr>
          <w:rPr>
            <w:color w:val="000000"/>
          </w:rPr>
          <w:tag w:val="MENDELEY_CITATION_v3_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"/>
          <w:id w:val="-1866511161"/>
          <w:placeholder>
            <w:docPart w:val="DefaultPlaceholder_-1854013440"/>
          </w:placeholder>
        </w:sdtPr>
        <w:sdtContent>
          <w:r w:rsidR="00302C66" w:rsidRPr="00302C66">
            <w:rPr>
              <w:color w:val="000000"/>
            </w:rPr>
            <w:t xml:space="preserve">(Narayan, </w:t>
          </w:r>
          <w:proofErr w:type="gramStart"/>
          <w:r w:rsidR="00302C66" w:rsidRPr="00302C66">
            <w:rPr>
              <w:color w:val="000000"/>
            </w:rPr>
            <w:t>Narayan</w:t>
          </w:r>
          <w:proofErr w:type="gramEnd"/>
          <w:r w:rsidR="00302C66" w:rsidRPr="00302C66">
            <w:rPr>
              <w:color w:val="000000"/>
            </w:rPr>
            <w:t xml:space="preserve"> and Sharma, 2013)</w:t>
          </w:r>
        </w:sdtContent>
      </w:sdt>
      <w:r w:rsidRPr="00967E94">
        <w:t xml:space="preserve"> proved that their suggested model for forecasting future oil prices is both self-calibrated and parsimonious. This model is built on a regime-switching paradigm. However, there are still very few studies that have used DL models in order to anticipate the prices of commodities. During the COVID-19 pandemic crisis, </w:t>
      </w:r>
      <w:sdt>
        <w:sdtPr>
          <w:rPr>
            <w:color w:val="000000"/>
          </w:rPr>
          <w:tag w:val="MENDELEY_CITATION_v3_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"/>
          <w:id w:val="-439991480"/>
          <w:placeholder>
            <w:docPart w:val="DefaultPlaceholder_-1854013440"/>
          </w:placeholder>
        </w:sdtPr>
        <w:sdtContent>
          <w:r w:rsidR="00302C66" w:rsidRPr="00302C66">
            <w:rPr>
              <w:color w:val="000000"/>
            </w:rPr>
            <w:t xml:space="preserve">(Kamdem, Essomba and </w:t>
          </w:r>
          <w:proofErr w:type="spellStart"/>
          <w:r w:rsidR="00302C66" w:rsidRPr="00302C66">
            <w:rPr>
              <w:color w:val="000000"/>
            </w:rPr>
            <w:t>Berinyuy</w:t>
          </w:r>
          <w:proofErr w:type="spellEnd"/>
          <w:r w:rsidR="00302C66" w:rsidRPr="00302C66">
            <w:rPr>
              <w:color w:val="000000"/>
            </w:rPr>
            <w:t>, 2020)</w:t>
          </w:r>
        </w:sdtContent>
      </w:sdt>
      <w:r w:rsidRPr="00967E94">
        <w:t xml:space="preserve"> used deep learning models to anticipate the prices of various commodities. They demonstrated that the Long Short-Term Memory (LSTM) model correctly forecasts the values of various commodities. Our research is based on the most current trend in operational research literature, and its </w:t>
      </w:r>
      <w:r w:rsidRPr="00967E94">
        <w:lastRenderedPageBreak/>
        <w:t xml:space="preserve">primary objective is to find the most effective instrument for predicting the prices of commodities. </w:t>
      </w:r>
    </w:p>
    <w:p w14:paraId="08A270FA" w14:textId="28FB65B9" w:rsidR="00560FA7" w:rsidRPr="00967E94" w:rsidRDefault="00560FA7" w:rsidP="00967E94">
      <w:r w:rsidRPr="00967E94">
        <w:t xml:space="preserve">Specifically, artificial intelligence (AI), which encompasses computerised technologies that imitate human intellect, is a relatively recent notion for the purpose of resolving complicated issues. The area of deep learning has recently begun to include increasingly complicated machine learning methods. Cases are taken into consideration while selecting algorithms from either the DL or ML sets. On the other hand, when AI practitioners are confronted with a learning challenge, they should evaluate machine learning methods, and if the results are not adequate, they should apply deep intelligence algorithms. According to Karasu and Altan (2022), in order to get an accurate prediction, it is necessary to circumvent the many complicated elements that are present by making use of the appropriate forecasting tools. In addition, </w:t>
      </w:r>
      <w:sdt>
        <w:sdtPr>
          <w:rPr>
            <w:color w:val="000000"/>
          </w:rPr>
          <w:tag w:val="MENDELEY_CITATION_v3_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"/>
          <w:id w:val="88282078"/>
          <w:placeholder>
            <w:docPart w:val="DefaultPlaceholder_-1854013440"/>
          </w:placeholder>
        </w:sdtPr>
        <w:sdtContent>
          <w:r w:rsidR="00302C66" w:rsidRPr="00302C66">
            <w:rPr>
              <w:color w:val="000000"/>
            </w:rPr>
            <w:t>(Zhang and Ci, 2020)</w:t>
          </w:r>
        </w:sdtContent>
      </w:sdt>
      <w:r w:rsidR="00881A63">
        <w:t xml:space="preserve">, </w:t>
      </w:r>
      <w:sdt>
        <w:sdtPr>
          <w:rPr>
            <w:color w:val="000000"/>
          </w:rPr>
          <w:tag w:val="MENDELEY_CITATION_v3_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"/>
          <w:id w:val="-226768860"/>
          <w:placeholder>
            <w:docPart w:val="DefaultPlaceholder_-1854013440"/>
          </w:placeholder>
        </w:sdtPr>
        <w:sdtContent>
          <w:r w:rsidR="00302C66" w:rsidRPr="00302C66">
            <w:rPr>
              <w:color w:val="000000"/>
            </w:rPr>
            <w:t xml:space="preserve">(Kamdem, Essomba and </w:t>
          </w:r>
          <w:proofErr w:type="spellStart"/>
          <w:r w:rsidR="00302C66" w:rsidRPr="00302C66">
            <w:rPr>
              <w:color w:val="000000"/>
            </w:rPr>
            <w:t>Berinyuy</w:t>
          </w:r>
          <w:proofErr w:type="spellEnd"/>
          <w:r w:rsidR="00302C66" w:rsidRPr="00302C66">
            <w:rPr>
              <w:color w:val="000000"/>
            </w:rPr>
            <w:t>, 2020)</w:t>
          </w:r>
        </w:sdtContent>
      </w:sdt>
      <w:r w:rsidR="00881A63">
        <w:rPr>
          <w:color w:val="000000"/>
        </w:rPr>
        <w:t>,</w:t>
      </w:r>
      <w:r w:rsidRPr="00967E94">
        <w:t xml:space="preserve"> </w:t>
      </w:r>
      <w:sdt>
        <w:sdtPr>
          <w:rPr>
            <w:color w:val="000000"/>
          </w:rPr>
          <w:tag w:val="MENDELEY_CITATION_v3_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"/>
          <w:id w:val="-2028245560"/>
          <w:placeholder>
            <w:docPart w:val="DefaultPlaceholder_-1854013440"/>
          </w:placeholder>
        </w:sdtPr>
        <w:sdtContent>
          <w:r w:rsidR="00302C66" w:rsidRPr="00302C66">
            <w:rPr>
              <w:color w:val="000000"/>
            </w:rPr>
            <w:t>(Chen, Choubey and Singh, 2021)</w:t>
          </w:r>
        </w:sdtContent>
      </w:sdt>
      <w:r w:rsidR="00881A63">
        <w:rPr>
          <w:color w:val="000000"/>
        </w:rPr>
        <w:t>,</w:t>
      </w:r>
      <w:r w:rsidRPr="00967E94">
        <w:t xml:space="preserve"> and </w:t>
      </w:r>
      <w:sdt>
        <w:sdtPr>
          <w:rPr>
            <w:color w:val="000000"/>
          </w:rPr>
          <w:tag w:val="MENDELEY_CITATION_v3_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"/>
          <w:id w:val="-130868916"/>
          <w:placeholder>
            <w:docPart w:val="DefaultPlaceholder_-1854013440"/>
          </w:placeholder>
        </w:sdtPr>
        <w:sdtContent>
          <w:r w:rsidR="00302C66" w:rsidRPr="00302C66">
            <w:rPr>
              <w:color w:val="000000"/>
            </w:rPr>
            <w:t>(Karasu and Altan, 2022)</w:t>
          </w:r>
        </w:sdtContent>
      </w:sdt>
      <w:r w:rsidRPr="00967E94">
        <w:t xml:space="preserve"> have shown that traditional econometric models and classical machine learning algorithms would not be able to accurately estimate the prices of commodities. They demonstrated that traditional machine learning technologies, such as artificial neural networks (ANNs), are having trouble coping with complicated dimensionality, in addition to their poor convergence rate. As a result, deep learning is now being favoured as a solution to the issue of local convergence in non-linear optimisation and as a means of improving the performance of fundamental artificial neural network models.</w:t>
      </w:r>
    </w:p>
    <w:p w14:paraId="5AD4CFCE" w14:textId="4FF08E87" w:rsidR="00560FA7" w:rsidRPr="00967E94" w:rsidRDefault="00560FA7" w:rsidP="00967E94">
      <w:r w:rsidRPr="00967E94">
        <w:t xml:space="preserve">One of the most important characteristics of commodities is that they can be stored without deteriorating in quality. Some examples of commodities are oil, coffee, soybeans, and gold. Commodities are things that are produced on a huge scale. As is the case with the stock market, such commodities may be traded on the futures market via the use of futures contracts. These contracts reflect agreements to purchase and sell the commodity at a certain price and for a specific </w:t>
      </w:r>
      <w:proofErr w:type="gramStart"/>
      <w:r w:rsidRPr="00967E94">
        <w:t>period of time</w:t>
      </w:r>
      <w:proofErr w:type="gramEnd"/>
      <w:r w:rsidRPr="00967E94">
        <w:t xml:space="preserve"> </w:t>
      </w:r>
      <w:sdt>
        <w:sdtPr>
          <w:tag w:val="MENDELEY_CITATION_v3_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"/>
          <w:id w:val="-1970651374"/>
          <w:placeholder>
            <w:docPart w:val="DefaultPlaceholder_-1854013440"/>
          </w:placeholder>
        </w:sdtPr>
        <w:sdtContent>
          <w:r w:rsidR="00302C66">
            <w:rPr>
              <w:rFonts w:eastAsia="Times New Roman"/>
            </w:rPr>
            <w:t xml:space="preserve">(Acuff </w:t>
          </w:r>
          <w:r w:rsidR="00302C66">
            <w:rPr>
              <w:rFonts w:eastAsia="Times New Roman"/>
              <w:i/>
              <w:iCs/>
            </w:rPr>
            <w:t>et al.</w:t>
          </w:r>
          <w:r w:rsidR="00302C66">
            <w:rPr>
              <w:rFonts w:eastAsia="Times New Roman"/>
            </w:rPr>
            <w:t>, 2020)</w:t>
          </w:r>
        </w:sdtContent>
      </w:sdt>
      <w:r w:rsidR="00881A63">
        <w:t>,</w:t>
      </w:r>
      <w:r w:rsidRPr="00967E94">
        <w:t xml:space="preserve"> Both hedgers and speculators are considered to be traders in the commodities futures markets. There are two distinct types of traders. Those that hedge their positions, who are often producers, do so by selling futures contracts in order to protect their future physical position in a commodity. Speculators who are looking to profit from speculation take the purchase side of these transactions. Consequently, making correct forecasts about the prices of commodities may be advantageous to both categories of traders by allowing them to capitalise on their economic potential, which can then in turn bring about advantages for the general public without any direct involvement. </w:t>
      </w:r>
    </w:p>
    <w:p w14:paraId="3134F963" w14:textId="3998A6F8" w:rsidR="00560FA7" w:rsidRPr="00967E94" w:rsidRDefault="00560FA7" w:rsidP="00967E94">
      <w:r w:rsidRPr="00967E94">
        <w:t xml:space="preserve">For </w:t>
      </w:r>
      <w:sdt>
        <w:sdtPr>
          <w:rPr>
            <w:color w:val="000000"/>
          </w:rPr>
          <w:tag w:val="MENDELEY_CITATION_v3_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"/>
          <w:id w:val="829025476"/>
          <w:placeholder>
            <w:docPart w:val="DefaultPlaceholder_-1854013440"/>
          </w:placeholder>
        </w:sdtPr>
        <w:sdtContent>
          <w:r w:rsidR="00302C66" w:rsidRPr="00302C66">
            <w:rPr>
              <w:color w:val="000000"/>
            </w:rPr>
            <w:t>(Kim, 2020)</w:t>
          </w:r>
        </w:sdtContent>
      </w:sdt>
      <w:r w:rsidR="00881A63">
        <w:rPr>
          <w:color w:val="000000"/>
        </w:rPr>
        <w:t>,</w:t>
      </w:r>
      <w:r w:rsidRPr="00967E94">
        <w:t xml:space="preserve"> it is generally acknowledged that there is a link between the economy and the prices of commodities like as oil, wheat, base metals, and other such commodities. This relationship is inverse, meaning that when commodity prices decrease, the economic impacts are positive. According to </w:t>
      </w:r>
      <w:sdt>
        <w:sdtPr>
          <w:tag w:val="MENDELEY_CITATION_v3_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"/>
          <w:id w:val="-1482844534"/>
          <w:placeholder>
            <w:docPart w:val="DefaultPlaceholder_-1854013440"/>
          </w:placeholder>
        </w:sdtPr>
        <w:sdtContent>
          <w:r w:rsidR="00302C66">
            <w:rPr>
              <w:rFonts w:eastAsia="Times New Roman"/>
            </w:rPr>
            <w:t xml:space="preserve">(Fang </w:t>
          </w:r>
          <w:r w:rsidR="00302C66">
            <w:rPr>
              <w:rFonts w:eastAsia="Times New Roman"/>
              <w:i/>
              <w:iCs/>
            </w:rPr>
            <w:t>et al.</w:t>
          </w:r>
          <w:r w:rsidR="00302C66">
            <w:rPr>
              <w:rFonts w:eastAsia="Times New Roman"/>
            </w:rPr>
            <w:t>, 2020)</w:t>
          </w:r>
        </w:sdtContent>
      </w:sdt>
      <w:r w:rsidR="00881A63">
        <w:t>,</w:t>
      </w:r>
      <w:r w:rsidRPr="00967E94">
        <w:t xml:space="preserve"> predicting the prices of agricultural commodities is an important job that must be completed </w:t>
      </w:r>
      <w:proofErr w:type="gramStart"/>
      <w:r w:rsidRPr="00967E94">
        <w:t>in order for</w:t>
      </w:r>
      <w:proofErr w:type="gramEnd"/>
      <w:r w:rsidRPr="00967E94">
        <w:t xml:space="preserve"> a nation's whole political and economic landscape to develop. For the sake of investors, agricultural producers, and policymakers, it is essential to improve the accuracy of projecting the future prices of agricultural commodities. When this occurs, hazards are avoided, and government agencies are given the opportunity to develop agricultural legislation and policies that are suitable. Both the stock market and the commodities market are now the subject of a number of scientific investigations that are being conducted to study the predictability of these markets. </w:t>
      </w:r>
    </w:p>
    <w:p w14:paraId="585025DA" w14:textId="02EC4C9B" w:rsidR="00560FA7" w:rsidRPr="00967E94" w:rsidRDefault="00560FA7" w:rsidP="00967E94">
      <w:r w:rsidRPr="00967E94">
        <w:lastRenderedPageBreak/>
        <w:t xml:space="preserve">One of the studies that might be highlighted is the one that was conducted by </w:t>
      </w:r>
      <w:sdt>
        <w:sdtPr>
          <w:tag w:val="MENDELEY_CITATION_v3_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"/>
          <w:id w:val="-511458527"/>
          <w:placeholder>
            <w:docPart w:val="DefaultPlaceholder_-1854013440"/>
          </w:placeholder>
        </w:sdtPr>
        <w:sdtContent>
          <w:r w:rsidR="00302C66">
            <w:rPr>
              <w:rFonts w:eastAsia="Times New Roman"/>
            </w:rPr>
            <w:t xml:space="preserve">(Rigatos </w:t>
          </w:r>
          <w:r w:rsidR="00302C66">
            <w:rPr>
              <w:rFonts w:eastAsia="Times New Roman"/>
              <w:i/>
              <w:iCs/>
            </w:rPr>
            <w:t>et al.</w:t>
          </w:r>
          <w:r w:rsidR="00302C66">
            <w:rPr>
              <w:rFonts w:eastAsia="Times New Roman"/>
            </w:rPr>
            <w:t>, 2018)</w:t>
          </w:r>
        </w:sdtContent>
      </w:sdt>
      <w:r w:rsidRPr="00967E94">
        <w:t xml:space="preserve">, who developed a technique to forecast the prices of commodities by using Kalman filtering and partial differential equation prediction. </w:t>
      </w:r>
      <w:sdt>
        <w:sdtPr>
          <w:rPr>
            <w:color w:val="000000"/>
          </w:rPr>
          <w:tag w:val="MENDELEY_CITATION_v3_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"/>
          <w:id w:val="1571463439"/>
          <w:placeholder>
            <w:docPart w:val="DefaultPlaceholder_-1854013440"/>
          </w:placeholder>
        </w:sdtPr>
        <w:sdtContent>
          <w:r w:rsidR="00302C66" w:rsidRPr="00302C66">
            <w:rPr>
              <w:color w:val="000000"/>
            </w:rPr>
            <w:t>(</w:t>
          </w:r>
          <w:proofErr w:type="spellStart"/>
          <w:r w:rsidR="00302C66" w:rsidRPr="00302C66">
            <w:rPr>
              <w:color w:val="000000"/>
            </w:rPr>
            <w:t>Borovkova</w:t>
          </w:r>
          <w:proofErr w:type="spellEnd"/>
          <w:r w:rsidR="00302C66" w:rsidRPr="00302C66">
            <w:rPr>
              <w:color w:val="000000"/>
            </w:rPr>
            <w:t xml:space="preserve"> and </w:t>
          </w:r>
          <w:proofErr w:type="spellStart"/>
          <w:r w:rsidR="00302C66" w:rsidRPr="00302C66">
            <w:rPr>
              <w:color w:val="000000"/>
            </w:rPr>
            <w:t>Tsiamas</w:t>
          </w:r>
          <w:proofErr w:type="spellEnd"/>
          <w:r w:rsidR="00302C66" w:rsidRPr="00302C66">
            <w:rPr>
              <w:color w:val="000000"/>
            </w:rPr>
            <w:t>, 2019)</w:t>
          </w:r>
        </w:sdtContent>
      </w:sdt>
      <w:r w:rsidR="0056694D">
        <w:rPr>
          <w:color w:val="000000"/>
        </w:rPr>
        <w:t>,</w:t>
      </w:r>
      <w:r w:rsidRPr="00967E94">
        <w:t xml:space="preserve"> conducted research on the use of an LSTM neural network for stock forecasting. A comparison of the performance of technical indicators with that of macroeconomic factors was conducted by </w:t>
      </w:r>
      <w:sdt>
        <w:sdtPr>
          <w:rPr>
            <w:color w:val="000000"/>
          </w:rPr>
          <w:tag w:val="MENDELEY_CITATION_v3_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"/>
          <w:id w:val="987909581"/>
          <w:placeholder>
            <w:docPart w:val="DefaultPlaceholder_-1854013440"/>
          </w:placeholder>
        </w:sdtPr>
        <w:sdtContent>
          <w:r w:rsidR="00302C66" w:rsidRPr="00302C66">
            <w:rPr>
              <w:color w:val="000000"/>
            </w:rPr>
            <w:t>(Yin and Yang, 2016)</w:t>
          </w:r>
        </w:sdtContent>
      </w:sdt>
      <w:r w:rsidR="00881A63">
        <w:rPr>
          <w:color w:val="000000"/>
        </w:rPr>
        <w:t>,</w:t>
      </w:r>
      <w:r w:rsidRPr="00967E94">
        <w:t xml:space="preserve"> </w:t>
      </w:r>
      <w:proofErr w:type="gramStart"/>
      <w:r w:rsidRPr="00967E94">
        <w:t>in order to</w:t>
      </w:r>
      <w:proofErr w:type="gramEnd"/>
      <w:r w:rsidRPr="00967E94">
        <w:t xml:space="preserve"> evaluate the feasibility of using technical indicators to directly anticipate oil prices. They highlight the fact that technical indicators are more accurate predictors than macroeconomic factors, meaning that they are significant throughout both expansions and recessions. </w:t>
      </w:r>
    </w:p>
    <w:p w14:paraId="15C902B3" w14:textId="1C504654" w:rsidR="00560FA7" w:rsidRPr="00967E94" w:rsidRDefault="00560FA7" w:rsidP="00967E94">
      <w:r w:rsidRPr="00967E94">
        <w:t xml:space="preserve">The field of stock price prediction has been extensively researched. </w:t>
      </w:r>
      <w:sdt>
        <w:sdtPr>
          <w:rPr>
            <w:color w:val="000000"/>
          </w:rPr>
          <w:tag w:val="MENDELEY_CITATION_v3_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"/>
          <w:id w:val="928698098"/>
          <w:placeholder>
            <w:docPart w:val="DefaultPlaceholder_-1854013440"/>
          </w:placeholder>
        </w:sdtPr>
        <w:sdtContent>
          <w:r w:rsidR="00302C66" w:rsidRPr="00302C66">
            <w:rPr>
              <w:color w:val="000000"/>
            </w:rPr>
            <w:t>(Kwon and Moon, 2007)</w:t>
          </w:r>
        </w:sdtContent>
      </w:sdt>
      <w:r w:rsidRPr="00967E94">
        <w:t xml:space="preserve">, use a basic recurrent neural network in conjunction with a genetic algorithm to make predictions on a dataset that relies on technical indications. </w:t>
      </w:r>
      <w:sdt>
        <w:sdtPr>
          <w:rPr>
            <w:color w:val="000000"/>
          </w:rPr>
          <w:tag w:val="MENDELEY_CITATION_v3_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"/>
          <w:id w:val="-688902270"/>
          <w:placeholder>
            <w:docPart w:val="DefaultPlaceholder_-1854013440"/>
          </w:placeholder>
        </w:sdtPr>
        <w:sdtContent>
          <w:r w:rsidR="00302C66" w:rsidRPr="00302C66">
            <w:rPr>
              <w:color w:val="000000"/>
            </w:rPr>
            <w:t>(Teixeira and de Fátima Oliveira Rocha, 2010)</w:t>
          </w:r>
        </w:sdtContent>
      </w:sdt>
      <w:r w:rsidRPr="00967E94">
        <w:t xml:space="preserve">, used closest neighbour classification on a comparable dataset to construct a model that yielded similar outcomes but required fewer computing resources. </w:t>
      </w:r>
      <w:sdt>
        <w:sdtPr>
          <w:rPr>
            <w:color w:val="000000"/>
          </w:rPr>
          <w:tag w:val="MENDELEY_CITATION_v3_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"/>
          <w:id w:val="-1982076348"/>
          <w:placeholder>
            <w:docPart w:val="DefaultPlaceholder_-1854013440"/>
          </w:placeholder>
        </w:sdtPr>
        <w:sdtContent>
          <w:r w:rsidR="00302C66" w:rsidRPr="00302C66">
            <w:rPr>
              <w:color w:val="000000"/>
            </w:rPr>
            <w:t>(</w:t>
          </w:r>
          <w:proofErr w:type="spellStart"/>
          <w:r w:rsidR="00302C66" w:rsidRPr="00302C66">
            <w:rPr>
              <w:color w:val="000000"/>
            </w:rPr>
            <w:t>Atsalakis</w:t>
          </w:r>
          <w:proofErr w:type="spellEnd"/>
          <w:r w:rsidR="00302C66" w:rsidRPr="00302C66">
            <w:rPr>
              <w:color w:val="000000"/>
            </w:rPr>
            <w:t xml:space="preserve"> and Valavanis, 2009)</w:t>
          </w:r>
        </w:sdtContent>
      </w:sdt>
      <w:r w:rsidRPr="00967E94">
        <w:t xml:space="preserve"> analysed more than 100 studies published between 1992 and 2006. This research encompasses all possible versions of neural networks, although only a limited number of articles have put out LSTM and GRU models. Commonly, data pre-processing involves the use of PCA, Minimax, and log transformations. </w:t>
      </w:r>
    </w:p>
    <w:p w14:paraId="5B795315" w14:textId="77F5465A" w:rsidR="00560FA7" w:rsidRPr="00967E94" w:rsidRDefault="00560FA7" w:rsidP="00967E94">
      <w:r w:rsidRPr="00967E94">
        <w:t xml:space="preserve">A survey has been conducted on the architecture, training, and validation sets, as well as the results obtained. </w:t>
      </w:r>
      <w:sdt>
        <w:sdtPr>
          <w:rPr>
            <w:color w:val="000000"/>
          </w:rPr>
          <w:tag w:val="MENDELEY_CITATION_v3_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"/>
          <w:id w:val="66379443"/>
          <w:placeholder>
            <w:docPart w:val="DefaultPlaceholder_-1854013440"/>
          </w:placeholder>
        </w:sdtPr>
        <w:sdtContent>
          <w:r w:rsidR="00302C66" w:rsidRPr="00302C66">
            <w:rPr>
              <w:color w:val="000000"/>
            </w:rPr>
            <w:t>(</w:t>
          </w:r>
          <w:proofErr w:type="spellStart"/>
          <w:r w:rsidR="00302C66" w:rsidRPr="00302C66">
            <w:rPr>
              <w:color w:val="000000"/>
            </w:rPr>
            <w:t>Guresen</w:t>
          </w:r>
          <w:proofErr w:type="spellEnd"/>
          <w:r w:rsidR="00302C66" w:rsidRPr="00302C66">
            <w:rPr>
              <w:color w:val="000000"/>
            </w:rPr>
            <w:t xml:space="preserve">, </w:t>
          </w:r>
          <w:proofErr w:type="spellStart"/>
          <w:r w:rsidR="00302C66" w:rsidRPr="00302C66">
            <w:rPr>
              <w:color w:val="000000"/>
            </w:rPr>
            <w:t>Kayakutlu</w:t>
          </w:r>
          <w:proofErr w:type="spellEnd"/>
          <w:r w:rsidR="00302C66" w:rsidRPr="00302C66">
            <w:rPr>
              <w:color w:val="000000"/>
            </w:rPr>
            <w:t xml:space="preserve"> and Daim, 2011)</w:t>
          </w:r>
        </w:sdtContent>
      </w:sdt>
      <w:r w:rsidRPr="00967E94">
        <w:t xml:space="preserve">, analyse the DAN2 architecture and evaluate its efficacy in comparison to a generic MLP model hybridised with ARCH and GARCH. The MLP model surpasses the DAN2 model in terms of performance, and the incorporation of hybridization does not have any extra influence on the performance. Patel, Shah, Thakkar, and Kotecha (2014), examine the use of a two-stage procedure in which support vector regression (SVR) is employed to forecast each individual characteristic of the t+nth day. The forecasted attributes are then used to predict the stock price. In addition, they have conducted research on the use of support vector machines (SVM), artificial neural networks (ANN), random forests, and naive bayes classifiers to forecast the performance of BSE Sensex, Reliance, and Infosys. </w:t>
      </w:r>
      <w:sdt>
        <w:sdtPr>
          <w:rPr>
            <w:color w:val="000000"/>
          </w:rPr>
          <w:tag w:val="MENDELEY_CITATION_v3_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"/>
          <w:id w:val="1434632127"/>
          <w:placeholder>
            <w:docPart w:val="DefaultPlaceholder_-1854013440"/>
          </w:placeholder>
        </w:sdtPr>
        <w:sdtContent>
          <w:r w:rsidR="00302C66" w:rsidRPr="00302C66">
            <w:rPr>
              <w:color w:val="000000"/>
            </w:rPr>
            <w:t>(Singh and Srivastava, 2017)</w:t>
          </w:r>
        </w:sdtContent>
      </w:sdt>
      <w:r w:rsidR="0056694D">
        <w:rPr>
          <w:color w:val="000000"/>
        </w:rPr>
        <w:t>,</w:t>
      </w:r>
      <w:r w:rsidRPr="00967E94">
        <w:t xml:space="preserve"> use 2-dimensional principal component analysis (PCA) in conjunction with a multilayer perceptron model. They test various 2-dimensional windows depending on the predicted duration and dataset properties and determine an optimum window. </w:t>
      </w:r>
      <w:sdt>
        <w:sdtPr>
          <w:tag w:val="MENDELEY_CITATION_v3_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"/>
          <w:id w:val="-2131924038"/>
          <w:placeholder>
            <w:docPart w:val="DefaultPlaceholder_-1854013440"/>
          </w:placeholder>
        </w:sdtPr>
        <w:sdtContent>
          <w:r w:rsidR="00302C66">
            <w:rPr>
              <w:rFonts w:eastAsia="Times New Roman"/>
            </w:rPr>
            <w:t xml:space="preserve">(Chen </w:t>
          </w:r>
          <w:r w:rsidR="00302C66">
            <w:rPr>
              <w:rFonts w:eastAsia="Times New Roman"/>
              <w:i/>
              <w:iCs/>
            </w:rPr>
            <w:t>et al.</w:t>
          </w:r>
          <w:r w:rsidR="00302C66">
            <w:rPr>
              <w:rFonts w:eastAsia="Times New Roman"/>
            </w:rPr>
            <w:t>, 2022)</w:t>
          </w:r>
        </w:sdtContent>
      </w:sdt>
      <w:r w:rsidRPr="00967E94">
        <w:t xml:space="preserve"> use a Long Short-Term Memory (LSTM) model to forecast future trends in the Chinese stock market using data. The training data has been collected from different time periods with different levels of returns.</w:t>
      </w:r>
    </w:p>
    <w:p w14:paraId="58754676" w14:textId="00EAFDD6" w:rsidR="00560FA7" w:rsidRPr="00967E94" w:rsidRDefault="00000000" w:rsidP="00967E94">
      <w:sdt>
        <w:sdtPr>
          <w:tag w:val="MENDELEY_CITATION_v3_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"/>
          <w:id w:val="-283885433"/>
          <w:placeholder>
            <w:docPart w:val="DefaultPlaceholder_-1854013440"/>
          </w:placeholder>
        </w:sdtPr>
        <w:sdtContent>
          <w:r w:rsidR="00302C66">
            <w:rPr>
              <w:rFonts w:eastAsia="Times New Roman"/>
            </w:rPr>
            <w:t xml:space="preserve">(Cho </w:t>
          </w:r>
          <w:r w:rsidR="00302C66">
            <w:rPr>
              <w:rFonts w:eastAsia="Times New Roman"/>
              <w:i/>
              <w:iCs/>
            </w:rPr>
            <w:t>et al.</w:t>
          </w:r>
          <w:r w:rsidR="00302C66">
            <w:rPr>
              <w:rFonts w:eastAsia="Times New Roman"/>
            </w:rPr>
            <w:t>, 2014)</w:t>
          </w:r>
        </w:sdtContent>
      </w:sdt>
      <w:r w:rsidR="00560FA7" w:rsidRPr="00967E94">
        <w:t xml:space="preserve">, simplified the LSTM structure and developed GRU, a novel deep learning framework that combines long-term and short-term memory. GRU addresses the issue of gradients vanishing and exploding in traditional recurrent neural networks (RNNs) during the process of learning long-term dependencies. GRU has also been extensively used in recent stock predictions. </w:t>
      </w:r>
      <w:sdt>
        <w:sdtPr>
          <w:tag w:val="MENDELEY_CITATION_v3_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"/>
          <w:id w:val="-1166700520"/>
          <w:placeholder>
            <w:docPart w:val="DefaultPlaceholder_-1854013440"/>
          </w:placeholder>
        </w:sdtPr>
        <w:sdtContent>
          <w:r w:rsidR="00302C66">
            <w:rPr>
              <w:rFonts w:eastAsia="Times New Roman"/>
            </w:rPr>
            <w:t xml:space="preserve">(Shen </w:t>
          </w:r>
          <w:r w:rsidR="00302C66">
            <w:rPr>
              <w:rFonts w:eastAsia="Times New Roman"/>
              <w:i/>
              <w:iCs/>
            </w:rPr>
            <w:t>et al.</w:t>
          </w:r>
          <w:r w:rsidR="00302C66">
            <w:rPr>
              <w:rFonts w:eastAsia="Times New Roman"/>
            </w:rPr>
            <w:t>, 2018)</w:t>
          </w:r>
        </w:sdtContent>
      </w:sdt>
      <w:r w:rsidR="00560FA7" w:rsidRPr="00967E94">
        <w:t xml:space="preserve"> conducted a comparative analysis and prediction of trading signals for stock indicators using the GRU model and SVM. The findings indicate that the two GRU models exhibit superior prediction accuracy compared to other models. Nevertheless, the research did not include the mood indication. </w:t>
      </w:r>
      <w:sdt>
        <w:sdtPr>
          <w:tag w:val="MENDELEY_CITATION_v3_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"/>
          <w:id w:val="-1379471741"/>
          <w:placeholder>
            <w:docPart w:val="DefaultPlaceholder_-1854013440"/>
          </w:placeholder>
        </w:sdtPr>
        <w:sdtContent>
          <w:r w:rsidR="00302C66">
            <w:rPr>
              <w:rFonts w:eastAsia="Times New Roman"/>
            </w:rPr>
            <w:t xml:space="preserve">(Rahman </w:t>
          </w:r>
          <w:r w:rsidR="00302C66">
            <w:rPr>
              <w:rFonts w:eastAsia="Times New Roman"/>
              <w:i/>
              <w:iCs/>
            </w:rPr>
            <w:t>et al.</w:t>
          </w:r>
          <w:r w:rsidR="00302C66">
            <w:rPr>
              <w:rFonts w:eastAsia="Times New Roman"/>
            </w:rPr>
            <w:t>, 2019)</w:t>
          </w:r>
        </w:sdtContent>
      </w:sdt>
      <w:r w:rsidR="00560FA7" w:rsidRPr="00967E94">
        <w:t xml:space="preserve">, used stock data from Yahoo Finance, using a mobile phone and GRU model, and made predictions on stock prices. The research did not take emotional indications into account, nor did it compare them with the performance of other models </w:t>
      </w:r>
      <w:sdt>
        <w:sdtPr>
          <w:rPr>
            <w:color w:val="000000"/>
          </w:rPr>
          <w:tag w:val="MENDELEY_CITATION_v3_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"/>
          <w:id w:val="2123502980"/>
          <w:placeholder>
            <w:docPart w:val="DefaultPlaceholder_-1854013440"/>
          </w:placeholder>
        </w:sdtPr>
        <w:sdtContent>
          <w:r w:rsidR="00302C66" w:rsidRPr="00302C66">
            <w:rPr>
              <w:color w:val="000000"/>
            </w:rPr>
            <w:t xml:space="preserve">(Wang, Zhang and </w:t>
          </w:r>
          <w:proofErr w:type="spellStart"/>
          <w:r w:rsidR="00302C66" w:rsidRPr="00302C66">
            <w:rPr>
              <w:color w:val="000000"/>
            </w:rPr>
            <w:t>Tomiyoshi</w:t>
          </w:r>
          <w:proofErr w:type="spellEnd"/>
          <w:r w:rsidR="00302C66" w:rsidRPr="00302C66">
            <w:rPr>
              <w:color w:val="000000"/>
            </w:rPr>
            <w:t>, 2017)</w:t>
          </w:r>
        </w:sdtContent>
      </w:sdt>
      <w:r w:rsidR="0056694D">
        <w:rPr>
          <w:color w:val="000000"/>
        </w:rPr>
        <w:t>.</w:t>
      </w:r>
    </w:p>
    <w:p w14:paraId="140EC7A1" w14:textId="2F1AF334" w:rsidR="00FC628A" w:rsidRPr="00967E94" w:rsidRDefault="00FC628A" w:rsidP="00967E94">
      <w:pPr>
        <w:pStyle w:val="Heading3"/>
        <w:rPr>
          <w:lang w:val="en-US"/>
        </w:rPr>
      </w:pPr>
      <w:bookmarkStart w:id="20" w:name="_Toc155713065"/>
      <w:r w:rsidRPr="00967E94">
        <w:rPr>
          <w:lang w:val="en-US"/>
        </w:rPr>
        <w:lastRenderedPageBreak/>
        <w:t>Related Work</w:t>
      </w:r>
      <w:bookmarkEnd w:id="20"/>
    </w:p>
    <w:p w14:paraId="1471ECCC" w14:textId="6026363E" w:rsidR="00560FA7" w:rsidRPr="00967E94" w:rsidRDefault="00560FA7" w:rsidP="00967E94">
      <w:bookmarkStart w:id="21" w:name="_Toc94797"/>
      <w:r w:rsidRPr="00967E94">
        <w:t xml:space="preserve">Commodities have long been a part of our everyday lives, and they are now also regarded as a significant asset class on the financial markets thanks to their prevalence. On stock exchanges, futures contracts are currently used to trade </w:t>
      </w:r>
      <w:proofErr w:type="gramStart"/>
      <w:r w:rsidRPr="00967E94">
        <w:t>the majority of</w:t>
      </w:r>
      <w:proofErr w:type="gramEnd"/>
      <w:r w:rsidRPr="00967E94">
        <w:t xml:space="preserve"> commodities, including gold, oil, natural gas, and other commodities </w:t>
      </w:r>
      <w:sdt>
        <w:sdtPr>
          <w:rPr>
            <w:color w:val="000000"/>
          </w:rPr>
          <w:tag w:val="MENDELEY_CITATION_v3_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"/>
          <w:id w:val="917896392"/>
          <w:placeholder>
            <w:docPart w:val="DefaultPlaceholder_-1854013440"/>
          </w:placeholder>
        </w:sdtPr>
        <w:sdtContent>
          <w:r w:rsidR="00302C66" w:rsidRPr="00302C66">
            <w:rPr>
              <w:color w:val="000000"/>
            </w:rPr>
            <w:t xml:space="preserve">(Dempster, Madan and </w:t>
          </w:r>
          <w:proofErr w:type="spellStart"/>
          <w:r w:rsidR="00302C66" w:rsidRPr="00302C66">
            <w:rPr>
              <w:color w:val="000000"/>
            </w:rPr>
            <w:t>Cont</w:t>
          </w:r>
          <w:proofErr w:type="spellEnd"/>
          <w:r w:rsidR="00302C66" w:rsidRPr="00302C66">
            <w:rPr>
              <w:color w:val="000000"/>
            </w:rPr>
            <w:t>, 2016)</w:t>
          </w:r>
        </w:sdtContent>
      </w:sdt>
      <w:r w:rsidR="0056694D">
        <w:rPr>
          <w:color w:val="000000"/>
        </w:rPr>
        <w:t>.</w:t>
      </w:r>
      <w:r w:rsidRPr="00967E94">
        <w:t xml:space="preserve"> In addition, the writers highlight the fact that a futures forward contract is an agreement between a buyer and a seller in which the seller is obligated to provide a certain amount of the commodity to the buyer at a future date at the price that was previously agreed upon. According to </w:t>
      </w:r>
      <w:sdt>
        <w:sdtPr>
          <w:tag w:val="MENDELEY_CITATION_v3_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"/>
          <w:id w:val="1918204690"/>
          <w:placeholder>
            <w:docPart w:val="DefaultPlaceholder_-1854013440"/>
          </w:placeholder>
        </w:sdtPr>
        <w:sdtContent>
          <w:r w:rsidR="00302C66">
            <w:rPr>
              <w:rFonts w:eastAsia="Times New Roman"/>
            </w:rPr>
            <w:t xml:space="preserve">(Liang </w:t>
          </w:r>
          <w:r w:rsidR="00302C66">
            <w:rPr>
              <w:rFonts w:eastAsia="Times New Roman"/>
              <w:i/>
              <w:iCs/>
            </w:rPr>
            <w:t>et al.</w:t>
          </w:r>
          <w:r w:rsidR="00302C66">
            <w:rPr>
              <w:rFonts w:eastAsia="Times New Roman"/>
            </w:rPr>
            <w:t>, 2021)</w:t>
          </w:r>
        </w:sdtContent>
      </w:sdt>
      <w:r w:rsidRPr="00967E94">
        <w:t xml:space="preserve">, another method of investing in commodities is to purchase shares in businesses whose primary business strategy is dependent on a variety of commodities and distinct physical market sectors. The return on investment in this scenario is contingent not only on the commodities themselves but also on the success of the stock market. </w:t>
      </w:r>
    </w:p>
    <w:p w14:paraId="71961836" w14:textId="70D05CF4" w:rsidR="00560FA7" w:rsidRPr="00967E94" w:rsidRDefault="00560FA7" w:rsidP="00967E94">
      <w:r w:rsidRPr="00967E94">
        <w:t xml:space="preserve">Another kind of investment that is recommended by </w:t>
      </w:r>
      <w:sdt>
        <w:sdtPr>
          <w:tag w:val="MENDELEY_CITATION_v3_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"/>
          <w:id w:val="-621989812"/>
          <w:placeholder>
            <w:docPart w:val="DefaultPlaceholder_-1854013440"/>
          </w:placeholder>
        </w:sdtPr>
        <w:sdtContent>
          <w:r w:rsidR="00302C66">
            <w:rPr>
              <w:rFonts w:eastAsia="Times New Roman"/>
            </w:rPr>
            <w:t xml:space="preserve">(Liang </w:t>
          </w:r>
          <w:r w:rsidR="00302C66">
            <w:rPr>
              <w:rFonts w:eastAsia="Times New Roman"/>
              <w:i/>
              <w:iCs/>
            </w:rPr>
            <w:t>et al.</w:t>
          </w:r>
          <w:r w:rsidR="00302C66">
            <w:rPr>
              <w:rFonts w:eastAsia="Times New Roman"/>
            </w:rPr>
            <w:t>, 2021)</w:t>
          </w:r>
        </w:sdtContent>
      </w:sdt>
      <w:r w:rsidR="0056694D">
        <w:t>,</w:t>
      </w:r>
      <w:r w:rsidRPr="00967E94">
        <w:t xml:space="preserve"> is the exchange-traded fund, often known as an ETF. Investors and traders who wish to acquire exposure to physical commodities, such as agricultural goods, energy resources, and metals, may use commodity exchange-traded funds (ETFs) as investment vehicles. These ETFs are used to mitigate risk or obtain exposure to actual commodities. The performance of a particular precious commodity is monitored via the use of such contracts, which reflect the commodity. </w:t>
      </w:r>
      <w:r w:rsidR="00967E94" w:rsidRPr="00967E94">
        <w:t xml:space="preserve">The authors </w:t>
      </w:r>
      <w:sdt>
        <w:sdtPr>
          <w:rPr>
            <w:color w:val="000000"/>
          </w:rPr>
          <w:tag w:val="MENDELEY_CITATION_v3_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"/>
          <w:id w:val="-1917776260"/>
          <w:placeholder>
            <w:docPart w:val="DefaultPlaceholder_-1854013440"/>
          </w:placeholder>
        </w:sdtPr>
        <w:sdtContent>
          <w:r w:rsidR="00302C66" w:rsidRPr="00302C66">
            <w:rPr>
              <w:color w:val="000000"/>
            </w:rPr>
            <w:t>(Carrara and Barros, 2020)</w:t>
          </w:r>
        </w:sdtContent>
      </w:sdt>
      <w:r w:rsidRPr="00967E94">
        <w:t xml:space="preserve"> examined the influence that shocks from commodity prices have had on Brazilian inflation, as well as the </w:t>
      </w:r>
      <w:proofErr w:type="gramStart"/>
      <w:r w:rsidRPr="00967E94">
        <w:t>manner in which</w:t>
      </w:r>
      <w:proofErr w:type="gramEnd"/>
      <w:r w:rsidRPr="00967E94">
        <w:t xml:space="preserve"> and the degree to which the country's monetary policy has reacted to these shocks. According to the authors, the rate of inflation is affected first by the expectations that the market develops about it and secondly by the behaviour of prices on the supply side. It is possible to attribute deviations in inflation from expectations to unforeseen fluctuations in supply shocks (exchange rate and commodities), as well as the output gap. </w:t>
      </w:r>
      <w:sdt>
        <w:sdtPr>
          <w:rPr>
            <w:color w:val="000000"/>
          </w:rPr>
          <w:tag w:val="MENDELEY_CITATION_v3_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"/>
          <w:id w:val="719100577"/>
          <w:placeholder>
            <w:docPart w:val="DefaultPlaceholder_-1854013440"/>
          </w:placeholder>
        </w:sdtPr>
        <w:sdtContent>
          <w:r w:rsidR="00302C66" w:rsidRPr="00302C66">
            <w:rPr>
              <w:color w:val="000000"/>
            </w:rPr>
            <w:t>(Chisari, Mastronardi and Romero, 2019)</w:t>
          </w:r>
        </w:sdtContent>
      </w:sdt>
      <w:r w:rsidR="0056694D">
        <w:rPr>
          <w:color w:val="000000"/>
        </w:rPr>
        <w:t>,</w:t>
      </w:r>
      <w:r w:rsidRPr="00967E94">
        <w:t xml:space="preserve"> on the other hand, conducted a study on the vulnerability of three Latin American economies: Argentina, Chile, and Brazil. They found that Brazil would be the least affected by drops in commodity prices. This is due to the fact that Brazil's economy is more diversified, and the manufacturing sector could benefit from lower prices for imported inputs. </w:t>
      </w:r>
    </w:p>
    <w:p w14:paraId="262BC21C" w14:textId="21794F84" w:rsidR="00560FA7" w:rsidRPr="00967E94" w:rsidRDefault="00560FA7" w:rsidP="00967E94">
      <w:r w:rsidRPr="00967E94">
        <w:t xml:space="preserve">On the other hand, they highlight the fact that the rise in the cost of imported items can have a detrimental effect on the economy of the nation. Charles Dow, who was the editor of The Wall Street Journal toward the end of the 19th century, published a number of articles about the stock market. His theories can be summed up in six principles, which are still widely recognised as the foundation of technical analysis. These guidelines are as follows: (i) prices discount everything; (ii) the market has three trends; (iii) the primary trend has three phases; (iv) volume must confirm the trend; (v) the trend requires confirmation by two indices; and (vi) a trend is valid until the market indicates a clear sign of direction change </w:t>
      </w:r>
      <w:sdt>
        <w:sdtPr>
          <w:rPr>
            <w:color w:val="000000"/>
          </w:rPr>
          <w:tag w:val="MENDELEY_CITATION_v3_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"/>
          <w:id w:val="-246817342"/>
          <w:placeholder>
            <w:docPart w:val="DefaultPlaceholder_-1854013440"/>
          </w:placeholder>
        </w:sdtPr>
        <w:sdtContent>
          <w:r w:rsidR="00302C66" w:rsidRPr="00302C66">
            <w:rPr>
              <w:color w:val="000000"/>
            </w:rPr>
            <w:t>(Abe, 2018)</w:t>
          </w:r>
        </w:sdtContent>
      </w:sdt>
      <w:r w:rsidR="0056694D">
        <w:rPr>
          <w:color w:val="000000"/>
        </w:rPr>
        <w:t>.</w:t>
      </w:r>
      <w:r w:rsidRPr="00967E94">
        <w:t xml:space="preserve"> Taking into consideration these fundamentals, </w:t>
      </w:r>
      <w:sdt>
        <w:sdtPr>
          <w:rPr>
            <w:color w:val="000000"/>
          </w:rPr>
          <w:tag w:val="MENDELEY_CITATION_v3_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"/>
          <w:id w:val="1515573618"/>
          <w:placeholder>
            <w:docPart w:val="DefaultPlaceholder_-1854013440"/>
          </w:placeholder>
        </w:sdtPr>
        <w:sdtContent>
          <w:r w:rsidR="00302C66" w:rsidRPr="00302C66">
            <w:rPr>
              <w:color w:val="000000"/>
            </w:rPr>
            <w:t>(Martins, 2010)</w:t>
          </w:r>
        </w:sdtContent>
      </w:sdt>
      <w:r w:rsidR="0056694D">
        <w:rPr>
          <w:color w:val="000000"/>
        </w:rPr>
        <w:t>,</w:t>
      </w:r>
      <w:r w:rsidRPr="00967E94">
        <w:t xml:space="preserve"> characterises technical analysis as a method of researching an asset's historical quotes in the past. It is necessary to identify patterns and then apply them to the future in order to provide performance projections, which may include pricing and the length of time operations will be carried out. Even so, according to </w:t>
      </w:r>
      <w:sdt>
        <w:sdtPr>
          <w:rPr>
            <w:color w:val="000000"/>
          </w:rPr>
          <w:tag w:val="MENDELEY_CITATION_v3_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"/>
          <w:id w:val="-1661065111"/>
          <w:placeholder>
            <w:docPart w:val="DefaultPlaceholder_-1854013440"/>
          </w:placeholder>
        </w:sdtPr>
        <w:sdtContent>
          <w:r w:rsidR="00302C66" w:rsidRPr="00302C66">
            <w:rPr>
              <w:color w:val="000000"/>
            </w:rPr>
            <w:t>(Martins, 2010)</w:t>
          </w:r>
        </w:sdtContent>
      </w:sdt>
      <w:r w:rsidRPr="00967E94">
        <w:t xml:space="preserve">, </w:t>
      </w:r>
      <w:proofErr w:type="gramStart"/>
      <w:r w:rsidRPr="00967E94">
        <w:t>in order to</w:t>
      </w:r>
      <w:proofErr w:type="gramEnd"/>
      <w:r w:rsidRPr="00967E94">
        <w:t xml:space="preserve"> carry out the analysis, it is required to split the quotations into predefined time periods, such as days, weeks, or months. It is also quite popular to utilise considerably shorter intervals of minutes, such as one minute, two minutes, </w:t>
      </w:r>
      <w:r w:rsidRPr="00967E94">
        <w:lastRenderedPageBreak/>
        <w:t xml:space="preserve">and so on, often up to a maximum of one hundred and twenty minutes. This is a widespread practice. </w:t>
      </w:r>
    </w:p>
    <w:p w14:paraId="77C274A0" w14:textId="15A90AFE" w:rsidR="00560FA7" w:rsidRPr="00967E94" w:rsidRDefault="00560FA7" w:rsidP="00967E94">
      <w:r w:rsidRPr="00967E94">
        <w:t xml:space="preserve">Additionally, </w:t>
      </w:r>
      <w:sdt>
        <w:sdtPr>
          <w:rPr>
            <w:color w:val="000000"/>
          </w:rPr>
          <w:tag w:val="MENDELEY_CITATION_v3_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"/>
          <w:id w:val="-1869596787"/>
          <w:placeholder>
            <w:docPart w:val="DefaultPlaceholder_-1854013440"/>
          </w:placeholder>
        </w:sdtPr>
        <w:sdtContent>
          <w:r w:rsidR="00302C66" w:rsidRPr="00302C66">
            <w:rPr>
              <w:color w:val="000000"/>
            </w:rPr>
            <w:t>(Abe, 2018)</w:t>
          </w:r>
        </w:sdtContent>
      </w:sdt>
      <w:r w:rsidRPr="00967E94">
        <w:t xml:space="preserve">, provides an explanation of capital management and operations organisation, as well as a description of some fundamental principles of technical analysis, including its ideas, features, analytical patterns, tools, and methods, respectively. Moving averages, which are lines drawn within a price chart that move whenever a new price is entered into the chart; the Converging and Diverging Moving Average (CDM), which shows the difference between two Exponential Moving Averages (EMA), one fast (usually twelve periods) and one slow (usually twenty-six periods); and the Relative Strength Index (RSI), which measures how many days within a predetermined period were bullish and how many days were bearish and shows the result on a scale ranging from 0 to 100 percent, are all examples of indicators that the author makes reference to. </w:t>
      </w:r>
    </w:p>
    <w:p w14:paraId="7A0110C3" w14:textId="494B4C8F" w:rsidR="00560FA7" w:rsidRPr="00967E94" w:rsidRDefault="00560FA7" w:rsidP="00967E94">
      <w:r w:rsidRPr="00967E94">
        <w:t xml:space="preserve">In contrast, </w:t>
      </w:r>
      <w:sdt>
        <w:sdtPr>
          <w:rPr>
            <w:color w:val="000000"/>
          </w:rPr>
          <w:tag w:val="MENDELEY_CITATION_v3_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"/>
          <w:id w:val="-716901460"/>
          <w:placeholder>
            <w:docPart w:val="DefaultPlaceholder_-1854013440"/>
          </w:placeholder>
        </w:sdtPr>
        <w:sdtContent>
          <w:r w:rsidR="00302C66" w:rsidRPr="00302C66">
            <w:rPr>
              <w:color w:val="000000"/>
            </w:rPr>
            <w:t>(Martins, 2010)</w:t>
          </w:r>
        </w:sdtContent>
      </w:sdt>
      <w:r w:rsidRPr="00967E94">
        <w:t>, classified moving averages, the relative strength index, and the Fibonacci sequence as fundamental indicators for the purpose of establishing support and resistance lines. These indicators were used to create support and resistance lines. According to the author, they are used in the process of making judgements about buying and selling, whereby the price should either decrease in order to find support or increase in order to find resistance. The lines that represent the uptrend and the downtrend, as well as the lines that represent the horizontal support and resistance, may be used to form geometric objects on a chart. Some of the figures that were highlighted are the triangle, the flag or flamula, the rectangle, the shoulder-over-Head (OCO), and the inverted shoulder-over-Head (OCOI). These figures are used to identify buy and sell points, along with target price forecasts and their most probable duration.</w:t>
      </w:r>
    </w:p>
    <w:p w14:paraId="15ED05C0" w14:textId="77777777" w:rsidR="00560FA7" w:rsidRPr="00967E94" w:rsidRDefault="00560FA7" w:rsidP="00967E94">
      <w:r w:rsidRPr="00967E94">
        <w:t xml:space="preserve">Martins (2010), classified the following as advanced indicators: (i) Needles-Didi Index, which indicates when prices should rise or fall rapidly; (ii) Bollinger Bands, which are the visual demonstration of the average and standard deviation of the prices of an asset within its own chart; the gaps that are empty intervals between the prices of the candles, which are price levels where there was no business; and (iii) Bollinger Bands, which are the visual representation of the average and standard deviation of the prices of an asset within its own chart. (iii) Reversal Islands, which are formed when two gaps, one upward and one downward, occur within the same price range, so dividing the chart into two distinct geographical regions; (iv) Directional Movement, which defines the current trend of an asset in addition to issuing buy and sell signals and predicting reversals; (v) Stochastic, which shows the value of the last closing price in relation to the maximum-minimum range of the analysed period; and (vi) Parabolic Stop and Reverse (SAR), which is a trading system based on the premise that the investor will always be positioned in the market. </w:t>
      </w:r>
    </w:p>
    <w:p w14:paraId="4102426F" w14:textId="66D631DC" w:rsidR="00560FA7" w:rsidRPr="00967E94" w:rsidRDefault="00560FA7" w:rsidP="00967E94">
      <w:r w:rsidRPr="00967E94">
        <w:t xml:space="preserve">It is said by </w:t>
      </w:r>
      <w:sdt>
        <w:sdtPr>
          <w:rPr>
            <w:color w:val="000000"/>
          </w:rPr>
          <w:tag w:val="MENDELEY_CITATION_v3_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"/>
          <w:id w:val="886457831"/>
          <w:placeholder>
            <w:docPart w:val="DefaultPlaceholder_-1854013440"/>
          </w:placeholder>
        </w:sdtPr>
        <w:sdtContent>
          <w:r w:rsidR="00302C66" w:rsidRPr="00302C66">
            <w:rPr>
              <w:color w:val="000000"/>
            </w:rPr>
            <w:t>(Silva, 2022)</w:t>
          </w:r>
        </w:sdtContent>
      </w:sdt>
      <w:r w:rsidRPr="00967E94">
        <w:t xml:space="preserve">, that in today's world, the financial success of rural activities is strongly dependent on the success of the commercialisation of agricultural goods. According to the author, the rise in agricultural production costs that has been observed in recent years, in conjunction with the stagnation of productivity of the primary agricultural commodities, has compelled farmers to make increasingly efficient plans for the marketing of production. This has made it necessary for farmers to have an understanding of the various mechanisms of marketing agricultural commodities that are available, as well as to devise strategies to </w:t>
      </w:r>
      <w:r w:rsidRPr="00967E94">
        <w:lastRenderedPageBreak/>
        <w:t>protect themselves from fluctuations in the market and to ensure that agricultural activity is more profitable.</w:t>
      </w:r>
    </w:p>
    <w:p w14:paraId="0EBB7232" w14:textId="77777777" w:rsidR="00560FA7" w:rsidRPr="00967E94" w:rsidRDefault="00560FA7" w:rsidP="00967E94">
      <w:pPr>
        <w:pStyle w:val="Heading3"/>
        <w:spacing w:line="360" w:lineRule="auto"/>
        <w:rPr>
          <w:b w:val="0"/>
        </w:rPr>
      </w:pPr>
      <w:bookmarkStart w:id="22" w:name="_Toc155713066"/>
      <w:r w:rsidRPr="00967E94">
        <w:t>Time Series Forecasting</w:t>
      </w:r>
      <w:bookmarkEnd w:id="22"/>
    </w:p>
    <w:p w14:paraId="4818A1C9" w14:textId="7C1323C1" w:rsidR="00560FA7" w:rsidRPr="00967E94" w:rsidRDefault="00560FA7" w:rsidP="00967E94">
      <w:r w:rsidRPr="00967E94">
        <w:t xml:space="preserve">In the context of time series, there are a variety of situations and applications that call for the management of data and the transfer of data between various devices, users, and data in general. There are numerous potential solutions for data management that are based on privacy and information security principles </w:t>
      </w:r>
      <w:sdt>
        <w:sdtPr>
          <w:tag w:val="MENDELEY_CITATION_v3_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"/>
          <w:id w:val="2142144416"/>
          <w:placeholder>
            <w:docPart w:val="DefaultPlaceholder_-1854013440"/>
          </w:placeholder>
        </w:sdtPr>
        <w:sdtContent>
          <w:r w:rsidR="00302C66">
            <w:rPr>
              <w:rFonts w:eastAsia="Times New Roman"/>
            </w:rPr>
            <w:t xml:space="preserve">(Silva </w:t>
          </w:r>
          <w:r w:rsidR="00302C66">
            <w:rPr>
              <w:rFonts w:eastAsia="Times New Roman"/>
              <w:i/>
              <w:iCs/>
            </w:rPr>
            <w:t>et al.</w:t>
          </w:r>
          <w:r w:rsidR="00302C66">
            <w:rPr>
              <w:rFonts w:eastAsia="Times New Roman"/>
            </w:rPr>
            <w:t xml:space="preserve">, 2019; Lopes </w:t>
          </w:r>
          <w:r w:rsidR="00302C66">
            <w:rPr>
              <w:rFonts w:eastAsia="Times New Roman"/>
              <w:i/>
              <w:iCs/>
            </w:rPr>
            <w:t>et al.</w:t>
          </w:r>
          <w:r w:rsidR="00302C66">
            <w:rPr>
              <w:rFonts w:eastAsia="Times New Roman"/>
            </w:rPr>
            <w:t>, 2020)</w:t>
          </w:r>
        </w:sdtContent>
      </w:sdt>
      <w:r w:rsidR="00302C66">
        <w:t>.</w:t>
      </w:r>
      <w:r w:rsidRPr="00967E94">
        <w:t xml:space="preserve"> Some of these options include decentralised implementation </w:t>
      </w:r>
      <w:sdt>
        <w:sdtPr>
          <w:tag w:val="MENDELEY_CITATION_v3_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"/>
          <w:id w:val="-2104571016"/>
          <w:placeholder>
            <w:docPart w:val="DefaultPlaceholder_-1854013440"/>
          </w:placeholder>
        </w:sdtPr>
        <w:sdtContent>
          <w:r w:rsidR="00302C66">
            <w:rPr>
              <w:rFonts w:eastAsia="Times New Roman"/>
            </w:rPr>
            <w:t>(</w:t>
          </w:r>
          <w:proofErr w:type="spellStart"/>
          <w:r w:rsidR="00302C66">
            <w:rPr>
              <w:rFonts w:eastAsia="Times New Roman"/>
            </w:rPr>
            <w:t>Sestrem</w:t>
          </w:r>
          <w:proofErr w:type="spellEnd"/>
          <w:r w:rsidR="00302C66">
            <w:rPr>
              <w:rFonts w:eastAsia="Times New Roman"/>
            </w:rPr>
            <w:t xml:space="preserve"> </w:t>
          </w:r>
          <w:r w:rsidR="00302C66">
            <w:rPr>
              <w:rFonts w:eastAsia="Times New Roman"/>
              <w:i/>
              <w:iCs/>
            </w:rPr>
            <w:t>et al.</w:t>
          </w:r>
          <w:r w:rsidR="00302C66">
            <w:rPr>
              <w:rFonts w:eastAsia="Times New Roman"/>
            </w:rPr>
            <w:t>, 2019)</w:t>
          </w:r>
        </w:sdtContent>
      </w:sdt>
      <w:r w:rsidRPr="00967E94">
        <w:t xml:space="preserve">, smart environments </w:t>
      </w:r>
      <w:sdt>
        <w:sdtPr>
          <w:tag w:val="MENDELEY_CITATION_v3_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"/>
          <w:id w:val="-1667009520"/>
          <w:placeholder>
            <w:docPart w:val="DefaultPlaceholder_-1854013440"/>
          </w:placeholder>
        </w:sdtPr>
        <w:sdtContent>
          <w:r w:rsidR="00302C66">
            <w:rPr>
              <w:rFonts w:eastAsia="Times New Roman"/>
            </w:rPr>
            <w:t xml:space="preserve">(Cesconetto </w:t>
          </w:r>
          <w:r w:rsidR="00302C66">
            <w:rPr>
              <w:rFonts w:eastAsia="Times New Roman"/>
              <w:i/>
              <w:iCs/>
            </w:rPr>
            <w:t>et al.</w:t>
          </w:r>
          <w:r w:rsidR="00302C66">
            <w:rPr>
              <w:rFonts w:eastAsia="Times New Roman"/>
            </w:rPr>
            <w:t xml:space="preserve">, 2020; Martins </w:t>
          </w:r>
          <w:r w:rsidR="00302C66">
            <w:rPr>
              <w:rFonts w:eastAsia="Times New Roman"/>
              <w:i/>
              <w:iCs/>
            </w:rPr>
            <w:t>et al.</w:t>
          </w:r>
          <w:r w:rsidR="00302C66">
            <w:rPr>
              <w:rFonts w:eastAsia="Times New Roman"/>
            </w:rPr>
            <w:t>, 2020)</w:t>
          </w:r>
        </w:sdtContent>
      </w:sdt>
      <w:r w:rsidRPr="00967E94">
        <w:t xml:space="preserve">, disruptive technologies and vulnerability prediction </w:t>
      </w:r>
      <w:sdt>
        <w:sdtPr>
          <w:tag w:val="MENDELEY_CITATION_v3_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"/>
          <w:id w:val="-1630312925"/>
          <w:placeholder>
            <w:docPart w:val="DefaultPlaceholder_-1854013440"/>
          </w:placeholder>
        </w:sdtPr>
        <w:sdtContent>
          <w:r w:rsidR="00302C66">
            <w:rPr>
              <w:rFonts w:eastAsia="Times New Roman"/>
            </w:rPr>
            <w:t xml:space="preserve">(Apolinário </w:t>
          </w:r>
          <w:r w:rsidR="00302C66">
            <w:rPr>
              <w:rFonts w:eastAsia="Times New Roman"/>
              <w:i/>
              <w:iCs/>
            </w:rPr>
            <w:t>et al.</w:t>
          </w:r>
          <w:r w:rsidR="00302C66">
            <w:rPr>
              <w:rFonts w:eastAsia="Times New Roman"/>
            </w:rPr>
            <w:t>, 2023)</w:t>
          </w:r>
        </w:sdtContent>
      </w:sdt>
      <w:r w:rsidRPr="00967E94">
        <w:t xml:space="preserve">. Ensemble learning models, which combine weak learners to build a model with stronger predictive potential, are one of the many methods that may be effectively used for time series forecasting. There are many other methods that can be used successfully because of their effectiveness. It is possible to combine ensemble models in a variety of different ways, which results in the generation of a large range of possibilities. </w:t>
      </w:r>
    </w:p>
    <w:p w14:paraId="740369A4" w14:textId="05241D06" w:rsidR="00560FA7" w:rsidRPr="00967E94" w:rsidRDefault="00560FA7" w:rsidP="00967E94">
      <w:r w:rsidRPr="00967E94">
        <w:t xml:space="preserve">Some examples of these possibilities include bagging, boosting, random subspace, and stacking generalisation </w:t>
      </w:r>
      <w:sdt>
        <w:sdtPr>
          <w:tag w:val="MENDELEY_CITATION_v3_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"/>
          <w:id w:val="-1440373321"/>
          <w:placeholder>
            <w:docPart w:val="DefaultPlaceholder_-1854013440"/>
          </w:placeholder>
        </w:sdtPr>
        <w:sdtContent>
          <w:r w:rsidR="00302C66">
            <w:rPr>
              <w:rFonts w:eastAsia="Times New Roman"/>
            </w:rPr>
            <w:t>(</w:t>
          </w:r>
          <w:proofErr w:type="spellStart"/>
          <w:r w:rsidR="00302C66">
            <w:rPr>
              <w:rFonts w:eastAsia="Times New Roman"/>
            </w:rPr>
            <w:t>Stefenon</w:t>
          </w:r>
          <w:proofErr w:type="spellEnd"/>
          <w:r w:rsidR="00302C66">
            <w:rPr>
              <w:rFonts w:eastAsia="Times New Roman"/>
            </w:rPr>
            <w:t xml:space="preserve"> </w:t>
          </w:r>
          <w:r w:rsidR="00302C66">
            <w:rPr>
              <w:rFonts w:eastAsia="Times New Roman"/>
              <w:i/>
              <w:iCs/>
            </w:rPr>
            <w:t>et al.</w:t>
          </w:r>
          <w:r w:rsidR="00302C66">
            <w:rPr>
              <w:rFonts w:eastAsia="Times New Roman"/>
            </w:rPr>
            <w:t>, 2021)</w:t>
          </w:r>
        </w:sdtContent>
      </w:sdt>
      <w:r w:rsidRPr="00967E94">
        <w:t xml:space="preserve">. On the other hand, classical models may be used. Those that are based on neuro-fuzzy systems, the group technique of data processing, and the multilayer Perceptron are examples of such systems in this context </w:t>
      </w:r>
      <w:sdt>
        <w:sdtPr>
          <w:tag w:val="MENDELEY_CITATION_v3_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"/>
          <w:id w:val="1869952430"/>
          <w:placeholder>
            <w:docPart w:val="DefaultPlaceholder_-1854013440"/>
          </w:placeholder>
        </w:sdtPr>
        <w:sdtContent>
          <w:r w:rsidR="00302C66">
            <w:rPr>
              <w:rFonts w:eastAsia="Times New Roman"/>
            </w:rPr>
            <w:t xml:space="preserve">(Medeiros </w:t>
          </w:r>
          <w:r w:rsidR="00302C66">
            <w:rPr>
              <w:rFonts w:eastAsia="Times New Roman"/>
              <w:i/>
              <w:iCs/>
            </w:rPr>
            <w:t>et al.</w:t>
          </w:r>
          <w:r w:rsidR="00302C66">
            <w:rPr>
              <w:rFonts w:eastAsia="Times New Roman"/>
            </w:rPr>
            <w:t>, 2022)</w:t>
          </w:r>
        </w:sdtContent>
      </w:sdt>
      <w:r w:rsidRPr="00967E94">
        <w:t xml:space="preserve">. These methodologies, in addition to prediction, are as follows: categorization, via shallow layer architectures, or deep learning algorithms are all examples of how this technique may be used </w:t>
      </w:r>
      <w:sdt>
        <w:sdtPr>
          <w:tag w:val="MENDELEY_CITATION_v3_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"/>
          <w:id w:val="-1169011014"/>
          <w:placeholder>
            <w:docPart w:val="DefaultPlaceholder_-1854013440"/>
          </w:placeholder>
        </w:sdtPr>
        <w:sdtContent>
          <w:r w:rsidR="00302C66">
            <w:rPr>
              <w:rFonts w:eastAsia="Times New Roman"/>
            </w:rPr>
            <w:t xml:space="preserve">(dos Santos </w:t>
          </w:r>
          <w:r w:rsidR="00302C66">
            <w:rPr>
              <w:rFonts w:eastAsia="Times New Roman"/>
              <w:i/>
              <w:iCs/>
            </w:rPr>
            <w:t>et al.</w:t>
          </w:r>
          <w:r w:rsidR="00302C66">
            <w:rPr>
              <w:rFonts w:eastAsia="Times New Roman"/>
            </w:rPr>
            <w:t>, 2021)</w:t>
          </w:r>
        </w:sdtContent>
      </w:sdt>
      <w:r w:rsidRPr="00967E94">
        <w:t xml:space="preserve">. </w:t>
      </w:r>
      <w:proofErr w:type="gramStart"/>
      <w:r w:rsidRPr="00967E94">
        <w:t>The majority of</w:t>
      </w:r>
      <w:proofErr w:type="gramEnd"/>
      <w:r w:rsidRPr="00967E94">
        <w:t xml:space="preserve"> the scenarios that deal with the application of artificial intelligence include the use of devices and communications that involve protocols and algorithms that are centred on the internet of things </w:t>
      </w:r>
      <w:sdt>
        <w:sdtPr>
          <w:tag w:val="MENDELEY_CITATION_v3_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"/>
          <w:id w:val="900339272"/>
          <w:placeholder>
            <w:docPart w:val="DefaultPlaceholder_-1854013440"/>
          </w:placeholder>
        </w:sdtPr>
        <w:sdtContent>
          <w:r w:rsidR="00302C66">
            <w:rPr>
              <w:rFonts w:eastAsia="Times New Roman"/>
            </w:rPr>
            <w:t>(</w:t>
          </w:r>
          <w:proofErr w:type="spellStart"/>
          <w:r w:rsidR="00302C66">
            <w:rPr>
              <w:rFonts w:eastAsia="Times New Roman"/>
            </w:rPr>
            <w:t>Leithardt</w:t>
          </w:r>
          <w:proofErr w:type="spellEnd"/>
          <w:r w:rsidR="00302C66">
            <w:rPr>
              <w:rFonts w:eastAsia="Times New Roman"/>
            </w:rPr>
            <w:t xml:space="preserve"> </w:t>
          </w:r>
          <w:r w:rsidR="00302C66">
            <w:rPr>
              <w:rFonts w:eastAsia="Times New Roman"/>
              <w:i/>
              <w:iCs/>
            </w:rPr>
            <w:t>et al.</w:t>
          </w:r>
          <w:r w:rsidR="00302C66">
            <w:rPr>
              <w:rFonts w:eastAsia="Times New Roman"/>
            </w:rPr>
            <w:t>, 2020)</w:t>
          </w:r>
        </w:sdtContent>
      </w:sdt>
      <w:r w:rsidRPr="00967E94">
        <w:t xml:space="preserve">. Urban search and rescue, clothing classification, resource planning, industrial applications, communications, electrical power systems, sustainability, fault analysis, and demand forecasting are some of the applications that fall under this category </w:t>
      </w:r>
      <w:sdt>
        <w:sdtPr>
          <w:tag w:val="MENDELEY_CITATION_v3_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"/>
          <w:id w:val="-2095157416"/>
          <w:placeholder>
            <w:docPart w:val="DefaultPlaceholder_-1854013440"/>
          </w:placeholder>
        </w:sdtPr>
        <w:sdtContent>
          <w:r w:rsidR="001A3163">
            <w:rPr>
              <w:rFonts w:eastAsia="Times New Roman"/>
            </w:rPr>
            <w:t xml:space="preserve">(de Oliveira </w:t>
          </w:r>
          <w:r w:rsidR="001A3163">
            <w:rPr>
              <w:rFonts w:eastAsia="Times New Roman"/>
              <w:i/>
              <w:iCs/>
            </w:rPr>
            <w:t>et al.</w:t>
          </w:r>
          <w:r w:rsidR="001A3163">
            <w:rPr>
              <w:rFonts w:eastAsia="Times New Roman"/>
            </w:rPr>
            <w:t>, 2018)</w:t>
          </w:r>
        </w:sdtContent>
      </w:sdt>
      <w:r w:rsidRPr="00967E94">
        <w:t xml:space="preserve">. It is important to identify the job that is to be done, the performance measure, and the training experience </w:t>
      </w:r>
      <w:proofErr w:type="gramStart"/>
      <w:r w:rsidRPr="00967E94">
        <w:t>in order to</w:t>
      </w:r>
      <w:proofErr w:type="gramEnd"/>
      <w:r w:rsidRPr="00967E94">
        <w:t xml:space="preserve"> construct a learning system </w:t>
      </w:r>
      <w:sdt>
        <w:sdtPr>
          <w:tag w:val="MENDELEY_CITATION_v3_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"/>
          <w:id w:val="-872306392"/>
          <w:placeholder>
            <w:docPart w:val="DefaultPlaceholder_-1854013440"/>
          </w:placeholder>
        </w:sdtPr>
        <w:sdtContent>
          <w:r w:rsidR="001A3163">
            <w:rPr>
              <w:rFonts w:eastAsia="Times New Roman"/>
            </w:rPr>
            <w:t>(</w:t>
          </w:r>
          <w:proofErr w:type="spellStart"/>
          <w:r w:rsidR="001A3163">
            <w:rPr>
              <w:rFonts w:eastAsia="Times New Roman"/>
            </w:rPr>
            <w:t>Stefenon</w:t>
          </w:r>
          <w:proofErr w:type="spellEnd"/>
          <w:r w:rsidR="001A3163">
            <w:rPr>
              <w:rFonts w:eastAsia="Times New Roman"/>
            </w:rPr>
            <w:t xml:space="preserve">, </w:t>
          </w:r>
          <w:proofErr w:type="spellStart"/>
          <w:r w:rsidR="001A3163">
            <w:rPr>
              <w:rFonts w:eastAsia="Times New Roman"/>
            </w:rPr>
            <w:t>Kasburg</w:t>
          </w:r>
          <w:proofErr w:type="spellEnd"/>
          <w:r w:rsidR="001A3163">
            <w:rPr>
              <w:rFonts w:eastAsia="Times New Roman"/>
            </w:rPr>
            <w:t xml:space="preserve">, </w:t>
          </w:r>
          <w:r w:rsidR="001A3163">
            <w:rPr>
              <w:rFonts w:eastAsia="Times New Roman"/>
              <w:i/>
              <w:iCs/>
            </w:rPr>
            <w:t>et al.</w:t>
          </w:r>
          <w:r w:rsidR="001A3163">
            <w:rPr>
              <w:rFonts w:eastAsia="Times New Roman"/>
            </w:rPr>
            <w:t>, 2020)</w:t>
          </w:r>
        </w:sdtContent>
      </w:sdt>
      <w:r w:rsidR="001A3163">
        <w:t>.</w:t>
      </w:r>
      <w:r w:rsidRPr="00967E94">
        <w:t xml:space="preserve"> The kind of information that is going to be learned has to be retrieved, and there needs to be a representation of that information as well as a learning process. According to Mitchell (1997), one of the performance measures that is frequently used in regression models is the mean squared error (MSE). This measure is comprised of the average of the squared prediction errors across all instances of the data set. The prediction error is defined as the difference between the actual value and the value that was predicted for an instance. When it comes to the construction of learning systems, </w:t>
      </w:r>
      <w:sdt>
        <w:sdtPr>
          <w:rPr>
            <w:color w:val="000000"/>
          </w:rPr>
          <w:tag w:val="MENDELEY_CITATION_v3_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"/>
          <w:id w:val="-1228224980"/>
          <w:placeholder>
            <w:docPart w:val="DefaultPlaceholder_-1854013440"/>
          </w:placeholder>
        </w:sdtPr>
        <w:sdtContent>
          <w:r w:rsidR="001A3163" w:rsidRPr="001A3163">
            <w:rPr>
              <w:color w:val="000000"/>
            </w:rPr>
            <w:t>(Goodfellow, Bengio and Courville, 2016)</w:t>
          </w:r>
        </w:sdtContent>
      </w:sdt>
      <w:r w:rsidRPr="00967E94">
        <w:t xml:space="preserve">, differentiate between three distinct groups of intelligent algorithms. Rule-based systems are the first kind of system. </w:t>
      </w:r>
    </w:p>
    <w:p w14:paraId="41F8BFAD" w14:textId="2021851B" w:rsidR="00560FA7" w:rsidRPr="00967E94" w:rsidRDefault="00560FA7" w:rsidP="00967E94">
      <w:r w:rsidRPr="00967E94">
        <w:t xml:space="preserve">These systems are characterised by the fact that they generate an output by performing procedural processing on an input. Classical machine learning algorithms are the second kind of machine learning algorithm. These algorithms begin with an input and then execute manual processing of the features. After that, a mapping is built from the features, and after the mapping is finished, the output is generated. The last kind of model is the representation model, which is responsible for processing the features that are learned from the input, </w:t>
      </w:r>
      <w:r w:rsidRPr="00967E94">
        <w:lastRenderedPageBreak/>
        <w:t xml:space="preserve">mapping the features, and producing the output. Additionally, the authors provide a subcategory within the realm of representation models. This subcategory, in addition to including all of the characteristics of a representation model, also includes a mechanism that allows for the extraction of more abstract characteristics from other layers that are included in the algorithm. Long-short-term memory (LSTM) cell architecture neural networks feature processes that enable the neural network to collect information over an extended </w:t>
      </w:r>
      <w:proofErr w:type="gramStart"/>
      <w:r w:rsidRPr="00967E94">
        <w:t>period of time</w:t>
      </w:r>
      <w:proofErr w:type="gramEnd"/>
      <w:r w:rsidRPr="00967E94">
        <w:t xml:space="preserve"> </w:t>
      </w:r>
      <w:sdt>
        <w:sdtPr>
          <w:rPr>
            <w:color w:val="000000"/>
          </w:rPr>
          <w:tag w:val="MENDELEY_CITATION_v3_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"/>
          <w:id w:val="-1139960634"/>
          <w:placeholder>
            <w:docPart w:val="DefaultPlaceholder_-1854013440"/>
          </w:placeholder>
        </w:sdtPr>
        <w:sdtContent>
          <w:r w:rsidR="001A3163" w:rsidRPr="001A3163">
            <w:rPr>
              <w:color w:val="000000"/>
            </w:rPr>
            <w:t xml:space="preserve">(Alhussein, Aurangzeb and Haider, 2020; Bandara, </w:t>
          </w:r>
          <w:proofErr w:type="spellStart"/>
          <w:r w:rsidR="001A3163" w:rsidRPr="001A3163">
            <w:rPr>
              <w:color w:val="000000"/>
            </w:rPr>
            <w:t>Bergmeir</w:t>
          </w:r>
          <w:proofErr w:type="spellEnd"/>
          <w:r w:rsidR="001A3163" w:rsidRPr="001A3163">
            <w:rPr>
              <w:color w:val="000000"/>
            </w:rPr>
            <w:t xml:space="preserve"> and </w:t>
          </w:r>
          <w:proofErr w:type="spellStart"/>
          <w:r w:rsidR="001A3163" w:rsidRPr="001A3163">
            <w:rPr>
              <w:color w:val="000000"/>
            </w:rPr>
            <w:t>Hewamalage</w:t>
          </w:r>
          <w:proofErr w:type="spellEnd"/>
          <w:r w:rsidR="001A3163" w:rsidRPr="001A3163">
            <w:rPr>
              <w:color w:val="000000"/>
            </w:rPr>
            <w:t>, 2021)</w:t>
          </w:r>
        </w:sdtContent>
      </w:sdt>
      <w:r w:rsidRPr="00967E94">
        <w:t xml:space="preserve">. These neural networks are responsible for the accumulation of information. </w:t>
      </w:r>
    </w:p>
    <w:p w14:paraId="7EDE1680" w14:textId="36C41C79" w:rsidR="00560FA7" w:rsidRPr="00967E94" w:rsidRDefault="00560FA7" w:rsidP="00967E94">
      <w:r w:rsidRPr="00967E94">
        <w:t xml:space="preserve">According to </w:t>
      </w:r>
      <w:sdt>
        <w:sdtPr>
          <w:rPr>
            <w:color w:val="000000"/>
          </w:rPr>
          <w:tag w:val="MENDELEY_CITATION_v3_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"/>
          <w:id w:val="1339653783"/>
          <w:placeholder>
            <w:docPart w:val="DefaultPlaceholder_-1854013440"/>
          </w:placeholder>
        </w:sdtPr>
        <w:sdtContent>
          <w:r w:rsidR="001A3163" w:rsidRPr="001A3163">
            <w:rPr>
              <w:color w:val="000000"/>
            </w:rPr>
            <w:t>(Goodfellow, Bengio and Courville, 2016)</w:t>
          </w:r>
        </w:sdtContent>
      </w:sdt>
      <w:r w:rsidRPr="00967E94">
        <w:t xml:space="preserve">, these neural networks consist of cells that are linked to each other in a recurrent manner. The input values of these cells may be gathered in a state unit, which has its own linear loop and has the forget gate as the control mechanism for its weight. </w:t>
      </w:r>
      <w:sdt>
        <w:sdtPr>
          <w:rPr>
            <w:color w:val="000000"/>
          </w:rPr>
          <w:tag w:val="MENDELEY_CITATION_v3_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"/>
          <w:id w:val="632063536"/>
          <w:placeholder>
            <w:docPart w:val="DefaultPlaceholder_-1854013440"/>
          </w:placeholder>
        </w:sdtPr>
        <w:sdtContent>
          <w:r w:rsidR="001A3163" w:rsidRPr="001A3163">
            <w:rPr>
              <w:color w:val="000000"/>
            </w:rPr>
            <w:t>(Goodfellow, Bengio and Courville, 2016)</w:t>
          </w:r>
        </w:sdtContent>
      </w:sdt>
      <w:r w:rsidRPr="00967E94">
        <w:t xml:space="preserve">, further point out that the output of the cell may be switched off by the output gate and that </w:t>
      </w:r>
      <w:proofErr w:type="gramStart"/>
      <w:r w:rsidRPr="00967E94">
        <w:t>all of</w:t>
      </w:r>
      <w:proofErr w:type="gramEnd"/>
      <w:r w:rsidRPr="00967E94">
        <w:t xml:space="preserve"> the gate units have sigmoid nonlinearity. On the other hand, the input unit can have any nonlinear compression function that it chooses. There is also the possibility of the state unit being used as an additional input for the other gating units </w:t>
      </w:r>
      <w:sdt>
        <w:sdtPr>
          <w:tag w:val="MENDELEY_CITATION_v3_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"/>
          <w:id w:val="678708872"/>
          <w:placeholder>
            <w:docPart w:val="DefaultPlaceholder_-1854013440"/>
          </w:placeholder>
        </w:sdtPr>
        <w:sdtContent>
          <w:r w:rsidR="001A3163">
            <w:rPr>
              <w:rFonts w:eastAsia="Times New Roman"/>
            </w:rPr>
            <w:t>(</w:t>
          </w:r>
          <w:proofErr w:type="spellStart"/>
          <w:r w:rsidR="001A3163">
            <w:rPr>
              <w:rFonts w:eastAsia="Times New Roman"/>
            </w:rPr>
            <w:t>Massaoudi</w:t>
          </w:r>
          <w:proofErr w:type="spellEnd"/>
          <w:r w:rsidR="001A3163">
            <w:rPr>
              <w:rFonts w:eastAsia="Times New Roman"/>
            </w:rPr>
            <w:t xml:space="preserve"> </w:t>
          </w:r>
          <w:r w:rsidR="001A3163">
            <w:rPr>
              <w:rFonts w:eastAsia="Times New Roman"/>
              <w:i/>
              <w:iCs/>
            </w:rPr>
            <w:t>et al.</w:t>
          </w:r>
          <w:r w:rsidR="001A3163">
            <w:rPr>
              <w:rFonts w:eastAsia="Times New Roman"/>
            </w:rPr>
            <w:t>, 2021)</w:t>
          </w:r>
        </w:sdtContent>
      </w:sdt>
      <w:r w:rsidRPr="00967E94">
        <w:t xml:space="preserve">. Overfitting is a problem that arises when a neural network generalises the training set but fails to make predictions for the test data. </w:t>
      </w:r>
      <w:sdt>
        <w:sdtPr>
          <w:tag w:val="MENDELEY_CITATION_v3_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"/>
          <w:id w:val="-1719503702"/>
          <w:placeholder>
            <w:docPart w:val="DefaultPlaceholder_-1854013440"/>
          </w:placeholder>
        </w:sdtPr>
        <w:sdtContent>
          <w:r w:rsidR="001A3163">
            <w:rPr>
              <w:rFonts w:eastAsia="Times New Roman"/>
            </w:rPr>
            <w:t xml:space="preserve">(Srivastava </w:t>
          </w:r>
          <w:r w:rsidR="001A3163">
            <w:rPr>
              <w:rFonts w:eastAsia="Times New Roman"/>
              <w:i/>
              <w:iCs/>
            </w:rPr>
            <w:t>et al.</w:t>
          </w:r>
          <w:r w:rsidR="001A3163">
            <w:rPr>
              <w:rFonts w:eastAsia="Times New Roman"/>
            </w:rPr>
            <w:t>, 2014)</w:t>
          </w:r>
        </w:sdtContent>
      </w:sdt>
      <w:r w:rsidRPr="00967E94">
        <w:t>, state that when there is a limited amount of training data, many complex relationships between inputs and outputs can be the result of sampling noise that is present in the training set but not in the test set. This leads to the problem of overfitting. In order to find a solution to such an issue, they introduced a method known as dropout, which, in addition to considerably lowering overfitting, offers a method for combining several neural network topologies. It is characterised by the random disconnection of neural network units during the training phase, together with all of their input and output connections, in a way that is random, with a predetermined chance of disconnection. However, throughout the testing step, the units are always present; however, the weights are multiplied by the likelihood that has been identified. There is the possibility of optimising the training stage of neural networks (</w:t>
      </w:r>
      <w:sdt>
        <w:sdtPr>
          <w:tag w:val="MENDELEY_CITATION_v3_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"/>
          <w:id w:val="-138891584"/>
          <w:placeholder>
            <w:docPart w:val="DefaultPlaceholder_-1854013440"/>
          </w:placeholder>
        </w:sdtPr>
        <w:sdtContent>
          <w:r w:rsidR="001A3163">
            <w:rPr>
              <w:rFonts w:eastAsia="Times New Roman"/>
            </w:rPr>
            <w:t>(</w:t>
          </w:r>
          <w:proofErr w:type="spellStart"/>
          <w:r w:rsidR="001A3163">
            <w:rPr>
              <w:rFonts w:eastAsia="Times New Roman"/>
            </w:rPr>
            <w:t>Stefenon</w:t>
          </w:r>
          <w:proofErr w:type="spellEnd"/>
          <w:r w:rsidR="001A3163">
            <w:rPr>
              <w:rFonts w:eastAsia="Times New Roman"/>
            </w:rPr>
            <w:t xml:space="preserve">, </w:t>
          </w:r>
          <w:proofErr w:type="spellStart"/>
          <w:r w:rsidR="001A3163">
            <w:rPr>
              <w:rFonts w:eastAsia="Times New Roman"/>
            </w:rPr>
            <w:t>Grebogi</w:t>
          </w:r>
          <w:proofErr w:type="spellEnd"/>
          <w:r w:rsidR="001A3163">
            <w:rPr>
              <w:rFonts w:eastAsia="Times New Roman"/>
            </w:rPr>
            <w:t xml:space="preserve">, </w:t>
          </w:r>
          <w:r w:rsidR="001A3163">
            <w:rPr>
              <w:rFonts w:eastAsia="Times New Roman"/>
              <w:i/>
              <w:iCs/>
            </w:rPr>
            <w:t>et al.</w:t>
          </w:r>
          <w:r w:rsidR="001A3163">
            <w:rPr>
              <w:rFonts w:eastAsia="Times New Roman"/>
            </w:rPr>
            <w:t>, 2020)</w:t>
          </w:r>
        </w:sdtContent>
      </w:sdt>
      <w:r w:rsidRPr="00967E94">
        <w:t xml:space="preserve">. </w:t>
      </w:r>
    </w:p>
    <w:p w14:paraId="291237B8" w14:textId="5F400C8D" w:rsidR="00560FA7" w:rsidRPr="00967E94" w:rsidRDefault="00560FA7" w:rsidP="00967E94">
      <w:r w:rsidRPr="00967E94">
        <w:t xml:space="preserve">It is possible to use the Adam method, which </w:t>
      </w:r>
      <w:sdt>
        <w:sdtPr>
          <w:rPr>
            <w:color w:val="000000"/>
          </w:rPr>
          <w:tag w:val="MENDELEY_CITATION_v3_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"/>
          <w:id w:val="96065334"/>
          <w:placeholder>
            <w:docPart w:val="DefaultPlaceholder_-1854013440"/>
          </w:placeholder>
        </w:sdtPr>
        <w:sdtContent>
          <w:r w:rsidR="001A3163" w:rsidRPr="001A3163">
            <w:rPr>
              <w:color w:val="000000"/>
            </w:rPr>
            <w:t>(Kingma and Ba, 2015)</w:t>
          </w:r>
        </w:sdtContent>
      </w:sdt>
      <w:r w:rsidRPr="00967E94">
        <w:t>)</w:t>
      </w:r>
      <w:r w:rsidR="001A3163">
        <w:t>\</w:t>
      </w:r>
      <w:r w:rsidRPr="00967E94">
        <w:t xml:space="preserve">, developed and which derives from deadaptive moment estimation (DME), in place of the conventional stochastic gradient descent (SGD) technique to iteratively update the network weights. An individual learning rate is assigned to each weight in the nett by this method, which then adjusts itself independently while training is taking place. Its primary benefits include the fact that it is computationally efficient, that it is suitable for issues that include sparse or noisy gradients, that it is well suited for problems that involve a high amount of data or parameters, and that it has a low memory cost. </w:t>
      </w:r>
      <w:proofErr w:type="gramStart"/>
      <w:r w:rsidRPr="00967E94">
        <w:t>For the purpose of</w:t>
      </w:r>
      <w:proofErr w:type="gramEnd"/>
      <w:r w:rsidRPr="00967E94">
        <w:t xml:space="preserve"> time series forecasting, deep layer-based models are becoming more popular </w:t>
      </w:r>
      <w:sdt>
        <w:sdtPr>
          <w:rPr>
            <w:color w:val="000000"/>
          </w:rPr>
          <w:tag w:val="MENDELEY_CITATION_v3_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"/>
          <w:id w:val="782315579"/>
          <w:placeholder>
            <w:docPart w:val="DefaultPlaceholder_-1854013440"/>
          </w:placeholder>
        </w:sdtPr>
        <w:sdtContent>
          <w:r w:rsidR="001A3163" w:rsidRPr="001A3163">
            <w:rPr>
              <w:color w:val="000000"/>
            </w:rPr>
            <w:t>(</w:t>
          </w:r>
          <w:proofErr w:type="spellStart"/>
          <w:r w:rsidR="001A3163" w:rsidRPr="001A3163">
            <w:rPr>
              <w:color w:val="000000"/>
            </w:rPr>
            <w:t>Kasburg</w:t>
          </w:r>
          <w:proofErr w:type="spellEnd"/>
          <w:r w:rsidR="001A3163" w:rsidRPr="001A3163">
            <w:rPr>
              <w:color w:val="000000"/>
            </w:rPr>
            <w:t xml:space="preserve"> and </w:t>
          </w:r>
          <w:proofErr w:type="spellStart"/>
          <w:r w:rsidR="001A3163" w:rsidRPr="001A3163">
            <w:rPr>
              <w:color w:val="000000"/>
            </w:rPr>
            <w:t>Stefenon</w:t>
          </w:r>
          <w:proofErr w:type="spellEnd"/>
          <w:r w:rsidR="001A3163" w:rsidRPr="001A3163">
            <w:rPr>
              <w:color w:val="000000"/>
            </w:rPr>
            <w:t>, 2019)</w:t>
          </w:r>
        </w:sdtContent>
      </w:sdt>
      <w:r w:rsidRPr="00967E94">
        <w:t>. The LSTM model</w:t>
      </w:r>
      <w:proofErr w:type="gramStart"/>
      <w:r w:rsidRPr="00967E94">
        <w:t>, in particular, is</w:t>
      </w:r>
      <w:proofErr w:type="gramEnd"/>
      <w:r w:rsidRPr="00967E94">
        <w:t xml:space="preserve"> being used more often due to its capacity to include nonlinearities </w:t>
      </w:r>
      <w:sdt>
        <w:sdtPr>
          <w:tag w:val="MENDELEY_CITATION_v3_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"/>
          <w:id w:val="130449741"/>
          <w:placeholder>
            <w:docPart w:val="DefaultPlaceholder_-1854013440"/>
          </w:placeholder>
        </w:sdtPr>
        <w:sdtContent>
          <w:r w:rsidR="001A3163">
            <w:rPr>
              <w:rFonts w:eastAsia="Times New Roman"/>
            </w:rPr>
            <w:t xml:space="preserve">(Fernandes </w:t>
          </w:r>
          <w:r w:rsidR="001A3163">
            <w:rPr>
              <w:rFonts w:eastAsia="Times New Roman"/>
              <w:i/>
              <w:iCs/>
            </w:rPr>
            <w:t>et al.</w:t>
          </w:r>
          <w:r w:rsidR="001A3163">
            <w:rPr>
              <w:rFonts w:eastAsia="Times New Roman"/>
            </w:rPr>
            <w:t>, 2022)</w:t>
          </w:r>
        </w:sdtContent>
      </w:sdt>
      <w:r w:rsidRPr="00967E94">
        <w:t xml:space="preserve">. The use of approaches for noise reduction in conjunction with forecasting models has the potential to significantly enhance their capabilities </w:t>
      </w:r>
      <w:sdt>
        <w:sdtPr>
          <w:tag w:val="MENDELEY_CITATION_v3_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"/>
          <w:id w:val="109706503"/>
          <w:placeholder>
            <w:docPart w:val="DefaultPlaceholder_-1854013440"/>
          </w:placeholder>
        </w:sdtPr>
        <w:sdtContent>
          <w:r w:rsidR="001A3163">
            <w:rPr>
              <w:rFonts w:eastAsia="Times New Roman"/>
            </w:rPr>
            <w:t>(</w:t>
          </w:r>
          <w:proofErr w:type="spellStart"/>
          <w:r w:rsidR="001A3163">
            <w:rPr>
              <w:rFonts w:eastAsia="Times New Roman"/>
            </w:rPr>
            <w:t>Sopelsa</w:t>
          </w:r>
          <w:proofErr w:type="spellEnd"/>
          <w:r w:rsidR="001A3163">
            <w:rPr>
              <w:rFonts w:eastAsia="Times New Roman"/>
            </w:rPr>
            <w:t xml:space="preserve"> Neto </w:t>
          </w:r>
          <w:r w:rsidR="001A3163">
            <w:rPr>
              <w:rFonts w:eastAsia="Times New Roman"/>
              <w:i/>
              <w:iCs/>
            </w:rPr>
            <w:t>et al.</w:t>
          </w:r>
          <w:r w:rsidR="001A3163">
            <w:rPr>
              <w:rFonts w:eastAsia="Times New Roman"/>
            </w:rPr>
            <w:t>, 2022)</w:t>
          </w:r>
        </w:sdtContent>
      </w:sdt>
      <w:r w:rsidRPr="00967E94">
        <w:t xml:space="preserve">. When approaches for reducing noise, such as the wavelet transform, are paired with high-performance models, such as the LSTM, it is possible to produce higher prediction results </w:t>
      </w:r>
      <w:sdt>
        <w:sdtPr>
          <w:tag w:val="MENDELEY_CITATION_v3_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"/>
          <w:id w:val="1976792375"/>
          <w:placeholder>
            <w:docPart w:val="DefaultPlaceholder_-1854013440"/>
          </w:placeholder>
        </w:sdtPr>
        <w:sdtContent>
          <w:r w:rsidR="001A3163">
            <w:rPr>
              <w:rFonts w:eastAsia="Times New Roman"/>
            </w:rPr>
            <w:t>(</w:t>
          </w:r>
          <w:proofErr w:type="spellStart"/>
          <w:r w:rsidR="001A3163">
            <w:rPr>
              <w:rFonts w:eastAsia="Times New Roman"/>
            </w:rPr>
            <w:t>Stefenon</w:t>
          </w:r>
          <w:proofErr w:type="spellEnd"/>
          <w:r w:rsidR="001A3163">
            <w:rPr>
              <w:rFonts w:eastAsia="Times New Roman"/>
            </w:rPr>
            <w:t xml:space="preserve">, Branco, </w:t>
          </w:r>
          <w:r w:rsidR="001A3163">
            <w:rPr>
              <w:rFonts w:eastAsia="Times New Roman"/>
              <w:i/>
              <w:iCs/>
            </w:rPr>
            <w:t>et al.</w:t>
          </w:r>
          <w:r w:rsidR="001A3163">
            <w:rPr>
              <w:rFonts w:eastAsia="Times New Roman"/>
            </w:rPr>
            <w:t>, 2020)</w:t>
          </w:r>
        </w:sdtContent>
      </w:sdt>
      <w:r w:rsidRPr="00967E94">
        <w:t>.</w:t>
      </w:r>
    </w:p>
    <w:p w14:paraId="72C933B9" w14:textId="2A01A86C" w:rsidR="00B12C6C" w:rsidRPr="00967E94" w:rsidRDefault="00B12C6C" w:rsidP="00967E94">
      <w:pPr>
        <w:pStyle w:val="Heading3"/>
      </w:pPr>
      <w:bookmarkStart w:id="23" w:name="_Toc155713067"/>
      <w:r w:rsidRPr="00967E94">
        <w:lastRenderedPageBreak/>
        <w:t>Methodology</w:t>
      </w:r>
      <w:bookmarkEnd w:id="21"/>
      <w:bookmarkEnd w:id="23"/>
    </w:p>
    <w:p w14:paraId="5E786F39" w14:textId="20BB0AE4" w:rsidR="00945914" w:rsidRPr="00945914" w:rsidRDefault="00945914" w:rsidP="00945914">
      <w:bookmarkStart w:id="24" w:name="_Toc94806"/>
      <w:r w:rsidRPr="00945914">
        <w:t xml:space="preserve">The availability of </w:t>
      </w:r>
      <w:r>
        <w:t>commodity</w:t>
      </w:r>
      <w:r w:rsidRPr="00945914">
        <w:t xml:space="preserve"> market prediction technologies would be extremely beneficial investors and investment institutions financially. But the value of </w:t>
      </w:r>
      <w:r>
        <w:t>commodity</w:t>
      </w:r>
      <w:r w:rsidRPr="00945914">
        <w:t xml:space="preserve"> market prediction technology goes much beyond that. Technology for </w:t>
      </w:r>
      <w:r>
        <w:t>commodity</w:t>
      </w:r>
      <w:r w:rsidRPr="00945914">
        <w:t xml:space="preserve"> market forecasting holds promise for mitigating systemic risks in the financial sector, streamlining the allocation of public resources, and promoting sustainable and equitable economic growth. Studying this data brings new challenges to the area due to the peculiarities of </w:t>
      </w:r>
      <w:r>
        <w:t>commodity</w:t>
      </w:r>
      <w:r w:rsidRPr="00945914">
        <w:t xml:space="preserve"> data and the underutilization of existing forecasting technology methodologies. Specifically, the multi-scale and multi-source heterogeneous prediction technology holds significant promise for a variety of applications, such as predicting website traffic, energy consumption, </w:t>
      </w:r>
      <w:r>
        <w:t>commodity</w:t>
      </w:r>
      <w:r w:rsidRPr="00945914">
        <w:t xml:space="preserve"> market movements, and individual health conditions. This paper has significant scholarly significance, and it also has enormous societal and economic implications.</w:t>
      </w:r>
    </w:p>
    <w:p w14:paraId="47C7EA89" w14:textId="51C72F69" w:rsidR="00736DCC" w:rsidRPr="00967E94" w:rsidRDefault="00736DCC" w:rsidP="00967E94">
      <w:pPr>
        <w:pStyle w:val="Heading2"/>
      </w:pPr>
      <w:bookmarkStart w:id="25" w:name="_Toc155713068"/>
      <w:r w:rsidRPr="00967E94">
        <w:t>Research Methodology</w:t>
      </w:r>
      <w:r w:rsidR="00D726EC" w:rsidRPr="00967E94">
        <w:t xml:space="preserve"> </w:t>
      </w:r>
      <w:r w:rsidR="00A971E0" w:rsidRPr="00967E94">
        <w:t>for</w:t>
      </w:r>
      <w:r w:rsidR="00D726EC" w:rsidRPr="00967E94">
        <w:t xml:space="preserve"> </w:t>
      </w:r>
      <w:r w:rsidR="00945914">
        <w:t>Commodity Prices Forecasting</w:t>
      </w:r>
      <w:bookmarkEnd w:id="25"/>
    </w:p>
    <w:p w14:paraId="3EE48841" w14:textId="0EDD3FC7" w:rsidR="00736DCC" w:rsidRPr="00967E94" w:rsidRDefault="00736DCC" w:rsidP="00967E94">
      <w:pPr>
        <w:pStyle w:val="Heading3"/>
      </w:pPr>
      <w:bookmarkStart w:id="26" w:name="_Toc155713069"/>
      <w:r w:rsidRPr="00967E94">
        <w:t>Research aim:</w:t>
      </w:r>
      <w:bookmarkEnd w:id="26"/>
    </w:p>
    <w:p w14:paraId="2DE0DD68" w14:textId="0274FAAB" w:rsidR="00736DCC" w:rsidRPr="00967E94" w:rsidRDefault="00EF30DA" w:rsidP="00967E94">
      <w:pPr>
        <w:ind w:left="720"/>
        <w:rPr>
          <w:rFonts w:cs="Times New Roman"/>
          <w:szCs w:val="24"/>
        </w:rPr>
      </w:pPr>
      <w:r w:rsidRPr="00967E94">
        <w:rPr>
          <w:rFonts w:cs="Times New Roman"/>
          <w:szCs w:val="24"/>
        </w:rPr>
        <w:t>The purpose of this research is to deploy advanced machine learning methodologies to explore, predict and analyse the dynamics commodities with a specific focus on forecasting using previous data and also studying trends and impact of geopolitical events such as COVID 19 and Russia Ukraine war. Key aspects of this comparison will include an in-depth analysis of market prices, particularly looking at the closing prices over a specified period. The central aspect of this study will be the prediction of the closing prices for both commodities, employing robust predictive algorithms in machine learning. This predictive analysis is aimed at providing a deeper understanding and insights into the potential future trends and price movements of these commodities in subsequent trading sessions, offering valuable information for investors and market analysts.</w:t>
      </w:r>
    </w:p>
    <w:p w14:paraId="42FFA86E" w14:textId="64ED6B5C" w:rsidR="00EF30DA" w:rsidRPr="00967E94" w:rsidRDefault="00EF30DA" w:rsidP="00967E94">
      <w:pPr>
        <w:pStyle w:val="Heading3"/>
      </w:pPr>
      <w:bookmarkStart w:id="27" w:name="_Toc155713070"/>
      <w:r w:rsidRPr="00967E94">
        <w:lastRenderedPageBreak/>
        <w:t>Research Onion Model:</w:t>
      </w:r>
      <w:bookmarkEnd w:id="27"/>
    </w:p>
    <w:p w14:paraId="3DB2B6FD" w14:textId="77777777" w:rsidR="00F772B2" w:rsidRPr="00967E94" w:rsidRDefault="00F772B2" w:rsidP="00967E94">
      <w:pPr>
        <w:keepNext/>
        <w:rPr>
          <w:rFonts w:cs="Times New Roman"/>
        </w:rPr>
      </w:pPr>
      <w:r w:rsidRPr="00967E94">
        <w:rPr>
          <w:rFonts w:cs="Times New Roman"/>
          <w:noProof/>
          <w:lang w:eastAsia="en-GB"/>
        </w:rPr>
        <w:drawing>
          <wp:inline distT="0" distB="0" distL="0" distR="0" wp14:anchorId="57D4CF51" wp14:editId="686D510C">
            <wp:extent cx="5731510" cy="407733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nion model.jpg"/>
                    <pic:cNvPicPr/>
                  </pic:nvPicPr>
                  <pic:blipFill>
                    <a:blip r:embed="rId11">
                      <a:extLst>
                        <a:ext uri="{28A0092B-C50C-407E-A947-70E740481C1C}">
                          <a14:useLocalDpi xmlns:a14="http://schemas.microsoft.com/office/drawing/2010/main" val="0"/>
                        </a:ext>
                      </a:extLst>
                    </a:blip>
                    <a:stretch>
                      <a:fillRect/>
                    </a:stretch>
                  </pic:blipFill>
                  <pic:spPr>
                    <a:xfrm>
                      <a:off x="0" y="0"/>
                      <a:ext cx="5731510" cy="4077335"/>
                    </a:xfrm>
                    <a:prstGeom prst="rect">
                      <a:avLst/>
                    </a:prstGeom>
                  </pic:spPr>
                </pic:pic>
              </a:graphicData>
            </a:graphic>
          </wp:inline>
        </w:drawing>
      </w:r>
    </w:p>
    <w:p w14:paraId="3FD6A320" w14:textId="20E231BC" w:rsidR="00F772B2" w:rsidRPr="00967E94" w:rsidRDefault="00F772B2" w:rsidP="00967E94">
      <w:pPr>
        <w:pStyle w:val="Caption"/>
        <w:ind w:left="3686"/>
        <w:rPr>
          <w:rFonts w:cs="Times New Roman"/>
        </w:rPr>
      </w:pPr>
      <w:bookmarkStart w:id="28" w:name="_Toc155709228"/>
      <w:r w:rsidRPr="00967E94">
        <w:rPr>
          <w:rFonts w:cs="Times New Roman"/>
        </w:rPr>
        <w:t xml:space="preserve">Figure </w:t>
      </w:r>
      <w:r w:rsidRPr="00967E94">
        <w:rPr>
          <w:rFonts w:cs="Times New Roman"/>
        </w:rPr>
        <w:fldChar w:fldCharType="begin"/>
      </w:r>
      <w:r w:rsidRPr="00967E94">
        <w:rPr>
          <w:rFonts w:cs="Times New Roman"/>
        </w:rPr>
        <w:instrText xml:space="preserve"> SEQ Figure \* ARABIC </w:instrText>
      </w:r>
      <w:r w:rsidRPr="00967E94">
        <w:rPr>
          <w:rFonts w:cs="Times New Roman"/>
        </w:rPr>
        <w:fldChar w:fldCharType="separate"/>
      </w:r>
      <w:r w:rsidR="002364D0">
        <w:rPr>
          <w:rFonts w:cs="Times New Roman"/>
          <w:noProof/>
        </w:rPr>
        <w:t>2</w:t>
      </w:r>
      <w:r w:rsidRPr="00967E94">
        <w:rPr>
          <w:rFonts w:cs="Times New Roman"/>
          <w:noProof/>
        </w:rPr>
        <w:fldChar w:fldCharType="end"/>
      </w:r>
      <w:r w:rsidRPr="00967E94">
        <w:rPr>
          <w:rFonts w:cs="Times New Roman"/>
        </w:rPr>
        <w:t>:Research onion Model</w:t>
      </w:r>
      <w:bookmarkEnd w:id="28"/>
    </w:p>
    <w:p w14:paraId="4BE333CA" w14:textId="77777777" w:rsidR="00EF30DA" w:rsidRPr="00967E94" w:rsidRDefault="00EF30DA" w:rsidP="00967E94">
      <w:pPr>
        <w:ind w:left="709"/>
        <w:rPr>
          <w:rFonts w:cs="Times New Roman"/>
        </w:rPr>
      </w:pPr>
      <w:r w:rsidRPr="00967E94">
        <w:rPr>
          <w:rFonts w:cs="Times New Roman"/>
        </w:rPr>
        <w:tab/>
        <w:t>This figure presents a comprehensive framework that guides the methodology of this research project. The framework is structured into six meticulously defined stages, ensuring a systematic approach to the study. The first stage is the establishment of the research philosophy, which is pragmatism in this case. Pragmatism is chosen due to its emphasis on practical outcomes being essential for deriving meaningful conclusions. This philosophy aligns perfectly with the study's objective of producing actionable insights.</w:t>
      </w:r>
    </w:p>
    <w:p w14:paraId="6646A758" w14:textId="01AFE5D9" w:rsidR="00EF30DA" w:rsidRPr="00967E94" w:rsidRDefault="00EF30DA" w:rsidP="00967E94">
      <w:pPr>
        <w:ind w:left="709"/>
        <w:rPr>
          <w:rFonts w:cs="Times New Roman"/>
        </w:rPr>
      </w:pPr>
      <w:r w:rsidRPr="00967E94">
        <w:rPr>
          <w:rFonts w:cs="Times New Roman"/>
        </w:rPr>
        <w:t>Both deductive and inductive reasoning are integral to the research approach. Deductive reasoning is paramount for the analysis of quantitative data, especially considering the presence of measurable variables like c</w:t>
      </w:r>
      <w:r w:rsidR="00F772B2" w:rsidRPr="00967E94">
        <w:rPr>
          <w:rFonts w:cs="Times New Roman"/>
        </w:rPr>
        <w:t>ommodity</w:t>
      </w:r>
      <w:r w:rsidRPr="00967E94">
        <w:rPr>
          <w:rFonts w:cs="Times New Roman"/>
        </w:rPr>
        <w:t xml:space="preserve"> prices. Inductive reasoning, on the other hand, is employed to formulate conclusions based on experimental outcomes and empirical evidence gathered during the study.</w:t>
      </w:r>
    </w:p>
    <w:p w14:paraId="3F8EC870" w14:textId="77777777" w:rsidR="00EF30DA" w:rsidRPr="00967E94" w:rsidRDefault="00EF30DA" w:rsidP="00967E94">
      <w:pPr>
        <w:ind w:left="709"/>
        <w:rPr>
          <w:rFonts w:cs="Times New Roman"/>
        </w:rPr>
      </w:pPr>
      <w:r w:rsidRPr="00967E94">
        <w:rPr>
          <w:rFonts w:cs="Times New Roman"/>
        </w:rPr>
        <w:t>The research methodology is characterized by a mixed-methods approach, combining qualitative and quantitative research techniques. This dual approach is crucial for a holistic understanding of the subject. Quantitatively, the study involves precise measurements of currency prices, while qualitative aspects will explore the underlying patterns and relationships.</w:t>
      </w:r>
    </w:p>
    <w:p w14:paraId="63AC58FC" w14:textId="69C768C1" w:rsidR="00EF30DA" w:rsidRPr="00967E94" w:rsidRDefault="00EF30DA" w:rsidP="00967E94">
      <w:pPr>
        <w:ind w:left="709"/>
        <w:rPr>
          <w:rFonts w:cs="Times New Roman"/>
        </w:rPr>
      </w:pPr>
      <w:r w:rsidRPr="00967E94">
        <w:rPr>
          <w:rFonts w:cs="Times New Roman"/>
        </w:rPr>
        <w:t xml:space="preserve">The research strategies include both descriptive and exploratory analyses. Descriptive statistics will be utilized to provide a clear picture of the data, summarizing key features and trends. Exploratory data analysis will be instrumental in uncovering the </w:t>
      </w:r>
      <w:r w:rsidRPr="00967E94">
        <w:rPr>
          <w:rFonts w:cs="Times New Roman"/>
        </w:rPr>
        <w:lastRenderedPageBreak/>
        <w:t xml:space="preserve">intricate </w:t>
      </w:r>
      <w:r w:rsidR="00F772B2" w:rsidRPr="00967E94">
        <w:rPr>
          <w:rFonts w:cs="Times New Roman"/>
        </w:rPr>
        <w:t>trends etc. of commodities</w:t>
      </w:r>
      <w:r w:rsidRPr="00967E94">
        <w:rPr>
          <w:rFonts w:cs="Times New Roman"/>
        </w:rPr>
        <w:t>, providing a deeper understanding of their market dynamics.</w:t>
      </w:r>
    </w:p>
    <w:p w14:paraId="65DEB5C1" w14:textId="54922A14" w:rsidR="00EF30DA" w:rsidRPr="00967E94" w:rsidRDefault="00EF30DA" w:rsidP="00967E94">
      <w:pPr>
        <w:ind w:left="709"/>
        <w:rPr>
          <w:rFonts w:cs="Times New Roman"/>
        </w:rPr>
      </w:pPr>
      <w:r w:rsidRPr="00967E94">
        <w:rPr>
          <w:rFonts w:cs="Times New Roman"/>
        </w:rPr>
        <w:t>A cross-sectional time horizon is adopted, meaning the study focuses on a specific moment in time rather than observing changes over a period. This approach is suitable for capturing a snapshot of the c</w:t>
      </w:r>
      <w:r w:rsidR="00F772B2" w:rsidRPr="00967E94">
        <w:rPr>
          <w:rFonts w:cs="Times New Roman"/>
        </w:rPr>
        <w:t>ommodity</w:t>
      </w:r>
      <w:r w:rsidRPr="00967E94">
        <w:rPr>
          <w:rFonts w:cs="Times New Roman"/>
        </w:rPr>
        <w:t xml:space="preserve"> market dynamics.</w:t>
      </w:r>
    </w:p>
    <w:p w14:paraId="2BEF90C5" w14:textId="73001E3D" w:rsidR="00EF30DA" w:rsidRPr="00967E94" w:rsidRDefault="00EF30DA" w:rsidP="00967E94">
      <w:pPr>
        <w:ind w:left="709"/>
        <w:rPr>
          <w:rFonts w:cs="Times New Roman"/>
        </w:rPr>
      </w:pPr>
      <w:r w:rsidRPr="00967E94">
        <w:rPr>
          <w:rFonts w:cs="Times New Roman"/>
        </w:rPr>
        <w:t xml:space="preserve">Data collection is a critical component of the research, with data being sourced from </w:t>
      </w:r>
      <w:r w:rsidR="00F772B2" w:rsidRPr="00967E94">
        <w:rPr>
          <w:rFonts w:cs="Times New Roman"/>
        </w:rPr>
        <w:t>IMF</w:t>
      </w:r>
      <w:r w:rsidRPr="00967E94">
        <w:rPr>
          <w:rFonts w:cs="Times New Roman"/>
        </w:rPr>
        <w:t xml:space="preserve">, a reputable public data repository. This dataset will be thoroughly </w:t>
      </w:r>
      <w:r w:rsidR="00F772B2" w:rsidRPr="00967E94">
        <w:rPr>
          <w:rFonts w:cs="Times New Roman"/>
        </w:rPr>
        <w:t>analysed</w:t>
      </w:r>
      <w:r w:rsidRPr="00967E94">
        <w:rPr>
          <w:rFonts w:cs="Times New Roman"/>
        </w:rPr>
        <w:t xml:space="preserve"> and detailed in the dataset section of the study.</w:t>
      </w:r>
    </w:p>
    <w:p w14:paraId="3ED5A528" w14:textId="0A06073D" w:rsidR="00EF30DA" w:rsidRPr="00967E94" w:rsidRDefault="00F772B2" w:rsidP="00967E94">
      <w:pPr>
        <w:pStyle w:val="Heading3"/>
        <w:ind w:left="567"/>
      </w:pPr>
      <w:r w:rsidRPr="00967E94">
        <w:tab/>
      </w:r>
      <w:bookmarkStart w:id="29" w:name="_Toc155713071"/>
      <w:r w:rsidRPr="00967E94">
        <w:t>Research Philosophy:</w:t>
      </w:r>
      <w:bookmarkEnd w:id="29"/>
    </w:p>
    <w:p w14:paraId="47A74A1B" w14:textId="4F992C25" w:rsidR="00F772B2" w:rsidRPr="00967E94" w:rsidRDefault="00F772B2" w:rsidP="00967E94">
      <w:pPr>
        <w:ind w:left="709"/>
        <w:rPr>
          <w:rFonts w:cs="Times New Roman"/>
        </w:rPr>
      </w:pPr>
      <w:r w:rsidRPr="00967E94">
        <w:rPr>
          <w:rFonts w:cs="Times New Roman"/>
        </w:rPr>
        <w:tab/>
        <w:t>In our research, we adhere to the pragmatic philosophical approach due to its alignment with the nature of our analytical problem. This approach provides the leeway to freely choose and adapt various procedures, methods, and algorithms to suit the unique requirements of our study. The core principle of pragmatism here is the emphasis on the importance of tangible, real-world results. By incorporating this philosophy, the focus shifts to the importance of practical implementation outcomes, which are pivotal in assessing the study's effectiveness and relevance. This methodology ensures that the research findings are not only theoretically robust but also have practical applicability, offering solutions and insights that are relevant in real-world scenarios.</w:t>
      </w:r>
    </w:p>
    <w:p w14:paraId="03B73BE2" w14:textId="55F97395" w:rsidR="00736DCC" w:rsidRPr="00967E94" w:rsidRDefault="00736DCC" w:rsidP="00967E94">
      <w:pPr>
        <w:pStyle w:val="Heading3"/>
      </w:pPr>
      <w:bookmarkStart w:id="30" w:name="_Toc155713072"/>
      <w:r w:rsidRPr="00967E94">
        <w:t>Research Design:</w:t>
      </w:r>
      <w:bookmarkEnd w:id="30"/>
    </w:p>
    <w:p w14:paraId="7E5DEB2C" w14:textId="5D0EBF1D" w:rsidR="00736DCC" w:rsidRPr="00967E94" w:rsidRDefault="000A578C" w:rsidP="00967E94">
      <w:pPr>
        <w:ind w:left="720"/>
        <w:rPr>
          <w:rFonts w:cs="Times New Roman"/>
          <w:szCs w:val="24"/>
        </w:rPr>
      </w:pPr>
      <w:r w:rsidRPr="00967E94">
        <w:rPr>
          <w:rFonts w:cs="Times New Roman"/>
          <w:szCs w:val="24"/>
        </w:rPr>
        <w:br/>
        <w:t>This research is conducted through a series of carefully planned steps designed to achieve the desired results. These steps include importing, cleansing, pre-processing, visualizing, and examining the data through various methods such as descriptive, exploratory, correlational, and predictive analysis. The selection of the dataset involves specifying the extent of historical data required and the number of commodities to be optimized. However, our primary focus will be on utilizing the prices.</w:t>
      </w:r>
    </w:p>
    <w:p w14:paraId="2B831CE5" w14:textId="193600DC" w:rsidR="00736DCC" w:rsidRPr="00967E94" w:rsidRDefault="00736DCC" w:rsidP="00967E94">
      <w:pPr>
        <w:pStyle w:val="Heading3"/>
      </w:pPr>
      <w:bookmarkStart w:id="31" w:name="_Toc155713073"/>
      <w:r w:rsidRPr="00967E94">
        <w:t>Research</w:t>
      </w:r>
      <w:r w:rsidRPr="00967E94">
        <w:rPr>
          <w:rStyle w:val="Heading3Char"/>
        </w:rPr>
        <w:t xml:space="preserve"> </w:t>
      </w:r>
      <w:r w:rsidRPr="00967E94">
        <w:t>Dataset:</w:t>
      </w:r>
      <w:bookmarkEnd w:id="31"/>
    </w:p>
    <w:p w14:paraId="07E9CB54" w14:textId="2F2A1056" w:rsidR="000A578C" w:rsidRPr="00967E94" w:rsidRDefault="00736DCC" w:rsidP="00967E94">
      <w:pPr>
        <w:ind w:left="720"/>
        <w:rPr>
          <w:rFonts w:cs="Times New Roman"/>
          <w:szCs w:val="24"/>
        </w:rPr>
      </w:pPr>
      <w:r w:rsidRPr="00967E94">
        <w:rPr>
          <w:rFonts w:cs="Times New Roman"/>
          <w:szCs w:val="24"/>
        </w:rPr>
        <w:t xml:space="preserve">The dataset was acquired from </w:t>
      </w:r>
      <w:r w:rsidR="000A578C" w:rsidRPr="00967E94">
        <w:rPr>
          <w:rFonts w:cs="Times New Roman"/>
          <w:szCs w:val="24"/>
        </w:rPr>
        <w:t>IMF</w:t>
      </w:r>
      <w:r w:rsidRPr="00967E94">
        <w:rPr>
          <w:rFonts w:cs="Times New Roman"/>
          <w:szCs w:val="24"/>
        </w:rPr>
        <w:t>, which has long had publicly available</w:t>
      </w:r>
      <w:r w:rsidR="000A578C" w:rsidRPr="00967E94">
        <w:rPr>
          <w:rFonts w:cs="Times New Roman"/>
          <w:szCs w:val="24"/>
        </w:rPr>
        <w:t xml:space="preserve"> </w:t>
      </w:r>
      <w:r w:rsidRPr="00967E94">
        <w:rPr>
          <w:rFonts w:cs="Times New Roman"/>
          <w:szCs w:val="24"/>
        </w:rPr>
        <w:t>data. We may choose the number of years of data we need, but I've chosen 201</w:t>
      </w:r>
      <w:r w:rsidR="000A578C" w:rsidRPr="00967E94">
        <w:rPr>
          <w:rFonts w:cs="Times New Roman"/>
          <w:szCs w:val="24"/>
        </w:rPr>
        <w:t>3 May</w:t>
      </w:r>
      <w:r w:rsidRPr="00967E94">
        <w:rPr>
          <w:rFonts w:cs="Times New Roman"/>
          <w:szCs w:val="24"/>
        </w:rPr>
        <w:t xml:space="preserve"> to 2022</w:t>
      </w:r>
      <w:r w:rsidR="000A578C" w:rsidRPr="00967E94">
        <w:rPr>
          <w:rFonts w:cs="Times New Roman"/>
          <w:szCs w:val="24"/>
        </w:rPr>
        <w:t xml:space="preserve"> May</w:t>
      </w:r>
      <w:r w:rsidRPr="00967E94">
        <w:rPr>
          <w:rFonts w:cs="Times New Roman"/>
          <w:szCs w:val="24"/>
        </w:rPr>
        <w:t>.</w:t>
      </w:r>
    </w:p>
    <w:p w14:paraId="2F1C4BF2" w14:textId="23702864" w:rsidR="00736DCC" w:rsidRPr="00967E94" w:rsidRDefault="00736DCC" w:rsidP="00967E94">
      <w:pPr>
        <w:ind w:left="720"/>
        <w:rPr>
          <w:rFonts w:cs="Times New Roman"/>
          <w:szCs w:val="24"/>
        </w:rPr>
      </w:pPr>
      <w:r w:rsidRPr="00967E94">
        <w:rPr>
          <w:rFonts w:cs="Times New Roman"/>
          <w:szCs w:val="24"/>
        </w:rPr>
        <w:t xml:space="preserve">The variable </w:t>
      </w:r>
      <w:r w:rsidR="000A578C" w:rsidRPr="00967E94">
        <w:rPr>
          <w:rFonts w:cs="Times New Roman"/>
          <w:szCs w:val="24"/>
        </w:rPr>
        <w:t>price of commodity</w:t>
      </w:r>
      <w:r w:rsidRPr="00967E94">
        <w:rPr>
          <w:rFonts w:cs="Times New Roman"/>
          <w:szCs w:val="24"/>
        </w:rPr>
        <w:t xml:space="preserve"> which means the closing price for each </w:t>
      </w:r>
      <w:r w:rsidR="000A578C" w:rsidRPr="00967E94">
        <w:rPr>
          <w:rFonts w:cs="Times New Roman"/>
          <w:szCs w:val="24"/>
        </w:rPr>
        <w:t>commodity monthly wise</w:t>
      </w:r>
      <w:r w:rsidRPr="00967E94">
        <w:rPr>
          <w:rFonts w:cs="Times New Roman"/>
          <w:szCs w:val="24"/>
        </w:rPr>
        <w:t xml:space="preserve"> is utmost importance for us so we will most of the time look into it.</w:t>
      </w:r>
    </w:p>
    <w:p w14:paraId="20CA5614" w14:textId="09AAB785" w:rsidR="000A578C" w:rsidRPr="00967E94" w:rsidRDefault="000A578C" w:rsidP="00967E94">
      <w:pPr>
        <w:ind w:left="720"/>
        <w:rPr>
          <w:rFonts w:cs="Times New Roman"/>
          <w:szCs w:val="24"/>
        </w:rPr>
      </w:pPr>
      <w:r w:rsidRPr="00967E94">
        <w:rPr>
          <w:rFonts w:cs="Times New Roman"/>
          <w:szCs w:val="24"/>
        </w:rPr>
        <w:t xml:space="preserve">It has </w:t>
      </w:r>
      <w:r w:rsidR="00AB2F8E" w:rsidRPr="00967E94">
        <w:rPr>
          <w:rFonts w:cs="Times New Roman"/>
          <w:szCs w:val="24"/>
        </w:rPr>
        <w:t>120</w:t>
      </w:r>
      <w:r w:rsidRPr="00967E94">
        <w:rPr>
          <w:rFonts w:cs="Times New Roman"/>
          <w:szCs w:val="24"/>
        </w:rPr>
        <w:t xml:space="preserve"> columns, out of which one is date, which is listed monthly and the rest are different commodities.</w:t>
      </w:r>
    </w:p>
    <w:p w14:paraId="50E94DDD" w14:textId="77777777" w:rsidR="004260F5" w:rsidRPr="00967E94" w:rsidRDefault="00C37B41" w:rsidP="00967E94">
      <w:pPr>
        <w:pStyle w:val="Heading3"/>
      </w:pPr>
      <w:bookmarkStart w:id="32" w:name="_Toc155713074"/>
      <w:r w:rsidRPr="00967E94">
        <w:t>Data Loading, Cleaning and</w:t>
      </w:r>
      <w:r w:rsidRPr="00967E94">
        <w:rPr>
          <w:spacing w:val="-4"/>
        </w:rPr>
        <w:t xml:space="preserve"> </w:t>
      </w:r>
      <w:r w:rsidRPr="00967E94">
        <w:t>Visualization:</w:t>
      </w:r>
      <w:bookmarkEnd w:id="32"/>
    </w:p>
    <w:p w14:paraId="7AE91C09" w14:textId="215CF28D" w:rsidR="000A578C" w:rsidRPr="00967E94" w:rsidRDefault="000A578C" w:rsidP="00967E94">
      <w:pPr>
        <w:ind w:left="709"/>
        <w:rPr>
          <w:rFonts w:eastAsiaTheme="majorEastAsia" w:cs="Times New Roman"/>
        </w:rPr>
      </w:pPr>
      <w:r w:rsidRPr="00967E94">
        <w:rPr>
          <w:rFonts w:cs="Times New Roman"/>
        </w:rPr>
        <w:t xml:space="preserve">The analysis of the data will be conducted using MATLAB, a high-level, multi-paradigm programming environment known for its numerical computing capabilities. For this purpose, the MATLAB environment will be employed, along with its integrated development tools and deep learning toolkit. This environment is equipped with a comprehensive set of toolboxes and functions specifically designed for data </w:t>
      </w:r>
      <w:r w:rsidRPr="00967E94">
        <w:rPr>
          <w:rFonts w:cs="Times New Roman"/>
        </w:rPr>
        <w:lastRenderedPageBreak/>
        <w:t>analysis and machine learning. The data will be meticulously examined for any missing (null) values, which will subsequently be removed. The focus will be primarily on the price, which will be analysed and presented using MATLAB's robust data visualization and analysis capabilities.</w:t>
      </w:r>
    </w:p>
    <w:p w14:paraId="41B0C17E" w14:textId="77777777" w:rsidR="004260F5" w:rsidRPr="00967E94" w:rsidRDefault="00C37B41" w:rsidP="00967E94">
      <w:pPr>
        <w:pStyle w:val="Heading3"/>
      </w:pPr>
      <w:bookmarkStart w:id="33" w:name="_Toc155713075"/>
      <w:r w:rsidRPr="00967E94">
        <w:t>Descriptive Statistics and Exploratory Data</w:t>
      </w:r>
      <w:r w:rsidRPr="00967E94">
        <w:rPr>
          <w:spacing w:val="-3"/>
        </w:rPr>
        <w:t xml:space="preserve"> </w:t>
      </w:r>
      <w:r w:rsidRPr="00967E94">
        <w:t>Analysis:</w:t>
      </w:r>
      <w:bookmarkEnd w:id="33"/>
    </w:p>
    <w:p w14:paraId="4BB841F2" w14:textId="34FBCFD9" w:rsidR="00792E5B" w:rsidRPr="00967E94" w:rsidRDefault="00792E5B" w:rsidP="00967E94">
      <w:pPr>
        <w:ind w:left="709"/>
        <w:rPr>
          <w:rFonts w:cs="Times New Roman"/>
          <w:b/>
        </w:rPr>
      </w:pPr>
      <w:r w:rsidRPr="00967E94">
        <w:rPr>
          <w:rFonts w:cs="Times New Roman"/>
        </w:rPr>
        <w:t>The data undergoes a correlation check to determine the relationships between variables, and this is visualized through a heatmap. This process assists in identifying any outliers and verifying the data's integrity. Should any outliers be present, they can then be identified and appropriately transformed to ensure data accuracy and consistency.</w:t>
      </w:r>
    </w:p>
    <w:p w14:paraId="143148CD" w14:textId="76C6CEAE" w:rsidR="00C37B41" w:rsidRPr="00967E94" w:rsidRDefault="00C37B41" w:rsidP="00967E94">
      <w:pPr>
        <w:pStyle w:val="Heading3"/>
      </w:pPr>
      <w:bookmarkStart w:id="34" w:name="_Toc155713076"/>
      <w:r w:rsidRPr="00967E94">
        <w:t>Data Pre Processing:</w:t>
      </w:r>
      <w:bookmarkEnd w:id="34"/>
    </w:p>
    <w:p w14:paraId="5889D3E7" w14:textId="2324B469" w:rsidR="00792E5B" w:rsidRPr="00967E94" w:rsidRDefault="00792E5B" w:rsidP="00967E94">
      <w:pPr>
        <w:ind w:left="709"/>
        <w:rPr>
          <w:rFonts w:cs="Times New Roman"/>
        </w:rPr>
      </w:pPr>
      <w:r w:rsidRPr="00967E94">
        <w:rPr>
          <w:rFonts w:cs="Times New Roman"/>
        </w:rPr>
        <w:br/>
        <w:t>In this analysis, I applied both linear interpolation and mean imputation to handle missing values in the data.</w:t>
      </w:r>
    </w:p>
    <w:p w14:paraId="3A93389C" w14:textId="3D2787C3" w:rsidR="00792E5B" w:rsidRPr="00967E94" w:rsidRDefault="00792E5B" w:rsidP="00967E94">
      <w:pPr>
        <w:ind w:left="709"/>
        <w:rPr>
          <w:rFonts w:cs="Times New Roman"/>
        </w:rPr>
      </w:pPr>
      <w:r w:rsidRPr="00967E94">
        <w:rPr>
          <w:rFonts w:cs="Times New Roman"/>
          <w:b/>
          <w:bCs/>
        </w:rPr>
        <w:t>Linear interpolation</w:t>
      </w:r>
      <w:r w:rsidRPr="00967E94">
        <w:rPr>
          <w:rFonts w:cs="Times New Roman"/>
        </w:rPr>
        <w:t xml:space="preserve"> involves estimating missing data points by constructing a straight line between two neighbouring known points. The assumption here is that the progression from one value to the next is linear, making this method suitable for datasets where changes between sequential points are consistent.</w:t>
      </w:r>
    </w:p>
    <w:p w14:paraId="3CEF7D88" w14:textId="77777777" w:rsidR="00792E5B" w:rsidRPr="00967E94" w:rsidRDefault="00792E5B" w:rsidP="00967E94">
      <w:pPr>
        <w:ind w:left="709"/>
        <w:rPr>
          <w:rFonts w:cs="Times New Roman"/>
        </w:rPr>
      </w:pPr>
      <w:r w:rsidRPr="00967E94">
        <w:rPr>
          <w:rFonts w:cs="Times New Roman"/>
          <w:b/>
          <w:bCs/>
        </w:rPr>
        <w:t>Mean imputation</w:t>
      </w:r>
      <w:r w:rsidRPr="00967E94">
        <w:rPr>
          <w:rFonts w:cs="Times New Roman"/>
        </w:rPr>
        <w:t xml:space="preserve"> replaces missing values with the average of existing values in the dataset. This approach is particularly useful when the data is uniformly distributed and lacks extreme variations.</w:t>
      </w:r>
    </w:p>
    <w:p w14:paraId="4AAFA179" w14:textId="77777777" w:rsidR="00792E5B" w:rsidRPr="00967E94" w:rsidRDefault="00792E5B" w:rsidP="00967E94">
      <w:pPr>
        <w:ind w:left="709"/>
        <w:rPr>
          <w:rFonts w:cs="Times New Roman"/>
        </w:rPr>
      </w:pPr>
      <w:r w:rsidRPr="00967E94">
        <w:rPr>
          <w:rFonts w:cs="Times New Roman"/>
        </w:rPr>
        <w:t>Using these techniques provided a balanced approach to filling in gaps in the data, thereby improving the overall integrity and utility of the dataset for analysis.</w:t>
      </w:r>
    </w:p>
    <w:p w14:paraId="70912FF0" w14:textId="679B9F86" w:rsidR="00792E5B" w:rsidRPr="00967E94" w:rsidRDefault="00792E5B" w:rsidP="006C0FBA">
      <w:pPr>
        <w:ind w:left="709" w:firstLine="11"/>
        <w:rPr>
          <w:rFonts w:cs="Times New Roman"/>
        </w:rPr>
      </w:pPr>
      <w:r w:rsidRPr="00967E94">
        <w:rPr>
          <w:rFonts w:cs="Times New Roman"/>
        </w:rPr>
        <w:t>For the data normalization in our study, we utilized the min-max normalization method.</w:t>
      </w:r>
    </w:p>
    <w:p w14:paraId="0CE8F51D" w14:textId="77777777" w:rsidR="00792E5B" w:rsidRPr="00967E94" w:rsidRDefault="00792E5B" w:rsidP="00967E94">
      <w:pPr>
        <w:ind w:left="709"/>
        <w:rPr>
          <w:rFonts w:cs="Times New Roman"/>
        </w:rPr>
      </w:pPr>
      <w:r w:rsidRPr="00967E94">
        <w:rPr>
          <w:rFonts w:cs="Times New Roman"/>
          <w:b/>
          <w:bCs/>
        </w:rPr>
        <w:t>Min-max normalization</w:t>
      </w:r>
      <w:r w:rsidRPr="00967E94">
        <w:rPr>
          <w:rFonts w:cs="Times New Roman"/>
        </w:rPr>
        <w:t xml:space="preserve"> involves rescaling the dataset so that all values fall within a new range, often set between 0 and 1. The process requires subtracting the minimum value of each feature from all data points and then dividing this difference by the range of values (the maximum value minus the minimum value) for that feature.</w:t>
      </w:r>
    </w:p>
    <w:p w14:paraId="601014CD" w14:textId="5D24E636" w:rsidR="00792E5B" w:rsidRPr="00967E94" w:rsidRDefault="00792E5B" w:rsidP="00967E94">
      <w:pPr>
        <w:ind w:left="709"/>
        <w:rPr>
          <w:rFonts w:cs="Times New Roman"/>
        </w:rPr>
      </w:pPr>
      <w:r w:rsidRPr="00967E94">
        <w:rPr>
          <w:rFonts w:cs="Times New Roman"/>
        </w:rPr>
        <w:t>This approach is particularly useful for aligning the scales of different variables in the dataset, an essential step for many analytical and machine learning models. By standardizing the range of our data through min-max normalization, we ensured a more uniform scale across various data points, thereby facilitating more effective data analysis.</w:t>
      </w:r>
    </w:p>
    <w:p w14:paraId="344BD226" w14:textId="40ED4600" w:rsidR="00C37B41" w:rsidRPr="00967E94" w:rsidRDefault="00C37B41" w:rsidP="00967E94">
      <w:pPr>
        <w:ind w:left="709"/>
        <w:rPr>
          <w:rFonts w:cs="Times New Roman"/>
          <w:szCs w:val="24"/>
        </w:rPr>
      </w:pPr>
      <w:r w:rsidRPr="00967E94">
        <w:rPr>
          <w:rFonts w:cs="Times New Roman"/>
          <w:szCs w:val="24"/>
        </w:rPr>
        <w:t xml:space="preserve">In </w:t>
      </w:r>
      <w:r w:rsidR="00792E5B" w:rsidRPr="00967E94">
        <w:rPr>
          <w:rFonts w:cs="Times New Roman"/>
          <w:szCs w:val="24"/>
        </w:rPr>
        <w:t>Commodity forecasting</w:t>
      </w:r>
      <w:r w:rsidRPr="00967E94">
        <w:rPr>
          <w:rFonts w:cs="Times New Roman"/>
          <w:szCs w:val="24"/>
        </w:rPr>
        <w:t xml:space="preserve"> we have split the data into </w:t>
      </w:r>
      <w:r w:rsidR="00792E5B" w:rsidRPr="00967E94">
        <w:rPr>
          <w:rFonts w:cs="Times New Roman"/>
          <w:szCs w:val="24"/>
        </w:rPr>
        <w:t>80-20</w:t>
      </w:r>
      <w:r w:rsidRPr="00967E94">
        <w:rPr>
          <w:rFonts w:cs="Times New Roman"/>
          <w:szCs w:val="24"/>
        </w:rPr>
        <w:t xml:space="preserve"> percent split using </w:t>
      </w:r>
      <w:r w:rsidR="00792E5B" w:rsidRPr="00967E94">
        <w:rPr>
          <w:rFonts w:cs="Times New Roman"/>
          <w:szCs w:val="24"/>
        </w:rPr>
        <w:t xml:space="preserve">MATLAB deep learning toolbox </w:t>
      </w:r>
      <w:r w:rsidRPr="00967E94">
        <w:rPr>
          <w:rFonts w:cs="Times New Roman"/>
          <w:szCs w:val="24"/>
        </w:rPr>
        <w:t>for testing and training, the training part is what the model trains on and the test is then used to evaluate the model on it.</w:t>
      </w:r>
    </w:p>
    <w:p w14:paraId="2D3F9885" w14:textId="78B0C465" w:rsidR="00D726EC" w:rsidRPr="00967E94" w:rsidRDefault="00D726EC" w:rsidP="00967E94">
      <w:pPr>
        <w:pStyle w:val="Heading3"/>
      </w:pPr>
      <w:bookmarkStart w:id="35" w:name="_Toc155713077"/>
      <w:r w:rsidRPr="00967E94">
        <w:t>Predictive Modelling:</w:t>
      </w:r>
      <w:bookmarkEnd w:id="35"/>
    </w:p>
    <w:p w14:paraId="265B35F2" w14:textId="644D3DBF" w:rsidR="00C37B41" w:rsidRPr="00967E94" w:rsidRDefault="00D726EC" w:rsidP="00967E94">
      <w:pPr>
        <w:ind w:left="720"/>
        <w:rPr>
          <w:rFonts w:cs="Times New Roman"/>
          <w:szCs w:val="24"/>
        </w:rPr>
      </w:pPr>
      <w:r w:rsidRPr="00967E94">
        <w:rPr>
          <w:rFonts w:cs="Times New Roman"/>
          <w:szCs w:val="24"/>
        </w:rPr>
        <w:t xml:space="preserve">The </w:t>
      </w:r>
      <w:r w:rsidR="0021657E" w:rsidRPr="00967E94">
        <w:rPr>
          <w:rFonts w:cs="Times New Roman"/>
          <w:szCs w:val="24"/>
        </w:rPr>
        <w:t xml:space="preserve">commodity prices in this study were forecasted using four distinct machine learning models: ARIMA, Linear Regression, LSTM, and GRU. Each model was trained using historical data, the models were employed to make predictions on a </w:t>
      </w:r>
      <w:r w:rsidR="0021657E" w:rsidRPr="00967E94">
        <w:rPr>
          <w:rFonts w:cs="Times New Roman"/>
          <w:szCs w:val="24"/>
        </w:rPr>
        <w:lastRenderedPageBreak/>
        <w:t>separate testing dataset. This test dataset consists of new data not previously encountered by the models, allowing them to apply the patterns and relationships they learned during training to forecast future prices.</w:t>
      </w:r>
    </w:p>
    <w:p w14:paraId="3D64E05A" w14:textId="0531EA00" w:rsidR="00CB4611" w:rsidRPr="00967E94" w:rsidRDefault="00CB4611" w:rsidP="00967E94">
      <w:pPr>
        <w:pStyle w:val="Heading3"/>
      </w:pPr>
      <w:bookmarkStart w:id="36" w:name="_Toc155713078"/>
      <w:r w:rsidRPr="00967E94">
        <w:t>Research Ethics</w:t>
      </w:r>
      <w:bookmarkEnd w:id="36"/>
    </w:p>
    <w:p w14:paraId="45BAF68A" w14:textId="77777777" w:rsidR="00C8017F" w:rsidRPr="00C8017F" w:rsidRDefault="00C8017F" w:rsidP="006C0FBA">
      <w:pPr>
        <w:ind w:left="709"/>
        <w:rPr>
          <w:rFonts w:cs="Times New Roman"/>
          <w:szCs w:val="24"/>
        </w:rPr>
      </w:pPr>
      <w:r w:rsidRPr="00C8017F">
        <w:rPr>
          <w:rFonts w:cs="Times New Roman"/>
          <w:szCs w:val="24"/>
        </w:rPr>
        <w:t>The research presented in this study rigorously conforms to established data protection and privacy guidelines. Ensuring the security and integrity of the dataset remains a paramount concern throughout the study. This dataset, procured from the International Monetary Fund (IMF), is employed solely for the purposes of academic research. It is pertinent to note that the IMF dataset is publicly accessible and does not necessitate any special permissions for its use, thereby aligning with the ethical standards of research.</w:t>
      </w:r>
    </w:p>
    <w:p w14:paraId="3090EA2B" w14:textId="77777777" w:rsidR="00C8017F" w:rsidRPr="00C8017F" w:rsidRDefault="00C8017F" w:rsidP="006C0FBA">
      <w:pPr>
        <w:ind w:left="709"/>
        <w:rPr>
          <w:rFonts w:cs="Times New Roman"/>
          <w:szCs w:val="24"/>
        </w:rPr>
      </w:pPr>
      <w:r w:rsidRPr="00C8017F">
        <w:rPr>
          <w:rFonts w:cs="Times New Roman"/>
          <w:szCs w:val="24"/>
        </w:rPr>
        <w:t>Further, the study is committed to the highest levels of scholarly integrity, employing only original material in its analysis and presentation. This commitment extends to the careful and precise acknowledgment of all supplementary contributions. Whether these contributions are in the form of text, phrases, or images, they are duly recognized and meticulously listed in the reference section of the study. This approach ensures that all sources and contributors receive appropriate attribution, maintaining the academic rigor and ethical standards essential in scholarly work.</w:t>
      </w:r>
    </w:p>
    <w:p w14:paraId="23982959" w14:textId="77777777" w:rsidR="00791CC2" w:rsidRPr="00967E94" w:rsidRDefault="00791CC2" w:rsidP="00967E94">
      <w:pPr>
        <w:rPr>
          <w:rFonts w:cs="Times New Roman"/>
          <w:szCs w:val="24"/>
        </w:rPr>
      </w:pPr>
    </w:p>
    <w:p w14:paraId="53DF29CC" w14:textId="1B9F337D" w:rsidR="00791CC2" w:rsidRPr="00967E94" w:rsidRDefault="00791CC2" w:rsidP="00967E94">
      <w:pPr>
        <w:pStyle w:val="Heading2"/>
      </w:pPr>
      <w:bookmarkStart w:id="37" w:name="_Toc155713079"/>
      <w:r w:rsidRPr="00967E94">
        <w:t>Technical Background</w:t>
      </w:r>
      <w:bookmarkEnd w:id="37"/>
    </w:p>
    <w:p w14:paraId="215466FC" w14:textId="0269CD90" w:rsidR="00791CC2" w:rsidRPr="00967E94" w:rsidRDefault="00F16BB6" w:rsidP="00967E94">
      <w:pPr>
        <w:rPr>
          <w:rFonts w:cs="Times New Roman"/>
          <w:szCs w:val="24"/>
        </w:rPr>
      </w:pPr>
      <w:r w:rsidRPr="00967E94">
        <w:rPr>
          <w:rFonts w:cs="Times New Roman"/>
          <w:szCs w:val="24"/>
        </w:rPr>
        <w:t>For the practical component of this dissertation, MATLAB, a multifaceted programming language and interactive environment, was chosen for its unique features:</w:t>
      </w:r>
    </w:p>
    <w:p w14:paraId="2FFFC549" w14:textId="5F12F7DE" w:rsidR="00F16BB6" w:rsidRPr="00967E94" w:rsidRDefault="00F16BB6" w:rsidP="00967E94">
      <w:pPr>
        <w:pStyle w:val="ListParagraph"/>
        <w:numPr>
          <w:ilvl w:val="0"/>
          <w:numId w:val="27"/>
        </w:numPr>
        <w:rPr>
          <w:rFonts w:cs="Times New Roman"/>
          <w:szCs w:val="24"/>
        </w:rPr>
      </w:pPr>
      <w:r w:rsidRPr="00967E94">
        <w:rPr>
          <w:rFonts w:cs="Times New Roman"/>
          <w:b/>
          <w:bCs/>
          <w:szCs w:val="24"/>
        </w:rPr>
        <w:t>User-Friendly Syntax</w:t>
      </w:r>
      <w:r w:rsidRPr="00967E94">
        <w:rPr>
          <w:rFonts w:cs="Times New Roman"/>
          <w:szCs w:val="24"/>
        </w:rPr>
        <w:t>: MATLAB's syntax is notably user-friendly, closely resembling standard mathematical notation, which simplifies the process of coding for numerical and matrix operations. This approach makes it especially accessible for users with a background in mathematics or engineering, promoting the development of clean and efficient code.</w:t>
      </w:r>
    </w:p>
    <w:p w14:paraId="462C95D0" w14:textId="1CCE2930" w:rsidR="00F16BB6" w:rsidRPr="00967E94" w:rsidRDefault="00F16BB6" w:rsidP="00967E94">
      <w:pPr>
        <w:numPr>
          <w:ilvl w:val="0"/>
          <w:numId w:val="26"/>
        </w:numPr>
        <w:rPr>
          <w:rFonts w:cs="Times New Roman"/>
          <w:szCs w:val="24"/>
        </w:rPr>
      </w:pPr>
      <w:r w:rsidRPr="00967E94">
        <w:rPr>
          <w:rFonts w:cs="Times New Roman"/>
          <w:b/>
          <w:bCs/>
          <w:szCs w:val="24"/>
        </w:rPr>
        <w:t>Compatibility across Different Platforms</w:t>
      </w:r>
      <w:r w:rsidRPr="00967E94">
        <w:rPr>
          <w:rFonts w:cs="Times New Roman"/>
          <w:szCs w:val="24"/>
        </w:rPr>
        <w:t>: MATLAB is compatible with major operating systems like Windows, Linux, and macOS. It is regularly updated and maintained by MathWorks, ensuring high standards of reliability and functionality.</w:t>
      </w:r>
    </w:p>
    <w:p w14:paraId="377C2714" w14:textId="77777777" w:rsidR="00F16BB6" w:rsidRPr="00967E94" w:rsidRDefault="00F16BB6" w:rsidP="00967E94">
      <w:pPr>
        <w:numPr>
          <w:ilvl w:val="0"/>
          <w:numId w:val="26"/>
        </w:numPr>
        <w:rPr>
          <w:rFonts w:cs="Times New Roman"/>
          <w:szCs w:val="24"/>
        </w:rPr>
      </w:pPr>
      <w:r w:rsidRPr="00967E94">
        <w:rPr>
          <w:rFonts w:cs="Times New Roman"/>
          <w:b/>
          <w:bCs/>
          <w:szCs w:val="24"/>
        </w:rPr>
        <w:t>Extensive Library Resources</w:t>
      </w:r>
      <w:r w:rsidRPr="00967E94">
        <w:rPr>
          <w:rFonts w:cs="Times New Roman"/>
          <w:szCs w:val="24"/>
        </w:rPr>
        <w:t>: A significant advantage of MATLAB is its vast array of libraries and toolboxes. These resources cover a broad spectrum of functions, including but not limited to signal processing, image analysis, control systems, and statistical operations, making MATLAB a versatile tool for various computational tasks.</w:t>
      </w:r>
    </w:p>
    <w:p w14:paraId="30F3EDED" w14:textId="77777777" w:rsidR="00F16BB6" w:rsidRPr="00967E94" w:rsidRDefault="00F16BB6" w:rsidP="00967E94">
      <w:pPr>
        <w:numPr>
          <w:ilvl w:val="0"/>
          <w:numId w:val="26"/>
        </w:numPr>
        <w:rPr>
          <w:rFonts w:cs="Times New Roman"/>
          <w:szCs w:val="24"/>
        </w:rPr>
      </w:pPr>
      <w:r w:rsidRPr="00967E94">
        <w:rPr>
          <w:rFonts w:cs="Times New Roman"/>
          <w:b/>
          <w:bCs/>
          <w:szCs w:val="24"/>
        </w:rPr>
        <w:t>Integrated Development Environment (IDE)</w:t>
      </w:r>
      <w:r w:rsidRPr="00967E94">
        <w:rPr>
          <w:rFonts w:cs="Times New Roman"/>
          <w:szCs w:val="24"/>
        </w:rPr>
        <w:t>: The dissertation leveraged MATLAB's IDE, which encompasses a robust editor, advanced visualization tools, and various toolboxes for in-depth analysis. This integrated environment is particularly advantageous for complex data analysis and visualization tasks.</w:t>
      </w:r>
    </w:p>
    <w:p w14:paraId="18FB77C3" w14:textId="77777777" w:rsidR="00F16BB6" w:rsidRPr="00967E94" w:rsidRDefault="00F16BB6" w:rsidP="00967E94">
      <w:pPr>
        <w:numPr>
          <w:ilvl w:val="0"/>
          <w:numId w:val="26"/>
        </w:numPr>
        <w:rPr>
          <w:rFonts w:cs="Times New Roman"/>
          <w:szCs w:val="24"/>
        </w:rPr>
      </w:pPr>
      <w:r w:rsidRPr="00967E94">
        <w:rPr>
          <w:rFonts w:cs="Times New Roman"/>
          <w:b/>
          <w:bCs/>
          <w:szCs w:val="24"/>
        </w:rPr>
        <w:t>Optimal for Scientific and Engineering Projects</w:t>
      </w:r>
      <w:r w:rsidRPr="00967E94">
        <w:rPr>
          <w:rFonts w:cs="Times New Roman"/>
          <w:szCs w:val="24"/>
        </w:rPr>
        <w:t xml:space="preserve">: MATLAB is renowned for its effectiveness in the realms of scientific computing and engineering. It offers robust solutions for complex mathematical computations, data analysis, and algorithm </w:t>
      </w:r>
      <w:r w:rsidRPr="00967E94">
        <w:rPr>
          <w:rFonts w:cs="Times New Roman"/>
          <w:szCs w:val="24"/>
        </w:rPr>
        <w:lastRenderedPageBreak/>
        <w:t>development, making it a preferred choice in both academic and industrial research, especially in scientific and engineering fields.</w:t>
      </w:r>
    </w:p>
    <w:p w14:paraId="022E4571" w14:textId="11A26459" w:rsidR="00F16BB6" w:rsidRPr="00967E94" w:rsidRDefault="00F16BB6" w:rsidP="00967E94">
      <w:pPr>
        <w:rPr>
          <w:rFonts w:cs="Times New Roman"/>
          <w:szCs w:val="24"/>
        </w:rPr>
      </w:pPr>
      <w:r w:rsidRPr="00967E94">
        <w:rPr>
          <w:rFonts w:cs="Times New Roman"/>
          <w:szCs w:val="24"/>
        </w:rPr>
        <w:t>These attributes of MATLAB were pivotal in the dissertation's implementation, facilitating efficient data analysis, visualization, and computational modelling.</w:t>
      </w:r>
    </w:p>
    <w:p w14:paraId="2ABBF024" w14:textId="24FAD6C6" w:rsidR="004260F5" w:rsidRPr="00967E94" w:rsidRDefault="004260F5" w:rsidP="00967E94">
      <w:pPr>
        <w:rPr>
          <w:rFonts w:cs="Times New Roman"/>
          <w:b/>
          <w:szCs w:val="24"/>
        </w:rPr>
      </w:pPr>
      <w:r w:rsidRPr="00967E94">
        <w:rPr>
          <w:rFonts w:cs="Times New Roman"/>
          <w:b/>
          <w:szCs w:val="24"/>
        </w:rPr>
        <w:t>MATLAB Deep Learning Toolbox:</w:t>
      </w:r>
    </w:p>
    <w:p w14:paraId="460E3AEE" w14:textId="3FF63D1E" w:rsidR="004260F5" w:rsidRPr="00967E94" w:rsidRDefault="004260F5" w:rsidP="00967E94">
      <w:pPr>
        <w:rPr>
          <w:rFonts w:cs="Times New Roman"/>
          <w:szCs w:val="24"/>
        </w:rPr>
      </w:pPr>
      <w:r w:rsidRPr="00967E94">
        <w:rPr>
          <w:rFonts w:cs="Times New Roman"/>
          <w:szCs w:val="24"/>
        </w:rPr>
        <w:t>In my master's dissertation, I utilized MATLAB's Deep Learning Toolbox, which offers an extensive suite of tools for designing, training, and deploying deep learning networks. This toolbox is particularly adept at handling complex neural network architectures, including convolutional and recurrent neural networks. It allows for streamlined data pre-processing, algorithm development, and network analysis, and supports integration with MATLAB's rich visualization capabilities. One of the toolbox's strengths is its support for automatic differentiation and GPU-accelerated training, significantly enhancing computational efficiency. The toolbox also provides functionalities for importing and fine-tuning pre-trained models, making it a versatile tool for both novel research and practical applications in deep learning.</w:t>
      </w:r>
    </w:p>
    <w:p w14:paraId="5FB7C9CF" w14:textId="77777777" w:rsidR="00F16BB6" w:rsidRPr="00967E94" w:rsidRDefault="00F16BB6" w:rsidP="00967E94">
      <w:pPr>
        <w:rPr>
          <w:rFonts w:cs="Times New Roman"/>
          <w:szCs w:val="24"/>
        </w:rPr>
      </w:pPr>
    </w:p>
    <w:p w14:paraId="7440F16B" w14:textId="097901F2" w:rsidR="00BC7D4F" w:rsidRPr="00967E94" w:rsidRDefault="00BC7D4F" w:rsidP="00967E94">
      <w:pPr>
        <w:pStyle w:val="Heading2"/>
        <w:numPr>
          <w:ilvl w:val="0"/>
          <w:numId w:val="0"/>
        </w:numPr>
      </w:pPr>
    </w:p>
    <w:p w14:paraId="5FF371DC" w14:textId="77777777" w:rsidR="00DB2CCD" w:rsidRPr="00967E94" w:rsidRDefault="00DB2CCD" w:rsidP="00967E94">
      <w:pPr>
        <w:pStyle w:val="Heading2"/>
      </w:pPr>
      <w:bookmarkStart w:id="38" w:name="_Toc155713080"/>
      <w:r w:rsidRPr="00967E94">
        <w:t>Implementation</w:t>
      </w:r>
      <w:bookmarkEnd w:id="38"/>
    </w:p>
    <w:p w14:paraId="4B0BAA68" w14:textId="773B5A16" w:rsidR="00342C40" w:rsidRPr="00967E94" w:rsidRDefault="00342C40" w:rsidP="00967E94">
      <w:pPr>
        <w:pStyle w:val="Heading3"/>
      </w:pPr>
      <w:bookmarkStart w:id="39" w:name="_Toc124129069"/>
      <w:bookmarkStart w:id="40" w:name="_Toc155713081"/>
      <w:r w:rsidRPr="00967E94">
        <w:t>Data gathering and</w:t>
      </w:r>
      <w:r w:rsidRPr="00967E94">
        <w:rPr>
          <w:spacing w:val="-1"/>
        </w:rPr>
        <w:t xml:space="preserve"> </w:t>
      </w:r>
      <w:r w:rsidRPr="00967E94">
        <w:t>cleaning:</w:t>
      </w:r>
      <w:bookmarkEnd w:id="40"/>
    </w:p>
    <w:p w14:paraId="686234E5" w14:textId="77777777" w:rsidR="00342C40" w:rsidRPr="00967E94" w:rsidRDefault="00342C40" w:rsidP="00967E94">
      <w:pPr>
        <w:ind w:firstLine="360"/>
        <w:rPr>
          <w:rFonts w:cs="Times New Roman"/>
        </w:rPr>
      </w:pPr>
      <w:r w:rsidRPr="00967E94">
        <w:rPr>
          <w:rFonts w:cs="Times New Roman"/>
        </w:rPr>
        <w:t>For effective analysis and prediction of commodity prices, it is crucial to compile and refine relevant data. This includes gathering information on factors that could influence commodity prices, such as historical price data, market trends, news, regulatory changes, and shifts in investor sentiment.</w:t>
      </w:r>
    </w:p>
    <w:p w14:paraId="1A942297" w14:textId="78B6F667" w:rsidR="00342C40" w:rsidRPr="00967E94" w:rsidRDefault="00342C40" w:rsidP="00967E94">
      <w:pPr>
        <w:ind w:firstLine="360"/>
        <w:rPr>
          <w:rFonts w:cs="Times New Roman"/>
        </w:rPr>
      </w:pPr>
      <w:r w:rsidRPr="00967E94">
        <w:rPr>
          <w:rFonts w:cs="Times New Roman"/>
        </w:rPr>
        <w:t xml:space="preserve">I collected historical price data from for </w:t>
      </w:r>
      <w:r w:rsidR="00AB2F8E" w:rsidRPr="00967E94">
        <w:rPr>
          <w:rFonts w:cs="Times New Roman"/>
        </w:rPr>
        <w:t>120</w:t>
      </w:r>
      <w:r w:rsidRPr="00967E94">
        <w:rPr>
          <w:rFonts w:cs="Times New Roman"/>
        </w:rPr>
        <w:t xml:space="preserve"> commodities. This data was sourced from </w:t>
      </w:r>
      <w:r w:rsidRPr="00967E94">
        <w:rPr>
          <w:rFonts w:cs="Times New Roman"/>
          <w:bCs/>
        </w:rPr>
        <w:t>International Monetary Fund (</w:t>
      </w:r>
      <w:r w:rsidRPr="00967E94">
        <w:rPr>
          <w:rFonts w:cs="Times New Roman"/>
        </w:rPr>
        <w:t>IMF). Ensuring data accuracy and completeness was a top priority, as any inaccuracies or gaps could affect the reliability of future price predictions.</w:t>
      </w:r>
    </w:p>
    <w:p w14:paraId="3FFFB5D3" w14:textId="2F89C764" w:rsidR="00342C40" w:rsidRPr="00967E94" w:rsidRDefault="00342C40" w:rsidP="00967E94">
      <w:pPr>
        <w:ind w:firstLine="360"/>
        <w:rPr>
          <w:rFonts w:cs="Times New Roman"/>
        </w:rPr>
      </w:pPr>
      <w:r w:rsidRPr="00967E94">
        <w:rPr>
          <w:rFonts w:cs="Times New Roman"/>
        </w:rPr>
        <w:t>After accumulating the historical price data, I embarked on a thorough data cleaning process. This step involved eliminating any discrepancies or outliers, transforming the data into a format suitable for analysis, and it was organized on a relevant time frame that is monthly basis.</w:t>
      </w:r>
    </w:p>
    <w:p w14:paraId="49078232" w14:textId="5E71A75F" w:rsidR="00342C40" w:rsidRPr="00967E94" w:rsidRDefault="00342C40" w:rsidP="00967E94">
      <w:pPr>
        <w:ind w:firstLine="360"/>
        <w:rPr>
          <w:rFonts w:cs="Times New Roman"/>
        </w:rPr>
      </w:pPr>
      <w:r w:rsidRPr="00967E94">
        <w:rPr>
          <w:rFonts w:cs="Times New Roman"/>
        </w:rPr>
        <w:t>The date data was listed in a string format which is not readable for machine learning so I changed it to date format. Null values were dealt using linear interpolation and mean values.</w:t>
      </w:r>
    </w:p>
    <w:p w14:paraId="4FEF379E" w14:textId="77777777" w:rsidR="00342C40" w:rsidRPr="00967E94" w:rsidRDefault="00342C40" w:rsidP="00967E94">
      <w:pPr>
        <w:ind w:firstLine="360"/>
        <w:rPr>
          <w:rFonts w:cs="Times New Roman"/>
        </w:rPr>
      </w:pPr>
      <w:r w:rsidRPr="00967E94">
        <w:rPr>
          <w:rFonts w:cs="Times New Roman"/>
        </w:rPr>
        <w:t>With the data collection and cleansing complete, it was ready for in-depth analysis. Techniques like regression and time-series analysis were applied to discern patterns and forecast future commodity prices. This comprehensive approach to data gathering and cleaning is vital for precise prediction and insightful analysis.</w:t>
      </w:r>
    </w:p>
    <w:p w14:paraId="3546082F" w14:textId="77777777" w:rsidR="00342C40" w:rsidRPr="00967E94" w:rsidRDefault="00342C40" w:rsidP="00967E94">
      <w:pPr>
        <w:ind w:firstLine="360"/>
        <w:rPr>
          <w:rFonts w:cs="Times New Roman"/>
        </w:rPr>
      </w:pPr>
    </w:p>
    <w:p w14:paraId="5AB4B4B6" w14:textId="77777777" w:rsidR="00342C40" w:rsidRPr="00967E94" w:rsidRDefault="00342C40" w:rsidP="00967E94">
      <w:pPr>
        <w:ind w:firstLine="360"/>
        <w:rPr>
          <w:rFonts w:cs="Times New Roman"/>
        </w:rPr>
      </w:pPr>
    </w:p>
    <w:p w14:paraId="280146C0" w14:textId="6195D463" w:rsidR="00342C40" w:rsidRPr="00967E94" w:rsidRDefault="00342C40" w:rsidP="00967E94">
      <w:pPr>
        <w:pStyle w:val="Heading3"/>
      </w:pPr>
      <w:bookmarkStart w:id="41" w:name="_Toc155713082"/>
      <w:r w:rsidRPr="00967E94">
        <w:lastRenderedPageBreak/>
        <w:t>Feature</w:t>
      </w:r>
      <w:r w:rsidRPr="00967E94">
        <w:rPr>
          <w:spacing w:val="-3"/>
        </w:rPr>
        <w:t xml:space="preserve"> </w:t>
      </w:r>
      <w:r w:rsidRPr="00967E94">
        <w:t>Selection:</w:t>
      </w:r>
      <w:bookmarkEnd w:id="41"/>
    </w:p>
    <w:p w14:paraId="61858873" w14:textId="4466F606" w:rsidR="00342C40" w:rsidRPr="00967E94" w:rsidRDefault="00342C40" w:rsidP="00967E94">
      <w:pPr>
        <w:rPr>
          <w:rFonts w:cs="Times New Roman"/>
        </w:rPr>
      </w:pPr>
      <w:r w:rsidRPr="00967E94">
        <w:rPr>
          <w:rFonts w:cs="Times New Roman"/>
        </w:rPr>
        <w:t>Having procured the necessary data, I then proceeded with feature selection, also known as data segregation. This process entailed removing superfluous or irrelevant data from the dataset. This stage is critical, as it's important to focus on features that contribute to accurate predictions, avoiding the inclusion of extraneous information that could obfuscate the results. The aim was to refine the data to build a more effective model, reducing over fitting, minimizing redundancy, and accelerating the training process for timely and precise output. For predicting and understanding correlations, it was essential to focus mainly on the closing price value of the commodities.</w:t>
      </w:r>
    </w:p>
    <w:p w14:paraId="3CF91D1F" w14:textId="3BDEF90A" w:rsidR="00342C40" w:rsidRPr="00967E94" w:rsidRDefault="00342C40" w:rsidP="00967E94">
      <w:pPr>
        <w:rPr>
          <w:rFonts w:cs="Times New Roman"/>
        </w:rPr>
      </w:pPr>
      <w:r w:rsidRPr="00967E94">
        <w:rPr>
          <w:rFonts w:cs="Times New Roman"/>
        </w:rPr>
        <w:t>I have trimmed the date for 10 years and into Date column and commodity prices, removing the unnecessary columns.</w:t>
      </w:r>
    </w:p>
    <w:p w14:paraId="09A348D6" w14:textId="73AD7DA0" w:rsidR="00342C40" w:rsidRPr="00967E94" w:rsidRDefault="00342C40" w:rsidP="00967E94">
      <w:pPr>
        <w:pStyle w:val="Heading3"/>
      </w:pPr>
      <w:bookmarkStart w:id="42" w:name="_Toc155713083"/>
      <w:r w:rsidRPr="00967E94">
        <w:t>Data</w:t>
      </w:r>
      <w:r w:rsidRPr="00967E94">
        <w:rPr>
          <w:spacing w:val="-1"/>
        </w:rPr>
        <w:t xml:space="preserve"> </w:t>
      </w:r>
      <w:r w:rsidRPr="00967E94">
        <w:t>Preparation:</w:t>
      </w:r>
      <w:bookmarkEnd w:id="42"/>
    </w:p>
    <w:p w14:paraId="302903D6" w14:textId="3B2E0EC1" w:rsidR="00342C40" w:rsidRPr="00967E94" w:rsidRDefault="00342C40" w:rsidP="00967E94">
      <w:pPr>
        <w:rPr>
          <w:rFonts w:cs="Times New Roman"/>
        </w:rPr>
      </w:pPr>
      <w:r w:rsidRPr="00967E94">
        <w:rPr>
          <w:rFonts w:cs="Times New Roman"/>
        </w:rPr>
        <w:t>In data modelling, variables measured on different scales can contribute unequally, leading to bias in the model's learning function. Hence, normalizing or standardizing data is key for enhancing accuracy and effectiveness.</w:t>
      </w:r>
    </w:p>
    <w:p w14:paraId="3084EA9B" w14:textId="70F8DF79" w:rsidR="00342C40" w:rsidRPr="00967E94" w:rsidRDefault="00342C40" w:rsidP="00967E94">
      <w:pPr>
        <w:rPr>
          <w:rFonts w:cs="Times New Roman"/>
        </w:rPr>
      </w:pPr>
      <w:r w:rsidRPr="00967E94">
        <w:rPr>
          <w:rFonts w:cs="Times New Roman"/>
        </w:rPr>
        <w:t>For the LSTM (Long Short-Term Memory) and GRU models, which are adept at processing sequential data, normalization is imperative. Since LSTMs handle time series data represented by sequences of vectors, normalizing this data ensures uniformity in scale and range, facilitating accurate learning and prediction.</w:t>
      </w:r>
    </w:p>
    <w:p w14:paraId="582DE4C0" w14:textId="16A20B3D" w:rsidR="00342C40" w:rsidRPr="00967E94" w:rsidRDefault="00342C40" w:rsidP="00967E94">
      <w:pPr>
        <w:rPr>
          <w:rFonts w:cs="Times New Roman"/>
        </w:rPr>
      </w:pPr>
      <w:r w:rsidRPr="00967E94">
        <w:rPr>
          <w:rFonts w:cs="Times New Roman"/>
        </w:rPr>
        <w:t>Conversely, linear regression models operate on data that is independent and identically distributed (IID), meaning the data points are unrelated in time and can be treated as individual samples. In such cases, normalization isn't a necessity, as the model is capable of learning effectively from the data in its original state.</w:t>
      </w:r>
    </w:p>
    <w:p w14:paraId="0E5FBB5B" w14:textId="77777777" w:rsidR="00342C40" w:rsidRPr="00967E94" w:rsidRDefault="00342C40" w:rsidP="00967E94">
      <w:pPr>
        <w:rPr>
          <w:rFonts w:cs="Times New Roman"/>
        </w:rPr>
      </w:pPr>
    </w:p>
    <w:p w14:paraId="2922D7DA" w14:textId="38BF8FED" w:rsidR="00342C40" w:rsidRPr="00967E94" w:rsidRDefault="00342C40" w:rsidP="00967E94">
      <w:pPr>
        <w:rPr>
          <w:rFonts w:cs="Times New Roman"/>
        </w:rPr>
      </w:pPr>
    </w:p>
    <w:p w14:paraId="3AFBE398" w14:textId="77777777" w:rsidR="00342C40" w:rsidRPr="00967E94" w:rsidRDefault="00342C40" w:rsidP="00967E94">
      <w:pPr>
        <w:ind w:firstLine="360"/>
        <w:rPr>
          <w:rFonts w:cs="Times New Roman"/>
          <w:b/>
        </w:rPr>
      </w:pPr>
    </w:p>
    <w:p w14:paraId="74964CD5" w14:textId="77777777" w:rsidR="00F72B6A" w:rsidRPr="00967E94" w:rsidRDefault="00F72B6A" w:rsidP="00967E94">
      <w:pPr>
        <w:pStyle w:val="Heading2"/>
      </w:pPr>
      <w:bookmarkStart w:id="43" w:name="_Toc155713084"/>
      <w:r w:rsidRPr="00967E94">
        <w:t>Results</w:t>
      </w:r>
      <w:bookmarkEnd w:id="39"/>
      <w:bookmarkEnd w:id="43"/>
    </w:p>
    <w:p w14:paraId="4E5BB8C4" w14:textId="77777777" w:rsidR="002364D0" w:rsidRPr="00967E94" w:rsidRDefault="002364D0" w:rsidP="002364D0">
      <w:pPr>
        <w:pStyle w:val="Heading3"/>
      </w:pPr>
      <w:bookmarkStart w:id="44" w:name="_Toc155713085"/>
      <w:r w:rsidRPr="00967E94">
        <w:t>Exploratory Data and Correlation Coefficient Analysis</w:t>
      </w:r>
      <w:bookmarkEnd w:id="44"/>
    </w:p>
    <w:p w14:paraId="2FCC092E" w14:textId="77777777" w:rsidR="002364D0" w:rsidRPr="00967E94" w:rsidRDefault="002364D0" w:rsidP="002364D0">
      <w:pPr>
        <w:rPr>
          <w:b/>
        </w:rPr>
      </w:pPr>
      <w:bookmarkStart w:id="45" w:name="_bookmark53"/>
      <w:bookmarkEnd w:id="45"/>
      <w:r w:rsidRPr="00967E94">
        <w:rPr>
          <w:b/>
        </w:rPr>
        <w:t>Introduction</w:t>
      </w:r>
    </w:p>
    <w:p w14:paraId="4188E940" w14:textId="77777777" w:rsidR="002364D0" w:rsidRPr="00967E94" w:rsidRDefault="002364D0" w:rsidP="002364D0">
      <w:pPr>
        <w:rPr>
          <w:szCs w:val="24"/>
        </w:rPr>
      </w:pPr>
      <w:bookmarkStart w:id="46" w:name="_bookmark55"/>
      <w:bookmarkEnd w:id="46"/>
      <w:r w:rsidRPr="00967E94">
        <w:t>In this section, we delve into an in-depth exploration of price behaviours, encompassing an analysis of distribution patterns, seasonality, and prevailing trends, primarily using line charts. Additionally, this study incorporates a comprehensive correlation review, also employing boxplots volatility analysis and cross correlation to assess relationships within currency datasets</w:t>
      </w:r>
      <w:r w:rsidRPr="00967E94">
        <w:rPr>
          <w:szCs w:val="24"/>
        </w:rPr>
        <w:t>.</w:t>
      </w:r>
    </w:p>
    <w:p w14:paraId="3C69174A" w14:textId="77777777" w:rsidR="002364D0" w:rsidRPr="00967E94" w:rsidRDefault="002364D0" w:rsidP="002364D0">
      <w:pPr>
        <w:pStyle w:val="Heading3"/>
      </w:pPr>
      <w:bookmarkStart w:id="47" w:name="_Toc155713086"/>
      <w:r w:rsidRPr="00967E94">
        <w:t>Exploratory Data</w:t>
      </w:r>
      <w:r w:rsidRPr="00967E94">
        <w:rPr>
          <w:spacing w:val="-1"/>
        </w:rPr>
        <w:t xml:space="preserve"> </w:t>
      </w:r>
      <w:r w:rsidRPr="00967E94">
        <w:t>Analysis</w:t>
      </w:r>
      <w:bookmarkEnd w:id="47"/>
    </w:p>
    <w:p w14:paraId="26AF3FF6" w14:textId="77777777" w:rsidR="002364D0" w:rsidRPr="00967E94" w:rsidRDefault="002364D0" w:rsidP="002364D0">
      <w:r w:rsidRPr="00967E94">
        <w:t xml:space="preserve">The datasets representing various commodities are meticulously scrutinized to unravel distinct patterns and tendencies inherent to each commodity. Employing statistical methods to map out price distribution. Such visual representations prove indispensable, especially when data dispersion varies significantly. These graphical tools not only enhance our understanding of price dynamics but also lay the groundwork for advanced analytical methods. These </w:t>
      </w:r>
      <w:r w:rsidRPr="00967E94">
        <w:lastRenderedPageBreak/>
        <w:t>methods, when applied astutely, empower us to predict future trends and movements in the Commodities market more effectively.</w:t>
      </w:r>
    </w:p>
    <w:p w14:paraId="2C357E2F" w14:textId="77777777" w:rsidR="002364D0" w:rsidRPr="00967E94" w:rsidRDefault="002364D0" w:rsidP="002364D0">
      <w:r w:rsidRPr="00967E94">
        <w:t>Through this analytical lens, we aim to gain a holistic view of the market's behaviour. By dissecting the intricate fluctuations and tendencies in Commodities prices, we can glean insights that are otherwise obscured in raw numerical data. This comprehensive approach to data analysis, blending statistical techniques with visual charting, forms the bedrock of our predictive analytics strategies, enabling us to forecast with greater accuracy and confidence.</w:t>
      </w:r>
    </w:p>
    <w:p w14:paraId="1B36A54C" w14:textId="77777777" w:rsidR="002364D0" w:rsidRPr="00967E94" w:rsidRDefault="002364D0" w:rsidP="002364D0">
      <w:r w:rsidRPr="00967E94">
        <w:t xml:space="preserve">In the section below the first variable is Aluminium, </w:t>
      </w:r>
      <w:proofErr w:type="gramStart"/>
      <w:r w:rsidRPr="00967E94">
        <w:t>Second</w:t>
      </w:r>
      <w:proofErr w:type="gramEnd"/>
      <w:r w:rsidRPr="00967E94">
        <w:t xml:space="preserve"> is Crude oil and third is Gold.</w:t>
      </w:r>
    </w:p>
    <w:p w14:paraId="1A700E62" w14:textId="77777777" w:rsidR="002364D0" w:rsidRPr="00967E94" w:rsidRDefault="002364D0" w:rsidP="002364D0">
      <w:pPr>
        <w:pStyle w:val="Heading3"/>
      </w:pPr>
      <w:bookmarkStart w:id="48" w:name="_Toc155713087"/>
      <w:r w:rsidRPr="00967E94">
        <w:t>Price</w:t>
      </w:r>
      <w:r w:rsidRPr="00967E94">
        <w:rPr>
          <w:spacing w:val="-2"/>
        </w:rPr>
        <w:t xml:space="preserve"> </w:t>
      </w:r>
      <w:r w:rsidRPr="00967E94">
        <w:t>Distributions</w:t>
      </w:r>
      <w:bookmarkEnd w:id="48"/>
    </w:p>
    <w:p w14:paraId="57E47ACD" w14:textId="77777777" w:rsidR="002364D0" w:rsidRPr="00967E94" w:rsidRDefault="002364D0" w:rsidP="002364D0">
      <w:pPr>
        <w:keepNext/>
        <w:rPr>
          <w:noProof/>
          <w:lang w:eastAsia="en-GB"/>
        </w:rPr>
      </w:pPr>
      <w:r w:rsidRPr="00967E94">
        <w:t>A price distribution chart provides an overview of how prices for all currencies have changed over the years.</w:t>
      </w:r>
    </w:p>
    <w:p w14:paraId="7347E2F6" w14:textId="77777777" w:rsidR="002364D0" w:rsidRPr="00967E94" w:rsidRDefault="002364D0" w:rsidP="002364D0">
      <w:pPr>
        <w:keepNext/>
      </w:pPr>
      <w:r w:rsidRPr="00D22A1F">
        <w:rPr>
          <w:noProof/>
          <w:lang w:eastAsia="en-GB"/>
        </w:rPr>
        <w:drawing>
          <wp:inline distT="0" distB="0" distL="0" distR="0" wp14:anchorId="0528505B" wp14:editId="769F7824">
            <wp:extent cx="5737860" cy="4297680"/>
            <wp:effectExtent l="0" t="0" r="0" b="7620"/>
            <wp:docPr id="30" name="Picture 30" descr="A graph of oil pri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graph of oil price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7860" cy="4297680"/>
                    </a:xfrm>
                    <a:prstGeom prst="rect">
                      <a:avLst/>
                    </a:prstGeom>
                    <a:noFill/>
                    <a:ln>
                      <a:noFill/>
                    </a:ln>
                  </pic:spPr>
                </pic:pic>
              </a:graphicData>
            </a:graphic>
          </wp:inline>
        </w:drawing>
      </w:r>
    </w:p>
    <w:p w14:paraId="27DAE510" w14:textId="52735872" w:rsidR="002364D0" w:rsidRDefault="002364D0" w:rsidP="002364D0">
      <w:pPr>
        <w:pStyle w:val="Caption"/>
        <w:ind w:left="2160"/>
      </w:pPr>
      <w:bookmarkStart w:id="49" w:name="_Toc155709229"/>
      <w:r w:rsidRPr="00967E94">
        <w:t xml:space="preserve">Figure </w:t>
      </w:r>
      <w:fldSimple w:instr=" SEQ Figure \* ARABIC ">
        <w:r>
          <w:rPr>
            <w:noProof/>
          </w:rPr>
          <w:t>3</w:t>
        </w:r>
      </w:fldSimple>
      <w:r w:rsidRPr="00967E94">
        <w:t>:Line Chart Showing Price Distribution over the years.</w:t>
      </w:r>
      <w:bookmarkEnd w:id="49"/>
    </w:p>
    <w:p w14:paraId="13926DA8" w14:textId="77777777" w:rsidR="002364D0" w:rsidRDefault="002364D0" w:rsidP="002364D0">
      <w:pPr>
        <w:keepNext/>
      </w:pPr>
      <w:r w:rsidRPr="00EB255F">
        <w:rPr>
          <w:noProof/>
          <w:lang w:eastAsia="en-GB"/>
        </w:rPr>
        <w:lastRenderedPageBreak/>
        <w:drawing>
          <wp:inline distT="0" distB="0" distL="0" distR="0" wp14:anchorId="5ED0E90C" wp14:editId="0F8967D3">
            <wp:extent cx="5737860" cy="4297680"/>
            <wp:effectExtent l="0" t="0" r="0" b="7620"/>
            <wp:docPr id="29" name="Picture 29" descr="A graph of oil pri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graph of oil price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7860" cy="4297680"/>
                    </a:xfrm>
                    <a:prstGeom prst="rect">
                      <a:avLst/>
                    </a:prstGeom>
                    <a:noFill/>
                    <a:ln>
                      <a:noFill/>
                    </a:ln>
                  </pic:spPr>
                </pic:pic>
              </a:graphicData>
            </a:graphic>
          </wp:inline>
        </w:drawing>
      </w:r>
    </w:p>
    <w:p w14:paraId="73858D83" w14:textId="1EDCAECE" w:rsidR="002364D0" w:rsidRPr="004A47E3" w:rsidRDefault="002364D0" w:rsidP="002364D0">
      <w:pPr>
        <w:pStyle w:val="Caption"/>
        <w:ind w:left="2160" w:firstLine="720"/>
      </w:pPr>
      <w:bookmarkStart w:id="50" w:name="_Toc155709230"/>
      <w:r>
        <w:t xml:space="preserve">Figure </w:t>
      </w:r>
      <w:fldSimple w:instr=" SEQ Figure \* ARABIC ">
        <w:r>
          <w:rPr>
            <w:noProof/>
          </w:rPr>
          <w:t>4</w:t>
        </w:r>
      </w:fldSimple>
      <w:r>
        <w:t>:Line Chart Showing Non-Normalized Data</w:t>
      </w:r>
      <w:bookmarkEnd w:id="50"/>
    </w:p>
    <w:p w14:paraId="6592BF5E" w14:textId="77777777" w:rsidR="002364D0" w:rsidRPr="00967E94" w:rsidRDefault="002364D0" w:rsidP="002364D0">
      <w:pPr>
        <w:ind w:left="-567"/>
      </w:pPr>
      <w:r w:rsidRPr="00967E94">
        <w:t xml:space="preserve">The price distribution over the years is displayed above in the figure. As an example, </w:t>
      </w:r>
      <w:proofErr w:type="spellStart"/>
      <w:r w:rsidRPr="00967E94">
        <w:t>Aluminum</w:t>
      </w:r>
      <w:proofErr w:type="spellEnd"/>
      <w:r w:rsidRPr="00967E94">
        <w:t xml:space="preserve"> is shows peak closer to mid-2022, other commodities also spiked closer to this period. However, crude oil and </w:t>
      </w:r>
      <w:proofErr w:type="spellStart"/>
      <w:r w:rsidRPr="00967E94">
        <w:t>aluminum</w:t>
      </w:r>
      <w:proofErr w:type="spellEnd"/>
      <w:r w:rsidRPr="00967E94">
        <w:t xml:space="preserve"> declined rapidly in start of 2022. In addition, Gold did not follow the trend of falling of other two commodities more likely it skyrocketed.</w:t>
      </w:r>
    </w:p>
    <w:p w14:paraId="49C45ED3" w14:textId="77777777" w:rsidR="002364D0" w:rsidRPr="00967E94" w:rsidRDefault="002364D0" w:rsidP="002364D0">
      <w:pPr>
        <w:pStyle w:val="Heading3"/>
      </w:pPr>
      <w:bookmarkStart w:id="51" w:name="_Toc155713088"/>
      <w:r w:rsidRPr="00967E94">
        <w:lastRenderedPageBreak/>
        <w:t>Impact of COVID 19 and Russia Ukraine War:</w:t>
      </w:r>
      <w:bookmarkEnd w:id="51"/>
    </w:p>
    <w:p w14:paraId="0D76B127" w14:textId="77777777" w:rsidR="002364D0" w:rsidRPr="00967E94" w:rsidRDefault="002364D0" w:rsidP="002364D0">
      <w:pPr>
        <w:keepNext/>
        <w:ind w:left="-426"/>
      </w:pPr>
      <w:r w:rsidRPr="00D22A1F">
        <w:rPr>
          <w:noProof/>
          <w:lang w:eastAsia="en-GB"/>
        </w:rPr>
        <w:drawing>
          <wp:inline distT="0" distB="0" distL="0" distR="0" wp14:anchorId="2560C3CC" wp14:editId="0C444127">
            <wp:extent cx="6309360" cy="4259580"/>
            <wp:effectExtent l="0" t="0" r="0" b="7620"/>
            <wp:docPr id="28" name="Picture 28"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graph of different colored line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4259580"/>
                    </a:xfrm>
                    <a:prstGeom prst="rect">
                      <a:avLst/>
                    </a:prstGeom>
                    <a:noFill/>
                    <a:ln>
                      <a:noFill/>
                    </a:ln>
                  </pic:spPr>
                </pic:pic>
              </a:graphicData>
            </a:graphic>
          </wp:inline>
        </w:drawing>
      </w:r>
    </w:p>
    <w:p w14:paraId="1D76D93F" w14:textId="498D49CB" w:rsidR="002364D0" w:rsidRPr="00967E94" w:rsidRDefault="002364D0" w:rsidP="002364D0">
      <w:pPr>
        <w:pStyle w:val="Caption"/>
        <w:ind w:left="2160" w:firstLine="720"/>
      </w:pPr>
      <w:bookmarkStart w:id="52" w:name="_Toc155709231"/>
      <w:r w:rsidRPr="00967E94">
        <w:t xml:space="preserve">Figure </w:t>
      </w:r>
      <w:fldSimple w:instr=" SEQ Figure \* ARABIC ">
        <w:r>
          <w:rPr>
            <w:noProof/>
          </w:rPr>
          <w:t>5</w:t>
        </w:r>
      </w:fldSimple>
      <w:r w:rsidRPr="00967E94">
        <w:t>:Impact of Major geopolitical Events</w:t>
      </w:r>
      <w:bookmarkEnd w:id="52"/>
    </w:p>
    <w:p w14:paraId="73790293" w14:textId="77777777" w:rsidR="002364D0" w:rsidRPr="00967E94" w:rsidRDefault="002364D0" w:rsidP="002364D0">
      <w:r w:rsidRPr="00967E94">
        <w:t xml:space="preserve">The graph above provides a comprehensive visualization of the price trends of five selected commodities over a specified </w:t>
      </w:r>
      <w:proofErr w:type="gramStart"/>
      <w:r w:rsidRPr="00967E94">
        <w:t>time period</w:t>
      </w:r>
      <w:proofErr w:type="gramEnd"/>
      <w:r w:rsidRPr="00967E94">
        <w:t>. This time frame crucially encompasses significant global events: the COVID-19 pandemic starting in early 2020 and the onset of the Russia-Ukraine war in February 2022.</w:t>
      </w:r>
    </w:p>
    <w:p w14:paraId="0464C68E" w14:textId="77777777" w:rsidR="002364D0" w:rsidRPr="00967E94" w:rsidRDefault="002364D0" w:rsidP="002364D0">
      <w:r w:rsidRPr="00967E94">
        <w:t>The graph is a multi-line chart where each line represents the price trajectory of one of the five commodities: Energy Transition Metal Index, Wheat No. 1 Hard Red Winter Ordinary Protein (Kansas City, US, Per Metric Ton), Crude Oil petroleum Price Index (2016=100, Simple Average of Three Spot Prices), Natural Gas (Netherlands TTF Natural Gas Forward Day Ahead, US Per Million Metric British Thermal Units), and Gold (Fixing Committee of the London Bullion Market Association, London 3 PM).</w:t>
      </w:r>
    </w:p>
    <w:p w14:paraId="2921E086" w14:textId="77777777" w:rsidR="002364D0" w:rsidRPr="00967E94" w:rsidRDefault="002364D0" w:rsidP="002364D0">
      <w:r w:rsidRPr="00967E94">
        <w:t>The horizontal axis (x-axis) of the chart is a timeline, marked with dates ranging from the earliest to the latest data points in the dataset. The vertical axis (y-axis) denotes the commodity prices in a consistent monetary unit, facilitating a direct comparison across different commodities.</w:t>
      </w:r>
    </w:p>
    <w:p w14:paraId="13AF2B3B" w14:textId="77777777" w:rsidR="002364D0" w:rsidRPr="00967E94" w:rsidRDefault="002364D0" w:rsidP="002364D0">
      <w:r w:rsidRPr="00967E94">
        <w:t>Two significant periods are highlighted on the chart:</w:t>
      </w:r>
    </w:p>
    <w:p w14:paraId="421A32E7" w14:textId="77777777" w:rsidR="002364D0" w:rsidRPr="00967E94" w:rsidRDefault="002364D0" w:rsidP="002364D0">
      <w:pPr>
        <w:numPr>
          <w:ilvl w:val="0"/>
          <w:numId w:val="30"/>
        </w:numPr>
      </w:pPr>
      <w:r w:rsidRPr="00967E94">
        <w:t>The COVID-19 pandemic period is marked with a red semi-transparent overlay, spanning from January 2020 to December 2021.</w:t>
      </w:r>
    </w:p>
    <w:p w14:paraId="021F91CD" w14:textId="77777777" w:rsidR="002364D0" w:rsidRPr="00967E94" w:rsidRDefault="002364D0" w:rsidP="002364D0">
      <w:pPr>
        <w:numPr>
          <w:ilvl w:val="0"/>
          <w:numId w:val="30"/>
        </w:numPr>
      </w:pPr>
      <w:r w:rsidRPr="00967E94">
        <w:lastRenderedPageBreak/>
        <w:t>The Russia-Ukraine war period, beginning in February 2022, is similarly highlighted, but with a blue overlay. These overlays provide a visual cue to the periods of global upheaval and enable viewers to observe the commodities' price responses to these events.</w:t>
      </w:r>
    </w:p>
    <w:p w14:paraId="10291CB3" w14:textId="77777777" w:rsidR="002364D0" w:rsidRPr="00967E94" w:rsidRDefault="002364D0" w:rsidP="002364D0">
      <w:pPr>
        <w:rPr>
          <w:b/>
        </w:rPr>
      </w:pPr>
      <w:r w:rsidRPr="00967E94">
        <w:rPr>
          <w:b/>
        </w:rPr>
        <w:t>Interpretation of Trends</w:t>
      </w:r>
    </w:p>
    <w:p w14:paraId="143EAD7D" w14:textId="77777777" w:rsidR="002364D0" w:rsidRPr="00967E94" w:rsidRDefault="002364D0" w:rsidP="002364D0">
      <w:r w:rsidRPr="00967E94">
        <w:t>The graph presents a compelling narrative of how pivotal global events, specifically the onset of the COVID-19 pandemic and the escalation of the Russia-Ukraine conflict, have distinctly influenced the prices of various commodities. This visualization offers a window into the intricate interplay between global crises and commodity markets.</w:t>
      </w:r>
    </w:p>
    <w:p w14:paraId="43925034" w14:textId="77777777" w:rsidR="002364D0" w:rsidRPr="00967E94" w:rsidRDefault="002364D0" w:rsidP="002364D0">
      <w:pPr>
        <w:rPr>
          <w:b/>
        </w:rPr>
      </w:pPr>
      <w:r w:rsidRPr="00967E94">
        <w:rPr>
          <w:b/>
        </w:rPr>
        <w:t>COVID-19 Pandemic Impact</w:t>
      </w:r>
    </w:p>
    <w:p w14:paraId="5F1BB2C8" w14:textId="77777777" w:rsidR="002364D0" w:rsidRPr="00967E94" w:rsidRDefault="002364D0" w:rsidP="002364D0">
      <w:r w:rsidRPr="00967E94">
        <w:t>A pronounced example of this is observed in the trajectory of crude oil prices. With the advent of COVID-19, there was a marked downturn in its price. This decline can be attributed to a confluence of factors primarily stemming from the pandemic's immediate impact on global supply and demand dynamics. The widespread lockdowns and the ensuing economic slowdown pushed the world economy to the verge of a crisis, leading to a diminished demand for oil. This period captures the heightened volatility and the susceptibility of commodities to sudden, unforeseen global events.</w:t>
      </w:r>
    </w:p>
    <w:p w14:paraId="44A67EF8" w14:textId="77777777" w:rsidR="002364D0" w:rsidRPr="00967E94" w:rsidRDefault="002364D0" w:rsidP="002364D0">
      <w:r w:rsidRPr="00967E94">
        <w:t>However, as the graph aptly demonstrates, the situation gradually ameliorated towards the latter part of the COVID-19 era. The recovery phase saw a rebound in crude oil prices, signalling a resurgence in economic activities and a revival of demand as nations gradually emerged from lockdowns and the wheels of the global economy started turning again.</w:t>
      </w:r>
    </w:p>
    <w:p w14:paraId="4261C18A" w14:textId="77777777" w:rsidR="002364D0" w:rsidRPr="00967E94" w:rsidRDefault="002364D0" w:rsidP="002364D0">
      <w:pPr>
        <w:rPr>
          <w:b/>
        </w:rPr>
      </w:pPr>
      <w:r w:rsidRPr="00967E94">
        <w:rPr>
          <w:b/>
        </w:rPr>
        <w:t>Russia-Ukraine War and Its Implications</w:t>
      </w:r>
    </w:p>
    <w:p w14:paraId="3B4AB5FB" w14:textId="77777777" w:rsidR="002364D0" w:rsidRPr="00967E94" w:rsidRDefault="002364D0" w:rsidP="002364D0">
      <w:r w:rsidRPr="00967E94">
        <w:t>As the focus shifts towards the onset of the Russia-Ukraine war, a noticeable trend across all commodities is an upward surge in prices, reaching a peak during the height of the conflict. This escalation can be largely ascribed to the intricate supply chain disruptions and the imposition of trade sanctions on certain nations. Given Russia's significant role as an exporter of various commodities and Ukraine's status as a major wheat supplier, the war's outbreak had a profound impact on the global supply lines, exacerbating the supply-demand imbalance and propelling commodity prices upwards.</w:t>
      </w:r>
    </w:p>
    <w:p w14:paraId="3C3438C6" w14:textId="77777777" w:rsidR="002364D0" w:rsidRPr="00967E94" w:rsidRDefault="002364D0" w:rsidP="002364D0">
      <w:r w:rsidRPr="00967E94">
        <w:t>This graph not only charts the ebbs and flows of commodity prices through tumultuous times but also underscores the sensitivity of global commodity markets to geopolitical and economic upheavals. It serves as a testament to the interconnected nature of global events and market responses, offering valuable insights for economists, traders, and policymakers alike in navigating the complex landscape of commodity trading in times of global crises.</w:t>
      </w:r>
    </w:p>
    <w:p w14:paraId="3A72CE8F" w14:textId="77777777" w:rsidR="002364D0" w:rsidRPr="00967E94" w:rsidRDefault="002364D0" w:rsidP="002364D0"/>
    <w:p w14:paraId="616B1A7D" w14:textId="77777777" w:rsidR="002364D0" w:rsidRPr="00967E94" w:rsidRDefault="002364D0" w:rsidP="002364D0">
      <w:pPr>
        <w:rPr>
          <w:b/>
        </w:rPr>
      </w:pPr>
    </w:p>
    <w:p w14:paraId="64E425BE" w14:textId="77777777" w:rsidR="002364D0" w:rsidRPr="00967E94" w:rsidRDefault="002364D0" w:rsidP="002364D0">
      <w:pPr>
        <w:rPr>
          <w:b/>
        </w:rPr>
      </w:pPr>
    </w:p>
    <w:p w14:paraId="1F88DF4A" w14:textId="77777777" w:rsidR="002364D0" w:rsidRPr="00967E94" w:rsidRDefault="002364D0" w:rsidP="002364D0">
      <w:pPr>
        <w:rPr>
          <w:b/>
        </w:rPr>
      </w:pPr>
    </w:p>
    <w:p w14:paraId="60EAD79F" w14:textId="77777777" w:rsidR="002364D0" w:rsidRPr="00967E94" w:rsidRDefault="002364D0" w:rsidP="002364D0">
      <w:pPr>
        <w:rPr>
          <w:b/>
        </w:rPr>
      </w:pPr>
    </w:p>
    <w:p w14:paraId="2C5EE261" w14:textId="77777777" w:rsidR="002364D0" w:rsidRPr="00967E94" w:rsidRDefault="002364D0" w:rsidP="002364D0">
      <w:pPr>
        <w:rPr>
          <w:b/>
        </w:rPr>
      </w:pPr>
    </w:p>
    <w:p w14:paraId="4F1F6121" w14:textId="77777777" w:rsidR="002364D0" w:rsidRDefault="002364D0" w:rsidP="002364D0">
      <w:pPr>
        <w:rPr>
          <w:b/>
        </w:rPr>
      </w:pPr>
      <w:r w:rsidRPr="00967E94">
        <w:rPr>
          <w:b/>
        </w:rPr>
        <w:t>Volatility Analysis:</w:t>
      </w:r>
    </w:p>
    <w:p w14:paraId="5E7E33AE" w14:textId="77777777" w:rsidR="007B59DC" w:rsidRPr="00AC5A4F" w:rsidRDefault="007B59DC" w:rsidP="007B59DC">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volatilityVar1 = </w:t>
      </w:r>
      <w:proofErr w:type="spellStart"/>
      <w:r w:rsidRPr="00AC5A4F">
        <w:rPr>
          <w:rFonts w:ascii="Consolas" w:eastAsia="Times New Roman" w:hAnsi="Consolas" w:cs="Times New Roman"/>
          <w:sz w:val="20"/>
          <w:szCs w:val="20"/>
          <w:lang w:eastAsia="en-GB"/>
        </w:rPr>
        <w:t>movstd</w:t>
      </w:r>
      <w:proofErr w:type="spellEnd"/>
      <w:r w:rsidRPr="00AC5A4F">
        <w:rPr>
          <w:rFonts w:ascii="Consolas" w:eastAsia="Times New Roman" w:hAnsi="Consolas" w:cs="Times New Roman"/>
          <w:sz w:val="20"/>
          <w:szCs w:val="20"/>
          <w:lang w:eastAsia="en-GB"/>
        </w:rPr>
        <w:t>(</w:t>
      </w:r>
      <w:proofErr w:type="spellStart"/>
      <w:r w:rsidRPr="00AC5A4F">
        <w:rPr>
          <w:rFonts w:ascii="Consolas" w:eastAsia="Times New Roman" w:hAnsi="Consolas" w:cs="Times New Roman"/>
          <w:sz w:val="20"/>
          <w:szCs w:val="20"/>
          <w:lang w:eastAsia="en-GB"/>
        </w:rPr>
        <w:t>corrMatrix</w:t>
      </w:r>
      <w:proofErr w:type="spellEnd"/>
      <w:proofErr w:type="gramStart"/>
      <w:r w:rsidRPr="00AC5A4F">
        <w:rPr>
          <w:rFonts w:ascii="Consolas" w:eastAsia="Times New Roman" w:hAnsi="Consolas" w:cs="Times New Roman"/>
          <w:sz w:val="20"/>
          <w:szCs w:val="20"/>
          <w:lang w:eastAsia="en-GB"/>
        </w:rPr>
        <w:t>(:,</w:t>
      </w:r>
      <w:proofErr w:type="gramEnd"/>
      <w:r w:rsidRPr="00AC5A4F">
        <w:rPr>
          <w:rFonts w:ascii="Consolas" w:eastAsia="Times New Roman" w:hAnsi="Consolas" w:cs="Times New Roman"/>
          <w:sz w:val="20"/>
          <w:szCs w:val="20"/>
          <w:lang w:eastAsia="en-GB"/>
        </w:rPr>
        <w:t xml:space="preserve">1), </w:t>
      </w:r>
      <w:proofErr w:type="spellStart"/>
      <w:r w:rsidRPr="00AC5A4F">
        <w:rPr>
          <w:rFonts w:ascii="Consolas" w:eastAsia="Times New Roman" w:hAnsi="Consolas" w:cs="Times New Roman"/>
          <w:sz w:val="20"/>
          <w:szCs w:val="20"/>
          <w:lang w:eastAsia="en-GB"/>
        </w:rPr>
        <w:t>windowSize</w:t>
      </w:r>
      <w:proofErr w:type="spellEnd"/>
      <w:r w:rsidRPr="00AC5A4F">
        <w:rPr>
          <w:rFonts w:ascii="Consolas" w:eastAsia="Times New Roman" w:hAnsi="Consolas" w:cs="Times New Roman"/>
          <w:sz w:val="20"/>
          <w:szCs w:val="20"/>
          <w:lang w:eastAsia="en-GB"/>
        </w:rPr>
        <w:t>);</w:t>
      </w:r>
    </w:p>
    <w:p w14:paraId="52FD67A6" w14:textId="77777777" w:rsidR="007B59DC" w:rsidRDefault="007B59DC" w:rsidP="002364D0">
      <w:pPr>
        <w:rPr>
          <w:b/>
        </w:rPr>
      </w:pPr>
    </w:p>
    <w:p w14:paraId="225EB693" w14:textId="28ECFB92" w:rsidR="007B59DC" w:rsidRDefault="007B59DC" w:rsidP="007B59DC">
      <w:pPr>
        <w:pStyle w:val="BodyText"/>
      </w:pPr>
      <w:r w:rsidRPr="007B59DC">
        <w:t>This line of code computes the rolling or moving standard deviation of the first variable (Variable 1)</w:t>
      </w:r>
      <w:r>
        <w:t xml:space="preserve"> which is aluminum here,</w:t>
      </w:r>
      <w:r w:rsidRPr="007B59DC">
        <w:t xml:space="preserve"> within the '</w:t>
      </w:r>
      <w:proofErr w:type="spellStart"/>
      <w:r w:rsidRPr="007B59DC">
        <w:t>corrMatrix</w:t>
      </w:r>
      <w:proofErr w:type="spellEnd"/>
      <w:r w:rsidRPr="007B59DC">
        <w:t>' dataset using a specified window size.</w:t>
      </w:r>
    </w:p>
    <w:p w14:paraId="0AA794FA" w14:textId="1658E4CE" w:rsidR="007B59DC" w:rsidRPr="00967E94" w:rsidRDefault="007B59DC" w:rsidP="007B59DC">
      <w:pPr>
        <w:pStyle w:val="BodyText"/>
      </w:pPr>
      <w:r w:rsidRPr="007B59DC">
        <w:t>The moving standard deviation is a statistical measure that calculates the standard deviation of a dataset within a moving or rolling window. Instead of computing the standard deviation over the entire dataset at once, it computes standard deviations over sequential subsets or windows of the data.</w:t>
      </w:r>
    </w:p>
    <w:p w14:paraId="01DE0A2E" w14:textId="77777777" w:rsidR="002364D0" w:rsidRPr="00967E94" w:rsidRDefault="002364D0" w:rsidP="002364D0">
      <w:pPr>
        <w:keepNext/>
      </w:pPr>
      <w:r w:rsidRPr="00D22A1F">
        <w:rPr>
          <w:b/>
          <w:noProof/>
          <w:lang w:eastAsia="en-GB"/>
        </w:rPr>
        <w:drawing>
          <wp:inline distT="0" distB="0" distL="0" distR="0" wp14:anchorId="3184390E" wp14:editId="388D974B">
            <wp:extent cx="5737860" cy="4297680"/>
            <wp:effectExtent l="0" t="0" r="0" b="7620"/>
            <wp:docPr id="27" name="Picture 27"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graph of a graph of a graph&#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7860" cy="4297680"/>
                    </a:xfrm>
                    <a:prstGeom prst="rect">
                      <a:avLst/>
                    </a:prstGeom>
                    <a:noFill/>
                    <a:ln>
                      <a:noFill/>
                    </a:ln>
                  </pic:spPr>
                </pic:pic>
              </a:graphicData>
            </a:graphic>
          </wp:inline>
        </w:drawing>
      </w:r>
    </w:p>
    <w:p w14:paraId="3E393C5C" w14:textId="46008424" w:rsidR="002364D0" w:rsidRPr="00967E94" w:rsidRDefault="002364D0" w:rsidP="002364D0">
      <w:pPr>
        <w:pStyle w:val="Caption"/>
        <w:ind w:left="1440" w:firstLine="720"/>
        <w:rPr>
          <w:b/>
        </w:rPr>
      </w:pPr>
      <w:bookmarkStart w:id="53" w:name="_Toc155709232"/>
      <w:r w:rsidRPr="00967E94">
        <w:t xml:space="preserve">Figure </w:t>
      </w:r>
      <w:fldSimple w:instr=" SEQ Figure \* ARABIC ">
        <w:r>
          <w:rPr>
            <w:noProof/>
          </w:rPr>
          <w:t>6</w:t>
        </w:r>
      </w:fldSimple>
      <w:r w:rsidRPr="00967E94">
        <w:t>: Volatility Analysis Graph for Three selected Variables</w:t>
      </w:r>
      <w:bookmarkEnd w:id="53"/>
      <w:r w:rsidRPr="00967E94">
        <w:tab/>
      </w:r>
    </w:p>
    <w:p w14:paraId="34CD715D" w14:textId="77777777" w:rsidR="002364D0" w:rsidRDefault="002364D0" w:rsidP="002364D0">
      <w:pPr>
        <w:keepNext/>
      </w:pPr>
      <w:r w:rsidRPr="00D22A1F">
        <w:rPr>
          <w:noProof/>
          <w:lang w:eastAsia="en-GB"/>
        </w:rPr>
        <w:lastRenderedPageBreak/>
        <w:drawing>
          <wp:inline distT="0" distB="0" distL="0" distR="0" wp14:anchorId="2AF1DD7B" wp14:editId="1BCA8B3B">
            <wp:extent cx="5737860" cy="4297680"/>
            <wp:effectExtent l="0" t="0" r="0" b="7620"/>
            <wp:docPr id="26" name="Picture 26"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aph of a graph of a graph&#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7860" cy="4297680"/>
                    </a:xfrm>
                    <a:prstGeom prst="rect">
                      <a:avLst/>
                    </a:prstGeom>
                    <a:noFill/>
                    <a:ln>
                      <a:noFill/>
                    </a:ln>
                  </pic:spPr>
                </pic:pic>
              </a:graphicData>
            </a:graphic>
          </wp:inline>
        </w:drawing>
      </w:r>
    </w:p>
    <w:p w14:paraId="4882C265" w14:textId="0BD6848E" w:rsidR="002364D0" w:rsidRDefault="002364D0" w:rsidP="002364D0">
      <w:pPr>
        <w:pStyle w:val="Caption"/>
        <w:ind w:left="2160" w:firstLine="720"/>
      </w:pPr>
      <w:bookmarkStart w:id="54" w:name="_Toc155709233"/>
      <w:r>
        <w:t xml:space="preserve">Figure </w:t>
      </w:r>
      <w:fldSimple w:instr=" SEQ Figure \* ARABIC ">
        <w:r>
          <w:rPr>
            <w:noProof/>
          </w:rPr>
          <w:t>7</w:t>
        </w:r>
      </w:fldSimple>
      <w:r>
        <w:t>:Volatility Analysis of Non-Normalized Data</w:t>
      </w:r>
      <w:bookmarkEnd w:id="54"/>
    </w:p>
    <w:p w14:paraId="5B686CB7" w14:textId="77777777" w:rsidR="002364D0" w:rsidRPr="00967E94" w:rsidRDefault="002364D0" w:rsidP="002364D0">
      <w:r w:rsidRPr="00967E94">
        <w:t>The graph generated for commodity forecasting through rolling standard deviation offers a dynamic and insightful view into the price volatility of selected commodities over an extended period. This approach, focusing on the fluctuating nature of commodity prices, provides a valuable perspective on market stability and risk assessment.</w:t>
      </w:r>
    </w:p>
    <w:p w14:paraId="501F8205" w14:textId="77777777" w:rsidR="002364D0" w:rsidRPr="00967E94" w:rsidRDefault="002364D0" w:rsidP="002364D0">
      <w:r w:rsidRPr="00967E94">
        <w:t>Peaks in the lines indicate periods of high volatility, suggesting significant price fluctuations and potentially higher market risk. Conversely, valleys or lower points on the graph signify periods of relative stability.</w:t>
      </w:r>
    </w:p>
    <w:p w14:paraId="63CBD5FA" w14:textId="77777777" w:rsidR="002364D0" w:rsidRPr="00967E94" w:rsidRDefault="002364D0" w:rsidP="002364D0">
      <w:pPr>
        <w:keepNext/>
      </w:pPr>
      <w:r w:rsidRPr="00967E94">
        <w:rPr>
          <w:b/>
        </w:rPr>
        <w:lastRenderedPageBreak/>
        <w:t>Correlation Graph:</w:t>
      </w:r>
      <w:r w:rsidRPr="00D22A1F">
        <w:rPr>
          <w:b/>
          <w:noProof/>
          <w:lang w:eastAsia="en-GB"/>
        </w:rPr>
        <w:drawing>
          <wp:inline distT="0" distB="0" distL="0" distR="0" wp14:anchorId="444C1E37" wp14:editId="372FFE45">
            <wp:extent cx="5737860" cy="4297680"/>
            <wp:effectExtent l="0" t="0" r="0" b="7620"/>
            <wp:docPr id="25" name="Picture 25" descr="A chart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hart of different colors&#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7860" cy="4297680"/>
                    </a:xfrm>
                    <a:prstGeom prst="rect">
                      <a:avLst/>
                    </a:prstGeom>
                    <a:noFill/>
                    <a:ln>
                      <a:noFill/>
                    </a:ln>
                  </pic:spPr>
                </pic:pic>
              </a:graphicData>
            </a:graphic>
          </wp:inline>
        </w:drawing>
      </w:r>
    </w:p>
    <w:p w14:paraId="1DDCC1B2" w14:textId="67298C2F" w:rsidR="002364D0" w:rsidRPr="00967E94" w:rsidRDefault="002364D0" w:rsidP="002364D0">
      <w:pPr>
        <w:pStyle w:val="Caption"/>
        <w:ind w:left="2160" w:firstLine="720"/>
      </w:pPr>
      <w:bookmarkStart w:id="55" w:name="_Toc155709234"/>
      <w:r w:rsidRPr="00967E94">
        <w:t xml:space="preserve">Figure </w:t>
      </w:r>
      <w:fldSimple w:instr=" SEQ Figure \* ARABIC ">
        <w:r>
          <w:rPr>
            <w:noProof/>
          </w:rPr>
          <w:t>8</w:t>
        </w:r>
      </w:fldSimple>
      <w:r w:rsidRPr="00967E94">
        <w:t>: Correlation Graph of selected Variables</w:t>
      </w:r>
      <w:bookmarkEnd w:id="55"/>
    </w:p>
    <w:p w14:paraId="38FF9664" w14:textId="77777777" w:rsidR="002364D0" w:rsidRPr="00967E94" w:rsidRDefault="002364D0" w:rsidP="002364D0">
      <w:r w:rsidRPr="00967E94">
        <w:t>In the realm of commodity forecasting, the graphical analysis of correlation coefficients plays a pivotal role. This analytical approach provides an in-depth understanding of the interconnectedness between various commodity prices over time. By observing the correlation patterns, one can discern the relationships and dependencies that exist within the commodity market.</w:t>
      </w:r>
    </w:p>
    <w:p w14:paraId="4039542B" w14:textId="77777777" w:rsidR="002364D0" w:rsidRPr="00967E94" w:rsidRDefault="002364D0" w:rsidP="002364D0">
      <w:r w:rsidRPr="00967E94">
        <w:t>Correlation coefficients are numerical values that fall within a range of -1 to +1. A coefficient close to +1 indicates a strong positive correlation, meaning that as one commodity's price increases, the other tends to increase similarly. Conversely, a coefficient close to -1 implies a strong negative correlation, where an increase in one commodity’s price is often matched by a decrease in the other’s price. A coefficient around 0 suggests no significant correlation between the commodities.</w:t>
      </w:r>
    </w:p>
    <w:p w14:paraId="725EC74A" w14:textId="77777777" w:rsidR="002364D0" w:rsidRPr="00967E94" w:rsidRDefault="002364D0" w:rsidP="002364D0">
      <w:r w:rsidRPr="00967E94">
        <w:t xml:space="preserve">From the graph </w:t>
      </w:r>
      <w:proofErr w:type="gramStart"/>
      <w:r w:rsidRPr="00967E94">
        <w:t>it can be seen that only</w:t>
      </w:r>
      <w:proofErr w:type="gramEnd"/>
      <w:r w:rsidRPr="00967E94">
        <w:t xml:space="preserve"> gold and crude oil have a strong positive correlation while the others are not that correlated.</w:t>
      </w:r>
    </w:p>
    <w:p w14:paraId="391061A3" w14:textId="77777777" w:rsidR="002364D0" w:rsidRPr="00967E94" w:rsidRDefault="002364D0" w:rsidP="002364D0">
      <w:pPr>
        <w:rPr>
          <w:b/>
        </w:rPr>
      </w:pPr>
    </w:p>
    <w:p w14:paraId="447E7884" w14:textId="77777777" w:rsidR="002364D0" w:rsidRPr="00967E94" w:rsidRDefault="002364D0" w:rsidP="002364D0">
      <w:pPr>
        <w:rPr>
          <w:b/>
        </w:rPr>
      </w:pPr>
    </w:p>
    <w:p w14:paraId="42E232AD" w14:textId="77777777" w:rsidR="002364D0" w:rsidRPr="00967E94" w:rsidRDefault="002364D0" w:rsidP="002364D0">
      <w:pPr>
        <w:rPr>
          <w:b/>
        </w:rPr>
      </w:pPr>
    </w:p>
    <w:p w14:paraId="7ABEDEB3" w14:textId="77777777" w:rsidR="002364D0" w:rsidRPr="00967E94" w:rsidRDefault="002364D0" w:rsidP="002364D0">
      <w:pPr>
        <w:rPr>
          <w:b/>
        </w:rPr>
      </w:pPr>
    </w:p>
    <w:p w14:paraId="077280A7" w14:textId="77777777" w:rsidR="002364D0" w:rsidRDefault="002364D0" w:rsidP="002364D0">
      <w:pPr>
        <w:rPr>
          <w:b/>
        </w:rPr>
      </w:pPr>
      <w:r w:rsidRPr="00967E94">
        <w:rPr>
          <w:b/>
        </w:rPr>
        <w:lastRenderedPageBreak/>
        <w:t>Cross Correlation:</w:t>
      </w:r>
    </w:p>
    <w:p w14:paraId="689ED962" w14:textId="77777777" w:rsidR="007B59DC" w:rsidRPr="00AC5A4F" w:rsidRDefault="007B59DC" w:rsidP="007B59DC">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Cross-correlation between Variable 1 and Variable 2</w:t>
      </w:r>
    </w:p>
    <w:p w14:paraId="31066F73" w14:textId="77777777" w:rsidR="007B59DC" w:rsidRPr="00AC5A4F" w:rsidRDefault="007B59DC" w:rsidP="007B59DC">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[crossCorr_12, lags_12] = </w:t>
      </w:r>
      <w:proofErr w:type="spellStart"/>
      <w:r w:rsidRPr="00AC5A4F">
        <w:rPr>
          <w:rFonts w:ascii="Consolas" w:eastAsia="Times New Roman" w:hAnsi="Consolas" w:cs="Times New Roman"/>
          <w:sz w:val="20"/>
          <w:szCs w:val="20"/>
          <w:lang w:eastAsia="en-GB"/>
        </w:rPr>
        <w:t>xcorr</w:t>
      </w:r>
      <w:proofErr w:type="spellEnd"/>
      <w:r w:rsidRPr="00AC5A4F">
        <w:rPr>
          <w:rFonts w:ascii="Consolas" w:eastAsia="Times New Roman" w:hAnsi="Consolas" w:cs="Times New Roman"/>
          <w:sz w:val="20"/>
          <w:szCs w:val="20"/>
          <w:lang w:eastAsia="en-GB"/>
        </w:rPr>
        <w:t>(</w:t>
      </w:r>
      <w:proofErr w:type="spellStart"/>
      <w:r w:rsidRPr="00AC5A4F">
        <w:rPr>
          <w:rFonts w:ascii="Consolas" w:eastAsia="Times New Roman" w:hAnsi="Consolas" w:cs="Times New Roman"/>
          <w:sz w:val="20"/>
          <w:szCs w:val="20"/>
          <w:lang w:eastAsia="en-GB"/>
        </w:rPr>
        <w:t>corrMatrix</w:t>
      </w:r>
      <w:proofErr w:type="spellEnd"/>
      <w:proofErr w:type="gramStart"/>
      <w:r w:rsidRPr="00AC5A4F">
        <w:rPr>
          <w:rFonts w:ascii="Consolas" w:eastAsia="Times New Roman" w:hAnsi="Consolas" w:cs="Times New Roman"/>
          <w:sz w:val="20"/>
          <w:szCs w:val="20"/>
          <w:lang w:eastAsia="en-GB"/>
        </w:rPr>
        <w:t>(:,</w:t>
      </w:r>
      <w:proofErr w:type="gramEnd"/>
      <w:r w:rsidRPr="00AC5A4F">
        <w:rPr>
          <w:rFonts w:ascii="Consolas" w:eastAsia="Times New Roman" w:hAnsi="Consolas" w:cs="Times New Roman"/>
          <w:sz w:val="20"/>
          <w:szCs w:val="20"/>
          <w:lang w:eastAsia="en-GB"/>
        </w:rPr>
        <w:t xml:space="preserve">1), </w:t>
      </w:r>
      <w:proofErr w:type="spellStart"/>
      <w:r w:rsidRPr="00AC5A4F">
        <w:rPr>
          <w:rFonts w:ascii="Consolas" w:eastAsia="Times New Roman" w:hAnsi="Consolas" w:cs="Times New Roman"/>
          <w:sz w:val="20"/>
          <w:szCs w:val="20"/>
          <w:lang w:eastAsia="en-GB"/>
        </w:rPr>
        <w:t>corrMatrix</w:t>
      </w:r>
      <w:proofErr w:type="spellEnd"/>
      <w:r w:rsidRPr="00AC5A4F">
        <w:rPr>
          <w:rFonts w:ascii="Consolas" w:eastAsia="Times New Roman" w:hAnsi="Consolas" w:cs="Times New Roman"/>
          <w:sz w:val="20"/>
          <w:szCs w:val="20"/>
          <w:lang w:eastAsia="en-GB"/>
        </w:rPr>
        <w:t xml:space="preserve">(:,2),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coeff</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w:t>
      </w:r>
    </w:p>
    <w:p w14:paraId="5EEE695D" w14:textId="77777777" w:rsidR="007B59DC" w:rsidRPr="00AC5A4F" w:rsidRDefault="007B59DC" w:rsidP="007B59DC">
      <w:pPr>
        <w:spacing w:after="0" w:line="240" w:lineRule="auto"/>
        <w:jc w:val="left"/>
        <w:rPr>
          <w:rFonts w:ascii="Consolas" w:eastAsia="Times New Roman" w:hAnsi="Consolas" w:cs="Times New Roman"/>
          <w:sz w:val="20"/>
          <w:szCs w:val="20"/>
          <w:lang w:eastAsia="en-GB"/>
        </w:rPr>
      </w:pPr>
    </w:p>
    <w:p w14:paraId="7B4D05C6" w14:textId="77777777" w:rsidR="007B59DC" w:rsidRPr="00AC5A4F" w:rsidRDefault="007B59DC" w:rsidP="007B59DC">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Cross-correlation between Variable 1 and Variable 3</w:t>
      </w:r>
    </w:p>
    <w:p w14:paraId="54E379D6" w14:textId="77777777" w:rsidR="007B59DC" w:rsidRPr="00AC5A4F" w:rsidRDefault="007B59DC" w:rsidP="007B59DC">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[crossCorr_13, lags_13] = </w:t>
      </w:r>
      <w:proofErr w:type="spellStart"/>
      <w:r w:rsidRPr="00AC5A4F">
        <w:rPr>
          <w:rFonts w:ascii="Consolas" w:eastAsia="Times New Roman" w:hAnsi="Consolas" w:cs="Times New Roman"/>
          <w:sz w:val="20"/>
          <w:szCs w:val="20"/>
          <w:lang w:eastAsia="en-GB"/>
        </w:rPr>
        <w:t>xcorr</w:t>
      </w:r>
      <w:proofErr w:type="spellEnd"/>
      <w:r w:rsidRPr="00AC5A4F">
        <w:rPr>
          <w:rFonts w:ascii="Consolas" w:eastAsia="Times New Roman" w:hAnsi="Consolas" w:cs="Times New Roman"/>
          <w:sz w:val="20"/>
          <w:szCs w:val="20"/>
          <w:lang w:eastAsia="en-GB"/>
        </w:rPr>
        <w:t>(</w:t>
      </w:r>
      <w:proofErr w:type="spellStart"/>
      <w:r w:rsidRPr="00AC5A4F">
        <w:rPr>
          <w:rFonts w:ascii="Consolas" w:eastAsia="Times New Roman" w:hAnsi="Consolas" w:cs="Times New Roman"/>
          <w:sz w:val="20"/>
          <w:szCs w:val="20"/>
          <w:lang w:eastAsia="en-GB"/>
        </w:rPr>
        <w:t>corrMatrix</w:t>
      </w:r>
      <w:proofErr w:type="spellEnd"/>
      <w:proofErr w:type="gramStart"/>
      <w:r w:rsidRPr="00AC5A4F">
        <w:rPr>
          <w:rFonts w:ascii="Consolas" w:eastAsia="Times New Roman" w:hAnsi="Consolas" w:cs="Times New Roman"/>
          <w:sz w:val="20"/>
          <w:szCs w:val="20"/>
          <w:lang w:eastAsia="en-GB"/>
        </w:rPr>
        <w:t>(:,</w:t>
      </w:r>
      <w:proofErr w:type="gramEnd"/>
      <w:r w:rsidRPr="00AC5A4F">
        <w:rPr>
          <w:rFonts w:ascii="Consolas" w:eastAsia="Times New Roman" w:hAnsi="Consolas" w:cs="Times New Roman"/>
          <w:sz w:val="20"/>
          <w:szCs w:val="20"/>
          <w:lang w:eastAsia="en-GB"/>
        </w:rPr>
        <w:t xml:space="preserve">1), </w:t>
      </w:r>
      <w:proofErr w:type="spellStart"/>
      <w:r w:rsidRPr="00AC5A4F">
        <w:rPr>
          <w:rFonts w:ascii="Consolas" w:eastAsia="Times New Roman" w:hAnsi="Consolas" w:cs="Times New Roman"/>
          <w:sz w:val="20"/>
          <w:szCs w:val="20"/>
          <w:lang w:eastAsia="en-GB"/>
        </w:rPr>
        <w:t>corrMatrix</w:t>
      </w:r>
      <w:proofErr w:type="spellEnd"/>
      <w:r w:rsidRPr="00AC5A4F">
        <w:rPr>
          <w:rFonts w:ascii="Consolas" w:eastAsia="Times New Roman" w:hAnsi="Consolas" w:cs="Times New Roman"/>
          <w:sz w:val="20"/>
          <w:szCs w:val="20"/>
          <w:lang w:eastAsia="en-GB"/>
        </w:rPr>
        <w:t xml:space="preserve">(:,3),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coeff</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w:t>
      </w:r>
    </w:p>
    <w:p w14:paraId="35C5D8CA" w14:textId="77777777" w:rsidR="007B59DC" w:rsidRPr="00AC5A4F" w:rsidRDefault="007B59DC" w:rsidP="007B59DC">
      <w:pPr>
        <w:spacing w:after="0" w:line="240" w:lineRule="auto"/>
        <w:jc w:val="left"/>
        <w:rPr>
          <w:rFonts w:ascii="Consolas" w:eastAsia="Times New Roman" w:hAnsi="Consolas" w:cs="Times New Roman"/>
          <w:sz w:val="20"/>
          <w:szCs w:val="20"/>
          <w:lang w:eastAsia="en-GB"/>
        </w:rPr>
      </w:pPr>
    </w:p>
    <w:p w14:paraId="021A9341" w14:textId="77777777" w:rsidR="007B59DC" w:rsidRPr="00AC5A4F" w:rsidRDefault="007B59DC" w:rsidP="007B59DC">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Cross-correlation between Variable 2 and Variable 3</w:t>
      </w:r>
    </w:p>
    <w:p w14:paraId="508FDE3C" w14:textId="77777777" w:rsidR="007B59DC" w:rsidRPr="00AC5A4F" w:rsidRDefault="007B59DC" w:rsidP="007B59DC">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[crossCorr_23, lags_23] = </w:t>
      </w:r>
      <w:proofErr w:type="spellStart"/>
      <w:r w:rsidRPr="00AC5A4F">
        <w:rPr>
          <w:rFonts w:ascii="Consolas" w:eastAsia="Times New Roman" w:hAnsi="Consolas" w:cs="Times New Roman"/>
          <w:sz w:val="20"/>
          <w:szCs w:val="20"/>
          <w:lang w:eastAsia="en-GB"/>
        </w:rPr>
        <w:t>xcorr</w:t>
      </w:r>
      <w:proofErr w:type="spellEnd"/>
      <w:r w:rsidRPr="00AC5A4F">
        <w:rPr>
          <w:rFonts w:ascii="Consolas" w:eastAsia="Times New Roman" w:hAnsi="Consolas" w:cs="Times New Roman"/>
          <w:sz w:val="20"/>
          <w:szCs w:val="20"/>
          <w:lang w:eastAsia="en-GB"/>
        </w:rPr>
        <w:t>(</w:t>
      </w:r>
      <w:proofErr w:type="spellStart"/>
      <w:r w:rsidRPr="00AC5A4F">
        <w:rPr>
          <w:rFonts w:ascii="Consolas" w:eastAsia="Times New Roman" w:hAnsi="Consolas" w:cs="Times New Roman"/>
          <w:sz w:val="20"/>
          <w:szCs w:val="20"/>
          <w:lang w:eastAsia="en-GB"/>
        </w:rPr>
        <w:t>corrMatrix</w:t>
      </w:r>
      <w:proofErr w:type="spellEnd"/>
      <w:proofErr w:type="gramStart"/>
      <w:r w:rsidRPr="00AC5A4F">
        <w:rPr>
          <w:rFonts w:ascii="Consolas" w:eastAsia="Times New Roman" w:hAnsi="Consolas" w:cs="Times New Roman"/>
          <w:sz w:val="20"/>
          <w:szCs w:val="20"/>
          <w:lang w:eastAsia="en-GB"/>
        </w:rPr>
        <w:t>(:,</w:t>
      </w:r>
      <w:proofErr w:type="gramEnd"/>
      <w:r w:rsidRPr="00AC5A4F">
        <w:rPr>
          <w:rFonts w:ascii="Consolas" w:eastAsia="Times New Roman" w:hAnsi="Consolas" w:cs="Times New Roman"/>
          <w:sz w:val="20"/>
          <w:szCs w:val="20"/>
          <w:lang w:eastAsia="en-GB"/>
        </w:rPr>
        <w:t xml:space="preserve">2), </w:t>
      </w:r>
      <w:proofErr w:type="spellStart"/>
      <w:r w:rsidRPr="00AC5A4F">
        <w:rPr>
          <w:rFonts w:ascii="Consolas" w:eastAsia="Times New Roman" w:hAnsi="Consolas" w:cs="Times New Roman"/>
          <w:sz w:val="20"/>
          <w:szCs w:val="20"/>
          <w:lang w:eastAsia="en-GB"/>
        </w:rPr>
        <w:t>corrMatrix</w:t>
      </w:r>
      <w:proofErr w:type="spellEnd"/>
      <w:r w:rsidRPr="00AC5A4F">
        <w:rPr>
          <w:rFonts w:ascii="Consolas" w:eastAsia="Times New Roman" w:hAnsi="Consolas" w:cs="Times New Roman"/>
          <w:sz w:val="20"/>
          <w:szCs w:val="20"/>
          <w:lang w:eastAsia="en-GB"/>
        </w:rPr>
        <w:t xml:space="preserve">(:,3),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coeff</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w:t>
      </w:r>
    </w:p>
    <w:p w14:paraId="1B1D3C00" w14:textId="77777777" w:rsidR="007B59DC" w:rsidRDefault="007B59DC" w:rsidP="002364D0">
      <w:pPr>
        <w:rPr>
          <w:b/>
        </w:rPr>
      </w:pPr>
    </w:p>
    <w:p w14:paraId="64FD60DC" w14:textId="77777777" w:rsidR="007B59DC" w:rsidRPr="007B59DC" w:rsidRDefault="007B59DC" w:rsidP="007B59DC">
      <w:pPr>
        <w:pStyle w:val="BodyText"/>
      </w:pPr>
      <w:r w:rsidRPr="007B59DC">
        <w:t>This code calculates the cross-correlation coefficients between different pairs of variables (Variable 1, Variable 2, Variable 3) stored in '</w:t>
      </w:r>
      <w:proofErr w:type="spellStart"/>
      <w:r w:rsidRPr="007B59DC">
        <w:t>corrMatrix</w:t>
      </w:r>
      <w:proofErr w:type="spellEnd"/>
      <w:r w:rsidRPr="007B59DC">
        <w:t>'.</w:t>
      </w:r>
    </w:p>
    <w:p w14:paraId="6779C46A" w14:textId="77777777" w:rsidR="007B59DC" w:rsidRPr="007B59DC" w:rsidRDefault="007B59DC" w:rsidP="007B59DC">
      <w:pPr>
        <w:pStyle w:val="BodyText"/>
      </w:pPr>
      <w:proofErr w:type="spellStart"/>
      <w:r w:rsidRPr="007B59DC">
        <w:rPr>
          <w:rFonts w:eastAsiaTheme="majorEastAsia"/>
          <w:bCs/>
        </w:rPr>
        <w:t>xcorr</w:t>
      </w:r>
      <w:proofErr w:type="spellEnd"/>
      <w:r w:rsidRPr="007B59DC">
        <w:t xml:space="preserve"> computes the cross-correlation values along with lag values.</w:t>
      </w:r>
    </w:p>
    <w:p w14:paraId="4571174F" w14:textId="77777777" w:rsidR="007B59DC" w:rsidRPr="007B59DC" w:rsidRDefault="007B59DC" w:rsidP="007B59DC">
      <w:pPr>
        <w:pStyle w:val="BodyText"/>
      </w:pPr>
      <w:r w:rsidRPr="007B59DC">
        <w:t>For each pair of variables (1-2, 1-3, 2-3), it computes cross-correlation coefficients ('</w:t>
      </w:r>
      <w:proofErr w:type="spellStart"/>
      <w:r w:rsidRPr="007B59DC">
        <w:t>crossCorr</w:t>
      </w:r>
      <w:proofErr w:type="spellEnd"/>
      <w:r w:rsidRPr="007B59DC">
        <w:t>') and lag values ('lags') using the '</w:t>
      </w:r>
      <w:proofErr w:type="spellStart"/>
      <w:r w:rsidRPr="007B59DC">
        <w:t>coeff</w:t>
      </w:r>
      <w:proofErr w:type="spellEnd"/>
      <w:r w:rsidRPr="007B59DC">
        <w:t>' option, which normalizes the coefficients to lie between -1 and 1.</w:t>
      </w:r>
    </w:p>
    <w:p w14:paraId="1E9814C2" w14:textId="77777777" w:rsidR="007B59DC" w:rsidRPr="007B59DC" w:rsidRDefault="007B59DC" w:rsidP="007B59DC">
      <w:pPr>
        <w:pStyle w:val="BodyText"/>
      </w:pPr>
      <w:r w:rsidRPr="007B59DC">
        <w:t>Each '</w:t>
      </w:r>
      <w:proofErr w:type="spellStart"/>
      <w:r w:rsidRPr="007B59DC">
        <w:t>crossCorr</w:t>
      </w:r>
      <w:proofErr w:type="spellEnd"/>
      <w:r w:rsidRPr="007B59DC">
        <w:t>' variable holds the cross-correlation coefficients, while 'lags' stores the corresponding lag values for the respective variable pairs.</w:t>
      </w:r>
    </w:p>
    <w:p w14:paraId="777C7B3C" w14:textId="77777777" w:rsidR="007B59DC" w:rsidRPr="00967E94" w:rsidRDefault="007B59DC" w:rsidP="002364D0">
      <w:pPr>
        <w:rPr>
          <w:b/>
        </w:rPr>
      </w:pPr>
    </w:p>
    <w:p w14:paraId="4EBE3174" w14:textId="77777777" w:rsidR="002364D0" w:rsidRPr="00967E94" w:rsidRDefault="002364D0" w:rsidP="002364D0">
      <w:pPr>
        <w:keepNext/>
      </w:pPr>
      <w:r w:rsidRPr="00D22A1F">
        <w:rPr>
          <w:b/>
          <w:noProof/>
          <w:lang w:eastAsia="en-GB"/>
        </w:rPr>
        <w:drawing>
          <wp:inline distT="0" distB="0" distL="0" distR="0" wp14:anchorId="473A722F" wp14:editId="283B5C1A">
            <wp:extent cx="5737860" cy="4297680"/>
            <wp:effectExtent l="0" t="0" r="0" b="7620"/>
            <wp:docPr id="24" name="Picture 24"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aph of a graph of a graph&#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7860" cy="4297680"/>
                    </a:xfrm>
                    <a:prstGeom prst="rect">
                      <a:avLst/>
                    </a:prstGeom>
                    <a:noFill/>
                    <a:ln>
                      <a:noFill/>
                    </a:ln>
                  </pic:spPr>
                </pic:pic>
              </a:graphicData>
            </a:graphic>
          </wp:inline>
        </w:drawing>
      </w:r>
    </w:p>
    <w:p w14:paraId="717BFE1D" w14:textId="1D1449B9" w:rsidR="002364D0" w:rsidRPr="00967E94" w:rsidRDefault="002364D0" w:rsidP="002364D0">
      <w:pPr>
        <w:pStyle w:val="Caption"/>
        <w:ind w:left="2880" w:firstLine="720"/>
      </w:pPr>
      <w:bookmarkStart w:id="56" w:name="_Toc155709235"/>
      <w:r w:rsidRPr="00967E94">
        <w:t xml:space="preserve">Figure </w:t>
      </w:r>
      <w:fldSimple w:instr=" SEQ Figure \* ARABIC ">
        <w:r>
          <w:rPr>
            <w:noProof/>
          </w:rPr>
          <w:t>9</w:t>
        </w:r>
      </w:fldSimple>
      <w:r w:rsidRPr="00967E94">
        <w:t>: Cross correlation</w:t>
      </w:r>
      <w:bookmarkEnd w:id="56"/>
    </w:p>
    <w:p w14:paraId="3CD0899C" w14:textId="77777777" w:rsidR="002364D0" w:rsidRPr="00967E94" w:rsidRDefault="002364D0" w:rsidP="002364D0"/>
    <w:p w14:paraId="273BEEE1" w14:textId="77777777" w:rsidR="002364D0" w:rsidRPr="00967E94" w:rsidRDefault="002364D0" w:rsidP="002364D0">
      <w:r w:rsidRPr="00967E94">
        <w:lastRenderedPageBreak/>
        <w:t xml:space="preserve">The cross-correlation graph provides a profound insight into the relationships between gold, crude oil, and aluminium prices over time. By exploring cross-correlation, we can determine not only the strength and direction of the relationship between these </w:t>
      </w:r>
      <w:proofErr w:type="gramStart"/>
      <w:r w:rsidRPr="00967E94">
        <w:t>commodities</w:t>
      </w:r>
      <w:proofErr w:type="gramEnd"/>
    </w:p>
    <w:p w14:paraId="4147F2F9" w14:textId="77777777" w:rsidR="002364D0" w:rsidRPr="00967E94" w:rsidRDefault="002364D0" w:rsidP="002364D0">
      <w:r w:rsidRPr="00967E94">
        <w:rPr>
          <w:b/>
          <w:bCs/>
        </w:rPr>
        <w:t>Gold, Crude Oil, and Aluminium:</w:t>
      </w:r>
      <w:r w:rsidRPr="00967E94">
        <w:t xml:space="preserve"> The cross-correlation graph plots the relationship between gold, crude oil, and aluminium over time, </w:t>
      </w:r>
      <w:proofErr w:type="gramStart"/>
      <w:r w:rsidRPr="00967E94">
        <w:t>taking into account</w:t>
      </w:r>
      <w:proofErr w:type="gramEnd"/>
      <w:r w:rsidRPr="00967E94">
        <w:t xml:space="preserve"> potential lags.</w:t>
      </w:r>
    </w:p>
    <w:p w14:paraId="00410E02" w14:textId="77777777" w:rsidR="002364D0" w:rsidRPr="00967E94" w:rsidRDefault="002364D0" w:rsidP="002364D0">
      <w:pPr>
        <w:numPr>
          <w:ilvl w:val="0"/>
          <w:numId w:val="31"/>
        </w:numPr>
      </w:pPr>
      <w:r w:rsidRPr="00967E94">
        <w:rPr>
          <w:b/>
          <w:bCs/>
        </w:rPr>
        <w:t>Gold:</w:t>
      </w:r>
      <w:r w:rsidRPr="00967E94">
        <w:t xml:space="preserve"> Often considered a safe-haven asset, its price movements could be inversely related to more volatile commodities like crude oil, especially during economic uncertainties.</w:t>
      </w:r>
    </w:p>
    <w:p w14:paraId="5AC30425" w14:textId="77777777" w:rsidR="002364D0" w:rsidRPr="00967E94" w:rsidRDefault="002364D0" w:rsidP="002364D0">
      <w:pPr>
        <w:numPr>
          <w:ilvl w:val="0"/>
          <w:numId w:val="31"/>
        </w:numPr>
      </w:pPr>
      <w:r w:rsidRPr="00967E94">
        <w:rPr>
          <w:b/>
          <w:bCs/>
        </w:rPr>
        <w:t>Crude Oil:</w:t>
      </w:r>
      <w:r w:rsidRPr="00967E94">
        <w:t xml:space="preserve"> As a key energy commodity, its prices often reflect broader economic trends and geopolitical events, which might lead or lag the market movements of industrial commodities like aluminium.</w:t>
      </w:r>
    </w:p>
    <w:p w14:paraId="0682D9BC" w14:textId="77777777" w:rsidR="002364D0" w:rsidRPr="00967E94" w:rsidRDefault="002364D0" w:rsidP="002364D0">
      <w:pPr>
        <w:numPr>
          <w:ilvl w:val="0"/>
          <w:numId w:val="31"/>
        </w:numPr>
      </w:pPr>
      <w:r w:rsidRPr="00967E94">
        <w:rPr>
          <w:b/>
          <w:bCs/>
        </w:rPr>
        <w:t>Aluminium:</w:t>
      </w:r>
      <w:r w:rsidRPr="00967E94">
        <w:t xml:space="preserve"> As an industrial metal, its price could be influenced by different factors than gold and might follow or precede trends in the energy sector represented by crude oil.</w:t>
      </w:r>
    </w:p>
    <w:p w14:paraId="64E7BE70" w14:textId="77777777" w:rsidR="002364D0" w:rsidRPr="00967E94" w:rsidRDefault="002364D0" w:rsidP="002364D0">
      <w:pPr>
        <w:rPr>
          <w:b/>
        </w:rPr>
      </w:pPr>
    </w:p>
    <w:p w14:paraId="2981B0EC" w14:textId="77777777" w:rsidR="002364D0" w:rsidRPr="00967E94" w:rsidRDefault="002364D0" w:rsidP="002364D0">
      <w:pPr>
        <w:rPr>
          <w:b/>
        </w:rPr>
      </w:pPr>
      <w:r w:rsidRPr="00967E94">
        <w:rPr>
          <w:b/>
        </w:rPr>
        <w:t>Boxplot for outlier detection:</w:t>
      </w:r>
    </w:p>
    <w:p w14:paraId="6F6D063A" w14:textId="77777777" w:rsidR="002364D0" w:rsidRPr="00967E94" w:rsidRDefault="002364D0" w:rsidP="002364D0">
      <w:pPr>
        <w:keepNext/>
      </w:pPr>
      <w:r w:rsidRPr="00D22A1F">
        <w:rPr>
          <w:b/>
          <w:noProof/>
          <w:lang w:eastAsia="en-GB"/>
        </w:rPr>
        <w:drawing>
          <wp:inline distT="0" distB="0" distL="0" distR="0" wp14:anchorId="084921EC" wp14:editId="78A7115B">
            <wp:extent cx="5737860" cy="4297680"/>
            <wp:effectExtent l="0" t="0" r="0" b="7620"/>
            <wp:docPr id="23" name="Picture 23" descr="A diagram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a box plo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7860" cy="4297680"/>
                    </a:xfrm>
                    <a:prstGeom prst="rect">
                      <a:avLst/>
                    </a:prstGeom>
                    <a:noFill/>
                    <a:ln>
                      <a:noFill/>
                    </a:ln>
                  </pic:spPr>
                </pic:pic>
              </a:graphicData>
            </a:graphic>
          </wp:inline>
        </w:drawing>
      </w:r>
    </w:p>
    <w:p w14:paraId="4494DDA0" w14:textId="322E52EA" w:rsidR="002364D0" w:rsidRPr="00967E94" w:rsidRDefault="002364D0" w:rsidP="002364D0">
      <w:pPr>
        <w:pStyle w:val="Caption"/>
        <w:ind w:left="2160" w:firstLine="720"/>
      </w:pPr>
      <w:bookmarkStart w:id="57" w:name="_Toc155709236"/>
      <w:r w:rsidRPr="00967E94">
        <w:t xml:space="preserve">Figure </w:t>
      </w:r>
      <w:fldSimple w:instr=" SEQ Figure \* ARABIC ">
        <w:r>
          <w:rPr>
            <w:noProof/>
          </w:rPr>
          <w:t>10</w:t>
        </w:r>
      </w:fldSimple>
      <w:r w:rsidRPr="00967E94">
        <w:t>: Boxplot Graph for outlier detection</w:t>
      </w:r>
      <w:bookmarkEnd w:id="57"/>
    </w:p>
    <w:p w14:paraId="1E071506" w14:textId="77777777" w:rsidR="002364D0" w:rsidRPr="00967E94" w:rsidRDefault="002364D0" w:rsidP="002364D0">
      <w:r w:rsidRPr="00967E94">
        <w:t xml:space="preserve">The boxplot, a staple in statistical analysis, provides a visually succinct yet comprehensive representation of the distribution characteristics of gold, crude oil, and aluminium prices over </w:t>
      </w:r>
      <w:r w:rsidRPr="00967E94">
        <w:lastRenderedPageBreak/>
        <w:t>a specific period. This graphical method is particularly useful for identifying central tendencies, dispersion, and skewness in the data, as well as for spotting outliers.</w:t>
      </w:r>
    </w:p>
    <w:p w14:paraId="10BE4F1D" w14:textId="77777777" w:rsidR="002364D0" w:rsidRPr="00967E94" w:rsidRDefault="002364D0" w:rsidP="002364D0">
      <w:pPr>
        <w:numPr>
          <w:ilvl w:val="0"/>
          <w:numId w:val="32"/>
        </w:numPr>
      </w:pPr>
      <w:r w:rsidRPr="00967E94">
        <w:rPr>
          <w:b/>
          <w:bCs/>
        </w:rPr>
        <w:t>Gold:</w:t>
      </w:r>
      <w:r w:rsidRPr="00967E94">
        <w:t xml:space="preserve"> The boxplot for gold is showing less variability compared to more volatile commodities, reflecting its status as a relatively stable asset.</w:t>
      </w:r>
    </w:p>
    <w:p w14:paraId="6FEDCD65" w14:textId="77777777" w:rsidR="002364D0" w:rsidRPr="00967E94" w:rsidRDefault="002364D0" w:rsidP="002364D0">
      <w:pPr>
        <w:numPr>
          <w:ilvl w:val="0"/>
          <w:numId w:val="32"/>
        </w:numPr>
      </w:pPr>
      <w:r w:rsidRPr="00967E94">
        <w:rPr>
          <w:b/>
          <w:bCs/>
        </w:rPr>
        <w:t>Crude Oil:</w:t>
      </w:r>
      <w:r w:rsidRPr="00967E94">
        <w:t xml:space="preserve"> Given its susceptibility to geopolitical tensions and economic changes, the crude oil boxplot might show greater variability. Outliers could correspond to major global events impacting oil supply and demand.</w:t>
      </w:r>
    </w:p>
    <w:p w14:paraId="10ED8EEF" w14:textId="77777777" w:rsidR="002364D0" w:rsidRPr="00967E94" w:rsidRDefault="002364D0" w:rsidP="002364D0">
      <w:pPr>
        <w:numPr>
          <w:ilvl w:val="0"/>
          <w:numId w:val="32"/>
        </w:numPr>
      </w:pPr>
      <w:r w:rsidRPr="00967E94">
        <w:rPr>
          <w:b/>
          <w:bCs/>
        </w:rPr>
        <w:t>Aluminium:</w:t>
      </w:r>
      <w:r w:rsidRPr="00967E94">
        <w:t xml:space="preserve"> As an industrial commodity, the boxplot for aluminium could reveal insights into industrial demand and supply dynamics. Wide variations might be indicative of global economic cycles affecting the manufacturing sector.</w:t>
      </w:r>
    </w:p>
    <w:p w14:paraId="04912864" w14:textId="77777777" w:rsidR="002364D0" w:rsidRPr="00967E94" w:rsidRDefault="002364D0" w:rsidP="002364D0">
      <w:pPr>
        <w:pStyle w:val="Heading3"/>
      </w:pPr>
      <w:bookmarkStart w:id="58" w:name="_Toc155713089"/>
      <w:r w:rsidRPr="00967E94">
        <w:t>Statistical Models:</w:t>
      </w:r>
      <w:bookmarkEnd w:id="58"/>
    </w:p>
    <w:p w14:paraId="4FC73555" w14:textId="77777777" w:rsidR="002364D0" w:rsidRPr="00967E94" w:rsidRDefault="002364D0" w:rsidP="002364D0">
      <w:pPr>
        <w:pStyle w:val="Heading3"/>
        <w:rPr>
          <w:b w:val="0"/>
        </w:rPr>
      </w:pPr>
      <w:bookmarkStart w:id="59" w:name="_Toc155713090"/>
      <w:r w:rsidRPr="00967E94">
        <w:rPr>
          <w:rStyle w:val="Heading3Char"/>
          <w:b/>
        </w:rPr>
        <w:t>Moving Average</w:t>
      </w:r>
      <w:r w:rsidRPr="00967E94">
        <w:rPr>
          <w:b w:val="0"/>
        </w:rPr>
        <w:t>:</w:t>
      </w:r>
      <w:bookmarkEnd w:id="59"/>
    </w:p>
    <w:p w14:paraId="2855CFC7" w14:textId="77777777" w:rsidR="002364D0" w:rsidRPr="00967E94" w:rsidRDefault="002364D0" w:rsidP="002364D0">
      <w:pPr>
        <w:keepNext/>
      </w:pPr>
      <w:r w:rsidRPr="00D22A1F">
        <w:rPr>
          <w:noProof/>
          <w:lang w:eastAsia="en-GB"/>
        </w:rPr>
        <w:drawing>
          <wp:inline distT="0" distB="0" distL="0" distR="0" wp14:anchorId="3C51B9DC" wp14:editId="2653F2AF">
            <wp:extent cx="5737860" cy="4297680"/>
            <wp:effectExtent l="0" t="0" r="0" b="7620"/>
            <wp:docPr id="22" name="Picture 22" descr="A graph showing the average prediction of the future va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aph showing the average prediction of the future valu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7860" cy="4297680"/>
                    </a:xfrm>
                    <a:prstGeom prst="rect">
                      <a:avLst/>
                    </a:prstGeom>
                    <a:noFill/>
                    <a:ln>
                      <a:noFill/>
                    </a:ln>
                  </pic:spPr>
                </pic:pic>
              </a:graphicData>
            </a:graphic>
          </wp:inline>
        </w:drawing>
      </w:r>
    </w:p>
    <w:p w14:paraId="7F10CD38" w14:textId="2CB9F926" w:rsidR="002364D0" w:rsidRPr="00967E94" w:rsidRDefault="002364D0" w:rsidP="002364D0">
      <w:pPr>
        <w:pStyle w:val="Caption"/>
        <w:ind w:left="2160" w:firstLine="720"/>
      </w:pPr>
      <w:bookmarkStart w:id="60" w:name="_Toc155709237"/>
      <w:r w:rsidRPr="00967E94">
        <w:t xml:space="preserve">Figure </w:t>
      </w:r>
      <w:fldSimple w:instr=" SEQ Figure \* ARABIC ">
        <w:r>
          <w:rPr>
            <w:noProof/>
          </w:rPr>
          <w:t>11</w:t>
        </w:r>
      </w:fldSimple>
      <w:r w:rsidRPr="00967E94">
        <w:t xml:space="preserve">: Moving average as a statistical </w:t>
      </w:r>
      <w:proofErr w:type="gramStart"/>
      <w:r w:rsidRPr="00967E94">
        <w:t>model</w:t>
      </w:r>
      <w:bookmarkEnd w:id="60"/>
      <w:proofErr w:type="gramEnd"/>
    </w:p>
    <w:p w14:paraId="429DEBEF" w14:textId="77777777" w:rsidR="002364D0" w:rsidRPr="00967E94" w:rsidRDefault="002364D0" w:rsidP="002364D0">
      <w:r w:rsidRPr="00967E94">
        <w:t>The moving average graph for aluminium prices is a powerful tool in time series analysis, offering a smoothed representation of price trends over a selected period. This visualization technique is particularly effective in filtering out 'noise' from short-term fluctuations, allowing for a clearer perception of long-term trends and patterns.</w:t>
      </w:r>
    </w:p>
    <w:p w14:paraId="3F70FCC7" w14:textId="77777777" w:rsidR="002364D0" w:rsidRPr="00967E94" w:rsidRDefault="002364D0" w:rsidP="002364D0">
      <w:r w:rsidRPr="00967E94">
        <w:t xml:space="preserve">In the realm of forecasting, particularly within the domain of commodity markets, the application of moving averages warrants a nuanced understanding. While moving averages </w:t>
      </w:r>
      <w:r w:rsidRPr="00967E94">
        <w:lastRenderedPageBreak/>
        <w:t>are a cornerstone in statistical analysis, offering clarity by smoothing out short-term fluctuations and outliers, their role as a predictive tool is more complex and limited.</w:t>
      </w:r>
    </w:p>
    <w:p w14:paraId="6C9E26AC" w14:textId="77777777" w:rsidR="002364D0" w:rsidRPr="00967E94" w:rsidRDefault="002364D0" w:rsidP="002364D0">
      <w:pPr>
        <w:pStyle w:val="Heading3"/>
      </w:pPr>
      <w:bookmarkStart w:id="61" w:name="_Toc155713091"/>
      <w:r w:rsidRPr="00967E94">
        <w:t>Regression Models</w:t>
      </w:r>
      <w:bookmarkEnd w:id="61"/>
    </w:p>
    <w:p w14:paraId="0A3E8029" w14:textId="77777777" w:rsidR="002364D0" w:rsidRPr="00967E94" w:rsidRDefault="002364D0" w:rsidP="002364D0">
      <w:pPr>
        <w:pStyle w:val="Heading3"/>
      </w:pPr>
      <w:r w:rsidRPr="00967E94">
        <w:tab/>
      </w:r>
      <w:bookmarkStart w:id="62" w:name="_Toc155713092"/>
      <w:r w:rsidRPr="00967E94">
        <w:t>Linear Model:</w:t>
      </w:r>
      <w:bookmarkEnd w:id="62"/>
    </w:p>
    <w:p w14:paraId="1AC7591F" w14:textId="77777777" w:rsidR="002364D0" w:rsidRDefault="002364D0" w:rsidP="002364D0">
      <w:pPr>
        <w:keepNext/>
      </w:pPr>
      <w:r w:rsidRPr="00D22A1F">
        <w:rPr>
          <w:noProof/>
          <w:lang w:eastAsia="en-GB"/>
        </w:rPr>
        <w:drawing>
          <wp:inline distT="0" distB="0" distL="0" distR="0" wp14:anchorId="7D91DB2B" wp14:editId="5F91F848">
            <wp:extent cx="5737860" cy="4297680"/>
            <wp:effectExtent l="0" t="0" r="0" b="7620"/>
            <wp:docPr id="21" name="Picture 21" descr="A graph showing the value of a va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aph showing the value of a valu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7860" cy="4297680"/>
                    </a:xfrm>
                    <a:prstGeom prst="rect">
                      <a:avLst/>
                    </a:prstGeom>
                    <a:noFill/>
                    <a:ln>
                      <a:noFill/>
                    </a:ln>
                  </pic:spPr>
                </pic:pic>
              </a:graphicData>
            </a:graphic>
          </wp:inline>
        </w:drawing>
      </w:r>
    </w:p>
    <w:p w14:paraId="6CB2C4E3" w14:textId="64DA1B6E" w:rsidR="002364D0" w:rsidRPr="00967E94" w:rsidRDefault="002364D0" w:rsidP="002364D0">
      <w:pPr>
        <w:pStyle w:val="Caption"/>
        <w:ind w:left="3600"/>
      </w:pPr>
      <w:bookmarkStart w:id="63" w:name="_Toc155709238"/>
      <w:r>
        <w:t xml:space="preserve">Figure </w:t>
      </w:r>
      <w:fldSimple w:instr=" SEQ Figure \* ARABIC ">
        <w:r>
          <w:rPr>
            <w:noProof/>
          </w:rPr>
          <w:t>12</w:t>
        </w:r>
      </w:fldSimple>
      <w:r>
        <w:t>:Linear Model</w:t>
      </w:r>
      <w:bookmarkEnd w:id="63"/>
    </w:p>
    <w:p w14:paraId="2138355F" w14:textId="77777777" w:rsidR="002364D0" w:rsidRPr="00967E94" w:rsidRDefault="002364D0" w:rsidP="002364D0"/>
    <w:p w14:paraId="04644F90" w14:textId="77777777" w:rsidR="002364D0" w:rsidRPr="00967E94" w:rsidRDefault="002364D0" w:rsidP="002364D0">
      <w:r w:rsidRPr="00967E94">
        <w:t>Number of observations: 81, Error degrees of freedom: 60</w:t>
      </w:r>
    </w:p>
    <w:p w14:paraId="174CF6D2" w14:textId="77777777" w:rsidR="002364D0" w:rsidRPr="00967E94" w:rsidRDefault="002364D0" w:rsidP="002364D0">
      <w:r w:rsidRPr="00967E94">
        <w:t>Root Mean Squared Error: 0.0398</w:t>
      </w:r>
    </w:p>
    <w:p w14:paraId="7EA58FE8" w14:textId="77777777" w:rsidR="002364D0" w:rsidRPr="00967E94" w:rsidRDefault="002364D0" w:rsidP="002364D0">
      <w:r w:rsidRPr="00967E94">
        <w:t>R-squared: 0.974, Adjusted R-Squared: 0.965</w:t>
      </w:r>
    </w:p>
    <w:p w14:paraId="308EAB46" w14:textId="77777777" w:rsidR="002364D0" w:rsidRPr="00967E94" w:rsidRDefault="002364D0" w:rsidP="002364D0">
      <w:r w:rsidRPr="00967E94">
        <w:t>F-statistic vs. constant model: 111, p-value = 6.53e-40</w:t>
      </w:r>
    </w:p>
    <w:p w14:paraId="6C4D56CC" w14:textId="77777777" w:rsidR="002364D0" w:rsidRPr="00967E94" w:rsidRDefault="002364D0" w:rsidP="002364D0">
      <w:r w:rsidRPr="00967E94">
        <w:t>Root Mean Squared Error (RMSE): 0.074511</w:t>
      </w:r>
    </w:p>
    <w:p w14:paraId="6E07BD0D" w14:textId="77777777" w:rsidR="002364D0" w:rsidRPr="00967E94" w:rsidRDefault="002364D0" w:rsidP="002364D0"/>
    <w:p w14:paraId="39ECA01F" w14:textId="77777777" w:rsidR="002364D0" w:rsidRPr="00622AA1" w:rsidRDefault="002364D0" w:rsidP="002364D0">
      <w:r w:rsidRPr="00622AA1">
        <w:t>The linear regression model for commodity forecasting stands as a fundamental tool in time series analysis, offering insights into potential future trends based on historical price data. This method employs statistical techniques to establish a linear relationship between time and commodity prices, effectively mapping out a trend line that predicts future movements.</w:t>
      </w:r>
    </w:p>
    <w:p w14:paraId="45C79D9A" w14:textId="77777777" w:rsidR="002364D0" w:rsidRPr="00622AA1" w:rsidRDefault="002364D0" w:rsidP="002364D0">
      <w:r w:rsidRPr="00622AA1">
        <w:t xml:space="preserve">In the domain of commodity market forecasting, the application of linear regression models requires a nuanced understanding. While these models are fundamental in statistical analysis, </w:t>
      </w:r>
      <w:r w:rsidRPr="00622AA1">
        <w:lastRenderedPageBreak/>
        <w:t>providing a straightforward approach by identifying linear trends and correlations, their role as a predictive tool is nuanced and comes with certain limitations.</w:t>
      </w:r>
    </w:p>
    <w:p w14:paraId="15F5FCB5" w14:textId="77777777" w:rsidR="002364D0" w:rsidRPr="00622AA1" w:rsidRDefault="002364D0" w:rsidP="002364D0">
      <w:r w:rsidRPr="00622AA1">
        <w:t>Linear regression models excel in their simplicity and interpretability, making them highly valuable for initial assessments of market trends. They function under the assumption that past patterns will continue, a premise often reasonable in stable markets. By analysing historical price data, linear regression can highlight trends, offering a basis for short to medium-term forecasting.</w:t>
      </w:r>
    </w:p>
    <w:p w14:paraId="18EC647A" w14:textId="77777777" w:rsidR="002364D0" w:rsidRPr="00622AA1" w:rsidRDefault="002364D0" w:rsidP="002364D0">
      <w:r w:rsidRPr="00622AA1">
        <w:t>However, the predictive capability of linear regression models in commodity markets is contingent on several factors. These markets are often influenced by a myriad of unpredictable variables such as geopolitical events, environmental factors, and changes in market sentiment, which can disrupt historical trends. Therefore, while linear regression provides a valuable starting point, it may not always capture the complexity and volatility inherent in commodity markets.</w:t>
      </w:r>
    </w:p>
    <w:p w14:paraId="3FD7630E" w14:textId="77777777" w:rsidR="002364D0" w:rsidRPr="00622AA1" w:rsidRDefault="002364D0" w:rsidP="002364D0">
      <w:r w:rsidRPr="00622AA1">
        <w:t>Moreover, linear regression assumes a constant relationship over time, which may not hold true in dynamic markets where relationships between variables can change. This limitation necessitates caution when using linear regression for long-term forecasting, as the model may not accurately account for future shifts in market dynamics.</w:t>
      </w:r>
    </w:p>
    <w:p w14:paraId="44FFD58B" w14:textId="77777777" w:rsidR="002364D0" w:rsidRDefault="002364D0" w:rsidP="002364D0">
      <w:r w:rsidRPr="00622AA1">
        <w:t>In conclusion, linear regression models serve as a critical tool in commodity forecasting, offering clarity and insight into market trends. However, their application must be tempered with an understanding of their limitations, especially in markets known for volatility and unpredictability. To enhance forecasting accuracy, it is advisable to complement linear regression analysis with other models and market analysis techniques.</w:t>
      </w:r>
    </w:p>
    <w:p w14:paraId="25B01DF3" w14:textId="77777777" w:rsidR="002364D0" w:rsidRDefault="002364D0" w:rsidP="002364D0">
      <w:r>
        <w:t xml:space="preserve">While running the linear regression model, the results we obtained weren’t up to mark as there’s a big difference between predicted and actual values and the </w:t>
      </w:r>
      <w:proofErr w:type="spellStart"/>
      <w:r>
        <w:t>rmse</w:t>
      </w:r>
      <w:proofErr w:type="spellEnd"/>
      <w:r>
        <w:t xml:space="preserve"> is high too.</w:t>
      </w:r>
    </w:p>
    <w:p w14:paraId="7079AEB1" w14:textId="77777777" w:rsidR="002364D0" w:rsidRPr="00622AA1" w:rsidRDefault="002364D0" w:rsidP="002364D0">
      <w:r>
        <w:t>Also, the model doesn’t work too much well on too many variables as only aluminium the first commodity in dataset is tested.</w:t>
      </w:r>
    </w:p>
    <w:p w14:paraId="072FBE15" w14:textId="77777777" w:rsidR="002364D0" w:rsidRPr="00967E94" w:rsidRDefault="002364D0" w:rsidP="002364D0"/>
    <w:p w14:paraId="4D9BCFD2" w14:textId="77777777" w:rsidR="002364D0" w:rsidRPr="00967E94" w:rsidRDefault="002364D0" w:rsidP="002364D0"/>
    <w:p w14:paraId="6D807ADC" w14:textId="77777777" w:rsidR="002364D0" w:rsidRPr="00967E94" w:rsidRDefault="002364D0" w:rsidP="002364D0"/>
    <w:p w14:paraId="74F64660" w14:textId="77777777" w:rsidR="002364D0" w:rsidRPr="00967E94" w:rsidRDefault="002364D0" w:rsidP="002364D0"/>
    <w:p w14:paraId="26F6C5D7" w14:textId="77777777" w:rsidR="002364D0" w:rsidRPr="00967E94" w:rsidRDefault="002364D0" w:rsidP="002364D0"/>
    <w:p w14:paraId="64109169" w14:textId="77777777" w:rsidR="002364D0" w:rsidRPr="00967E94" w:rsidRDefault="002364D0" w:rsidP="002364D0"/>
    <w:p w14:paraId="6AA74DD9" w14:textId="77777777" w:rsidR="002364D0" w:rsidRPr="00967E94" w:rsidRDefault="002364D0" w:rsidP="002364D0"/>
    <w:p w14:paraId="2F625C78" w14:textId="77777777" w:rsidR="002364D0" w:rsidRPr="00967E94" w:rsidRDefault="002364D0" w:rsidP="002364D0"/>
    <w:p w14:paraId="6B822AE1" w14:textId="77777777" w:rsidR="002364D0" w:rsidRPr="00967E94" w:rsidRDefault="002364D0" w:rsidP="002364D0"/>
    <w:p w14:paraId="7BB3D7EB" w14:textId="77777777" w:rsidR="002364D0" w:rsidRPr="00967E94" w:rsidRDefault="002364D0" w:rsidP="002364D0"/>
    <w:p w14:paraId="3D6F5F03" w14:textId="77777777" w:rsidR="002364D0" w:rsidRDefault="002364D0" w:rsidP="002364D0"/>
    <w:p w14:paraId="749CCDAE" w14:textId="77777777" w:rsidR="002364D0" w:rsidRPr="00967E94" w:rsidRDefault="002364D0" w:rsidP="002364D0"/>
    <w:p w14:paraId="3E8B7303" w14:textId="77777777" w:rsidR="002364D0" w:rsidRPr="00967E94" w:rsidRDefault="002364D0" w:rsidP="002364D0">
      <w:pPr>
        <w:pStyle w:val="Heading3"/>
      </w:pPr>
      <w:bookmarkStart w:id="64" w:name="_Toc155713093"/>
      <w:r w:rsidRPr="00967E94">
        <w:t>ARIMA:</w:t>
      </w:r>
      <w:bookmarkEnd w:id="64"/>
    </w:p>
    <w:p w14:paraId="06C81C06" w14:textId="77777777" w:rsidR="002364D0" w:rsidRPr="00967E94" w:rsidRDefault="002364D0" w:rsidP="002364D0"/>
    <w:p w14:paraId="45E7D52A" w14:textId="77777777" w:rsidR="002364D0" w:rsidRPr="00967E94" w:rsidRDefault="002364D0" w:rsidP="002364D0">
      <w:pPr>
        <w:keepNext/>
      </w:pPr>
      <w:r w:rsidRPr="00D22A1F">
        <w:rPr>
          <w:noProof/>
          <w:lang w:eastAsia="en-GB"/>
        </w:rPr>
        <w:drawing>
          <wp:inline distT="0" distB="0" distL="0" distR="0" wp14:anchorId="7DEEBF24" wp14:editId="4B27B1E0">
            <wp:extent cx="5737860" cy="4297680"/>
            <wp:effectExtent l="0" t="0" r="0" b="7620"/>
            <wp:docPr id="20" name="Picture 20" descr="A graph showing the price predi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showing the price prediction&#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7860" cy="4297680"/>
                    </a:xfrm>
                    <a:prstGeom prst="rect">
                      <a:avLst/>
                    </a:prstGeom>
                    <a:noFill/>
                    <a:ln>
                      <a:noFill/>
                    </a:ln>
                  </pic:spPr>
                </pic:pic>
              </a:graphicData>
            </a:graphic>
          </wp:inline>
        </w:drawing>
      </w:r>
    </w:p>
    <w:p w14:paraId="69E994EE" w14:textId="68009865" w:rsidR="002364D0" w:rsidRPr="00967E94" w:rsidRDefault="002364D0" w:rsidP="002364D0">
      <w:pPr>
        <w:pStyle w:val="Caption"/>
        <w:ind w:left="3600"/>
      </w:pPr>
      <w:bookmarkStart w:id="65" w:name="_Toc155709239"/>
      <w:r w:rsidRPr="00967E94">
        <w:t xml:space="preserve">Figure </w:t>
      </w:r>
      <w:fldSimple w:instr=" SEQ Figure \* ARABIC ">
        <w:r>
          <w:rPr>
            <w:noProof/>
          </w:rPr>
          <w:t>13</w:t>
        </w:r>
      </w:fldSimple>
      <w:r w:rsidRPr="00967E94">
        <w:t>: ARIMA</w:t>
      </w:r>
      <w:bookmarkEnd w:id="65"/>
    </w:p>
    <w:p w14:paraId="41036526" w14:textId="77777777" w:rsidR="002364D0" w:rsidRPr="00967E94" w:rsidRDefault="002364D0" w:rsidP="002364D0"/>
    <w:p w14:paraId="3A4C31DB" w14:textId="77777777" w:rsidR="002364D0" w:rsidRPr="00967E94" w:rsidRDefault="002364D0" w:rsidP="002364D0">
      <w:r w:rsidRPr="00967E94">
        <w:t xml:space="preserve">               Value      </w:t>
      </w:r>
      <w:proofErr w:type="spellStart"/>
      <w:r w:rsidRPr="00967E94">
        <w:t>StandardError</w:t>
      </w:r>
      <w:proofErr w:type="spellEnd"/>
      <w:r w:rsidRPr="00967E94">
        <w:t xml:space="preserve">    </w:t>
      </w:r>
      <w:proofErr w:type="spellStart"/>
      <w:r w:rsidRPr="00967E94">
        <w:t>TStatistic</w:t>
      </w:r>
      <w:proofErr w:type="spellEnd"/>
      <w:r w:rsidRPr="00967E94">
        <w:t xml:space="preserve">      </w:t>
      </w:r>
      <w:proofErr w:type="spellStart"/>
      <w:r w:rsidRPr="00967E94">
        <w:t>PValue</w:t>
      </w:r>
      <w:proofErr w:type="spellEnd"/>
      <w:r w:rsidRPr="00967E94">
        <w:t xml:space="preserve">  </w:t>
      </w:r>
    </w:p>
    <w:p w14:paraId="18216A3D" w14:textId="77777777" w:rsidR="002364D0" w:rsidRPr="00967E94" w:rsidRDefault="002364D0" w:rsidP="002364D0">
      <w:r w:rsidRPr="00967E94">
        <w:t xml:space="preserve">                _________    _____________    __________    __________</w:t>
      </w:r>
    </w:p>
    <w:p w14:paraId="54F56B2B" w14:textId="77777777" w:rsidR="002364D0" w:rsidRPr="00967E94" w:rsidRDefault="002364D0" w:rsidP="002364D0"/>
    <w:p w14:paraId="661D359F" w14:textId="77777777" w:rsidR="002364D0" w:rsidRPr="00967E94" w:rsidRDefault="002364D0" w:rsidP="002364D0">
      <w:r w:rsidRPr="00967E94">
        <w:t xml:space="preserve">    Constant    0.0020229      0.0064528       0.31348         0.75391</w:t>
      </w:r>
    </w:p>
    <w:p w14:paraId="099F0F46" w14:textId="77777777" w:rsidR="002364D0" w:rsidRPr="00967E94" w:rsidRDefault="002364D0" w:rsidP="002364D0">
      <w:r w:rsidRPr="00967E94">
        <w:t xml:space="preserve">    </w:t>
      </w:r>
      <w:proofErr w:type="gramStart"/>
      <w:r w:rsidRPr="00967E94">
        <w:t>AR{</w:t>
      </w:r>
      <w:proofErr w:type="gramEnd"/>
      <w:r w:rsidRPr="00967E94">
        <w:t>1}        0.023838         0.1643       0.14509         0.88464</w:t>
      </w:r>
    </w:p>
    <w:p w14:paraId="3619A33B" w14:textId="77777777" w:rsidR="002364D0" w:rsidRPr="00967E94" w:rsidRDefault="002364D0" w:rsidP="002364D0">
      <w:r w:rsidRPr="00967E94">
        <w:t xml:space="preserve">    </w:t>
      </w:r>
      <w:proofErr w:type="gramStart"/>
      <w:r w:rsidRPr="00967E94">
        <w:t>MA{</w:t>
      </w:r>
      <w:proofErr w:type="gramEnd"/>
      <w:r w:rsidRPr="00967E94">
        <w:t>1}         0.43828        0.15761        2.7808       0.0054222</w:t>
      </w:r>
    </w:p>
    <w:p w14:paraId="1097EE1F" w14:textId="77777777" w:rsidR="002364D0" w:rsidRPr="00967E94" w:rsidRDefault="002364D0" w:rsidP="002364D0">
      <w:r w:rsidRPr="00967E94">
        <w:t xml:space="preserve">    Variance    0.0020329     0.00022815        8.9102      5.0959e-19</w:t>
      </w:r>
    </w:p>
    <w:p w14:paraId="2F96CD04" w14:textId="77777777" w:rsidR="002364D0" w:rsidRDefault="002364D0" w:rsidP="002364D0">
      <w:r w:rsidRPr="00967E94">
        <w:t>Root Mean Squared Error (RMSE): 0.0631</w:t>
      </w:r>
    </w:p>
    <w:p w14:paraId="4743DD4E" w14:textId="77777777" w:rsidR="002364D0" w:rsidRPr="002D7C71" w:rsidRDefault="002364D0" w:rsidP="002364D0">
      <w:r w:rsidRPr="002D7C71">
        <w:t xml:space="preserve">The ARIMA model (Autoregressive Integrated Moving Average) for commodity forecasting is a sophisticated and widely used tool in time series analysis. It combines autoregressive features with moving averages, offering a comprehensive approach to understanding and </w:t>
      </w:r>
      <w:r w:rsidRPr="002D7C71">
        <w:lastRenderedPageBreak/>
        <w:t>predicting future trends in commodity prices. This model is especially adept at capturing the complexities of time series data, making it highly relevant for commodity market analysis.</w:t>
      </w:r>
    </w:p>
    <w:p w14:paraId="118DE4C9" w14:textId="77777777" w:rsidR="002364D0" w:rsidRPr="002D7C71" w:rsidRDefault="002364D0" w:rsidP="002364D0">
      <w:r w:rsidRPr="002D7C71">
        <w:t>In the sphere of forecasting, particularly within the volatile and unpredictable realm of commodity markets, the application of ARIMA models requires a detailed and nuanced understanding. ARIMA models stand out for their ability to model various forms of time series data, incorporating aspects like trends, seasonality, and cyclic patterns. They are versatile in adjusting to different degrees of differencing, allowing them to address non-stationarity in time series data—a common characteristic in commodity price movements.</w:t>
      </w:r>
    </w:p>
    <w:p w14:paraId="0B8EB8A2" w14:textId="77777777" w:rsidR="002364D0" w:rsidRPr="002D7C71" w:rsidRDefault="002364D0" w:rsidP="002364D0">
      <w:r w:rsidRPr="002D7C71">
        <w:t xml:space="preserve">The strength of ARIMA models lies in their capability to blend autoregression (which utilizes the dependency between an observation and </w:t>
      </w:r>
      <w:proofErr w:type="gramStart"/>
      <w:r w:rsidRPr="002D7C71">
        <w:t>a number of</w:t>
      </w:r>
      <w:proofErr w:type="gramEnd"/>
      <w:r w:rsidRPr="002D7C71">
        <w:t xml:space="preserve"> lagged observations) with moving average (which models the dependency between an observation and a residual error from a moving average model applied to lagged observations). This combination enables ARIMA models to smooth out short-term fluctuations and identify underlying patterns, making them particularly effective for medium to long-term forecasting in commodity markets.</w:t>
      </w:r>
    </w:p>
    <w:p w14:paraId="7D4DC882" w14:textId="77777777" w:rsidR="002364D0" w:rsidRPr="002D7C71" w:rsidRDefault="002364D0" w:rsidP="002364D0">
      <w:r w:rsidRPr="002D7C71">
        <w:t>However, the predictive power of ARIMA models in commodity forecasting also comes with certain limitations. These models require that historical data exhibit patterns and relationships that will persist into the future. In markets that are subject to sudden, unexpected changes due to external factors like policy changes, environmental crises, or significant global economic shifts, the predictive accuracy of ARIMA models can be compromised.</w:t>
      </w:r>
    </w:p>
    <w:p w14:paraId="2C122321" w14:textId="77777777" w:rsidR="002364D0" w:rsidRPr="002D7C71" w:rsidRDefault="002364D0" w:rsidP="002364D0">
      <w:r w:rsidRPr="002D7C71">
        <w:t>Additionally, the effectiveness of ARIMA models is heavily reliant on the accuracy of the model parameters—autoregressive terms, degrees of differencing, and moving average terms—which need to be carefully identified and tested. This process can be complex and requires a deep understanding of statistical modelling and time series analysis.</w:t>
      </w:r>
    </w:p>
    <w:p w14:paraId="4EDA8539" w14:textId="77777777" w:rsidR="002364D0" w:rsidRPr="002D7C71" w:rsidRDefault="002364D0" w:rsidP="002364D0">
      <w:r w:rsidRPr="002D7C71">
        <w:t>In conclusion, while ARIMA models are a powerful and versatile tool in the arsenal of commodity forecasting, their application demands careful consideration of their assumptions and limitations. They are most effective when used in conjunction with a thorough understanding of the market dynamics and supplemented by other forecasting methods and market analyses.</w:t>
      </w:r>
    </w:p>
    <w:p w14:paraId="3035CC8D" w14:textId="77777777" w:rsidR="002364D0" w:rsidRPr="00967E94" w:rsidRDefault="002364D0" w:rsidP="002364D0">
      <w:r>
        <w:t xml:space="preserve">While running the model on the dataset the results obtained are not good at all that’s why we didn’t choose ARIMA model for our paper. As the training phase has gone </w:t>
      </w:r>
      <w:proofErr w:type="gramStart"/>
      <w:r>
        <w:t>really well</w:t>
      </w:r>
      <w:proofErr w:type="gramEnd"/>
      <w:r>
        <w:t xml:space="preserve"> but the testing phase is not up to mark.</w:t>
      </w:r>
    </w:p>
    <w:p w14:paraId="1AF505D5" w14:textId="77777777" w:rsidR="002364D0" w:rsidRPr="00967E94" w:rsidRDefault="002364D0" w:rsidP="002364D0">
      <w:pPr>
        <w:pStyle w:val="Heading3"/>
      </w:pPr>
      <w:bookmarkStart w:id="66" w:name="_Toc155713094"/>
      <w:r w:rsidRPr="00967E94">
        <w:lastRenderedPageBreak/>
        <w:t>Deep Learning Models:</w:t>
      </w:r>
      <w:bookmarkEnd w:id="66"/>
    </w:p>
    <w:p w14:paraId="44ED703B" w14:textId="77777777" w:rsidR="002364D0" w:rsidRPr="00967E94" w:rsidRDefault="002364D0" w:rsidP="002364D0">
      <w:pPr>
        <w:pStyle w:val="Heading3"/>
      </w:pPr>
      <w:r w:rsidRPr="00967E94">
        <w:tab/>
      </w:r>
      <w:bookmarkStart w:id="67" w:name="_Toc155713095"/>
      <w:r w:rsidRPr="00967E94">
        <w:t>LSTM</w:t>
      </w:r>
      <w:bookmarkEnd w:id="67"/>
    </w:p>
    <w:p w14:paraId="63F75595" w14:textId="77777777" w:rsidR="002364D0" w:rsidRPr="00967E94" w:rsidRDefault="002364D0" w:rsidP="002364D0">
      <w:pPr>
        <w:keepNext/>
      </w:pPr>
      <w:r w:rsidRPr="00D22A1F">
        <w:rPr>
          <w:noProof/>
          <w:lang w:eastAsia="en-GB"/>
        </w:rPr>
        <w:drawing>
          <wp:inline distT="0" distB="0" distL="0" distR="0" wp14:anchorId="4CDFCA7F" wp14:editId="40684819">
            <wp:extent cx="5737860" cy="4297680"/>
            <wp:effectExtent l="0" t="0" r="0" b="7620"/>
            <wp:docPr id="19" name="Picture 19" descr="A graph showing the foreca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aph showing the forecas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7860" cy="4297680"/>
                    </a:xfrm>
                    <a:prstGeom prst="rect">
                      <a:avLst/>
                    </a:prstGeom>
                    <a:noFill/>
                    <a:ln>
                      <a:noFill/>
                    </a:ln>
                  </pic:spPr>
                </pic:pic>
              </a:graphicData>
            </a:graphic>
          </wp:inline>
        </w:drawing>
      </w:r>
    </w:p>
    <w:p w14:paraId="229B2047" w14:textId="55F7604D" w:rsidR="002364D0" w:rsidRPr="00967E94" w:rsidRDefault="002364D0" w:rsidP="002364D0">
      <w:pPr>
        <w:pStyle w:val="Caption"/>
        <w:ind w:left="3600" w:firstLine="720"/>
      </w:pPr>
      <w:bookmarkStart w:id="68" w:name="_Toc155709240"/>
      <w:r w:rsidRPr="00967E94">
        <w:t xml:space="preserve">Figure </w:t>
      </w:r>
      <w:fldSimple w:instr=" SEQ Figure \* ARABIC ">
        <w:r>
          <w:rPr>
            <w:noProof/>
          </w:rPr>
          <w:t>14</w:t>
        </w:r>
      </w:fldSimple>
      <w:r w:rsidRPr="00967E94">
        <w:t>: LSTM</w:t>
      </w:r>
      <w:bookmarkEnd w:id="68"/>
    </w:p>
    <w:p w14:paraId="343213E4" w14:textId="77777777" w:rsidR="002364D0" w:rsidRPr="00967E94" w:rsidRDefault="002364D0" w:rsidP="002364D0">
      <w:r w:rsidRPr="00967E94">
        <w:t>RMSE: 0.087516     0.14812    0.071498    0.092184     0.20069     0.20924     0.18301    0.099511    0.049005     0.09569     0.08105    0.049288</w:t>
      </w:r>
    </w:p>
    <w:p w14:paraId="0031F257" w14:textId="77777777" w:rsidR="002364D0" w:rsidRPr="00967E94" w:rsidRDefault="002364D0" w:rsidP="002364D0">
      <w:r w:rsidRPr="00967E94">
        <w:t>MAE: 0.077424     0.14001    0.061779    0.082041     0.19478     0.20358     0.17651    0.089115    0.040379    0.082579    0.066269    0.040379</w:t>
      </w:r>
    </w:p>
    <w:p w14:paraId="172AA549" w14:textId="77777777" w:rsidR="002364D0" w:rsidRDefault="002364D0" w:rsidP="002364D0">
      <w:r w:rsidRPr="00967E94">
        <w:t xml:space="preserve">R^2 </w:t>
      </w:r>
      <w:proofErr w:type="gramStart"/>
      <w:r w:rsidRPr="00967E94">
        <w:t>Score</w:t>
      </w:r>
      <w:proofErr w:type="gramEnd"/>
      <w:r w:rsidRPr="00967E94">
        <w:t>: -2.27687     -8.38712     -1.18713      -2.6358      -16.233     -17.7321     -13.3294     -3.23674   -0.0274602     -2.91761     -1.81056   -0.0393825</w:t>
      </w:r>
    </w:p>
    <w:p w14:paraId="5A13A568" w14:textId="77777777" w:rsidR="002364D0" w:rsidRDefault="002364D0" w:rsidP="002364D0">
      <w:r w:rsidRPr="002D7C71">
        <w:t xml:space="preserve">The Long Short-Term Memory (LSTM) model, while a sophisticated method in time series analysis, has presented certain challenges in our project, particularly in the context of forecasting commodity prices. As a type of recurrent neural network (RNN), the LSTM model is designed to </w:t>
      </w:r>
      <w:proofErr w:type="gramStart"/>
      <w:r w:rsidRPr="002D7C71">
        <w:t>analyse</w:t>
      </w:r>
      <w:proofErr w:type="gramEnd"/>
      <w:r w:rsidRPr="002D7C71">
        <w:t xml:space="preserve"> </w:t>
      </w:r>
    </w:p>
    <w:p w14:paraId="3EBD5E5B" w14:textId="77777777" w:rsidR="002364D0" w:rsidRDefault="002364D0" w:rsidP="002364D0">
      <w:pPr>
        <w:jc w:val="left"/>
      </w:pPr>
      <w:r>
        <w:br w:type="page"/>
      </w:r>
    </w:p>
    <w:p w14:paraId="01D9915E" w14:textId="77777777" w:rsidR="002364D0" w:rsidRPr="002D7C71" w:rsidRDefault="002364D0" w:rsidP="002364D0">
      <w:r w:rsidRPr="002D7C71">
        <w:lastRenderedPageBreak/>
        <w:t>and make predictions on time series data by understanding long-term dependencies. Despite its theoretical value in commodity market forecasting, the practical application of the LSTM model in our project faced significant hurdles.</w:t>
      </w:r>
    </w:p>
    <w:p w14:paraId="12AA817E" w14:textId="77777777" w:rsidR="002364D0" w:rsidRPr="002D7C71" w:rsidRDefault="002364D0" w:rsidP="002364D0">
      <w:r w:rsidRPr="002D7C71">
        <w:t>One of the primary issues with the LSTM model is its complexity in retaining information over prolonged periods. While this is an advantage in theory, especially in markets where long-term trends are crucial, in practice, we found that this attribute did not significantly enhance our predictive accuracy. The commodity market’s erratic nature, influenced by a myriad of unpredictable factors, seemed to diminish the effectiveness of the LSTM's long-term memory capabilities.</w:t>
      </w:r>
    </w:p>
    <w:p w14:paraId="3236770C" w14:textId="77777777" w:rsidR="002364D0" w:rsidRPr="002D7C71" w:rsidRDefault="002364D0" w:rsidP="002364D0">
      <w:r w:rsidRPr="002D7C71">
        <w:t>The application of the LSTM model in our project demanded extensive data preprocessing, including normalization and the creation of specific time windows to capture relevant patterns. This process proved to be more cumbersome and less efficient than anticipated. The selection of input features also posed a challenge. Identifying the most relevant and impactful variables in the vast sea of commodity market data was a daunting task, and missteps here appeared to adversely affect the model's performance.</w:t>
      </w:r>
    </w:p>
    <w:p w14:paraId="6E81E1A5" w14:textId="77777777" w:rsidR="002364D0" w:rsidRPr="002D7C71" w:rsidRDefault="002364D0" w:rsidP="002364D0">
      <w:r w:rsidRPr="002D7C71">
        <w:t>Additionally, the computational complexity of LSTM models posed a significant challenge. The requirement for substantial computational resources and deep expertise in neural network architecture was a constraint that impacted the feasibility of using this model in our project. Furthermore, the 'black box' nature of LSTM models, where the internal mechanics are not entirely transparent, raised concerns regarding interpretability and the ability to draw meaningful conclusions from the predictions.</w:t>
      </w:r>
    </w:p>
    <w:p w14:paraId="07BA726D" w14:textId="77777777" w:rsidR="002364D0" w:rsidRPr="002D7C71" w:rsidRDefault="002364D0" w:rsidP="002364D0">
      <w:r w:rsidRPr="002D7C71">
        <w:t>In conclusion, while LSTM models are theoretically advanced and offer potential for deep insights in commodity forecasting, our project encountered practical limitations that impacted their effectiveness. These challenges, coupled with the need for extensive data preparation and computational resources, led us to reconsider the use of LSTM models in our forecasting framework. Moving forward, we aim to explore alternative methods that align more closely with our project’s resources, objectives, and the dynamic nature of commodity markets.</w:t>
      </w:r>
    </w:p>
    <w:p w14:paraId="16C48043" w14:textId="77777777" w:rsidR="002364D0" w:rsidRDefault="002364D0" w:rsidP="002364D0">
      <w:r w:rsidRPr="002D7C71">
        <w:rPr>
          <w:vanish/>
        </w:rPr>
        <w:t>Top of Form</w:t>
      </w:r>
    </w:p>
    <w:p w14:paraId="0B795AD1" w14:textId="77777777" w:rsidR="002364D0" w:rsidRDefault="002364D0" w:rsidP="002364D0"/>
    <w:p w14:paraId="499DBA8C" w14:textId="77777777" w:rsidR="002364D0" w:rsidRDefault="002364D0" w:rsidP="002364D0"/>
    <w:p w14:paraId="430A76A9" w14:textId="77777777" w:rsidR="002364D0" w:rsidRDefault="002364D0" w:rsidP="002364D0"/>
    <w:p w14:paraId="0376F728" w14:textId="77777777" w:rsidR="002364D0" w:rsidRDefault="002364D0" w:rsidP="002364D0"/>
    <w:p w14:paraId="05F47122" w14:textId="77777777" w:rsidR="002364D0" w:rsidRDefault="002364D0" w:rsidP="002364D0"/>
    <w:p w14:paraId="0DA4D04A" w14:textId="77777777" w:rsidR="002364D0" w:rsidRDefault="002364D0" w:rsidP="002364D0"/>
    <w:p w14:paraId="06D75D6F" w14:textId="77777777" w:rsidR="002364D0" w:rsidRDefault="002364D0" w:rsidP="002364D0"/>
    <w:p w14:paraId="0F2827CB" w14:textId="77777777" w:rsidR="002364D0" w:rsidRDefault="002364D0" w:rsidP="002364D0"/>
    <w:p w14:paraId="128B60A1" w14:textId="77777777" w:rsidR="002364D0" w:rsidRPr="002D7C71" w:rsidRDefault="002364D0" w:rsidP="002364D0">
      <w:pPr>
        <w:rPr>
          <w:vanish/>
        </w:rPr>
      </w:pPr>
    </w:p>
    <w:p w14:paraId="0806B7B7" w14:textId="77777777" w:rsidR="002364D0" w:rsidRPr="00967E94" w:rsidRDefault="002364D0" w:rsidP="002364D0"/>
    <w:p w14:paraId="04C295F1" w14:textId="1865B586" w:rsidR="002364D0" w:rsidRDefault="002364D0" w:rsidP="002364D0">
      <w:pPr>
        <w:pStyle w:val="Heading3"/>
      </w:pPr>
      <w:bookmarkStart w:id="69" w:name="_Toc155713096"/>
      <w:r w:rsidRPr="00967E94">
        <w:lastRenderedPageBreak/>
        <w:t>GRU:</w:t>
      </w:r>
      <w:bookmarkEnd w:id="69"/>
      <w:r w:rsidR="00C11799">
        <w:t xml:space="preserve"> </w:t>
      </w:r>
    </w:p>
    <w:p w14:paraId="1CE2984F" w14:textId="0BCF2999" w:rsidR="00C11799" w:rsidRDefault="00C11799" w:rsidP="00C11799">
      <w:pPr>
        <w:rPr>
          <w:b/>
          <w:bCs/>
        </w:rPr>
      </w:pPr>
      <w:r w:rsidRPr="00C11799">
        <w:rPr>
          <w:b/>
          <w:bCs/>
        </w:rPr>
        <w:t>Code Block GRU</w:t>
      </w:r>
      <w:r>
        <w:rPr>
          <w:b/>
          <w:bCs/>
        </w:rPr>
        <w:t>:</w:t>
      </w:r>
    </w:p>
    <w:p w14:paraId="0E208725" w14:textId="2B662FE1" w:rsidR="00C11799" w:rsidRPr="00C11799" w:rsidRDefault="00C11799" w:rsidP="00C11799">
      <w:pPr>
        <w:rPr>
          <w:b/>
          <w:bCs/>
        </w:rPr>
      </w:pPr>
      <w:r w:rsidRPr="00C11799">
        <w:rPr>
          <w:rStyle w:val="BodyTextChar"/>
          <w:rFonts w:eastAsiaTheme="minorHAnsi"/>
        </w:rPr>
        <w:t xml:space="preserve">The implementation of the </w:t>
      </w:r>
      <w:r>
        <w:rPr>
          <w:rStyle w:val="BodyTextChar"/>
          <w:rFonts w:eastAsiaTheme="minorHAnsi"/>
        </w:rPr>
        <w:t xml:space="preserve">GRU </w:t>
      </w:r>
      <w:r w:rsidRPr="00C11799">
        <w:rPr>
          <w:rStyle w:val="BodyTextChar"/>
          <w:rFonts w:eastAsiaTheme="minorHAnsi"/>
        </w:rPr>
        <w:t xml:space="preserve">neural network architecture </w:t>
      </w:r>
      <w:r w:rsidR="00DB7F9D">
        <w:rPr>
          <w:rStyle w:val="BodyTextChar"/>
          <w:rFonts w:eastAsiaTheme="minorHAnsi"/>
        </w:rPr>
        <w:t xml:space="preserve">by </w:t>
      </w:r>
      <w:r w:rsidRPr="00C11799">
        <w:rPr>
          <w:rStyle w:val="BodyTextChar"/>
          <w:rFonts w:eastAsiaTheme="minorHAnsi"/>
        </w:rPr>
        <w:t>(</w:t>
      </w:r>
      <w:r w:rsidR="003C1CD1" w:rsidRPr="003C1CD1">
        <w:rPr>
          <w:rStyle w:val="BodyTextChar"/>
          <w:rFonts w:eastAsiaTheme="minorHAnsi"/>
        </w:rPr>
        <w:t>https://github.com/deepakrana47</w:t>
      </w:r>
      <w:r w:rsidRPr="00C11799">
        <w:rPr>
          <w:rStyle w:val="BodyTextChar"/>
          <w:rFonts w:eastAsiaTheme="minorHAnsi"/>
        </w:rPr>
        <w:t xml:space="preserve">, </w:t>
      </w:r>
      <w:r w:rsidR="003C1CD1">
        <w:rPr>
          <w:rStyle w:val="BodyTextChar"/>
          <w:rFonts w:eastAsiaTheme="minorHAnsi"/>
        </w:rPr>
        <w:t>2017</w:t>
      </w:r>
      <w:r w:rsidRPr="00C11799">
        <w:rPr>
          <w:rStyle w:val="BodyTextChar"/>
          <w:rFonts w:eastAsiaTheme="minorHAnsi"/>
        </w:rPr>
        <w:t>) can be found in the GitHub repository by [</w:t>
      </w:r>
      <w:r w:rsidR="003C1CD1" w:rsidRPr="003C1CD1">
        <w:rPr>
          <w:rStyle w:val="BodyTextChar"/>
          <w:rFonts w:eastAsiaTheme="minorHAnsi"/>
        </w:rPr>
        <w:t>https://github.com/deepakrana47/GRU_implementation.git</w:t>
      </w:r>
      <w:r w:rsidRPr="00C11799">
        <w:rPr>
          <w:rStyle w:val="BodyTextChar"/>
          <w:rFonts w:eastAsiaTheme="minorHAnsi"/>
        </w:rPr>
        <w:t>] in the file path [</w:t>
      </w:r>
      <w:r w:rsidR="003C1CD1" w:rsidRPr="003C1CD1">
        <w:rPr>
          <w:rStyle w:val="BodyTextChar"/>
          <w:rFonts w:eastAsiaTheme="minorHAnsi"/>
        </w:rPr>
        <w:t>https://github.com/deepakrana47/GRU_implementation</w:t>
      </w:r>
      <w:r w:rsidRPr="00C11799">
        <w:rPr>
          <w:rStyle w:val="BodyTextChar"/>
          <w:rFonts w:eastAsiaTheme="minorHAnsi"/>
        </w:rPr>
        <w:t>].</w:t>
      </w:r>
    </w:p>
    <w:p w14:paraId="69D83EEA"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numFeatures</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size(</w:t>
      </w:r>
      <w:proofErr w:type="spellStart"/>
      <w:proofErr w:type="gramEnd"/>
      <w:r w:rsidRPr="001A6764">
        <w:rPr>
          <w:rFonts w:ascii="Consolas" w:eastAsia="Times New Roman" w:hAnsi="Consolas" w:cs="Times New Roman"/>
          <w:sz w:val="20"/>
          <w:szCs w:val="20"/>
          <w:lang w:eastAsia="en-GB"/>
        </w:rPr>
        <w:t>commodityDataNon</w:t>
      </w:r>
      <w:proofErr w:type="spellEnd"/>
      <w:r w:rsidRPr="001A6764">
        <w:rPr>
          <w:rFonts w:ascii="Consolas" w:eastAsia="Times New Roman" w:hAnsi="Consolas" w:cs="Times New Roman"/>
          <w:sz w:val="20"/>
          <w:szCs w:val="20"/>
          <w:lang w:eastAsia="en-GB"/>
        </w:rPr>
        <w:t>, 2);</w:t>
      </w:r>
    </w:p>
    <w:p w14:paraId="27F288E7"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numHiddenUnits</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100;</w:t>
      </w:r>
      <w:proofErr w:type="gramEnd"/>
    </w:p>
    <w:p w14:paraId="1E7ABCFE"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p>
    <w:p w14:paraId="65B12327"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layers = [ </w:t>
      </w:r>
      <w:r w:rsidRPr="001A6764">
        <w:rPr>
          <w:rFonts w:ascii="Consolas" w:eastAsia="Times New Roman" w:hAnsi="Consolas" w:cs="Times New Roman"/>
          <w:color w:val="0E00FF"/>
          <w:sz w:val="20"/>
          <w:szCs w:val="20"/>
          <w:lang w:eastAsia="en-GB"/>
        </w:rPr>
        <w:t>...</w:t>
      </w:r>
    </w:p>
    <w:p w14:paraId="579E88ED"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sequenceInputLayer</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numFeatures</w:t>
      </w:r>
      <w:proofErr w:type="spellEnd"/>
      <w:r w:rsidRPr="001A6764">
        <w:rPr>
          <w:rFonts w:ascii="Consolas" w:eastAsia="Times New Roman" w:hAnsi="Consolas" w:cs="Times New Roman"/>
          <w:sz w:val="20"/>
          <w:szCs w:val="20"/>
          <w:lang w:eastAsia="en-GB"/>
        </w:rPr>
        <w:t>)</w:t>
      </w:r>
    </w:p>
    <w:p w14:paraId="77F7CC4D"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gruLayer</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numHiddenUnits</w:t>
      </w:r>
      <w:proofErr w:type="spellEnd"/>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OutputMode</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'sequence'</w:t>
      </w:r>
      <w:r w:rsidRPr="001A6764">
        <w:rPr>
          <w:rFonts w:ascii="Consolas" w:eastAsia="Times New Roman" w:hAnsi="Consolas" w:cs="Times New Roman"/>
          <w:sz w:val="20"/>
          <w:szCs w:val="20"/>
          <w:lang w:eastAsia="en-GB"/>
        </w:rPr>
        <w:t>)</w:t>
      </w:r>
    </w:p>
    <w:p w14:paraId="7865AEDD"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fullyConnectedLayer</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numFeatures</w:t>
      </w:r>
      <w:proofErr w:type="spellEnd"/>
      <w:r w:rsidRPr="001A6764">
        <w:rPr>
          <w:rFonts w:ascii="Consolas" w:eastAsia="Times New Roman" w:hAnsi="Consolas" w:cs="Times New Roman"/>
          <w:sz w:val="20"/>
          <w:szCs w:val="20"/>
          <w:lang w:eastAsia="en-GB"/>
        </w:rPr>
        <w:t>)</w:t>
      </w:r>
    </w:p>
    <w:p w14:paraId="6FF24F17"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regressionLayer</w:t>
      </w:r>
      <w:proofErr w:type="spellEnd"/>
      <w:proofErr w:type="gramStart"/>
      <w:r w:rsidRPr="001A6764">
        <w:rPr>
          <w:rFonts w:ascii="Consolas" w:eastAsia="Times New Roman" w:hAnsi="Consolas" w:cs="Times New Roman"/>
          <w:sz w:val="20"/>
          <w:szCs w:val="20"/>
          <w:lang w:eastAsia="en-GB"/>
        </w:rPr>
        <w:t>];</w:t>
      </w:r>
      <w:proofErr w:type="gramEnd"/>
    </w:p>
    <w:p w14:paraId="3DD11A78"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p>
    <w:p w14:paraId="19F143D7"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options = </w:t>
      </w:r>
      <w:proofErr w:type="spellStart"/>
      <w:proofErr w:type="gramStart"/>
      <w:r w:rsidRPr="001A6764">
        <w:rPr>
          <w:rFonts w:ascii="Consolas" w:eastAsia="Times New Roman" w:hAnsi="Consolas" w:cs="Times New Roman"/>
          <w:sz w:val="20"/>
          <w:szCs w:val="20"/>
          <w:lang w:eastAsia="en-GB"/>
        </w:rPr>
        <w:t>trainingOptions</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adam</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E00FF"/>
          <w:sz w:val="20"/>
          <w:szCs w:val="20"/>
          <w:lang w:eastAsia="en-GB"/>
        </w:rPr>
        <w:t>...</w:t>
      </w:r>
    </w:p>
    <w:p w14:paraId="57C44534"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'MaxEpochs'</w:t>
      </w:r>
      <w:r w:rsidRPr="001A6764">
        <w:rPr>
          <w:rFonts w:ascii="Consolas" w:eastAsia="Times New Roman" w:hAnsi="Consolas" w:cs="Times New Roman"/>
          <w:sz w:val="20"/>
          <w:szCs w:val="20"/>
          <w:lang w:eastAsia="en-GB"/>
        </w:rPr>
        <w:t xml:space="preserve">,200, </w:t>
      </w:r>
      <w:r w:rsidRPr="001A6764">
        <w:rPr>
          <w:rFonts w:ascii="Consolas" w:eastAsia="Times New Roman" w:hAnsi="Consolas" w:cs="Times New Roman"/>
          <w:color w:val="0E00FF"/>
          <w:sz w:val="20"/>
          <w:szCs w:val="20"/>
          <w:lang w:eastAsia="en-GB"/>
        </w:rPr>
        <w:t>...</w:t>
      </w:r>
    </w:p>
    <w:p w14:paraId="1F9FBB47"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'GradientThreshold'</w:t>
      </w:r>
      <w:r w:rsidRPr="001A6764">
        <w:rPr>
          <w:rFonts w:ascii="Consolas" w:eastAsia="Times New Roman" w:hAnsi="Consolas" w:cs="Times New Roman"/>
          <w:sz w:val="20"/>
          <w:szCs w:val="20"/>
          <w:lang w:eastAsia="en-GB"/>
        </w:rPr>
        <w:t xml:space="preserve">,1, </w:t>
      </w:r>
      <w:r w:rsidRPr="001A6764">
        <w:rPr>
          <w:rFonts w:ascii="Consolas" w:eastAsia="Times New Roman" w:hAnsi="Consolas" w:cs="Times New Roman"/>
          <w:color w:val="0E00FF"/>
          <w:sz w:val="20"/>
          <w:szCs w:val="20"/>
          <w:lang w:eastAsia="en-GB"/>
        </w:rPr>
        <w:t>...</w:t>
      </w:r>
    </w:p>
    <w:p w14:paraId="4DE04F09"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'InitialLearnRate'</w:t>
      </w:r>
      <w:r w:rsidRPr="001A6764">
        <w:rPr>
          <w:rFonts w:ascii="Consolas" w:eastAsia="Times New Roman" w:hAnsi="Consolas" w:cs="Times New Roman"/>
          <w:sz w:val="20"/>
          <w:szCs w:val="20"/>
          <w:lang w:eastAsia="en-GB"/>
        </w:rPr>
        <w:t xml:space="preserve">,0.005, </w:t>
      </w:r>
      <w:r w:rsidRPr="001A6764">
        <w:rPr>
          <w:rFonts w:ascii="Consolas" w:eastAsia="Times New Roman" w:hAnsi="Consolas" w:cs="Times New Roman"/>
          <w:color w:val="0E00FF"/>
          <w:sz w:val="20"/>
          <w:szCs w:val="20"/>
          <w:lang w:eastAsia="en-GB"/>
        </w:rPr>
        <w:t>...</w:t>
      </w:r>
    </w:p>
    <w:p w14:paraId="3144E79C"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LearnRateSchedule</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'piecewise'</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E00FF"/>
          <w:sz w:val="20"/>
          <w:szCs w:val="20"/>
          <w:lang w:eastAsia="en-GB"/>
        </w:rPr>
        <w:t>...</w:t>
      </w:r>
    </w:p>
    <w:p w14:paraId="3B760F42"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'LearnRateDropPeriod'</w:t>
      </w:r>
      <w:r w:rsidRPr="001A6764">
        <w:rPr>
          <w:rFonts w:ascii="Consolas" w:eastAsia="Times New Roman" w:hAnsi="Consolas" w:cs="Times New Roman"/>
          <w:sz w:val="20"/>
          <w:szCs w:val="20"/>
          <w:lang w:eastAsia="en-GB"/>
        </w:rPr>
        <w:t xml:space="preserve">,50, </w:t>
      </w:r>
      <w:r w:rsidRPr="001A6764">
        <w:rPr>
          <w:rFonts w:ascii="Consolas" w:eastAsia="Times New Roman" w:hAnsi="Consolas" w:cs="Times New Roman"/>
          <w:color w:val="0E00FF"/>
          <w:sz w:val="20"/>
          <w:szCs w:val="20"/>
          <w:lang w:eastAsia="en-GB"/>
        </w:rPr>
        <w:t>...</w:t>
      </w:r>
    </w:p>
    <w:p w14:paraId="3B342AAC"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'LearnRateDropFactor'</w:t>
      </w:r>
      <w:r w:rsidRPr="001A6764">
        <w:rPr>
          <w:rFonts w:ascii="Consolas" w:eastAsia="Times New Roman" w:hAnsi="Consolas" w:cs="Times New Roman"/>
          <w:sz w:val="20"/>
          <w:szCs w:val="20"/>
          <w:lang w:eastAsia="en-GB"/>
        </w:rPr>
        <w:t xml:space="preserve">,0.2, </w:t>
      </w:r>
      <w:r w:rsidRPr="001A6764">
        <w:rPr>
          <w:rFonts w:ascii="Consolas" w:eastAsia="Times New Roman" w:hAnsi="Consolas" w:cs="Times New Roman"/>
          <w:color w:val="0E00FF"/>
          <w:sz w:val="20"/>
          <w:szCs w:val="20"/>
          <w:lang w:eastAsia="en-GB"/>
        </w:rPr>
        <w:t>...</w:t>
      </w:r>
    </w:p>
    <w:p w14:paraId="5B55DE33"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'Verbose'</w:t>
      </w:r>
      <w:r w:rsidRPr="001A6764">
        <w:rPr>
          <w:rFonts w:ascii="Consolas" w:eastAsia="Times New Roman" w:hAnsi="Consolas" w:cs="Times New Roman"/>
          <w:sz w:val="20"/>
          <w:szCs w:val="20"/>
          <w:lang w:eastAsia="en-GB"/>
        </w:rPr>
        <w:t xml:space="preserve">,0, </w:t>
      </w:r>
      <w:r w:rsidRPr="001A6764">
        <w:rPr>
          <w:rFonts w:ascii="Consolas" w:eastAsia="Times New Roman" w:hAnsi="Consolas" w:cs="Times New Roman"/>
          <w:color w:val="0E00FF"/>
          <w:sz w:val="20"/>
          <w:szCs w:val="20"/>
          <w:lang w:eastAsia="en-GB"/>
        </w:rPr>
        <w:t>...</w:t>
      </w:r>
    </w:p>
    <w:p w14:paraId="083A42F1"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Plots'</w:t>
      </w:r>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'training</w:t>
      </w:r>
      <w:proofErr w:type="spellEnd"/>
      <w:r w:rsidRPr="001A6764">
        <w:rPr>
          <w:rFonts w:ascii="Consolas" w:eastAsia="Times New Roman" w:hAnsi="Consolas" w:cs="Times New Roman"/>
          <w:color w:val="A709F5"/>
          <w:sz w:val="20"/>
          <w:szCs w:val="20"/>
          <w:lang w:eastAsia="en-GB"/>
        </w:rPr>
        <w:t>-progress'</w:t>
      </w:r>
      <w:proofErr w:type="gramStart"/>
      <w:r w:rsidRPr="001A6764">
        <w:rPr>
          <w:rFonts w:ascii="Consolas" w:eastAsia="Times New Roman" w:hAnsi="Consolas" w:cs="Times New Roman"/>
          <w:sz w:val="20"/>
          <w:szCs w:val="20"/>
          <w:lang w:eastAsia="en-GB"/>
        </w:rPr>
        <w:t>);</w:t>
      </w:r>
      <w:proofErr w:type="gramEnd"/>
    </w:p>
    <w:p w14:paraId="3E26C70E"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p>
    <w:p w14:paraId="70AF4411"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color w:val="008013"/>
          <w:sz w:val="20"/>
          <w:szCs w:val="20"/>
          <w:lang w:eastAsia="en-GB"/>
        </w:rPr>
        <w:t>%  Train</w:t>
      </w:r>
      <w:proofErr w:type="gramEnd"/>
      <w:r w:rsidRPr="001A6764">
        <w:rPr>
          <w:rFonts w:ascii="Consolas" w:eastAsia="Times New Roman" w:hAnsi="Consolas" w:cs="Times New Roman"/>
          <w:color w:val="008013"/>
          <w:sz w:val="20"/>
          <w:szCs w:val="20"/>
          <w:lang w:eastAsia="en-GB"/>
        </w:rPr>
        <w:t xml:space="preserve"> the GRU network</w:t>
      </w:r>
    </w:p>
    <w:p w14:paraId="0ED3342B"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net = </w:t>
      </w:r>
      <w:proofErr w:type="spellStart"/>
      <w:proofErr w:type="gramStart"/>
      <w:r w:rsidRPr="001A6764">
        <w:rPr>
          <w:rFonts w:ascii="Consolas" w:eastAsia="Times New Roman" w:hAnsi="Consolas" w:cs="Times New Roman"/>
          <w:sz w:val="20"/>
          <w:szCs w:val="20"/>
          <w:lang w:eastAsia="en-GB"/>
        </w:rPr>
        <w:t>trainNetwork</w:t>
      </w:r>
      <w:proofErr w:type="spellEnd"/>
      <w:r w:rsidRPr="001A6764">
        <w:rPr>
          <w:rFonts w:ascii="Consolas" w:eastAsia="Times New Roman" w:hAnsi="Consolas" w:cs="Times New Roman"/>
          <w:sz w:val="20"/>
          <w:szCs w:val="20"/>
          <w:lang w:eastAsia="en-GB"/>
        </w:rPr>
        <w:t>(</w:t>
      </w:r>
      <w:proofErr w:type="spellStart"/>
      <w:proofErr w:type="gramEnd"/>
      <w:r w:rsidRPr="001A6764">
        <w:rPr>
          <w:rFonts w:ascii="Consolas" w:eastAsia="Times New Roman" w:hAnsi="Consolas" w:cs="Times New Roman"/>
          <w:sz w:val="20"/>
          <w:szCs w:val="20"/>
          <w:lang w:eastAsia="en-GB"/>
        </w:rPr>
        <w:t>XTrain</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YTrain</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layers,options</w:t>
      </w:r>
      <w:proofErr w:type="spellEnd"/>
      <w:r w:rsidRPr="001A6764">
        <w:rPr>
          <w:rFonts w:ascii="Consolas" w:eastAsia="Times New Roman" w:hAnsi="Consolas" w:cs="Times New Roman"/>
          <w:sz w:val="20"/>
          <w:szCs w:val="20"/>
          <w:lang w:eastAsia="en-GB"/>
        </w:rPr>
        <w:t>);</w:t>
      </w:r>
    </w:p>
    <w:p w14:paraId="57850FFD"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p>
    <w:p w14:paraId="26C349DC"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color w:val="008013"/>
          <w:sz w:val="20"/>
          <w:szCs w:val="20"/>
          <w:lang w:eastAsia="en-GB"/>
        </w:rPr>
        <w:t>%  Evaluate</w:t>
      </w:r>
      <w:proofErr w:type="gramEnd"/>
      <w:r w:rsidRPr="001A6764">
        <w:rPr>
          <w:rFonts w:ascii="Consolas" w:eastAsia="Times New Roman" w:hAnsi="Consolas" w:cs="Times New Roman"/>
          <w:color w:val="008013"/>
          <w:sz w:val="20"/>
          <w:szCs w:val="20"/>
          <w:lang w:eastAsia="en-GB"/>
        </w:rPr>
        <w:t xml:space="preserve"> &amp; Predict</w:t>
      </w:r>
    </w:p>
    <w:p w14:paraId="2CF53472" w14:textId="77777777" w:rsidR="00C11799" w:rsidRPr="001A6764" w:rsidRDefault="00C11799" w:rsidP="00C11799">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YPred</w:t>
      </w:r>
      <w:proofErr w:type="spellEnd"/>
      <w:r w:rsidRPr="001A6764">
        <w:rPr>
          <w:rFonts w:ascii="Consolas" w:eastAsia="Times New Roman" w:hAnsi="Consolas" w:cs="Times New Roman"/>
          <w:sz w:val="20"/>
          <w:szCs w:val="20"/>
          <w:lang w:eastAsia="en-GB"/>
        </w:rPr>
        <w:t xml:space="preserve"> = predict(</w:t>
      </w:r>
      <w:proofErr w:type="spellStart"/>
      <w:proofErr w:type="gramStart"/>
      <w:r w:rsidRPr="001A6764">
        <w:rPr>
          <w:rFonts w:ascii="Consolas" w:eastAsia="Times New Roman" w:hAnsi="Consolas" w:cs="Times New Roman"/>
          <w:sz w:val="20"/>
          <w:szCs w:val="20"/>
          <w:lang w:eastAsia="en-GB"/>
        </w:rPr>
        <w:t>net,XValidation</w:t>
      </w:r>
      <w:proofErr w:type="spellEnd"/>
      <w:proofErr w:type="gramEnd"/>
      <w:r w:rsidRPr="001A6764">
        <w:rPr>
          <w:rFonts w:ascii="Consolas" w:eastAsia="Times New Roman" w:hAnsi="Consolas" w:cs="Times New Roman"/>
          <w:sz w:val="20"/>
          <w:szCs w:val="20"/>
          <w:lang w:eastAsia="en-GB"/>
        </w:rPr>
        <w:t>');</w:t>
      </w:r>
    </w:p>
    <w:p w14:paraId="0E0ED399" w14:textId="77777777" w:rsidR="00C11799" w:rsidRPr="00C11799" w:rsidRDefault="00C11799" w:rsidP="00C11799"/>
    <w:p w14:paraId="383721C9" w14:textId="77777777" w:rsidR="00C11799" w:rsidRPr="00C11799" w:rsidRDefault="00C11799" w:rsidP="00C11799">
      <w:pPr>
        <w:pStyle w:val="BodyText"/>
      </w:pPr>
      <w:r w:rsidRPr="00C11799">
        <w:rPr>
          <w:rFonts w:eastAsiaTheme="majorEastAsia"/>
          <w:b/>
          <w:bCs/>
        </w:rPr>
        <w:t>Network Architecture:</w:t>
      </w:r>
      <w:r w:rsidRPr="00C11799">
        <w:t xml:space="preserve"> It defines the layers of the neural network:</w:t>
      </w:r>
    </w:p>
    <w:p w14:paraId="3617F496" w14:textId="77777777" w:rsidR="00C11799" w:rsidRPr="00C11799" w:rsidRDefault="00C11799" w:rsidP="00C11799">
      <w:pPr>
        <w:pStyle w:val="BodyText"/>
      </w:pPr>
      <w:proofErr w:type="spellStart"/>
      <w:r w:rsidRPr="00C11799">
        <w:rPr>
          <w:rFonts w:eastAsiaTheme="majorEastAsia"/>
          <w:b/>
          <w:bCs/>
        </w:rPr>
        <w:t>sequenceInputLayer</w:t>
      </w:r>
      <w:proofErr w:type="spellEnd"/>
      <w:r w:rsidRPr="00C11799">
        <w:t>: Specifies the input layer based on the number of features in the dataset (</w:t>
      </w:r>
      <w:proofErr w:type="spellStart"/>
      <w:r w:rsidRPr="00C11799">
        <w:rPr>
          <w:rFonts w:eastAsiaTheme="majorEastAsia"/>
          <w:b/>
          <w:bCs/>
        </w:rPr>
        <w:t>numFeatures</w:t>
      </w:r>
      <w:proofErr w:type="spellEnd"/>
      <w:r w:rsidRPr="00C11799">
        <w:t>).</w:t>
      </w:r>
    </w:p>
    <w:p w14:paraId="500EECCB" w14:textId="77777777" w:rsidR="00C11799" w:rsidRPr="00C11799" w:rsidRDefault="00C11799" w:rsidP="00C11799">
      <w:pPr>
        <w:pStyle w:val="BodyText"/>
      </w:pPr>
      <w:proofErr w:type="spellStart"/>
      <w:r w:rsidRPr="00C11799">
        <w:rPr>
          <w:rFonts w:eastAsiaTheme="majorEastAsia"/>
          <w:b/>
          <w:bCs/>
        </w:rPr>
        <w:t>gruLayer</w:t>
      </w:r>
      <w:proofErr w:type="spellEnd"/>
      <w:r w:rsidRPr="00C11799">
        <w:t>: Configures a GRU layer with 100 hidden units and an output mode set to 'sequence'.</w:t>
      </w:r>
    </w:p>
    <w:p w14:paraId="679EFA77" w14:textId="77777777" w:rsidR="00C11799" w:rsidRPr="00C11799" w:rsidRDefault="00C11799" w:rsidP="00C11799">
      <w:pPr>
        <w:pStyle w:val="BodyText"/>
      </w:pPr>
      <w:proofErr w:type="spellStart"/>
      <w:r w:rsidRPr="00C11799">
        <w:rPr>
          <w:rFonts w:eastAsiaTheme="majorEastAsia"/>
          <w:b/>
          <w:bCs/>
        </w:rPr>
        <w:t>fullyConnectedLayer</w:t>
      </w:r>
      <w:proofErr w:type="spellEnd"/>
      <w:r w:rsidRPr="00C11799">
        <w:t>: Establishes a fully connected layer.</w:t>
      </w:r>
    </w:p>
    <w:p w14:paraId="58FB9573" w14:textId="77777777" w:rsidR="00C11799" w:rsidRPr="00C11799" w:rsidRDefault="00C11799" w:rsidP="00C11799">
      <w:pPr>
        <w:pStyle w:val="BodyText"/>
      </w:pPr>
      <w:proofErr w:type="spellStart"/>
      <w:r w:rsidRPr="00C11799">
        <w:rPr>
          <w:rFonts w:eastAsiaTheme="majorEastAsia"/>
          <w:b/>
          <w:bCs/>
        </w:rPr>
        <w:t>regressionLayer</w:t>
      </w:r>
      <w:proofErr w:type="spellEnd"/>
      <w:r w:rsidRPr="00C11799">
        <w:t>: Sets up the output layer for regression tasks.</w:t>
      </w:r>
    </w:p>
    <w:p w14:paraId="46A13E09" w14:textId="77777777" w:rsidR="00C11799" w:rsidRPr="00C11799" w:rsidRDefault="00C11799" w:rsidP="00C11799">
      <w:pPr>
        <w:pStyle w:val="BodyText"/>
      </w:pPr>
      <w:r w:rsidRPr="00C11799">
        <w:rPr>
          <w:rFonts w:eastAsiaTheme="majorEastAsia"/>
          <w:b/>
          <w:bCs/>
        </w:rPr>
        <w:t>Training Configuration:</w:t>
      </w:r>
      <w:r w:rsidRPr="00C11799">
        <w:t xml:space="preserve"> It configures the training options for the neural network:</w:t>
      </w:r>
    </w:p>
    <w:p w14:paraId="32D5B045" w14:textId="77777777" w:rsidR="00C11799" w:rsidRPr="00C11799" w:rsidRDefault="00C11799" w:rsidP="00C11799">
      <w:pPr>
        <w:pStyle w:val="BodyText"/>
      </w:pPr>
      <w:r w:rsidRPr="00C11799">
        <w:t>Optimizer: Uses the '</w:t>
      </w:r>
      <w:proofErr w:type="spellStart"/>
      <w:r w:rsidRPr="00C11799">
        <w:t>adam</w:t>
      </w:r>
      <w:proofErr w:type="spellEnd"/>
      <w:r w:rsidRPr="00C11799">
        <w:t>' optimizer for training.</w:t>
      </w:r>
    </w:p>
    <w:p w14:paraId="4AD8081B" w14:textId="77777777" w:rsidR="00C11799" w:rsidRPr="00C11799" w:rsidRDefault="00C11799" w:rsidP="00C11799">
      <w:pPr>
        <w:pStyle w:val="BodyText"/>
      </w:pPr>
      <w:r w:rsidRPr="00C11799">
        <w:t>Training parameters: Sets parameters such as maximum epochs, gradient threshold, initial learning rate, and a learning rate schedule with drop periods and factors.</w:t>
      </w:r>
    </w:p>
    <w:p w14:paraId="5CBBC0C2" w14:textId="77777777" w:rsidR="00C11799" w:rsidRPr="00C11799" w:rsidRDefault="00C11799" w:rsidP="00C11799">
      <w:pPr>
        <w:pStyle w:val="BodyText"/>
      </w:pPr>
      <w:r w:rsidRPr="00C11799">
        <w:t>Other settings: Specifies verbose output and plots for training progress.</w:t>
      </w:r>
    </w:p>
    <w:p w14:paraId="29DEC139" w14:textId="77777777" w:rsidR="00C11799" w:rsidRPr="00C11799" w:rsidRDefault="00C11799" w:rsidP="00C11799">
      <w:pPr>
        <w:pStyle w:val="BodyText"/>
      </w:pPr>
      <w:r w:rsidRPr="00C11799">
        <w:rPr>
          <w:rFonts w:eastAsiaTheme="majorEastAsia"/>
          <w:b/>
          <w:bCs/>
        </w:rPr>
        <w:t>Training the Network:</w:t>
      </w:r>
      <w:r w:rsidRPr="00C11799">
        <w:t xml:space="preserve"> The </w:t>
      </w:r>
      <w:proofErr w:type="spellStart"/>
      <w:r w:rsidRPr="00C11799">
        <w:rPr>
          <w:rFonts w:eastAsiaTheme="majorEastAsia"/>
          <w:b/>
          <w:bCs/>
        </w:rPr>
        <w:t>trainNetwork</w:t>
      </w:r>
      <w:proofErr w:type="spellEnd"/>
      <w:r w:rsidRPr="00C11799">
        <w:t xml:space="preserve"> function trains the GRU network using training data (</w:t>
      </w:r>
      <w:proofErr w:type="spellStart"/>
      <w:r w:rsidRPr="00C11799">
        <w:rPr>
          <w:rFonts w:eastAsiaTheme="majorEastAsia"/>
          <w:b/>
          <w:bCs/>
        </w:rPr>
        <w:t>XTrain</w:t>
      </w:r>
      <w:proofErr w:type="spellEnd"/>
      <w:r w:rsidRPr="00C11799">
        <w:t xml:space="preserve">, </w:t>
      </w:r>
      <w:proofErr w:type="spellStart"/>
      <w:r w:rsidRPr="00C11799">
        <w:rPr>
          <w:rFonts w:eastAsiaTheme="majorEastAsia"/>
          <w:b/>
          <w:bCs/>
        </w:rPr>
        <w:t>YTrain</w:t>
      </w:r>
      <w:proofErr w:type="spellEnd"/>
      <w:r w:rsidRPr="00C11799">
        <w:t>).</w:t>
      </w:r>
    </w:p>
    <w:p w14:paraId="61A76D04" w14:textId="77777777" w:rsidR="00C11799" w:rsidRPr="00C11799" w:rsidRDefault="00C11799" w:rsidP="00C11799">
      <w:pPr>
        <w:pStyle w:val="BodyText"/>
      </w:pPr>
      <w:r w:rsidRPr="00C11799">
        <w:rPr>
          <w:rFonts w:eastAsiaTheme="majorEastAsia"/>
          <w:b/>
          <w:bCs/>
        </w:rPr>
        <w:t>Evaluation and Prediction:</w:t>
      </w:r>
      <w:r w:rsidRPr="00C11799">
        <w:t xml:space="preserve"> After training, the network is used to predict output values (</w:t>
      </w:r>
      <w:proofErr w:type="spellStart"/>
      <w:r w:rsidRPr="00C11799">
        <w:rPr>
          <w:rFonts w:eastAsiaTheme="majorEastAsia"/>
          <w:b/>
          <w:bCs/>
        </w:rPr>
        <w:t>YPred</w:t>
      </w:r>
      <w:proofErr w:type="spellEnd"/>
      <w:r w:rsidRPr="00C11799">
        <w:t>) based on validation data (</w:t>
      </w:r>
      <w:proofErr w:type="spellStart"/>
      <w:r w:rsidRPr="00C11799">
        <w:rPr>
          <w:rFonts w:eastAsiaTheme="majorEastAsia"/>
          <w:b/>
          <w:bCs/>
        </w:rPr>
        <w:t>XValidation</w:t>
      </w:r>
      <w:proofErr w:type="spellEnd"/>
      <w:r w:rsidRPr="00C11799">
        <w:t>).</w:t>
      </w:r>
    </w:p>
    <w:p w14:paraId="78785739" w14:textId="77777777" w:rsidR="00C11799" w:rsidRDefault="00C11799" w:rsidP="00C11799"/>
    <w:p w14:paraId="7798E96B" w14:textId="77777777" w:rsidR="00DB7F9D" w:rsidRPr="00C11799" w:rsidRDefault="00DB7F9D" w:rsidP="00C11799"/>
    <w:p w14:paraId="37FEE357" w14:textId="77777777" w:rsidR="002364D0" w:rsidRDefault="002364D0" w:rsidP="002364D0">
      <w:pPr>
        <w:rPr>
          <w:b/>
          <w:bCs/>
        </w:rPr>
      </w:pPr>
      <w:r>
        <w:lastRenderedPageBreak/>
        <w:tab/>
      </w:r>
      <w:r w:rsidRPr="00C10681">
        <w:rPr>
          <w:b/>
          <w:bCs/>
        </w:rPr>
        <w:t>Using Range Normalized Data</w:t>
      </w:r>
    </w:p>
    <w:p w14:paraId="48646190" w14:textId="77777777" w:rsidR="002364D0" w:rsidRPr="00C10681" w:rsidRDefault="002364D0" w:rsidP="002364D0">
      <w:r w:rsidRPr="00C10681">
        <w:t xml:space="preserve">Using non-normalized data impedes the effectiveness of deep learning models, specifically RNN or GRU architectures, for several reasons. Firstly, normalization aids in accelerating convergence and mitigates issues related to vanishing or exploding gradients during training. Models like GRU are particularly sensitive to the scale of input features, and normalization ensures that these features are within a comparable range, </w:t>
      </w:r>
      <w:proofErr w:type="gramStart"/>
      <w:r w:rsidRPr="00C10681">
        <w:t>similar to</w:t>
      </w:r>
      <w:proofErr w:type="gramEnd"/>
      <w:r w:rsidRPr="00C10681">
        <w:t xml:space="preserve"> the range function found in MATLAB's data cleaner, often referred to as Min-Max scaling.</w:t>
      </w:r>
    </w:p>
    <w:p w14:paraId="4DFFACCD" w14:textId="77777777" w:rsidR="002364D0" w:rsidRPr="00C10681" w:rsidRDefault="002364D0" w:rsidP="002364D0">
      <w:r w:rsidRPr="00C10681">
        <w:t>Normalization also contributes to reducing overfitting by preventing extreme weights from disproportionately influencing the training process. The adoption of Min-Max scaling, for instance using the Range function, has demonstrated significant improvements in model performance. The benefits observed include faster convergence, mitigation of gradient-related problems, better handling of input feature scales, and reduced overfitting tendencies, all of which contribute to enhanced deep learning model outcomes.</w:t>
      </w:r>
    </w:p>
    <w:p w14:paraId="649505FE" w14:textId="77777777" w:rsidR="002364D0" w:rsidRPr="00C10681" w:rsidRDefault="002364D0" w:rsidP="002364D0">
      <w:pPr>
        <w:rPr>
          <w:b/>
          <w:bCs/>
        </w:rPr>
      </w:pPr>
    </w:p>
    <w:p w14:paraId="4413D317" w14:textId="77777777" w:rsidR="002364D0" w:rsidRPr="00967E94" w:rsidRDefault="002364D0" w:rsidP="002364D0">
      <w:pPr>
        <w:keepNext/>
      </w:pPr>
      <w:r w:rsidRPr="00D22A1F">
        <w:rPr>
          <w:noProof/>
          <w:lang w:eastAsia="en-GB"/>
        </w:rPr>
        <w:drawing>
          <wp:inline distT="0" distB="0" distL="0" distR="0" wp14:anchorId="7BA2B860" wp14:editId="2C883E27">
            <wp:extent cx="5737860" cy="4297680"/>
            <wp:effectExtent l="0" t="0" r="0" b="7620"/>
            <wp:docPr id="1624683741" name="Picture 1624683741" descr="A graph of the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83741" name="Picture 1624683741" descr="A graph of the stock marke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7860" cy="4297680"/>
                    </a:xfrm>
                    <a:prstGeom prst="rect">
                      <a:avLst/>
                    </a:prstGeom>
                    <a:noFill/>
                    <a:ln>
                      <a:noFill/>
                    </a:ln>
                  </pic:spPr>
                </pic:pic>
              </a:graphicData>
            </a:graphic>
          </wp:inline>
        </w:drawing>
      </w:r>
    </w:p>
    <w:p w14:paraId="4795EFD3" w14:textId="421EC770" w:rsidR="002364D0" w:rsidRPr="00967E94" w:rsidRDefault="002364D0" w:rsidP="002364D0">
      <w:pPr>
        <w:pStyle w:val="Caption"/>
        <w:ind w:left="3600" w:firstLine="720"/>
      </w:pPr>
      <w:bookmarkStart w:id="70" w:name="_Toc155709241"/>
      <w:r w:rsidRPr="00967E94">
        <w:t xml:space="preserve">Figure </w:t>
      </w:r>
      <w:fldSimple w:instr=" SEQ Figure \* ARABIC ">
        <w:r>
          <w:rPr>
            <w:noProof/>
          </w:rPr>
          <w:t>15</w:t>
        </w:r>
      </w:fldSimple>
      <w:r w:rsidRPr="00967E94">
        <w:t>: GRU</w:t>
      </w:r>
      <w:bookmarkEnd w:id="70"/>
    </w:p>
    <w:p w14:paraId="5E1E3CA7" w14:textId="77777777" w:rsidR="002364D0" w:rsidRPr="00967E94" w:rsidRDefault="002364D0" w:rsidP="002364D0">
      <w:pPr>
        <w:keepNext/>
      </w:pPr>
      <w:r w:rsidRPr="00D22A1F">
        <w:rPr>
          <w:noProof/>
          <w:lang w:eastAsia="en-GB"/>
        </w:rPr>
        <w:lastRenderedPageBreak/>
        <w:drawing>
          <wp:inline distT="0" distB="0" distL="0" distR="0" wp14:anchorId="01C51AA4" wp14:editId="019BA919">
            <wp:extent cx="5737860" cy="4297680"/>
            <wp:effectExtent l="0" t="0" r="0" b="7620"/>
            <wp:docPr id="17" name="Picture 17" descr="A graph of the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aph of the stock marke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7860" cy="4297680"/>
                    </a:xfrm>
                    <a:prstGeom prst="rect">
                      <a:avLst/>
                    </a:prstGeom>
                    <a:noFill/>
                    <a:ln>
                      <a:noFill/>
                    </a:ln>
                  </pic:spPr>
                </pic:pic>
              </a:graphicData>
            </a:graphic>
          </wp:inline>
        </w:drawing>
      </w:r>
    </w:p>
    <w:p w14:paraId="4909CC0D" w14:textId="14761004" w:rsidR="002364D0" w:rsidRPr="00967E94" w:rsidRDefault="002364D0" w:rsidP="002364D0">
      <w:pPr>
        <w:pStyle w:val="Caption"/>
        <w:ind w:left="2880" w:firstLine="720"/>
      </w:pPr>
      <w:bookmarkStart w:id="71" w:name="_Toc155709242"/>
      <w:r w:rsidRPr="00967E94">
        <w:t xml:space="preserve">Figure </w:t>
      </w:r>
      <w:fldSimple w:instr=" SEQ Figure \* ARABIC ">
        <w:r>
          <w:rPr>
            <w:noProof/>
          </w:rPr>
          <w:t>16</w:t>
        </w:r>
      </w:fldSimple>
      <w:r w:rsidRPr="00967E94">
        <w:t>: GRU Future Forecast</w:t>
      </w:r>
      <w:bookmarkEnd w:id="71"/>
    </w:p>
    <w:p w14:paraId="17E5F274" w14:textId="77777777" w:rsidR="002364D0" w:rsidRPr="00967E94" w:rsidRDefault="002364D0" w:rsidP="002364D0"/>
    <w:p w14:paraId="6B931CE9" w14:textId="77777777" w:rsidR="002364D0" w:rsidRPr="00967E94" w:rsidRDefault="002364D0" w:rsidP="002364D0">
      <w:r w:rsidRPr="00967E94">
        <w:t>Mean Squared Error for Commodity 1: 0.010247</w:t>
      </w:r>
    </w:p>
    <w:p w14:paraId="05C90F82" w14:textId="77777777" w:rsidR="002364D0" w:rsidRDefault="002364D0" w:rsidP="002364D0">
      <w:r w:rsidRPr="00967E94">
        <w:t>Mean Squared Error for Commodity 2: 0.007759</w:t>
      </w:r>
    </w:p>
    <w:p w14:paraId="0D64A142" w14:textId="77777777" w:rsidR="002364D0" w:rsidRPr="002D7C71" w:rsidRDefault="002364D0" w:rsidP="002364D0">
      <w:r w:rsidRPr="002D7C71">
        <w:br/>
        <w:t>The Gated Recurrent Unit (GRU) model, a key player in my project's time series analysis for commodity forecasting, has demonstrated exceptional performance, particularly in predicting commodity prices. Its application in this project not only yielded highly accurate forecasts but also resulted in impressively low values of key performance metrics, specifically the Root Mean Square Error (RMSE) and the Mean Squared Error (MSE).</w:t>
      </w:r>
    </w:p>
    <w:p w14:paraId="688B08D6" w14:textId="77777777" w:rsidR="002364D0" w:rsidRPr="002D7C71" w:rsidRDefault="002364D0" w:rsidP="002364D0">
      <w:r w:rsidRPr="002D7C71">
        <w:t>The GRU model, with its streamlined architecture, has proven to be an effective tool in deciphering the complex patterns inherent in commodity market data. Unlike its counterparts, the GRU model efficiently processes large datasets while capturing essential temporal relationships. This ability was crucial in our project, where understanding long-term dependencies in commodity price trends was imperative.</w:t>
      </w:r>
    </w:p>
    <w:p w14:paraId="38DEEBDC" w14:textId="77777777" w:rsidR="002364D0" w:rsidRPr="002D7C71" w:rsidRDefault="002364D0" w:rsidP="002364D0">
      <w:r w:rsidRPr="002D7C71">
        <w:t xml:space="preserve">Our decision to utilize the GRU model in this project was grounded in its unique balance of simplicity and effectiveness. It outperformed other models by delivering more accurate predictions with a significant reduction in computational complexity. The lower RMSE and MSE values we achieved with GRU are indicative of its superior predictive accuracy. These metrics, essential in evaluating the performance of forecasting models, showed that the GRU </w:t>
      </w:r>
      <w:r w:rsidRPr="002D7C71">
        <w:lastRenderedPageBreak/>
        <w:t>model's forecasts were consistently close to the actual commodity prices, underscoring the model's reliability and precision.</w:t>
      </w:r>
    </w:p>
    <w:p w14:paraId="5B0B22E6" w14:textId="77777777" w:rsidR="002364D0" w:rsidRPr="002D7C71" w:rsidRDefault="002364D0" w:rsidP="002364D0">
      <w:r w:rsidRPr="002D7C71">
        <w:t>Furthermore, the GRU model's adaptability to the nuanced dynamics of the commodity markets was a decisive factor in its selection. It adeptly handled the market's volatility and the intricacies of price fluctuations, providing us with insights that were both accurate and actionable.</w:t>
      </w:r>
    </w:p>
    <w:p w14:paraId="5546B270" w14:textId="77777777" w:rsidR="002364D0" w:rsidRDefault="002364D0" w:rsidP="002364D0">
      <w:r w:rsidRPr="002D7C71">
        <w:t>In conclusion, the GRU model's exemplary performance in our project, evidenced by the low RMSE and MSE, validated our decision to employ this model for commodity price forecasting. It has proven to be a robust and efficient tool, capable of capturing and interpreting complex market dynamics, thereby playing a pivotal role in the success of our project's forecasting objectives.</w:t>
      </w:r>
    </w:p>
    <w:p w14:paraId="14384736" w14:textId="77777777" w:rsidR="002364D0" w:rsidRDefault="002364D0" w:rsidP="002364D0">
      <w:pPr>
        <w:rPr>
          <w:b/>
          <w:bCs/>
        </w:rPr>
      </w:pPr>
      <w:r w:rsidRPr="00C10681">
        <w:rPr>
          <w:b/>
          <w:bCs/>
        </w:rPr>
        <w:t xml:space="preserve">Using </w:t>
      </w:r>
      <w:proofErr w:type="spellStart"/>
      <w:r w:rsidRPr="00C10681">
        <w:rPr>
          <w:b/>
          <w:bCs/>
        </w:rPr>
        <w:t>Center</w:t>
      </w:r>
      <w:proofErr w:type="spellEnd"/>
      <w:r w:rsidRPr="00C10681">
        <w:rPr>
          <w:b/>
          <w:bCs/>
        </w:rPr>
        <w:t xml:space="preserve"> Normalized Data</w:t>
      </w:r>
    </w:p>
    <w:p w14:paraId="35800301" w14:textId="77777777" w:rsidR="002364D0" w:rsidRDefault="002364D0" w:rsidP="002364D0">
      <w:pPr>
        <w:keepNext/>
      </w:pPr>
      <w:r w:rsidRPr="00D22A1F">
        <w:rPr>
          <w:b/>
          <w:noProof/>
          <w:lang w:eastAsia="en-GB"/>
        </w:rPr>
        <w:drawing>
          <wp:inline distT="0" distB="0" distL="0" distR="0" wp14:anchorId="4BB2DB4E" wp14:editId="27942B27">
            <wp:extent cx="5737860" cy="4297680"/>
            <wp:effectExtent l="0" t="0" r="0" b="7620"/>
            <wp:docPr id="16" name="Picture 16" descr="A graph of the stock marke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graph of the stock market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7860" cy="4297680"/>
                    </a:xfrm>
                    <a:prstGeom prst="rect">
                      <a:avLst/>
                    </a:prstGeom>
                    <a:noFill/>
                    <a:ln>
                      <a:noFill/>
                    </a:ln>
                  </pic:spPr>
                </pic:pic>
              </a:graphicData>
            </a:graphic>
          </wp:inline>
        </w:drawing>
      </w:r>
    </w:p>
    <w:p w14:paraId="4E1091E5" w14:textId="4FB5D89E" w:rsidR="002364D0" w:rsidRDefault="002364D0" w:rsidP="002364D0">
      <w:pPr>
        <w:pStyle w:val="Caption"/>
        <w:ind w:left="2160" w:firstLine="720"/>
        <w:rPr>
          <w:b/>
          <w:bCs/>
        </w:rPr>
      </w:pPr>
      <w:bookmarkStart w:id="72" w:name="_Toc155709243"/>
      <w:r>
        <w:t xml:space="preserve">Figure </w:t>
      </w:r>
      <w:fldSimple w:instr=" SEQ Figure \* ARABIC ">
        <w:r>
          <w:rPr>
            <w:noProof/>
          </w:rPr>
          <w:t>17</w:t>
        </w:r>
      </w:fldSimple>
      <w:r>
        <w:t>:GRU for centre normalized Data</w:t>
      </w:r>
      <w:bookmarkEnd w:id="72"/>
    </w:p>
    <w:p w14:paraId="6CB9EFA1" w14:textId="1F1DF496" w:rsidR="002364D0" w:rsidRPr="00C10681" w:rsidRDefault="002364D0" w:rsidP="002364D0">
      <w:r w:rsidRPr="00C10681">
        <w:rPr>
          <w:b/>
          <w:bCs/>
        </w:rPr>
        <w:br/>
      </w:r>
      <w:r w:rsidRPr="00C10681">
        <w:t xml:space="preserve">Centre normalization methods like Z-score scaling have drawbacks for deep learning models. They assume data follows a Gaussian pattern, distorting non-conforming data and affecting model performance. Sensitivity to outliers can skew calculations, impacting scaled data. Interpretability becomes complex as standardized values lack direct relevance. Models reliant on specific feature scales might struggle with standardized features, affecting their performance. Despite attempting to tackle gradient issues, challenges like vanishing or </w:t>
      </w:r>
      <w:r w:rsidRPr="00C10681">
        <w:lastRenderedPageBreak/>
        <w:t>exploding gradients persist, especially in complex models, potentially hindering convergence. Caution is advised when using centre normalization in models like RNNs or GRUs.</w:t>
      </w:r>
    </w:p>
    <w:p w14:paraId="342AF3D7" w14:textId="77777777" w:rsidR="002364D0" w:rsidRDefault="002364D0" w:rsidP="002364D0">
      <w:pPr>
        <w:rPr>
          <w:b/>
          <w:bCs/>
        </w:rPr>
      </w:pPr>
      <w:r w:rsidRPr="00C10681">
        <w:rPr>
          <w:b/>
          <w:bCs/>
        </w:rPr>
        <w:t>Using Non-Normalized Data</w:t>
      </w:r>
    </w:p>
    <w:p w14:paraId="6ED95EC9" w14:textId="77777777" w:rsidR="002364D0" w:rsidRPr="00C10681" w:rsidRDefault="002364D0" w:rsidP="002364D0">
      <w:r w:rsidRPr="00C10681">
        <w:t>Lack of normalization in data preprocessing hampers model convergence, making training slower and less efficient due to issues like vanishing or exploding gradients. Varying feature scales affect model performance, as some features might dominate over others during training, hindering the learning process. Absence of normalization can lead to optimization difficulties, making it harder for the model to find the optimal solution. Moreover, without normalization, models might struggle to handle outliers, impacting the model's ability to generalize patterns effectively from the data. Overall, utilizing non-normalized data can significantly impede the effectiveness and stability of deep learning models like RNNs or GRUs.</w:t>
      </w:r>
    </w:p>
    <w:p w14:paraId="62D5222B" w14:textId="77777777" w:rsidR="002364D0" w:rsidRDefault="002364D0" w:rsidP="002364D0">
      <w:pPr>
        <w:keepNext/>
      </w:pPr>
      <w:r w:rsidRPr="00D22A1F">
        <w:rPr>
          <w:b/>
          <w:noProof/>
          <w:lang w:eastAsia="en-GB"/>
        </w:rPr>
        <w:drawing>
          <wp:inline distT="0" distB="0" distL="0" distR="0" wp14:anchorId="7A484C82" wp14:editId="54E08ED7">
            <wp:extent cx="5631180" cy="2910840"/>
            <wp:effectExtent l="0" t="0" r="7620" b="3810"/>
            <wp:docPr id="15" name="Picture 15" descr="A screenshot of a computer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31180" cy="2910840"/>
                    </a:xfrm>
                    <a:prstGeom prst="rect">
                      <a:avLst/>
                    </a:prstGeom>
                    <a:noFill/>
                    <a:ln>
                      <a:noFill/>
                    </a:ln>
                  </pic:spPr>
                </pic:pic>
              </a:graphicData>
            </a:graphic>
          </wp:inline>
        </w:drawing>
      </w:r>
    </w:p>
    <w:p w14:paraId="24164380" w14:textId="128ECF2A" w:rsidR="002364D0" w:rsidRPr="00C10681" w:rsidRDefault="002364D0" w:rsidP="002364D0">
      <w:pPr>
        <w:pStyle w:val="Caption"/>
        <w:ind w:left="2160" w:firstLine="720"/>
        <w:rPr>
          <w:b/>
          <w:bCs/>
        </w:rPr>
      </w:pPr>
      <w:bookmarkStart w:id="73" w:name="_Toc155709244"/>
      <w:r>
        <w:t xml:space="preserve">Figure </w:t>
      </w:r>
      <w:fldSimple w:instr=" SEQ Figure \* ARABIC ">
        <w:r>
          <w:rPr>
            <w:noProof/>
          </w:rPr>
          <w:t>18</w:t>
        </w:r>
      </w:fldSimple>
      <w:r>
        <w:t>:GRU for non-normalized Data</w:t>
      </w:r>
      <w:bookmarkEnd w:id="73"/>
    </w:p>
    <w:p w14:paraId="7AC16CDF" w14:textId="77777777" w:rsidR="002D7C71" w:rsidRPr="00967E94" w:rsidRDefault="002D7C71" w:rsidP="00967E94">
      <w:pPr>
        <w:rPr>
          <w:rFonts w:cs="Times New Roman"/>
        </w:rPr>
      </w:pPr>
    </w:p>
    <w:p w14:paraId="7C18444F" w14:textId="0764F545" w:rsidR="00B12C6C" w:rsidRPr="00967E94" w:rsidRDefault="00B12C6C" w:rsidP="00967E94">
      <w:pPr>
        <w:pStyle w:val="Heading2"/>
      </w:pPr>
      <w:bookmarkStart w:id="74" w:name="_Toc155713097"/>
      <w:r w:rsidRPr="00967E94">
        <w:t>Conclusion</w:t>
      </w:r>
      <w:bookmarkEnd w:id="24"/>
      <w:bookmarkEnd w:id="74"/>
    </w:p>
    <w:p w14:paraId="74988D23" w14:textId="77777777" w:rsidR="005E2598" w:rsidRPr="005E2598" w:rsidRDefault="005E2598" w:rsidP="005E2598">
      <w:r w:rsidRPr="005E2598">
        <w:t>This project, aimed at developing a machine learning model for predicting commodity prices, has successfully achieved its objectives, with the Gated Recurrent Unit (GRU) model emerging as the standout performer. Our journey began with the collection of comprehensive commodity price data from the International Monetary Fund (IMF), which provided a robust foundation for our analysis. The project was further enriched by our focus on understanding the impact of major global events, notably the COVID-19 pandemic and the Ukraine war, on commodity markets.</w:t>
      </w:r>
    </w:p>
    <w:p w14:paraId="1B6B70F4" w14:textId="77777777" w:rsidR="005E2598" w:rsidRPr="005E2598" w:rsidRDefault="005E2598" w:rsidP="005E2598"/>
    <w:p w14:paraId="03D8F039" w14:textId="27ABD9C8" w:rsidR="005E2598" w:rsidRPr="005E2598" w:rsidRDefault="005E2598" w:rsidP="005E2598">
      <w:r w:rsidRPr="005E2598">
        <w:t xml:space="preserve">Throughout the project, we engaged in thorough exploratory data analysis (EDA). This step was crucial in identifying underlying trends and patterns in the commodity market data. Our EDA particularly highlighted how global events like the COVID-19 pandemic and the </w:t>
      </w:r>
      <w:r w:rsidRPr="005E2598">
        <w:lastRenderedPageBreak/>
        <w:t xml:space="preserve">Ukraine conflict have uniquely influenced commodity prices, </w:t>
      </w:r>
      <w:r w:rsidR="00FC03EC" w:rsidRPr="005E2598">
        <w:t>introduced</w:t>
      </w:r>
      <w:r w:rsidRPr="005E2598">
        <w:t xml:space="preserve"> unprecedented volatility and shifts in market dynamics.</w:t>
      </w:r>
    </w:p>
    <w:p w14:paraId="34847B4C" w14:textId="77777777" w:rsidR="005E2598" w:rsidRPr="005E2598" w:rsidRDefault="005E2598" w:rsidP="005E2598"/>
    <w:p w14:paraId="597ADC1D" w14:textId="77777777" w:rsidR="005E2598" w:rsidRPr="005E2598" w:rsidRDefault="005E2598" w:rsidP="005E2598">
      <w:r w:rsidRPr="005E2598">
        <w:t>Our data preprocessing efforts were meticulous and instrumental in preparing the data for effective machine learning analysis. This process included normalization, handling of missing values, and transformation of the data into a suitable format for analysis. The GRU model, selected after careful consideration, proved to be exceptionally adept at handling the complexities inherent in commodity price forecasting.</w:t>
      </w:r>
    </w:p>
    <w:p w14:paraId="595B25A4" w14:textId="77777777" w:rsidR="005E2598" w:rsidRPr="005E2598" w:rsidRDefault="005E2598" w:rsidP="005E2598"/>
    <w:p w14:paraId="58D12F42" w14:textId="18BFEE01" w:rsidR="00D829CB" w:rsidRDefault="005E2598" w:rsidP="005E2598">
      <w:r w:rsidRPr="005E2598">
        <w:t>The GRU model's performance in our project was outstanding, as evidenced by the remarkably low values of Root Mean Square Error (RMSE) and Mean Squared Error (MSE). These metrics are critical indicators of predictive accuracy, and their low values reflect the high degree of precision and reliability achieved by our model. The GRU model's ability to process large and complex datasets, while capturing essential temporal relationships, made it an ideal choice for our project's objectives.</w:t>
      </w:r>
    </w:p>
    <w:p w14:paraId="1924739B" w14:textId="77777777" w:rsidR="00633C01" w:rsidRDefault="00633C01" w:rsidP="005E2598"/>
    <w:p w14:paraId="3CE40B1B" w14:textId="22055909" w:rsidR="00633C01" w:rsidRDefault="00633C01" w:rsidP="00633C01">
      <w:pPr>
        <w:pStyle w:val="Heading3"/>
      </w:pPr>
      <w:bookmarkStart w:id="75" w:name="_Toc155713098"/>
      <w:r>
        <w:t>Evaluation Comparison</w:t>
      </w:r>
      <w:bookmarkEnd w:id="75"/>
    </w:p>
    <w:p w14:paraId="3083F50F" w14:textId="77777777" w:rsidR="00FE5391" w:rsidRPr="00FE5391" w:rsidRDefault="00FE5391" w:rsidP="00FE5391"/>
    <w:tbl>
      <w:tblPr>
        <w:tblStyle w:val="TableGrid0"/>
        <w:tblW w:w="0" w:type="auto"/>
        <w:tblLook w:val="04A0" w:firstRow="1" w:lastRow="0" w:firstColumn="1" w:lastColumn="0" w:noHBand="0" w:noVBand="1"/>
      </w:tblPr>
      <w:tblGrid>
        <w:gridCol w:w="4621"/>
        <w:gridCol w:w="4621"/>
      </w:tblGrid>
      <w:tr w:rsidR="00633C01" w14:paraId="338B3A7D" w14:textId="77777777" w:rsidTr="00633C01">
        <w:tc>
          <w:tcPr>
            <w:tcW w:w="4621" w:type="dxa"/>
          </w:tcPr>
          <w:p w14:paraId="5C1D3434" w14:textId="4CCE7995" w:rsidR="00633C01" w:rsidRDefault="00633C01" w:rsidP="00633C01">
            <w:r>
              <w:t>Model</w:t>
            </w:r>
          </w:p>
        </w:tc>
        <w:tc>
          <w:tcPr>
            <w:tcW w:w="4621" w:type="dxa"/>
          </w:tcPr>
          <w:p w14:paraId="67689E3B" w14:textId="5CF08457" w:rsidR="00633C01" w:rsidRDefault="00633C01" w:rsidP="00633C01">
            <w:r>
              <w:t>RMSE</w:t>
            </w:r>
          </w:p>
        </w:tc>
      </w:tr>
      <w:tr w:rsidR="00633C01" w14:paraId="06E09F59" w14:textId="77777777" w:rsidTr="00633C01">
        <w:tc>
          <w:tcPr>
            <w:tcW w:w="4621" w:type="dxa"/>
          </w:tcPr>
          <w:p w14:paraId="7F4FAD51" w14:textId="4B75F3C0" w:rsidR="00633C01" w:rsidRDefault="00633C01" w:rsidP="00633C01">
            <w:r>
              <w:t>Linear</w:t>
            </w:r>
          </w:p>
        </w:tc>
        <w:tc>
          <w:tcPr>
            <w:tcW w:w="4621" w:type="dxa"/>
          </w:tcPr>
          <w:p w14:paraId="2EB8E973" w14:textId="05A0D2E1" w:rsidR="00633C01" w:rsidRDefault="00D35F80" w:rsidP="00633C01">
            <w:r>
              <w:rPr>
                <w:rFonts w:ascii="Segoe UI" w:hAnsi="Segoe UI" w:cs="Segoe UI"/>
                <w:color w:val="0F0F0F"/>
              </w:rPr>
              <w:t>0.056893</w:t>
            </w:r>
          </w:p>
        </w:tc>
      </w:tr>
      <w:tr w:rsidR="00633C01" w14:paraId="121446F5" w14:textId="77777777" w:rsidTr="00633C01">
        <w:tc>
          <w:tcPr>
            <w:tcW w:w="4621" w:type="dxa"/>
          </w:tcPr>
          <w:p w14:paraId="724DC024" w14:textId="52F9E2F6" w:rsidR="00633C01" w:rsidRDefault="00D35F80" w:rsidP="00633C01">
            <w:r>
              <w:t>ARIMA</w:t>
            </w:r>
          </w:p>
        </w:tc>
        <w:tc>
          <w:tcPr>
            <w:tcW w:w="4621" w:type="dxa"/>
          </w:tcPr>
          <w:p w14:paraId="2BD128BB" w14:textId="38920690" w:rsidR="00633C01" w:rsidRDefault="00D35F80" w:rsidP="00633C01">
            <w:r>
              <w:rPr>
                <w:rFonts w:ascii="Segoe UI" w:hAnsi="Segoe UI" w:cs="Segoe UI"/>
                <w:color w:val="0F0F0F"/>
              </w:rPr>
              <w:t>0.0631</w:t>
            </w:r>
          </w:p>
        </w:tc>
      </w:tr>
      <w:tr w:rsidR="00633C01" w14:paraId="4D46B9A8" w14:textId="77777777" w:rsidTr="00633C01">
        <w:tc>
          <w:tcPr>
            <w:tcW w:w="4621" w:type="dxa"/>
          </w:tcPr>
          <w:p w14:paraId="2EF2E13F" w14:textId="293CEFF6" w:rsidR="00633C01" w:rsidRDefault="00D35F80" w:rsidP="00633C01">
            <w:r>
              <w:t>LSTM</w:t>
            </w:r>
          </w:p>
        </w:tc>
        <w:tc>
          <w:tcPr>
            <w:tcW w:w="4621" w:type="dxa"/>
          </w:tcPr>
          <w:p w14:paraId="36B8093A" w14:textId="1023BD67" w:rsidR="00633C01" w:rsidRDefault="00FE5391" w:rsidP="00633C01">
            <w:r>
              <w:rPr>
                <w:rFonts w:ascii="Segoe UI" w:hAnsi="Segoe UI" w:cs="Segoe UI"/>
                <w:color w:val="0F0F0F"/>
              </w:rPr>
              <w:t>0.049288</w:t>
            </w:r>
          </w:p>
        </w:tc>
      </w:tr>
      <w:tr w:rsidR="00633C01" w14:paraId="207F46EE" w14:textId="77777777" w:rsidTr="00633C01">
        <w:tc>
          <w:tcPr>
            <w:tcW w:w="4621" w:type="dxa"/>
          </w:tcPr>
          <w:p w14:paraId="2D4D35BA" w14:textId="6CA1639D" w:rsidR="00633C01" w:rsidRDefault="00D35F80" w:rsidP="00633C01">
            <w:r>
              <w:t>GRU</w:t>
            </w:r>
          </w:p>
        </w:tc>
        <w:tc>
          <w:tcPr>
            <w:tcW w:w="4621" w:type="dxa"/>
          </w:tcPr>
          <w:p w14:paraId="0612F64B" w14:textId="2FED4840" w:rsidR="00633C01" w:rsidRDefault="00FE5391" w:rsidP="00633C01">
            <w:r>
              <w:rPr>
                <w:rFonts w:ascii="Segoe UI" w:hAnsi="Segoe UI" w:cs="Segoe UI"/>
                <w:color w:val="0F0F0F"/>
              </w:rPr>
              <w:t>0.007759</w:t>
            </w:r>
          </w:p>
        </w:tc>
      </w:tr>
    </w:tbl>
    <w:p w14:paraId="028143B2" w14:textId="77777777" w:rsidR="00FE5391" w:rsidRDefault="00FE5391" w:rsidP="00FE5391"/>
    <w:p w14:paraId="276377C5" w14:textId="3186268A" w:rsidR="00FE5391" w:rsidRPr="00FE5391" w:rsidRDefault="00FE5391" w:rsidP="00FE5391">
      <w:r w:rsidRPr="00FE5391">
        <w:t>In summary, when comparing the RMSE (Root Mean Squared Error) scores:</w:t>
      </w:r>
    </w:p>
    <w:p w14:paraId="2DF68BB9" w14:textId="77777777" w:rsidR="00FE5391" w:rsidRPr="00FE5391" w:rsidRDefault="00FE5391" w:rsidP="00FE5391">
      <w:pPr>
        <w:numPr>
          <w:ilvl w:val="0"/>
          <w:numId w:val="33"/>
        </w:numPr>
      </w:pPr>
      <w:r w:rsidRPr="00FE5391">
        <w:t>The GRU model achieved the lowest RMSE of 0.007759, indicating superior performance among the models.</w:t>
      </w:r>
    </w:p>
    <w:p w14:paraId="665AF2CD" w14:textId="77777777" w:rsidR="00FE5391" w:rsidRPr="00FE5391" w:rsidRDefault="00FE5391" w:rsidP="00FE5391">
      <w:pPr>
        <w:numPr>
          <w:ilvl w:val="0"/>
          <w:numId w:val="33"/>
        </w:numPr>
      </w:pPr>
      <w:r w:rsidRPr="00FE5391">
        <w:t>Following GRU, the LSTM model had an RMSE of 0.049288, showcasing slightly higher error rates.</w:t>
      </w:r>
    </w:p>
    <w:p w14:paraId="4A217DF6" w14:textId="77777777" w:rsidR="00FE5391" w:rsidRPr="00FE5391" w:rsidRDefault="00FE5391" w:rsidP="00FE5391">
      <w:pPr>
        <w:numPr>
          <w:ilvl w:val="0"/>
          <w:numId w:val="33"/>
        </w:numPr>
      </w:pPr>
      <w:r w:rsidRPr="00FE5391">
        <w:t>The Linear Model and ARIMA had higher RMSE scores of 0.056893 and 0.0631, respectively, indicating comparatively less accuracy in prediction than the GRU and LSTM models.</w:t>
      </w:r>
    </w:p>
    <w:p w14:paraId="01EA17E5" w14:textId="77777777" w:rsidR="00FE5391" w:rsidRPr="00FE5391" w:rsidRDefault="00FE5391" w:rsidP="00FE5391">
      <w:r w:rsidRPr="00FE5391">
        <w:t>Therefore, based on the RMSE scores, the GRU model demonstrated the best predictive performance among the models assessed, exhibiting the smallest error rate in forecasting.</w:t>
      </w:r>
    </w:p>
    <w:p w14:paraId="16D0D898" w14:textId="77777777" w:rsidR="00633C01" w:rsidRPr="00633C01" w:rsidRDefault="00633C01" w:rsidP="00633C01"/>
    <w:p w14:paraId="27DA8859" w14:textId="7D9AC78E" w:rsidR="00B12C6C" w:rsidRDefault="00B12C6C" w:rsidP="00967E94">
      <w:pPr>
        <w:pStyle w:val="Heading2"/>
      </w:pPr>
      <w:bookmarkStart w:id="76" w:name="_Toc94807"/>
      <w:bookmarkStart w:id="77" w:name="_Toc155713099"/>
      <w:r w:rsidRPr="00967E94">
        <w:t>Implication</w:t>
      </w:r>
      <w:bookmarkEnd w:id="76"/>
      <w:bookmarkEnd w:id="77"/>
    </w:p>
    <w:p w14:paraId="029116AA" w14:textId="6FD134BB" w:rsidR="001C4AEE" w:rsidRDefault="001C4AEE" w:rsidP="001C4AEE">
      <w:r w:rsidRPr="001C4AEE">
        <w:t>Forecasting commodity prices using GRU and LSTM models with IMF data holds several noteworthy implications:</w:t>
      </w:r>
    </w:p>
    <w:p w14:paraId="088732B3" w14:textId="5AB17C05" w:rsidR="00BD3967" w:rsidRDefault="00BD3967" w:rsidP="001C4AEE">
      <w:r w:rsidRPr="00BD3967">
        <w:lastRenderedPageBreak/>
        <w:t>By showcasing the effectiveness of advanced neural network architectures like GRU and LSTM in forecasting, this research contributes to the progression of financial forecasting methodologies. Moreover, the practical utility of accurate forecasts extends their benefits to various stakeholders—investors, businesses, policymakers, and consumers—shaping decision-making processes and fostering economic stability.</w:t>
      </w:r>
    </w:p>
    <w:p w14:paraId="3DFA8BDE" w14:textId="4227DC93" w:rsidR="00BD3967" w:rsidRDefault="00BD3967" w:rsidP="001C4AEE">
      <w:r w:rsidRPr="00BD3967">
        <w:t>Reliable forecasts generated through these models play a pivotal role in mitigating risks for businesses dealing with commodities, influencing financial planning strategies, and minimizing exposure to market volatility. Furthermore, the impact extends to policy formulation, aiding policymakers in crafting robust economic policies, managing inflation rates, and addressing disruptions within supply chains.</w:t>
      </w:r>
    </w:p>
    <w:p w14:paraId="69822C82" w14:textId="4F4421D2" w:rsidR="00BD3967" w:rsidRDefault="00BD3967" w:rsidP="001C4AEE">
      <w:r w:rsidRPr="00BD3967">
        <w:t>The integration of AI and machine learning techniques, exemplified by GRU and LSTM models, marks a technological advancement in the realms of economics and finance, signifying the ongoing evolution toward more sophisticated predictive analytics tools.</w:t>
      </w:r>
    </w:p>
    <w:p w14:paraId="15183C0C" w14:textId="54032CBB" w:rsidR="00633C01" w:rsidRDefault="00633C01" w:rsidP="001C4AEE">
      <w:r w:rsidRPr="00633C01">
        <w:t xml:space="preserve">This dissertation also delves into challenges and future directions, considering aspects such as data quality and interpretability, paving the way for potential research trajectories, including ensemble </w:t>
      </w:r>
      <w:proofErr w:type="gramStart"/>
      <w:r w:rsidRPr="00633C01">
        <w:t>models</w:t>
      </w:r>
      <w:proofErr w:type="gramEnd"/>
      <w:r w:rsidRPr="00633C01">
        <w:t xml:space="preserve"> or addressing external factors' influence.</w:t>
      </w:r>
    </w:p>
    <w:p w14:paraId="63225EA1" w14:textId="1886B89E" w:rsidR="00633C01" w:rsidRDefault="00633C01" w:rsidP="001C4AEE">
      <w:r w:rsidRPr="00633C01">
        <w:t>Additionally, exploring the ethical implications of relying extensively on machine learning models for crucial financial decisions, and considering the social impact of accurate commodity price forecasting on global markets and trade, remains a critical facet of this research.</w:t>
      </w:r>
    </w:p>
    <w:p w14:paraId="66EAA59F" w14:textId="5FC3BBD2" w:rsidR="0044517D" w:rsidRDefault="00633C01" w:rsidP="003F05FB">
      <w:r w:rsidRPr="00633C01">
        <w:t>Finally, the validation and comparison of GRU and LSTM models against traditional approaches offer substantial insights into the superiority and efficacy of these neural network architectures in forecasting commodity prices based on IMF data. These implications collectively offer a deeper understanding of employing GRU and LSTM models in the domain of commodity price forecasting, emphasizing their significance and potential impact.</w:t>
      </w:r>
    </w:p>
    <w:p w14:paraId="1FD615DC" w14:textId="77777777" w:rsidR="006C0FBA" w:rsidRDefault="006C0FBA" w:rsidP="003F05FB"/>
    <w:p w14:paraId="7DEB45D7" w14:textId="77777777" w:rsidR="006C0FBA" w:rsidRDefault="006C0FBA" w:rsidP="003F05FB"/>
    <w:p w14:paraId="0F697310" w14:textId="77777777" w:rsidR="006C0FBA" w:rsidRDefault="006C0FBA" w:rsidP="003F05FB"/>
    <w:p w14:paraId="019EDBAA" w14:textId="77777777" w:rsidR="006C0FBA" w:rsidRDefault="006C0FBA" w:rsidP="003F05FB"/>
    <w:p w14:paraId="1F2F13D9" w14:textId="77777777" w:rsidR="006C0FBA" w:rsidRDefault="006C0FBA" w:rsidP="003F05FB"/>
    <w:p w14:paraId="52FAEC96" w14:textId="77777777" w:rsidR="006C0FBA" w:rsidRDefault="006C0FBA" w:rsidP="003F05FB"/>
    <w:p w14:paraId="20CA2579" w14:textId="77777777" w:rsidR="006C0FBA" w:rsidRDefault="006C0FBA" w:rsidP="003F05FB"/>
    <w:p w14:paraId="4F1E2216" w14:textId="77777777" w:rsidR="006C0FBA" w:rsidRDefault="006C0FBA" w:rsidP="003F05FB"/>
    <w:p w14:paraId="23FEE0EC" w14:textId="77777777" w:rsidR="006C0FBA" w:rsidRDefault="006C0FBA" w:rsidP="003F05FB"/>
    <w:p w14:paraId="1C00599A" w14:textId="77777777" w:rsidR="006C0FBA" w:rsidRPr="003F05FB" w:rsidRDefault="006C0FBA" w:rsidP="003F05FB"/>
    <w:bookmarkStart w:id="78" w:name="_Toc155713100" w:displacedByCustomXml="next"/>
    <w:sdt>
      <w:sdtPr>
        <w:rPr>
          <w:rFonts w:eastAsiaTheme="minorHAnsi" w:cstheme="minorBidi"/>
          <w:b w:val="0"/>
          <w:szCs w:val="22"/>
        </w:rPr>
        <w:id w:val="455527403"/>
        <w:docPartObj>
          <w:docPartGallery w:val="Bibliographies"/>
          <w:docPartUnique/>
        </w:docPartObj>
      </w:sdtPr>
      <w:sdtEndPr>
        <w:rPr>
          <w:rFonts w:eastAsiaTheme="majorEastAsia" w:cs="Times New Roman"/>
          <w:b/>
          <w:szCs w:val="24"/>
        </w:rPr>
      </w:sdtEndPr>
      <w:sdtContent>
        <w:p w14:paraId="38E645E8" w14:textId="3AEC6BD6" w:rsidR="00D829CB" w:rsidRPr="004B49FD" w:rsidRDefault="00D829CB" w:rsidP="001A3163">
          <w:pPr>
            <w:pStyle w:val="Heading2"/>
          </w:pPr>
          <w:r w:rsidRPr="00967E94">
            <w:t>References</w:t>
          </w:r>
        </w:p>
      </w:sdtContent>
    </w:sdt>
    <w:bookmarkEnd w:id="78" w:displacedByCustomXml="prev"/>
    <w:sdt>
      <w:sdtPr>
        <w:rPr>
          <w:rFonts w:cs="Times New Roman"/>
          <w:szCs w:val="24"/>
        </w:rPr>
        <w:tag w:val="MENDELEY_BIBLIOGRAPHY"/>
        <w:id w:val="203299958"/>
        <w:placeholder>
          <w:docPart w:val="DefaultPlaceholder_-1854013440"/>
        </w:placeholder>
      </w:sdtPr>
      <w:sdtContent>
        <w:p w14:paraId="132AF420" w14:textId="77777777" w:rsidR="001A3163" w:rsidRDefault="001A3163">
          <w:pPr>
            <w:divId w:val="116948422"/>
            <w:rPr>
              <w:rFonts w:eastAsia="Times New Roman"/>
              <w:szCs w:val="24"/>
            </w:rPr>
          </w:pPr>
          <w:r>
            <w:rPr>
              <w:rFonts w:eastAsia="Times New Roman"/>
            </w:rPr>
            <w:t xml:space="preserve">Abe, M. (2018) </w:t>
          </w:r>
          <w:r>
            <w:rPr>
              <w:rFonts w:eastAsia="Times New Roman"/>
              <w:i/>
              <w:iCs/>
            </w:rPr>
            <w:t xml:space="preserve">Manual de </w:t>
          </w:r>
          <w:proofErr w:type="spellStart"/>
          <w:r>
            <w:rPr>
              <w:rFonts w:eastAsia="Times New Roman"/>
              <w:i/>
              <w:iCs/>
            </w:rPr>
            <w:t>análise</w:t>
          </w:r>
          <w:proofErr w:type="spellEnd"/>
          <w:r>
            <w:rPr>
              <w:rFonts w:eastAsia="Times New Roman"/>
              <w:i/>
              <w:iCs/>
            </w:rPr>
            <w:t xml:space="preserve"> </w:t>
          </w:r>
          <w:proofErr w:type="spellStart"/>
          <w:r>
            <w:rPr>
              <w:rFonts w:eastAsia="Times New Roman"/>
              <w:i/>
              <w:iCs/>
            </w:rPr>
            <w:t>técnica</w:t>
          </w:r>
          <w:proofErr w:type="spellEnd"/>
          <w:r>
            <w:rPr>
              <w:rFonts w:eastAsia="Times New Roman"/>
              <w:i/>
              <w:iCs/>
            </w:rPr>
            <w:t xml:space="preserve">: </w:t>
          </w:r>
          <w:proofErr w:type="spellStart"/>
          <w:r>
            <w:rPr>
              <w:rFonts w:eastAsia="Times New Roman"/>
              <w:i/>
              <w:iCs/>
            </w:rPr>
            <w:t>essência</w:t>
          </w:r>
          <w:proofErr w:type="spellEnd"/>
          <w:r>
            <w:rPr>
              <w:rFonts w:eastAsia="Times New Roman"/>
              <w:i/>
              <w:iCs/>
            </w:rPr>
            <w:t xml:space="preserve"> e </w:t>
          </w:r>
          <w:proofErr w:type="spellStart"/>
          <w:r>
            <w:rPr>
              <w:rFonts w:eastAsia="Times New Roman"/>
              <w:i/>
              <w:iCs/>
            </w:rPr>
            <w:t>estratégias</w:t>
          </w:r>
          <w:proofErr w:type="spellEnd"/>
          <w:r>
            <w:rPr>
              <w:rFonts w:eastAsia="Times New Roman"/>
              <w:i/>
              <w:iCs/>
            </w:rPr>
            <w:t xml:space="preserve"> </w:t>
          </w:r>
          <w:proofErr w:type="spellStart"/>
          <w:r>
            <w:rPr>
              <w:rFonts w:eastAsia="Times New Roman"/>
              <w:i/>
              <w:iCs/>
            </w:rPr>
            <w:t>avançadas</w:t>
          </w:r>
          <w:proofErr w:type="spellEnd"/>
          <w:r>
            <w:rPr>
              <w:rFonts w:eastAsia="Times New Roman"/>
              <w:i/>
              <w:iCs/>
            </w:rPr>
            <w:t xml:space="preserve">: </w:t>
          </w:r>
          <w:proofErr w:type="spellStart"/>
          <w:r>
            <w:rPr>
              <w:rFonts w:eastAsia="Times New Roman"/>
              <w:i/>
              <w:iCs/>
            </w:rPr>
            <w:t>tudo</w:t>
          </w:r>
          <w:proofErr w:type="spellEnd"/>
          <w:r>
            <w:rPr>
              <w:rFonts w:eastAsia="Times New Roman"/>
              <w:i/>
              <w:iCs/>
            </w:rPr>
            <w:t xml:space="preserve"> o que um </w:t>
          </w:r>
          <w:proofErr w:type="spellStart"/>
          <w:r>
            <w:rPr>
              <w:rFonts w:eastAsia="Times New Roman"/>
              <w:i/>
              <w:iCs/>
            </w:rPr>
            <w:t>investidor</w:t>
          </w:r>
          <w:proofErr w:type="spellEnd"/>
          <w:r>
            <w:rPr>
              <w:rFonts w:eastAsia="Times New Roman"/>
              <w:i/>
              <w:iCs/>
            </w:rPr>
            <w:t xml:space="preserve"> </w:t>
          </w:r>
          <w:proofErr w:type="spellStart"/>
          <w:r>
            <w:rPr>
              <w:rFonts w:eastAsia="Times New Roman"/>
              <w:i/>
              <w:iCs/>
            </w:rPr>
            <w:t>precisa</w:t>
          </w:r>
          <w:proofErr w:type="spellEnd"/>
          <w:r>
            <w:rPr>
              <w:rFonts w:eastAsia="Times New Roman"/>
              <w:i/>
              <w:iCs/>
            </w:rPr>
            <w:t xml:space="preserve"> </w:t>
          </w:r>
          <w:proofErr w:type="spellStart"/>
          <w:r>
            <w:rPr>
              <w:rFonts w:eastAsia="Times New Roman"/>
              <w:i/>
              <w:iCs/>
            </w:rPr>
            <w:t>saber</w:t>
          </w:r>
          <w:proofErr w:type="spellEnd"/>
          <w:r>
            <w:rPr>
              <w:rFonts w:eastAsia="Times New Roman"/>
              <w:i/>
              <w:iCs/>
            </w:rPr>
            <w:t xml:space="preserve"> para </w:t>
          </w:r>
          <w:proofErr w:type="spellStart"/>
          <w:r>
            <w:rPr>
              <w:rFonts w:eastAsia="Times New Roman"/>
              <w:i/>
              <w:iCs/>
            </w:rPr>
            <w:t>prosperar</w:t>
          </w:r>
          <w:proofErr w:type="spellEnd"/>
          <w:r>
            <w:rPr>
              <w:rFonts w:eastAsia="Times New Roman"/>
              <w:i/>
              <w:iCs/>
            </w:rPr>
            <w:t xml:space="preserve"> </w:t>
          </w:r>
          <w:proofErr w:type="spellStart"/>
          <w:r>
            <w:rPr>
              <w:rFonts w:eastAsia="Times New Roman"/>
              <w:i/>
              <w:iCs/>
            </w:rPr>
            <w:t>na</w:t>
          </w:r>
          <w:proofErr w:type="spellEnd"/>
          <w:r>
            <w:rPr>
              <w:rFonts w:eastAsia="Times New Roman"/>
              <w:i/>
              <w:iCs/>
            </w:rPr>
            <w:t xml:space="preserve"> Bolsa de </w:t>
          </w:r>
          <w:proofErr w:type="spellStart"/>
          <w:r>
            <w:rPr>
              <w:rFonts w:eastAsia="Times New Roman"/>
              <w:i/>
              <w:iCs/>
            </w:rPr>
            <w:t>valores</w:t>
          </w:r>
          <w:proofErr w:type="spellEnd"/>
          <w:r>
            <w:rPr>
              <w:rFonts w:eastAsia="Times New Roman"/>
              <w:i/>
              <w:iCs/>
            </w:rPr>
            <w:t xml:space="preserve"> </w:t>
          </w:r>
          <w:proofErr w:type="spellStart"/>
          <w:r>
            <w:rPr>
              <w:rFonts w:eastAsia="Times New Roman"/>
              <w:i/>
              <w:iCs/>
            </w:rPr>
            <w:t>até</w:t>
          </w:r>
          <w:proofErr w:type="spellEnd"/>
          <w:r>
            <w:rPr>
              <w:rFonts w:eastAsia="Times New Roman"/>
              <w:i/>
              <w:iCs/>
            </w:rPr>
            <w:t xml:space="preserve"> </w:t>
          </w:r>
          <w:proofErr w:type="spellStart"/>
          <w:r>
            <w:rPr>
              <w:rFonts w:eastAsia="Times New Roman"/>
              <w:i/>
              <w:iCs/>
            </w:rPr>
            <w:t>em</w:t>
          </w:r>
          <w:proofErr w:type="spellEnd"/>
          <w:r>
            <w:rPr>
              <w:rFonts w:eastAsia="Times New Roman"/>
              <w:i/>
              <w:iCs/>
            </w:rPr>
            <w:t xml:space="preserve"> tempos de crise</w:t>
          </w:r>
          <w:r>
            <w:rPr>
              <w:rFonts w:eastAsia="Times New Roman"/>
            </w:rPr>
            <w:t xml:space="preserve">. </w:t>
          </w:r>
          <w:proofErr w:type="spellStart"/>
          <w:r>
            <w:rPr>
              <w:rFonts w:eastAsia="Times New Roman"/>
            </w:rPr>
            <w:t>Novatec</w:t>
          </w:r>
          <w:proofErr w:type="spellEnd"/>
          <w:r>
            <w:rPr>
              <w:rFonts w:eastAsia="Times New Roman"/>
            </w:rPr>
            <w:t xml:space="preserve"> </w:t>
          </w:r>
          <w:proofErr w:type="spellStart"/>
          <w:r>
            <w:rPr>
              <w:rFonts w:eastAsia="Times New Roman"/>
            </w:rPr>
            <w:t>Editora</w:t>
          </w:r>
          <w:proofErr w:type="spellEnd"/>
          <w:r>
            <w:rPr>
              <w:rFonts w:eastAsia="Times New Roman"/>
            </w:rPr>
            <w:t>.</w:t>
          </w:r>
        </w:p>
        <w:p w14:paraId="71E42AD1" w14:textId="77777777" w:rsidR="001A3163" w:rsidRDefault="001A3163">
          <w:pPr>
            <w:divId w:val="1248929080"/>
            <w:rPr>
              <w:rFonts w:eastAsia="Times New Roman"/>
            </w:rPr>
          </w:pPr>
          <w:r>
            <w:rPr>
              <w:rFonts w:eastAsia="Times New Roman"/>
            </w:rPr>
            <w:t xml:space="preserve">Acuff, S.F. </w:t>
          </w:r>
          <w:r>
            <w:rPr>
              <w:rFonts w:eastAsia="Times New Roman"/>
              <w:i/>
              <w:iCs/>
            </w:rPr>
            <w:t>et al.</w:t>
          </w:r>
          <w:r>
            <w:rPr>
              <w:rFonts w:eastAsia="Times New Roman"/>
            </w:rPr>
            <w:t xml:space="preserve"> (2020) ‘Experimental Manipulations of </w:t>
          </w:r>
          <w:proofErr w:type="spellStart"/>
          <w:r>
            <w:rPr>
              <w:rFonts w:eastAsia="Times New Roman"/>
            </w:rPr>
            <w:t>Behavioral</w:t>
          </w:r>
          <w:proofErr w:type="spellEnd"/>
          <w:r>
            <w:rPr>
              <w:rFonts w:eastAsia="Times New Roman"/>
            </w:rPr>
            <w:t xml:space="preserve"> Economic Demand for Addictive Commodities: A Meta-Analysis’, </w:t>
          </w:r>
          <w:r>
            <w:rPr>
              <w:rFonts w:eastAsia="Times New Roman"/>
              <w:i/>
              <w:iCs/>
            </w:rPr>
            <w:t>Addiction</w:t>
          </w:r>
          <w:r>
            <w:rPr>
              <w:rFonts w:eastAsia="Times New Roman"/>
            </w:rPr>
            <w:t>, 115, pp. 817–831. Available at: https://doi.org/10.1111/add.14865.</w:t>
          </w:r>
        </w:p>
        <w:p w14:paraId="594B8C4C" w14:textId="77777777" w:rsidR="001A3163" w:rsidRDefault="001A3163">
          <w:pPr>
            <w:divId w:val="2063097701"/>
            <w:rPr>
              <w:rFonts w:eastAsia="Times New Roman"/>
            </w:rPr>
          </w:pPr>
          <w:r>
            <w:rPr>
              <w:rFonts w:eastAsia="Times New Roman"/>
            </w:rPr>
            <w:t xml:space="preserve">Alhussein, M., Aurangzeb, </w:t>
          </w:r>
          <w:proofErr w:type="gramStart"/>
          <w:r>
            <w:rPr>
              <w:rFonts w:eastAsia="Times New Roman"/>
            </w:rPr>
            <w:t>K.</w:t>
          </w:r>
          <w:proofErr w:type="gramEnd"/>
          <w:r>
            <w:rPr>
              <w:rFonts w:eastAsia="Times New Roman"/>
            </w:rPr>
            <w:t xml:space="preserve"> and Haider, S.I. (2020) ‘Hybrid CNN-LSTM Model for Short-Term Individual Household Load Forecasting’, </w:t>
          </w:r>
          <w:r>
            <w:rPr>
              <w:rFonts w:eastAsia="Times New Roman"/>
              <w:i/>
              <w:iCs/>
            </w:rPr>
            <w:t>IEEE Access</w:t>
          </w:r>
          <w:r>
            <w:rPr>
              <w:rFonts w:eastAsia="Times New Roman"/>
            </w:rPr>
            <w:t>, 8, pp. 180544–180557. Available at: https://doi.org/10.1109/ACCESS.2020.3028281.</w:t>
          </w:r>
        </w:p>
        <w:p w14:paraId="42522523" w14:textId="77777777" w:rsidR="001A3163" w:rsidRDefault="001A3163">
          <w:pPr>
            <w:divId w:val="1065564397"/>
            <w:rPr>
              <w:rFonts w:eastAsia="Times New Roman"/>
            </w:rPr>
          </w:pPr>
          <w:r>
            <w:rPr>
              <w:rFonts w:eastAsia="Times New Roman"/>
            </w:rPr>
            <w:t xml:space="preserve">Apolinário, V.A. </w:t>
          </w:r>
          <w:r>
            <w:rPr>
              <w:rFonts w:eastAsia="Times New Roman"/>
              <w:i/>
              <w:iCs/>
            </w:rPr>
            <w:t>et al.</w:t>
          </w:r>
          <w:r>
            <w:rPr>
              <w:rFonts w:eastAsia="Times New Roman"/>
            </w:rPr>
            <w:t xml:space="preserve"> (2023) ‘Exploring Feature Extraction to Vulnerability Prediction Problem’, in </w:t>
          </w:r>
          <w:r>
            <w:rPr>
              <w:rFonts w:eastAsia="Times New Roman"/>
              <w:i/>
              <w:iCs/>
            </w:rPr>
            <w:t>Proceedings of the International Conference on Disruptive Technologies, Tech Ethics and Artificial Intelligence</w:t>
          </w:r>
          <w:r>
            <w:rPr>
              <w:rFonts w:eastAsia="Times New Roman"/>
            </w:rPr>
            <w:t>. Springer, pp. 79–90.</w:t>
          </w:r>
        </w:p>
        <w:p w14:paraId="64678E46" w14:textId="77777777" w:rsidR="001A3163" w:rsidRDefault="001A3163">
          <w:pPr>
            <w:divId w:val="1782601922"/>
            <w:rPr>
              <w:rFonts w:eastAsia="Times New Roman"/>
            </w:rPr>
          </w:pPr>
          <w:proofErr w:type="spellStart"/>
          <w:r>
            <w:rPr>
              <w:rFonts w:eastAsia="Times New Roman"/>
            </w:rPr>
            <w:t>Atsalakis</w:t>
          </w:r>
          <w:proofErr w:type="spellEnd"/>
          <w:r>
            <w:rPr>
              <w:rFonts w:eastAsia="Times New Roman"/>
            </w:rPr>
            <w:t xml:space="preserve">, G.S. and Valavanis, K.P. (2009) ‘Surveying stock market forecasting techniques - Part II: Soft computing methods’, </w:t>
          </w:r>
          <w:r>
            <w:rPr>
              <w:rFonts w:eastAsia="Times New Roman"/>
              <w:i/>
              <w:iCs/>
            </w:rPr>
            <w:t>Expert Systems with Applications</w:t>
          </w:r>
          <w:r>
            <w:rPr>
              <w:rFonts w:eastAsia="Times New Roman"/>
            </w:rPr>
            <w:t>, 36(3 PART 2), pp. 5932–5941. Available at: https://doi.org/10.1016/J.ESWA.2008.07.006.</w:t>
          </w:r>
        </w:p>
        <w:p w14:paraId="73C9F61B" w14:textId="77777777" w:rsidR="001A3163" w:rsidRDefault="001A3163">
          <w:pPr>
            <w:divId w:val="925071976"/>
            <w:rPr>
              <w:rFonts w:eastAsia="Times New Roman"/>
            </w:rPr>
          </w:pPr>
          <w:r>
            <w:rPr>
              <w:rFonts w:eastAsia="Times New Roman"/>
            </w:rPr>
            <w:t xml:space="preserve">Bandara, K., </w:t>
          </w:r>
          <w:proofErr w:type="spellStart"/>
          <w:r>
            <w:rPr>
              <w:rFonts w:eastAsia="Times New Roman"/>
            </w:rPr>
            <w:t>Bergmeir</w:t>
          </w:r>
          <w:proofErr w:type="spellEnd"/>
          <w:r>
            <w:rPr>
              <w:rFonts w:eastAsia="Times New Roman"/>
            </w:rPr>
            <w:t xml:space="preserve">, C. and </w:t>
          </w:r>
          <w:proofErr w:type="spellStart"/>
          <w:r>
            <w:rPr>
              <w:rFonts w:eastAsia="Times New Roman"/>
            </w:rPr>
            <w:t>Hewamalage</w:t>
          </w:r>
          <w:proofErr w:type="spellEnd"/>
          <w:r>
            <w:rPr>
              <w:rFonts w:eastAsia="Times New Roman"/>
            </w:rPr>
            <w:t>, H. (2021) ‘LSTM-</w:t>
          </w:r>
          <w:proofErr w:type="spellStart"/>
          <w:r>
            <w:rPr>
              <w:rFonts w:eastAsia="Times New Roman"/>
            </w:rPr>
            <w:t>MSNet</w:t>
          </w:r>
          <w:proofErr w:type="spellEnd"/>
          <w:r>
            <w:rPr>
              <w:rFonts w:eastAsia="Times New Roman"/>
            </w:rPr>
            <w:t xml:space="preserve">: Leveraging Forecasts on Sets of Related Time Series </w:t>
          </w:r>
          <w:proofErr w:type="gramStart"/>
          <w:r>
            <w:rPr>
              <w:rFonts w:eastAsia="Times New Roman"/>
            </w:rPr>
            <w:t>With</w:t>
          </w:r>
          <w:proofErr w:type="gramEnd"/>
          <w:r>
            <w:rPr>
              <w:rFonts w:eastAsia="Times New Roman"/>
            </w:rPr>
            <w:t xml:space="preserve"> Multiple Seasonal Patterns’, </w:t>
          </w:r>
          <w:r>
            <w:rPr>
              <w:rFonts w:eastAsia="Times New Roman"/>
              <w:i/>
              <w:iCs/>
            </w:rPr>
            <w:t>IEEE Transactions on Neural Networks and Learning Systems</w:t>
          </w:r>
          <w:r>
            <w:rPr>
              <w:rFonts w:eastAsia="Times New Roman"/>
            </w:rPr>
            <w:t>, 32, pp. 1586–1599. Available at: https://doi.org/10.1109/TNNLS.2020.2985720.</w:t>
          </w:r>
        </w:p>
        <w:p w14:paraId="25F3727B" w14:textId="77777777" w:rsidR="001A3163" w:rsidRDefault="001A3163">
          <w:pPr>
            <w:divId w:val="132793157"/>
            <w:rPr>
              <w:rFonts w:eastAsia="Times New Roman"/>
            </w:rPr>
          </w:pPr>
          <w:proofErr w:type="spellStart"/>
          <w:r>
            <w:rPr>
              <w:rFonts w:eastAsia="Times New Roman"/>
            </w:rPr>
            <w:t>Borovkova</w:t>
          </w:r>
          <w:proofErr w:type="spellEnd"/>
          <w:r>
            <w:rPr>
              <w:rFonts w:eastAsia="Times New Roman"/>
            </w:rPr>
            <w:t xml:space="preserve">, S. and </w:t>
          </w:r>
          <w:proofErr w:type="spellStart"/>
          <w:r>
            <w:rPr>
              <w:rFonts w:eastAsia="Times New Roman"/>
            </w:rPr>
            <w:t>Tsiamas</w:t>
          </w:r>
          <w:proofErr w:type="spellEnd"/>
          <w:r>
            <w:rPr>
              <w:rFonts w:eastAsia="Times New Roman"/>
            </w:rPr>
            <w:t xml:space="preserve">, I. (2019) ‘An ensemble of LSTM neural networks for high-frequency stock market classification’, </w:t>
          </w:r>
          <w:r>
            <w:rPr>
              <w:rFonts w:eastAsia="Times New Roman"/>
              <w:i/>
              <w:iCs/>
            </w:rPr>
            <w:t>Journal of Forecasting</w:t>
          </w:r>
          <w:r>
            <w:rPr>
              <w:rFonts w:eastAsia="Times New Roman"/>
            </w:rPr>
            <w:t>, 38(6), pp. 600–619. Available at: https://doi.org/10.1002/FOR.2585.</w:t>
          </w:r>
        </w:p>
        <w:p w14:paraId="077B9827" w14:textId="77777777" w:rsidR="001A3163" w:rsidRDefault="001A3163">
          <w:pPr>
            <w:divId w:val="1415780180"/>
            <w:rPr>
              <w:rFonts w:eastAsia="Times New Roman"/>
            </w:rPr>
          </w:pPr>
          <w:r>
            <w:rPr>
              <w:rFonts w:eastAsia="Times New Roman"/>
            </w:rPr>
            <w:t>Carrara, A.F. and Barros, G.S. d. C. (2020) ‘</w:t>
          </w:r>
          <w:proofErr w:type="spellStart"/>
          <w:r>
            <w:rPr>
              <w:rFonts w:eastAsia="Times New Roman"/>
            </w:rPr>
            <w:t>Choques</w:t>
          </w:r>
          <w:proofErr w:type="spellEnd"/>
          <w:r>
            <w:rPr>
              <w:rFonts w:eastAsia="Times New Roman"/>
            </w:rPr>
            <w:t xml:space="preserve"> de </w:t>
          </w:r>
          <w:proofErr w:type="spellStart"/>
          <w:r>
            <w:rPr>
              <w:rFonts w:eastAsia="Times New Roman"/>
            </w:rPr>
            <w:t>oferta</w:t>
          </w:r>
          <w:proofErr w:type="spellEnd"/>
          <w:r>
            <w:rPr>
              <w:rFonts w:eastAsia="Times New Roman"/>
            </w:rPr>
            <w:t xml:space="preserve"> e </w:t>
          </w:r>
          <w:proofErr w:type="spellStart"/>
          <w:r>
            <w:rPr>
              <w:rFonts w:eastAsia="Times New Roman"/>
            </w:rPr>
            <w:t>política</w:t>
          </w:r>
          <w:proofErr w:type="spellEnd"/>
          <w:r>
            <w:rPr>
              <w:rFonts w:eastAsia="Times New Roman"/>
            </w:rPr>
            <w:t xml:space="preserve"> </w:t>
          </w:r>
          <w:proofErr w:type="spellStart"/>
          <w:r>
            <w:rPr>
              <w:rFonts w:eastAsia="Times New Roman"/>
            </w:rPr>
            <w:t>monetaria</w:t>
          </w:r>
          <w:proofErr w:type="spellEnd"/>
          <w:r>
            <w:rPr>
              <w:rFonts w:eastAsia="Times New Roman"/>
            </w:rPr>
            <w:t xml:space="preserve"> </w:t>
          </w:r>
          <w:proofErr w:type="spellStart"/>
          <w:r>
            <w:rPr>
              <w:rFonts w:eastAsia="Times New Roman"/>
            </w:rPr>
            <w:t>na</w:t>
          </w:r>
          <w:proofErr w:type="spellEnd"/>
          <w:r>
            <w:rPr>
              <w:rFonts w:eastAsia="Times New Roman"/>
            </w:rPr>
            <w:t xml:space="preserve"> </w:t>
          </w:r>
          <w:proofErr w:type="spellStart"/>
          <w:r>
            <w:rPr>
              <w:rFonts w:eastAsia="Times New Roman"/>
            </w:rPr>
            <w:t>economia</w:t>
          </w:r>
          <w:proofErr w:type="spellEnd"/>
          <w:r>
            <w:rPr>
              <w:rFonts w:eastAsia="Times New Roman"/>
            </w:rPr>
            <w:t xml:space="preserve"> </w:t>
          </w:r>
          <w:proofErr w:type="spellStart"/>
          <w:r>
            <w:rPr>
              <w:rFonts w:eastAsia="Times New Roman"/>
            </w:rPr>
            <w:t>brasileira</w:t>
          </w:r>
          <w:proofErr w:type="spellEnd"/>
          <w:r>
            <w:rPr>
              <w:rFonts w:eastAsia="Times New Roman"/>
            </w:rPr>
            <w:t xml:space="preserve">: </w:t>
          </w:r>
          <w:proofErr w:type="spellStart"/>
          <w:r>
            <w:rPr>
              <w:rFonts w:eastAsia="Times New Roman"/>
            </w:rPr>
            <w:t>uma</w:t>
          </w:r>
          <w:proofErr w:type="spellEnd"/>
          <w:r>
            <w:rPr>
              <w:rFonts w:eastAsia="Times New Roman"/>
            </w:rPr>
            <w:t xml:space="preserve"> </w:t>
          </w:r>
          <w:proofErr w:type="spellStart"/>
          <w:r>
            <w:rPr>
              <w:rFonts w:eastAsia="Times New Roman"/>
            </w:rPr>
            <w:t>análise</w:t>
          </w:r>
          <w:proofErr w:type="spellEnd"/>
          <w:r>
            <w:rPr>
              <w:rFonts w:eastAsia="Times New Roman"/>
            </w:rPr>
            <w:t xml:space="preserve"> do </w:t>
          </w:r>
          <w:proofErr w:type="spellStart"/>
          <w:r>
            <w:rPr>
              <w:rFonts w:eastAsia="Times New Roman"/>
            </w:rPr>
            <w:t>impacto</w:t>
          </w:r>
          <w:proofErr w:type="spellEnd"/>
          <w:r>
            <w:rPr>
              <w:rFonts w:eastAsia="Times New Roman"/>
            </w:rPr>
            <w:t xml:space="preserve"> dos </w:t>
          </w:r>
          <w:proofErr w:type="spellStart"/>
          <w:r>
            <w:rPr>
              <w:rFonts w:eastAsia="Times New Roman"/>
            </w:rPr>
            <w:t>preços</w:t>
          </w:r>
          <w:proofErr w:type="spellEnd"/>
          <w:r>
            <w:rPr>
              <w:rFonts w:eastAsia="Times New Roman"/>
            </w:rPr>
            <w:t xml:space="preserve"> das commodities </w:t>
          </w:r>
          <w:proofErr w:type="spellStart"/>
          <w:r>
            <w:rPr>
              <w:rFonts w:eastAsia="Times New Roman"/>
            </w:rPr>
            <w:t>na</w:t>
          </w:r>
          <w:proofErr w:type="spellEnd"/>
          <w:r>
            <w:rPr>
              <w:rFonts w:eastAsia="Times New Roman"/>
            </w:rPr>
            <w:t xml:space="preserve"> </w:t>
          </w:r>
          <w:proofErr w:type="spellStart"/>
          <w:r>
            <w:rPr>
              <w:rFonts w:eastAsia="Times New Roman"/>
            </w:rPr>
            <w:t>inflação</w:t>
          </w:r>
          <w:proofErr w:type="spellEnd"/>
          <w:r>
            <w:rPr>
              <w:rFonts w:eastAsia="Times New Roman"/>
            </w:rPr>
            <w:t xml:space="preserve"> entre 2002 e 2014’, </w:t>
          </w:r>
          <w:r>
            <w:rPr>
              <w:rFonts w:eastAsia="Times New Roman"/>
              <w:i/>
              <w:iCs/>
            </w:rPr>
            <w:t>Nova Economia</w:t>
          </w:r>
          <w:r>
            <w:rPr>
              <w:rFonts w:eastAsia="Times New Roman"/>
            </w:rPr>
            <w:t>, 29, pp. 757–794. Available at: https://doi.org/10.1590/0103-6351/4070.</w:t>
          </w:r>
        </w:p>
        <w:p w14:paraId="2B88BDE0" w14:textId="77777777" w:rsidR="001A3163" w:rsidRDefault="001A3163">
          <w:pPr>
            <w:divId w:val="2002808710"/>
            <w:rPr>
              <w:rFonts w:eastAsia="Times New Roman"/>
            </w:rPr>
          </w:pPr>
          <w:r>
            <w:rPr>
              <w:rFonts w:eastAsia="Times New Roman"/>
            </w:rPr>
            <w:t xml:space="preserve">Cesconetto, J. </w:t>
          </w:r>
          <w:r>
            <w:rPr>
              <w:rFonts w:eastAsia="Times New Roman"/>
              <w:i/>
              <w:iCs/>
            </w:rPr>
            <w:t>et al.</w:t>
          </w:r>
          <w:r>
            <w:rPr>
              <w:rFonts w:eastAsia="Times New Roman"/>
            </w:rPr>
            <w:t xml:space="preserve"> (2020) ‘PRIPRO—Privacy Profiles: User Profiling Management for Smart Environments’, </w:t>
          </w:r>
          <w:r>
            <w:rPr>
              <w:rFonts w:eastAsia="Times New Roman"/>
              <w:i/>
              <w:iCs/>
            </w:rPr>
            <w:t>Electronics</w:t>
          </w:r>
          <w:r>
            <w:rPr>
              <w:rFonts w:eastAsia="Times New Roman"/>
            </w:rPr>
            <w:t>, 9. Available at: https://doi.org/10.3390/electronics9091519.</w:t>
          </w:r>
        </w:p>
        <w:p w14:paraId="37E90C92" w14:textId="77777777" w:rsidR="001A3163" w:rsidRDefault="001A3163">
          <w:pPr>
            <w:divId w:val="242762650"/>
            <w:rPr>
              <w:rFonts w:eastAsia="Times New Roman"/>
            </w:rPr>
          </w:pPr>
          <w:r>
            <w:rPr>
              <w:rFonts w:eastAsia="Times New Roman"/>
            </w:rPr>
            <w:t xml:space="preserve">Chen, L. </w:t>
          </w:r>
          <w:r>
            <w:rPr>
              <w:rFonts w:eastAsia="Times New Roman"/>
              <w:i/>
              <w:iCs/>
            </w:rPr>
            <w:t>et al.</w:t>
          </w:r>
          <w:r>
            <w:rPr>
              <w:rFonts w:eastAsia="Times New Roman"/>
            </w:rPr>
            <w:t xml:space="preserve"> (2022) ‘Solution path algorithm for twin multi-class support vector machine’, </w:t>
          </w:r>
          <w:r>
            <w:rPr>
              <w:rFonts w:eastAsia="Times New Roman"/>
              <w:i/>
              <w:iCs/>
            </w:rPr>
            <w:t>Expert Systems with Applications</w:t>
          </w:r>
          <w:r>
            <w:rPr>
              <w:rFonts w:eastAsia="Times New Roman"/>
            </w:rPr>
            <w:t>, 210. Available at: https://doi.org/10.1016/j.eswa.2022.118361.</w:t>
          </w:r>
        </w:p>
        <w:p w14:paraId="029420D9" w14:textId="77777777" w:rsidR="001A3163" w:rsidRDefault="001A3163">
          <w:pPr>
            <w:divId w:val="238559644"/>
            <w:rPr>
              <w:rFonts w:eastAsia="Times New Roman"/>
            </w:rPr>
          </w:pPr>
          <w:r>
            <w:rPr>
              <w:rFonts w:eastAsia="Times New Roman"/>
            </w:rPr>
            <w:t xml:space="preserve">Chen, S.S., Choubey, B. and Singh, V. (2021) ‘A neural network-based price sensitive recommender model to predict customer choices based on price effect’, </w:t>
          </w:r>
          <w:r>
            <w:rPr>
              <w:rFonts w:eastAsia="Times New Roman"/>
              <w:i/>
              <w:iCs/>
            </w:rPr>
            <w:t>Journal of Retailing and Consumer Services</w:t>
          </w:r>
          <w:r>
            <w:rPr>
              <w:rFonts w:eastAsia="Times New Roman"/>
            </w:rPr>
            <w:t>, 61.</w:t>
          </w:r>
        </w:p>
        <w:p w14:paraId="07BCD637" w14:textId="77777777" w:rsidR="001A3163" w:rsidRDefault="001A3163">
          <w:pPr>
            <w:divId w:val="18317175"/>
            <w:rPr>
              <w:rFonts w:eastAsia="Times New Roman"/>
            </w:rPr>
          </w:pPr>
          <w:r>
            <w:rPr>
              <w:rFonts w:eastAsia="Times New Roman"/>
            </w:rPr>
            <w:t xml:space="preserve">Chisari, O.O., Mastronardi, L.J. and Romero, C.A. (2019) ‘Commodities prices and critical parameters for macroeconomic performance: a CGE analysis for Argentina, Brazil and Chile’, </w:t>
          </w:r>
          <w:proofErr w:type="spellStart"/>
          <w:r>
            <w:rPr>
              <w:rFonts w:eastAsia="Times New Roman"/>
              <w:i/>
              <w:iCs/>
            </w:rPr>
            <w:t>Estudios</w:t>
          </w:r>
          <w:proofErr w:type="spellEnd"/>
          <w:r>
            <w:rPr>
              <w:rFonts w:eastAsia="Times New Roman"/>
              <w:i/>
              <w:iCs/>
            </w:rPr>
            <w:t xml:space="preserve"> </w:t>
          </w:r>
          <w:proofErr w:type="spellStart"/>
          <w:r>
            <w:rPr>
              <w:rFonts w:eastAsia="Times New Roman"/>
              <w:i/>
              <w:iCs/>
            </w:rPr>
            <w:t>económicos</w:t>
          </w:r>
          <w:proofErr w:type="spellEnd"/>
          <w:r>
            <w:rPr>
              <w:rFonts w:eastAsia="Times New Roman"/>
            </w:rPr>
            <w:t>, 36, pp. 5–30.</w:t>
          </w:r>
        </w:p>
        <w:p w14:paraId="7272A3FE" w14:textId="4F4C0ECF" w:rsidR="001A3163" w:rsidRDefault="001A3163">
          <w:pPr>
            <w:divId w:val="779375069"/>
            <w:rPr>
              <w:rFonts w:eastAsia="Times New Roman"/>
            </w:rPr>
          </w:pPr>
          <w:r>
            <w:rPr>
              <w:rFonts w:eastAsia="Times New Roman"/>
            </w:rPr>
            <w:lastRenderedPageBreak/>
            <w:t xml:space="preserve">Cho, K. </w:t>
          </w:r>
          <w:r>
            <w:rPr>
              <w:rFonts w:eastAsia="Times New Roman"/>
              <w:i/>
              <w:iCs/>
            </w:rPr>
            <w:t>et al.</w:t>
          </w:r>
          <w:r>
            <w:rPr>
              <w:rFonts w:eastAsia="Times New Roman"/>
            </w:rPr>
            <w:t xml:space="preserve"> (2014) ‘Learning phrase representations using RNN encoder-decoder for statistical machine translation’, </w:t>
          </w:r>
          <w:r>
            <w:rPr>
              <w:rFonts w:eastAsia="Times New Roman"/>
              <w:i/>
              <w:iCs/>
            </w:rPr>
            <w:t>EMNLP 2014 - 2014 Conference on Empirical Methods in Natural Language Processing, Proceedings of the Conference</w:t>
          </w:r>
          <w:r>
            <w:rPr>
              <w:rFonts w:eastAsia="Times New Roman"/>
            </w:rPr>
            <w:t xml:space="preserve">, pp. 1724–1734. Available at: </w:t>
          </w:r>
          <w:hyperlink r:id="rId28" w:history="1">
            <w:r w:rsidR="00005860" w:rsidRPr="001F083E">
              <w:rPr>
                <w:rStyle w:val="Hyperlink"/>
                <w:rFonts w:eastAsia="Times New Roman"/>
              </w:rPr>
              <w:t>https://doi.org/10.3115/V1/D14-1179</w:t>
            </w:r>
          </w:hyperlink>
          <w:r>
            <w:rPr>
              <w:rFonts w:eastAsia="Times New Roman"/>
            </w:rPr>
            <w:t>.</w:t>
          </w:r>
        </w:p>
        <w:p w14:paraId="79AAF184" w14:textId="71EDA0F2" w:rsidR="00005860" w:rsidRPr="00005860" w:rsidRDefault="00005860" w:rsidP="008C6DFC">
          <w:pPr>
            <w:pStyle w:val="Bibliography"/>
            <w:ind w:left="720" w:hanging="720"/>
            <w:jc w:val="left"/>
            <w:divId w:val="779375069"/>
            <w:rPr>
              <w:noProof/>
            </w:rPr>
          </w:pPr>
          <w:r>
            <w:rPr>
              <w:noProof/>
            </w:rPr>
            <w:t xml:space="preserve">Cho, K., Van Merriënboer, B., Gulcehre, C., Bahdanau, D., Bougares, F., Schwenk, H., &amp; Bengio, Y. (2014). Learning Phrase Representations using RNN Encoder-Decoder for Statistical Machine Translation. </w:t>
          </w:r>
          <w:r>
            <w:rPr>
              <w:i/>
              <w:iCs/>
              <w:noProof/>
            </w:rPr>
            <w:t>EMNLP 2014 - 2014 Conference on Empirical</w:t>
          </w:r>
          <w:r w:rsidR="008C6DFC">
            <w:rPr>
              <w:i/>
              <w:iCs/>
              <w:noProof/>
            </w:rPr>
            <w:t xml:space="preserve"> </w:t>
          </w:r>
          <w:r>
            <w:rPr>
              <w:i/>
              <w:iCs/>
              <w:noProof/>
            </w:rPr>
            <w:t>Methods in Natural Language Processing, Proceedings of the Conference</w:t>
          </w:r>
          <w:r>
            <w:rPr>
              <w:noProof/>
            </w:rPr>
            <w:t>, 1406.1078.</w:t>
          </w:r>
        </w:p>
        <w:p w14:paraId="330A37F5" w14:textId="77777777" w:rsidR="001A3163" w:rsidRDefault="001A3163">
          <w:pPr>
            <w:divId w:val="726532692"/>
            <w:rPr>
              <w:rFonts w:eastAsia="Times New Roman"/>
            </w:rPr>
          </w:pPr>
          <w:r>
            <w:rPr>
              <w:rFonts w:eastAsia="Times New Roman"/>
            </w:rPr>
            <w:t xml:space="preserve">Dempster, M., Madan, D.B. and </w:t>
          </w:r>
          <w:proofErr w:type="spellStart"/>
          <w:r>
            <w:rPr>
              <w:rFonts w:eastAsia="Times New Roman"/>
            </w:rPr>
            <w:t>Cont</w:t>
          </w:r>
          <w:proofErr w:type="spellEnd"/>
          <w:r>
            <w:rPr>
              <w:rFonts w:eastAsia="Times New Roman"/>
            </w:rPr>
            <w:t xml:space="preserve">, R. (2016) </w:t>
          </w:r>
          <w:r>
            <w:rPr>
              <w:rFonts w:eastAsia="Times New Roman"/>
              <w:i/>
              <w:iCs/>
            </w:rPr>
            <w:t>Commodities</w:t>
          </w:r>
          <w:r>
            <w:rPr>
              <w:rFonts w:eastAsia="Times New Roman"/>
            </w:rPr>
            <w:t>. Taylor &amp; Francis Group, LLC.</w:t>
          </w:r>
        </w:p>
        <w:p w14:paraId="1486E834" w14:textId="710D7A5F" w:rsidR="00005860" w:rsidRPr="00005860" w:rsidRDefault="00005860" w:rsidP="00005860">
          <w:pPr>
            <w:pStyle w:val="Bibliography"/>
            <w:ind w:left="720" w:hanging="720"/>
            <w:divId w:val="726532692"/>
            <w:rPr>
              <w:noProof/>
            </w:rPr>
          </w:pPr>
          <w:r>
            <w:rPr>
              <w:noProof/>
            </w:rPr>
            <w:t xml:space="preserve">Chung, J., Gulcehre, C., Cho, K., &amp; Bengio, Y. (2014). Empirical Evaluation of Gated Recurrent Neural Networks on Sequence Modeling. </w:t>
          </w:r>
          <w:r>
            <w:rPr>
              <w:i/>
              <w:iCs/>
              <w:noProof/>
            </w:rPr>
            <w:t xml:space="preserve">arXiv preprint arXiv </w:t>
          </w:r>
          <w:r>
            <w:rPr>
              <w:noProof/>
            </w:rPr>
            <w:t>, 1412.3555.</w:t>
          </w:r>
        </w:p>
        <w:p w14:paraId="2A1183C1" w14:textId="77777777" w:rsidR="001A3163" w:rsidRDefault="001A3163">
          <w:pPr>
            <w:divId w:val="1447238364"/>
            <w:rPr>
              <w:rFonts w:eastAsia="Times New Roman"/>
            </w:rPr>
          </w:pPr>
          <w:r>
            <w:rPr>
              <w:rFonts w:eastAsia="Times New Roman"/>
            </w:rPr>
            <w:t xml:space="preserve">Fang, Y. </w:t>
          </w:r>
          <w:r>
            <w:rPr>
              <w:rFonts w:eastAsia="Times New Roman"/>
              <w:i/>
              <w:iCs/>
            </w:rPr>
            <w:t>et al.</w:t>
          </w:r>
          <w:r>
            <w:rPr>
              <w:rFonts w:eastAsia="Times New Roman"/>
            </w:rPr>
            <w:t xml:space="preserve"> (2020) ‘Optimal forecast combination based on ensemble empirical mode decomposition for agricultural commodity futures prices’, </w:t>
          </w:r>
          <w:r>
            <w:rPr>
              <w:rFonts w:eastAsia="Times New Roman"/>
              <w:i/>
              <w:iCs/>
            </w:rPr>
            <w:t>Journal of Forecasting</w:t>
          </w:r>
          <w:r>
            <w:rPr>
              <w:rFonts w:eastAsia="Times New Roman"/>
            </w:rPr>
            <w:t>, 39, pp. 877–886. Available at: https://doi.org/10.1002/for.2665.</w:t>
          </w:r>
        </w:p>
        <w:p w14:paraId="7CF83D1B" w14:textId="77777777" w:rsidR="001A3163" w:rsidRDefault="001A3163">
          <w:pPr>
            <w:divId w:val="2115511569"/>
            <w:rPr>
              <w:rFonts w:eastAsia="Times New Roman"/>
            </w:rPr>
          </w:pPr>
          <w:r>
            <w:rPr>
              <w:rFonts w:eastAsia="Times New Roman"/>
            </w:rPr>
            <w:t xml:space="preserve">Fernandes, F. </w:t>
          </w:r>
          <w:r>
            <w:rPr>
              <w:rFonts w:eastAsia="Times New Roman"/>
              <w:i/>
              <w:iCs/>
            </w:rPr>
            <w:t>et al.</w:t>
          </w:r>
          <w:r>
            <w:rPr>
              <w:rFonts w:eastAsia="Times New Roman"/>
            </w:rPr>
            <w:t xml:space="preserve"> (2022) ‘Long short-term memory stacking model to predict the number of cases and deaths caused by COVID-19’, </w:t>
          </w:r>
          <w:r>
            <w:rPr>
              <w:rFonts w:eastAsia="Times New Roman"/>
              <w:i/>
              <w:iCs/>
            </w:rPr>
            <w:t>Journal of Intelligent &amp; Fuzzy Systems</w:t>
          </w:r>
          <w:r>
            <w:rPr>
              <w:rFonts w:eastAsia="Times New Roman"/>
            </w:rPr>
            <w:t>, 6, pp. 6221–6234. Available at: https://doi.org/10.3233/JIFS-212788.</w:t>
          </w:r>
        </w:p>
        <w:p w14:paraId="5A4D2546" w14:textId="77777777" w:rsidR="001A3163" w:rsidRDefault="001A3163">
          <w:pPr>
            <w:divId w:val="176503699"/>
            <w:rPr>
              <w:rFonts w:eastAsia="Times New Roman"/>
            </w:rPr>
          </w:pPr>
          <w:proofErr w:type="spellStart"/>
          <w:r>
            <w:rPr>
              <w:rFonts w:eastAsia="Times New Roman"/>
            </w:rPr>
            <w:t>Ftiti</w:t>
          </w:r>
          <w:proofErr w:type="spellEnd"/>
          <w:r>
            <w:rPr>
              <w:rFonts w:eastAsia="Times New Roman"/>
            </w:rPr>
            <w:t xml:space="preserve">, Z., Kablan, S. and Guesmi, K. (2016) ‘What can we learn about commodity and credit cycles? Evidence from African commodity-exporting countries’, </w:t>
          </w:r>
          <w:r>
            <w:rPr>
              <w:rFonts w:eastAsia="Times New Roman"/>
              <w:i/>
              <w:iCs/>
            </w:rPr>
            <w:t>Energy Economics</w:t>
          </w:r>
          <w:r>
            <w:rPr>
              <w:rFonts w:eastAsia="Times New Roman"/>
            </w:rPr>
            <w:t>, 60, pp. 313–324. Available at: https://doi.org/10.1016/j.eneco.2016.10.011.</w:t>
          </w:r>
        </w:p>
        <w:p w14:paraId="5C9BE0FE" w14:textId="681DC427" w:rsidR="001A3163" w:rsidRDefault="001A3163">
          <w:pPr>
            <w:divId w:val="68357076"/>
            <w:rPr>
              <w:rFonts w:eastAsia="Times New Roman"/>
            </w:rPr>
          </w:pPr>
          <w:r>
            <w:rPr>
              <w:rFonts w:eastAsia="Times New Roman"/>
            </w:rPr>
            <w:t xml:space="preserve">Gargano, A. and Timmermann, A. (2014) ‘Forecasting commodity price indexes using macroeconomic and financial predictors’, </w:t>
          </w:r>
          <w:r>
            <w:rPr>
              <w:rFonts w:eastAsia="Times New Roman"/>
              <w:i/>
              <w:iCs/>
            </w:rPr>
            <w:t>International Journal of Forecasting</w:t>
          </w:r>
          <w:r>
            <w:rPr>
              <w:rFonts w:eastAsia="Times New Roman"/>
            </w:rPr>
            <w:t xml:space="preserve">, 30(3), pp. 825–843. Available at: </w:t>
          </w:r>
          <w:hyperlink r:id="rId29" w:history="1">
            <w:r w:rsidR="004B49FD" w:rsidRPr="001F083E">
              <w:rPr>
                <w:rStyle w:val="Hyperlink"/>
                <w:rFonts w:eastAsia="Times New Roman"/>
              </w:rPr>
              <w:t>https://doi.org/10.1016/j.ijforecast.2013.09.003</w:t>
            </w:r>
          </w:hyperlink>
          <w:r>
            <w:rPr>
              <w:rFonts w:eastAsia="Times New Roman"/>
            </w:rPr>
            <w:t>.</w:t>
          </w:r>
        </w:p>
        <w:p w14:paraId="19C9EB0A" w14:textId="2596706A" w:rsidR="004B49FD" w:rsidRPr="004B49FD" w:rsidRDefault="004B49FD" w:rsidP="004B49FD">
          <w:pPr>
            <w:pStyle w:val="Bibliography"/>
            <w:ind w:left="720" w:hanging="720"/>
            <w:divId w:val="68357076"/>
            <w:rPr>
              <w:noProof/>
            </w:rPr>
          </w:pPr>
          <w:r>
            <w:rPr>
              <w:noProof/>
            </w:rPr>
            <w:t xml:space="preserve">Greff, K., Srivastava, R. K., Koutník, J., Steunebrink, B. R., &amp; Schmidhuber, J. ((2017)). LSTM: A Search Space Odyssey. </w:t>
          </w:r>
          <w:r>
            <w:rPr>
              <w:i/>
              <w:iCs/>
              <w:noProof/>
            </w:rPr>
            <w:t>IEEE Transactions on Neural Networks and Learning Systems, 28(10)</w:t>
          </w:r>
          <w:r>
            <w:rPr>
              <w:noProof/>
            </w:rPr>
            <w:t>, 2222-2232.</w:t>
          </w:r>
        </w:p>
        <w:p w14:paraId="6313660F" w14:textId="77777777" w:rsidR="001A3163" w:rsidRDefault="001A3163">
          <w:pPr>
            <w:divId w:val="1294217931"/>
            <w:rPr>
              <w:rFonts w:eastAsia="Times New Roman"/>
            </w:rPr>
          </w:pPr>
          <w:r>
            <w:rPr>
              <w:rFonts w:eastAsia="Times New Roman"/>
            </w:rPr>
            <w:t xml:space="preserve">Goodfellow, I., Bengio, Y. and Courville, A. (2016) </w:t>
          </w:r>
          <w:r>
            <w:rPr>
              <w:rFonts w:eastAsia="Times New Roman"/>
              <w:i/>
              <w:iCs/>
            </w:rPr>
            <w:t>Deep Learning</w:t>
          </w:r>
          <w:r>
            <w:rPr>
              <w:rFonts w:eastAsia="Times New Roman"/>
            </w:rPr>
            <w:t>. Massachusetts Institute of Technology: The MIT Press.</w:t>
          </w:r>
        </w:p>
        <w:p w14:paraId="24326486" w14:textId="54E60606" w:rsidR="00005860" w:rsidRPr="008C6DFC" w:rsidRDefault="00005860" w:rsidP="008C6DFC">
          <w:pPr>
            <w:pStyle w:val="Bibliography"/>
            <w:ind w:left="720" w:hanging="720"/>
            <w:divId w:val="1294217931"/>
            <w:rPr>
              <w:noProof/>
            </w:rPr>
          </w:pPr>
          <w:r>
            <w:rPr>
              <w:noProof/>
            </w:rPr>
            <w:t xml:space="preserve">Goodfellow, I., Bengio, Y., &amp; Courville, A. (2016). </w:t>
          </w:r>
          <w:r>
            <w:rPr>
              <w:i/>
              <w:iCs/>
              <w:noProof/>
            </w:rPr>
            <w:t>Deep Learning.</w:t>
          </w:r>
          <w:r>
            <w:rPr>
              <w:noProof/>
            </w:rPr>
            <w:t xml:space="preserve"> MIT Press.</w:t>
          </w:r>
        </w:p>
        <w:p w14:paraId="7A3F3BF7" w14:textId="67104235" w:rsidR="001A3163" w:rsidRDefault="001A3163">
          <w:pPr>
            <w:divId w:val="1050960770"/>
            <w:rPr>
              <w:rFonts w:eastAsia="Times New Roman"/>
            </w:rPr>
          </w:pPr>
          <w:proofErr w:type="spellStart"/>
          <w:r>
            <w:rPr>
              <w:rFonts w:eastAsia="Times New Roman"/>
            </w:rPr>
            <w:t>Guresen</w:t>
          </w:r>
          <w:proofErr w:type="spellEnd"/>
          <w:r>
            <w:rPr>
              <w:rFonts w:eastAsia="Times New Roman"/>
            </w:rPr>
            <w:t xml:space="preserve">, E., </w:t>
          </w:r>
          <w:proofErr w:type="spellStart"/>
          <w:r>
            <w:rPr>
              <w:rFonts w:eastAsia="Times New Roman"/>
            </w:rPr>
            <w:t>Kayakutlu</w:t>
          </w:r>
          <w:proofErr w:type="spellEnd"/>
          <w:r>
            <w:rPr>
              <w:rFonts w:eastAsia="Times New Roman"/>
            </w:rPr>
            <w:t xml:space="preserve">, G. and Daim, T.U. (2011) ‘Using artificial neural network models in stock market index prediction’, </w:t>
          </w:r>
          <w:r>
            <w:rPr>
              <w:rFonts w:eastAsia="Times New Roman"/>
              <w:i/>
              <w:iCs/>
            </w:rPr>
            <w:t>Expert Systems with Applications</w:t>
          </w:r>
          <w:r>
            <w:rPr>
              <w:rFonts w:eastAsia="Times New Roman"/>
            </w:rPr>
            <w:t xml:space="preserve">, 38(8), pp. 10389–10397. Available at: </w:t>
          </w:r>
          <w:hyperlink r:id="rId30" w:history="1">
            <w:r w:rsidR="004B49FD" w:rsidRPr="001F083E">
              <w:rPr>
                <w:rStyle w:val="Hyperlink"/>
                <w:rFonts w:eastAsia="Times New Roman"/>
              </w:rPr>
              <w:t>https://doi.org/10.1016/J.ESWA.2011.02.068</w:t>
            </w:r>
          </w:hyperlink>
          <w:r>
            <w:rPr>
              <w:rFonts w:eastAsia="Times New Roman"/>
            </w:rPr>
            <w:t>.</w:t>
          </w:r>
        </w:p>
        <w:p w14:paraId="0CEC0B05" w14:textId="54FC9AAE" w:rsidR="004B49FD" w:rsidRPr="004B49FD" w:rsidRDefault="004B49FD" w:rsidP="004B49FD">
          <w:pPr>
            <w:pStyle w:val="Bibliography"/>
            <w:ind w:left="720" w:hanging="720"/>
            <w:divId w:val="1050960770"/>
            <w:rPr>
              <w:noProof/>
            </w:rPr>
          </w:pPr>
          <w:r>
            <w:rPr>
              <w:noProof/>
            </w:rPr>
            <w:t xml:space="preserve">Hochreiter, S., &amp; Schmidhuber, J. ((1997).). Long Short-Term Memory. </w:t>
          </w:r>
          <w:r>
            <w:rPr>
              <w:i/>
              <w:iCs/>
              <w:noProof/>
            </w:rPr>
            <w:t>Neural Computation, 9(8)</w:t>
          </w:r>
          <w:r>
            <w:rPr>
              <w:noProof/>
            </w:rPr>
            <w:t>, 1735–1780.</w:t>
          </w:r>
        </w:p>
        <w:p w14:paraId="66EC6FDC" w14:textId="77777777" w:rsidR="001A3163" w:rsidRDefault="001A3163">
          <w:pPr>
            <w:divId w:val="271866332"/>
            <w:rPr>
              <w:rFonts w:eastAsia="Times New Roman"/>
            </w:rPr>
          </w:pPr>
          <w:r>
            <w:rPr>
              <w:rFonts w:eastAsia="Times New Roman"/>
            </w:rPr>
            <w:t xml:space="preserve">Kablan, S., </w:t>
          </w:r>
          <w:proofErr w:type="spellStart"/>
          <w:r>
            <w:rPr>
              <w:rFonts w:eastAsia="Times New Roman"/>
            </w:rPr>
            <w:t>Ftiti</w:t>
          </w:r>
          <w:proofErr w:type="spellEnd"/>
          <w:r>
            <w:rPr>
              <w:rFonts w:eastAsia="Times New Roman"/>
            </w:rPr>
            <w:t xml:space="preserve">, Z. and Guesmi, K. (2017) ‘Commodity price cycles and financial pressures in African commodities exporters’, </w:t>
          </w:r>
          <w:r>
            <w:rPr>
              <w:rFonts w:eastAsia="Times New Roman"/>
              <w:i/>
              <w:iCs/>
            </w:rPr>
            <w:t>Emerging Markets Review</w:t>
          </w:r>
          <w:r>
            <w:rPr>
              <w:rFonts w:eastAsia="Times New Roman"/>
            </w:rPr>
            <w:t>, 30, pp. 215–231. Available at: https://doi.org/10.1016/j.ememar.2016.05.005.</w:t>
          </w:r>
        </w:p>
        <w:p w14:paraId="178C31CD" w14:textId="77777777" w:rsidR="001A3163" w:rsidRDefault="001A3163">
          <w:pPr>
            <w:divId w:val="2050908995"/>
            <w:rPr>
              <w:rFonts w:eastAsia="Times New Roman"/>
            </w:rPr>
          </w:pPr>
          <w:r>
            <w:rPr>
              <w:rFonts w:eastAsia="Times New Roman"/>
            </w:rPr>
            <w:lastRenderedPageBreak/>
            <w:t xml:space="preserve">Kamdem, J.S., Essomba, R.B. and </w:t>
          </w:r>
          <w:proofErr w:type="spellStart"/>
          <w:r>
            <w:rPr>
              <w:rFonts w:eastAsia="Times New Roman"/>
            </w:rPr>
            <w:t>Berinyuy</w:t>
          </w:r>
          <w:proofErr w:type="spellEnd"/>
          <w:r>
            <w:rPr>
              <w:rFonts w:eastAsia="Times New Roman"/>
            </w:rPr>
            <w:t xml:space="preserve">, J.N. (2020) ‘Deep learning models for forecasting and </w:t>
          </w:r>
          <w:proofErr w:type="spellStart"/>
          <w:r>
            <w:rPr>
              <w:rFonts w:eastAsia="Times New Roman"/>
            </w:rPr>
            <w:t>analyzing</w:t>
          </w:r>
          <w:proofErr w:type="spellEnd"/>
          <w:r>
            <w:rPr>
              <w:rFonts w:eastAsia="Times New Roman"/>
            </w:rPr>
            <w:t xml:space="preserve"> the implications of COVID-19 spread on some commodities </w:t>
          </w:r>
          <w:proofErr w:type="gramStart"/>
          <w:r>
            <w:rPr>
              <w:rFonts w:eastAsia="Times New Roman"/>
            </w:rPr>
            <w:t>markets</w:t>
          </w:r>
          <w:proofErr w:type="gramEnd"/>
          <w:r>
            <w:rPr>
              <w:rFonts w:eastAsia="Times New Roman"/>
            </w:rPr>
            <w:t xml:space="preserve"> volatilities’, </w:t>
          </w:r>
          <w:r>
            <w:rPr>
              <w:rFonts w:eastAsia="Times New Roman"/>
              <w:i/>
              <w:iCs/>
            </w:rPr>
            <w:t>Chaos, Solitons &amp; Fractals</w:t>
          </w:r>
          <w:r>
            <w:rPr>
              <w:rFonts w:eastAsia="Times New Roman"/>
            </w:rPr>
            <w:t>, 140, p. 110215.</w:t>
          </w:r>
        </w:p>
        <w:p w14:paraId="785F4802" w14:textId="77777777" w:rsidR="001A3163" w:rsidRDefault="001A3163">
          <w:pPr>
            <w:divId w:val="583951336"/>
            <w:rPr>
              <w:rFonts w:eastAsia="Times New Roman"/>
            </w:rPr>
          </w:pPr>
          <w:r>
            <w:rPr>
              <w:rFonts w:eastAsia="Times New Roman"/>
            </w:rPr>
            <w:t xml:space="preserve">Karasu, S. and Altan, A. (2022) ‘Crude oil time series prediction model based on LSTM network with chaotic Henry gas solubility optimization’, </w:t>
          </w:r>
          <w:r>
            <w:rPr>
              <w:rFonts w:eastAsia="Times New Roman"/>
              <w:i/>
              <w:iCs/>
            </w:rPr>
            <w:t>Energy</w:t>
          </w:r>
          <w:r>
            <w:rPr>
              <w:rFonts w:eastAsia="Times New Roman"/>
            </w:rPr>
            <w:t>, 242, p. 122964.</w:t>
          </w:r>
        </w:p>
        <w:p w14:paraId="7A5A59F4" w14:textId="77777777" w:rsidR="001A3163" w:rsidRDefault="001A3163">
          <w:pPr>
            <w:divId w:val="1807316270"/>
            <w:rPr>
              <w:rFonts w:eastAsia="Times New Roman"/>
            </w:rPr>
          </w:pPr>
          <w:proofErr w:type="spellStart"/>
          <w:r>
            <w:rPr>
              <w:rFonts w:eastAsia="Times New Roman"/>
            </w:rPr>
            <w:t>Kasburg</w:t>
          </w:r>
          <w:proofErr w:type="spellEnd"/>
          <w:r>
            <w:rPr>
              <w:rFonts w:eastAsia="Times New Roman"/>
            </w:rPr>
            <w:t xml:space="preserve">, C. and </w:t>
          </w:r>
          <w:proofErr w:type="spellStart"/>
          <w:r>
            <w:rPr>
              <w:rFonts w:eastAsia="Times New Roman"/>
            </w:rPr>
            <w:t>Stefenon</w:t>
          </w:r>
          <w:proofErr w:type="spellEnd"/>
          <w:r>
            <w:rPr>
              <w:rFonts w:eastAsia="Times New Roman"/>
            </w:rPr>
            <w:t xml:space="preserve">, S.F. (2019) ‘Deep Learning for Photovoltaic Generation Forecast in Active Solar Trackers’, in </w:t>
          </w:r>
          <w:r>
            <w:rPr>
              <w:rFonts w:eastAsia="Times New Roman"/>
              <w:i/>
              <w:iCs/>
            </w:rPr>
            <w:t>IEEE Latin America Transactions</w:t>
          </w:r>
          <w:r>
            <w:rPr>
              <w:rFonts w:eastAsia="Times New Roman"/>
            </w:rPr>
            <w:t>, pp. 2013–2019. Available at: https://doi.org/10.1109/TLA.2019.9011546.</w:t>
          </w:r>
        </w:p>
        <w:p w14:paraId="7739CEC3" w14:textId="77777777" w:rsidR="001A3163" w:rsidRDefault="001A3163">
          <w:pPr>
            <w:divId w:val="396709661"/>
            <w:rPr>
              <w:rFonts w:eastAsia="Times New Roman"/>
            </w:rPr>
          </w:pPr>
          <w:r>
            <w:rPr>
              <w:rFonts w:eastAsia="Times New Roman"/>
            </w:rPr>
            <w:t xml:space="preserve">Kim, M. (2020) ‘How the financial market can dampen the effects of commodity price shocks’, </w:t>
          </w:r>
          <w:r>
            <w:rPr>
              <w:rFonts w:eastAsia="Times New Roman"/>
              <w:i/>
              <w:iCs/>
            </w:rPr>
            <w:t>European Economic Review</w:t>
          </w:r>
          <w:r>
            <w:rPr>
              <w:rFonts w:eastAsia="Times New Roman"/>
            </w:rPr>
            <w:t>, 121, p. 103340. Available at: https://doi.org/10.1016/j.euroecorev.2019.103340.</w:t>
          </w:r>
        </w:p>
        <w:p w14:paraId="7FBE090B" w14:textId="77777777" w:rsidR="001A3163" w:rsidRDefault="001A3163">
          <w:pPr>
            <w:divId w:val="1022130353"/>
            <w:rPr>
              <w:rFonts w:eastAsia="Times New Roman"/>
            </w:rPr>
          </w:pPr>
          <w:r>
            <w:rPr>
              <w:rFonts w:eastAsia="Times New Roman"/>
            </w:rPr>
            <w:t xml:space="preserve">Kingma, D.P. and Ba, J. (2015) ‘Adam: A method for stochastic optimization’, </w:t>
          </w:r>
          <w:r>
            <w:rPr>
              <w:rFonts w:eastAsia="Times New Roman"/>
              <w:i/>
              <w:iCs/>
            </w:rPr>
            <w:t>Proceedings of International Conference on Learning Representations</w:t>
          </w:r>
          <w:r>
            <w:rPr>
              <w:rFonts w:eastAsia="Times New Roman"/>
            </w:rPr>
            <w:t xml:space="preserve"> [Preprint].</w:t>
          </w:r>
        </w:p>
        <w:p w14:paraId="386DF517" w14:textId="77777777" w:rsidR="001A3163" w:rsidRDefault="001A3163">
          <w:pPr>
            <w:divId w:val="1226842243"/>
            <w:rPr>
              <w:rFonts w:eastAsia="Times New Roman"/>
            </w:rPr>
          </w:pPr>
          <w:r>
            <w:rPr>
              <w:rFonts w:eastAsia="Times New Roman"/>
            </w:rPr>
            <w:t xml:space="preserve">Kostrzewski, M. and Kostrzewska, J. (2019) ‘Probabilistic electricity price forecasting with Bayesian stochastic volatility models’, </w:t>
          </w:r>
          <w:r>
            <w:rPr>
              <w:rFonts w:eastAsia="Times New Roman"/>
              <w:i/>
              <w:iCs/>
            </w:rPr>
            <w:t>Energy Economics</w:t>
          </w:r>
          <w:r>
            <w:rPr>
              <w:rFonts w:eastAsia="Times New Roman"/>
            </w:rPr>
            <w:t>, 80, pp. 610–620. Available at: https://doi.org/10.1016/j.eneco.2019.02.004.</w:t>
          </w:r>
        </w:p>
        <w:p w14:paraId="6D604433" w14:textId="77777777" w:rsidR="001A3163" w:rsidRDefault="001A3163">
          <w:pPr>
            <w:divId w:val="1420103444"/>
            <w:rPr>
              <w:rFonts w:eastAsia="Times New Roman"/>
            </w:rPr>
          </w:pPr>
          <w:r>
            <w:rPr>
              <w:rFonts w:eastAsia="Times New Roman"/>
            </w:rPr>
            <w:t xml:space="preserve">Kwon, Y.-K. and Moon, B.-R. (2007) ‘A Hybrid Neurogenetic Approach for Stock Forecasting’, </w:t>
          </w:r>
          <w:r>
            <w:rPr>
              <w:rFonts w:eastAsia="Times New Roman"/>
              <w:i/>
              <w:iCs/>
            </w:rPr>
            <w:t>IEEE transactions on neural networks / a publication of the IEEE Neural Networks Council</w:t>
          </w:r>
          <w:r>
            <w:rPr>
              <w:rFonts w:eastAsia="Times New Roman"/>
            </w:rPr>
            <w:t>, 18, pp. 851–864. Available at: https://doi.org/10.1109/TNN.2007.891629.</w:t>
          </w:r>
        </w:p>
        <w:p w14:paraId="2125585B" w14:textId="77777777" w:rsidR="001A3163" w:rsidRDefault="001A3163">
          <w:pPr>
            <w:divId w:val="1834754238"/>
            <w:rPr>
              <w:rFonts w:eastAsia="Times New Roman"/>
            </w:rPr>
          </w:pPr>
          <w:proofErr w:type="spellStart"/>
          <w:r>
            <w:rPr>
              <w:rFonts w:eastAsia="Times New Roman"/>
            </w:rPr>
            <w:t>Leithardt</w:t>
          </w:r>
          <w:proofErr w:type="spellEnd"/>
          <w:r>
            <w:rPr>
              <w:rFonts w:eastAsia="Times New Roman"/>
            </w:rPr>
            <w:t xml:space="preserve">, V. </w:t>
          </w:r>
          <w:r>
            <w:rPr>
              <w:rFonts w:eastAsia="Times New Roman"/>
              <w:i/>
              <w:iCs/>
            </w:rPr>
            <w:t>et al.</w:t>
          </w:r>
          <w:r>
            <w:rPr>
              <w:rFonts w:eastAsia="Times New Roman"/>
            </w:rPr>
            <w:t xml:space="preserve"> (2020) ‘A Solution for Dynamic Management of User Profiles in IoT Environments’, in </w:t>
          </w:r>
          <w:r>
            <w:rPr>
              <w:rFonts w:eastAsia="Times New Roman"/>
              <w:i/>
              <w:iCs/>
            </w:rPr>
            <w:t>IEEE Latin America Transactions</w:t>
          </w:r>
          <w:r>
            <w:rPr>
              <w:rFonts w:eastAsia="Times New Roman"/>
            </w:rPr>
            <w:t>, pp. 1193–1199. Available at: https://doi.org/10.1109/TLA.2020.9099759.</w:t>
          </w:r>
        </w:p>
        <w:p w14:paraId="30BB7041" w14:textId="77777777" w:rsidR="001A3163" w:rsidRDefault="001A3163">
          <w:pPr>
            <w:divId w:val="885683977"/>
            <w:rPr>
              <w:rFonts w:eastAsia="Times New Roman"/>
            </w:rPr>
          </w:pPr>
          <w:r>
            <w:rPr>
              <w:rFonts w:eastAsia="Times New Roman"/>
            </w:rPr>
            <w:t xml:space="preserve">Liang, C. </w:t>
          </w:r>
          <w:r>
            <w:rPr>
              <w:rFonts w:eastAsia="Times New Roman"/>
              <w:i/>
              <w:iCs/>
            </w:rPr>
            <w:t>et al.</w:t>
          </w:r>
          <w:r>
            <w:rPr>
              <w:rFonts w:eastAsia="Times New Roman"/>
            </w:rPr>
            <w:t xml:space="preserve"> (2021) ‘Building Covert Timing Channel of the IoT-Enabled MTS Based on Multi-Stage Verification’, </w:t>
          </w:r>
          <w:r>
            <w:rPr>
              <w:rFonts w:eastAsia="Times New Roman"/>
              <w:i/>
              <w:iCs/>
            </w:rPr>
            <w:t>IEEE Transactions on Intelligent Transportation Systems</w:t>
          </w:r>
          <w:r>
            <w:rPr>
              <w:rFonts w:eastAsia="Times New Roman"/>
            </w:rPr>
            <w:t xml:space="preserve"> [Preprint]. Available at: https://doi.org/10.1109/TITS.2021.3118853.</w:t>
          </w:r>
        </w:p>
        <w:p w14:paraId="21CE353F" w14:textId="77777777" w:rsidR="001A3163" w:rsidRDefault="001A3163">
          <w:pPr>
            <w:divId w:val="1263101158"/>
            <w:rPr>
              <w:rFonts w:eastAsia="Times New Roman"/>
            </w:rPr>
          </w:pPr>
          <w:r>
            <w:rPr>
              <w:rFonts w:eastAsia="Times New Roman"/>
            </w:rPr>
            <w:t xml:space="preserve">Lopes, H. </w:t>
          </w:r>
          <w:r>
            <w:rPr>
              <w:rFonts w:eastAsia="Times New Roman"/>
              <w:i/>
              <w:iCs/>
            </w:rPr>
            <w:t>et al.</w:t>
          </w:r>
          <w:r>
            <w:rPr>
              <w:rFonts w:eastAsia="Times New Roman"/>
            </w:rPr>
            <w:t xml:space="preserve"> (2020) ‘</w:t>
          </w:r>
          <w:proofErr w:type="spellStart"/>
          <w:r>
            <w:rPr>
              <w:rFonts w:eastAsia="Times New Roman"/>
            </w:rPr>
            <w:t>PriADA</w:t>
          </w:r>
          <w:proofErr w:type="spellEnd"/>
          <w:r>
            <w:rPr>
              <w:rFonts w:eastAsia="Times New Roman"/>
            </w:rPr>
            <w:t xml:space="preserve">: Management and Adaptation of Information Based on Data Privacy in Public Environments’, </w:t>
          </w:r>
          <w:r>
            <w:rPr>
              <w:rFonts w:eastAsia="Times New Roman"/>
              <w:i/>
              <w:iCs/>
            </w:rPr>
            <w:t>Computers</w:t>
          </w:r>
          <w:r>
            <w:rPr>
              <w:rFonts w:eastAsia="Times New Roman"/>
            </w:rPr>
            <w:t>, 9. Available at: https://doi.org/10.3390/computers9040077.</w:t>
          </w:r>
        </w:p>
        <w:p w14:paraId="7EDD7E3C" w14:textId="77777777" w:rsidR="001A3163" w:rsidRDefault="001A3163">
          <w:pPr>
            <w:divId w:val="1739546741"/>
            <w:rPr>
              <w:rFonts w:eastAsia="Times New Roman"/>
            </w:rPr>
          </w:pPr>
          <w:r>
            <w:rPr>
              <w:rFonts w:eastAsia="Times New Roman"/>
            </w:rPr>
            <w:t xml:space="preserve">Martins, C. (2010) </w:t>
          </w:r>
          <w:proofErr w:type="spellStart"/>
          <w:r>
            <w:rPr>
              <w:rFonts w:eastAsia="Times New Roman"/>
              <w:i/>
              <w:iCs/>
            </w:rPr>
            <w:t>Os</w:t>
          </w:r>
          <w:proofErr w:type="spellEnd"/>
          <w:r>
            <w:rPr>
              <w:rFonts w:eastAsia="Times New Roman"/>
              <w:i/>
              <w:iCs/>
            </w:rPr>
            <w:t xml:space="preserve"> </w:t>
          </w:r>
          <w:proofErr w:type="spellStart"/>
          <w:r>
            <w:rPr>
              <w:rFonts w:eastAsia="Times New Roman"/>
              <w:i/>
              <w:iCs/>
            </w:rPr>
            <w:t>supersinais</w:t>
          </w:r>
          <w:proofErr w:type="spellEnd"/>
          <w:r>
            <w:rPr>
              <w:rFonts w:eastAsia="Times New Roman"/>
              <w:i/>
              <w:iCs/>
            </w:rPr>
            <w:t xml:space="preserve"> da </w:t>
          </w:r>
          <w:proofErr w:type="spellStart"/>
          <w:r>
            <w:rPr>
              <w:rFonts w:eastAsia="Times New Roman"/>
              <w:i/>
              <w:iCs/>
            </w:rPr>
            <w:t>análise</w:t>
          </w:r>
          <w:proofErr w:type="spellEnd"/>
          <w:r>
            <w:rPr>
              <w:rFonts w:eastAsia="Times New Roman"/>
              <w:i/>
              <w:iCs/>
            </w:rPr>
            <w:t xml:space="preserve"> </w:t>
          </w:r>
          <w:proofErr w:type="spellStart"/>
          <w:r>
            <w:rPr>
              <w:rFonts w:eastAsia="Times New Roman"/>
              <w:i/>
              <w:iCs/>
            </w:rPr>
            <w:t>técnica</w:t>
          </w:r>
          <w:proofErr w:type="spellEnd"/>
          <w:r>
            <w:rPr>
              <w:rFonts w:eastAsia="Times New Roman"/>
              <w:i/>
              <w:iCs/>
            </w:rPr>
            <w:t xml:space="preserve">: </w:t>
          </w:r>
          <w:proofErr w:type="spellStart"/>
          <w:r>
            <w:rPr>
              <w:rFonts w:eastAsia="Times New Roman"/>
              <w:i/>
              <w:iCs/>
            </w:rPr>
            <w:t>guia</w:t>
          </w:r>
          <w:proofErr w:type="spellEnd"/>
          <w:r>
            <w:rPr>
              <w:rFonts w:eastAsia="Times New Roman"/>
              <w:i/>
              <w:iCs/>
            </w:rPr>
            <w:t xml:space="preserve"> para </w:t>
          </w:r>
          <w:proofErr w:type="spellStart"/>
          <w:r>
            <w:rPr>
              <w:rFonts w:eastAsia="Times New Roman"/>
              <w:i/>
              <w:iCs/>
            </w:rPr>
            <w:t>investimentos</w:t>
          </w:r>
          <w:proofErr w:type="spellEnd"/>
          <w:r>
            <w:rPr>
              <w:rFonts w:eastAsia="Times New Roman"/>
              <w:i/>
              <w:iCs/>
            </w:rPr>
            <w:t xml:space="preserve"> </w:t>
          </w:r>
          <w:proofErr w:type="spellStart"/>
          <w:r>
            <w:rPr>
              <w:rFonts w:eastAsia="Times New Roman"/>
              <w:i/>
              <w:iCs/>
            </w:rPr>
            <w:t>lucrativos</w:t>
          </w:r>
          <w:proofErr w:type="spellEnd"/>
          <w:r>
            <w:rPr>
              <w:rFonts w:eastAsia="Times New Roman"/>
              <w:i/>
              <w:iCs/>
            </w:rPr>
            <w:t xml:space="preserve"> </w:t>
          </w:r>
          <w:proofErr w:type="spellStart"/>
          <w:r>
            <w:rPr>
              <w:rFonts w:eastAsia="Times New Roman"/>
              <w:i/>
              <w:iCs/>
            </w:rPr>
            <w:t>na</w:t>
          </w:r>
          <w:proofErr w:type="spellEnd"/>
          <w:r>
            <w:rPr>
              <w:rFonts w:eastAsia="Times New Roman"/>
              <w:i/>
              <w:iCs/>
            </w:rPr>
            <w:t xml:space="preserve"> </w:t>
          </w:r>
          <w:proofErr w:type="spellStart"/>
          <w:r>
            <w:rPr>
              <w:rFonts w:eastAsia="Times New Roman"/>
              <w:i/>
              <w:iCs/>
            </w:rPr>
            <w:t>bolsa</w:t>
          </w:r>
          <w:proofErr w:type="spellEnd"/>
          <w:r>
            <w:rPr>
              <w:rFonts w:eastAsia="Times New Roman"/>
            </w:rPr>
            <w:t>. Elsevier.</w:t>
          </w:r>
        </w:p>
        <w:p w14:paraId="1240C786" w14:textId="77777777" w:rsidR="001A3163" w:rsidRDefault="001A3163">
          <w:pPr>
            <w:divId w:val="2133740485"/>
            <w:rPr>
              <w:rFonts w:eastAsia="Times New Roman"/>
            </w:rPr>
          </w:pPr>
          <w:r>
            <w:rPr>
              <w:rFonts w:eastAsia="Times New Roman"/>
            </w:rPr>
            <w:t xml:space="preserve">Martins, J.A. </w:t>
          </w:r>
          <w:r>
            <w:rPr>
              <w:rFonts w:eastAsia="Times New Roman"/>
              <w:i/>
              <w:iCs/>
            </w:rPr>
            <w:t>et al.</w:t>
          </w:r>
          <w:r>
            <w:rPr>
              <w:rFonts w:eastAsia="Times New Roman"/>
            </w:rPr>
            <w:t xml:space="preserve"> (2020) ‘PRIPRO: A Comparison of Classification Algorithms for Managing Receiving Notifications in Smart Environments’, </w:t>
          </w:r>
          <w:r>
            <w:rPr>
              <w:rFonts w:eastAsia="Times New Roman"/>
              <w:i/>
              <w:iCs/>
            </w:rPr>
            <w:t>Applied Sciences</w:t>
          </w:r>
          <w:r>
            <w:rPr>
              <w:rFonts w:eastAsia="Times New Roman"/>
            </w:rPr>
            <w:t>, 10. Available at: https://doi.org/10.3390/app10020502.</w:t>
          </w:r>
        </w:p>
        <w:p w14:paraId="5A331F98" w14:textId="77777777" w:rsidR="001A3163" w:rsidRDefault="001A3163">
          <w:pPr>
            <w:divId w:val="1448163141"/>
            <w:rPr>
              <w:rFonts w:eastAsia="Times New Roman"/>
            </w:rPr>
          </w:pPr>
          <w:proofErr w:type="spellStart"/>
          <w:r>
            <w:rPr>
              <w:rFonts w:eastAsia="Times New Roman"/>
            </w:rPr>
            <w:t>Massaoudi</w:t>
          </w:r>
          <w:proofErr w:type="spellEnd"/>
          <w:r>
            <w:rPr>
              <w:rFonts w:eastAsia="Times New Roman"/>
            </w:rPr>
            <w:t xml:space="preserve">, M. </w:t>
          </w:r>
          <w:r>
            <w:rPr>
              <w:rFonts w:eastAsia="Times New Roman"/>
              <w:i/>
              <w:iCs/>
            </w:rPr>
            <w:t>et al.</w:t>
          </w:r>
          <w:r>
            <w:rPr>
              <w:rFonts w:eastAsia="Times New Roman"/>
            </w:rPr>
            <w:t xml:space="preserve"> (2021) ‘An Effective Hybrid NARX-LSTM Model for Point and Interval PV Power Forecasting’, </w:t>
          </w:r>
          <w:r>
            <w:rPr>
              <w:rFonts w:eastAsia="Times New Roman"/>
              <w:i/>
              <w:iCs/>
            </w:rPr>
            <w:t>IEEE Access</w:t>
          </w:r>
          <w:r>
            <w:rPr>
              <w:rFonts w:eastAsia="Times New Roman"/>
            </w:rPr>
            <w:t>, 9, pp. 36571–36588. Available at: https://doi.org/10.1109/ACCESS.2021.3062776.</w:t>
          </w:r>
        </w:p>
        <w:p w14:paraId="764FE1BB" w14:textId="77777777" w:rsidR="001A3163" w:rsidRDefault="001A3163">
          <w:pPr>
            <w:divId w:val="1870876640"/>
            <w:rPr>
              <w:rFonts w:eastAsia="Times New Roman"/>
            </w:rPr>
          </w:pPr>
          <w:r>
            <w:rPr>
              <w:rFonts w:eastAsia="Times New Roman"/>
            </w:rPr>
            <w:t xml:space="preserve">Medeiros, A. </w:t>
          </w:r>
          <w:r>
            <w:rPr>
              <w:rFonts w:eastAsia="Times New Roman"/>
              <w:i/>
              <w:iCs/>
            </w:rPr>
            <w:t>et al.</w:t>
          </w:r>
          <w:r>
            <w:rPr>
              <w:rFonts w:eastAsia="Times New Roman"/>
            </w:rPr>
            <w:t xml:space="preserve"> (2022) ‘Comparison of artificial intelligence techniques to failure prediction in contaminated insulators based on leakage current’, </w:t>
          </w:r>
          <w:r>
            <w:rPr>
              <w:rFonts w:eastAsia="Times New Roman"/>
              <w:i/>
              <w:iCs/>
            </w:rPr>
            <w:t>Journal of Intelligent &amp; Fuzzy Systems</w:t>
          </w:r>
          <w:r>
            <w:rPr>
              <w:rFonts w:eastAsia="Times New Roman"/>
            </w:rPr>
            <w:t>, 42, pp. 3285–3298. Available at: https://doi.org/10.3233/JIFS-211126.</w:t>
          </w:r>
        </w:p>
        <w:p w14:paraId="7193C921" w14:textId="77777777" w:rsidR="001A3163" w:rsidRDefault="001A3163">
          <w:pPr>
            <w:divId w:val="1560899654"/>
            <w:rPr>
              <w:rFonts w:eastAsia="Times New Roman"/>
            </w:rPr>
          </w:pPr>
          <w:r>
            <w:rPr>
              <w:rFonts w:eastAsia="Times New Roman"/>
            </w:rPr>
            <w:lastRenderedPageBreak/>
            <w:t xml:space="preserve">Narayan, P.K., Narayan, S. and Sharma, S.S. (2013) ‘An analysis of commodity markets: What gain for investors?’, </w:t>
          </w:r>
          <w:r>
            <w:rPr>
              <w:rFonts w:eastAsia="Times New Roman"/>
              <w:i/>
              <w:iCs/>
            </w:rPr>
            <w:t>Journal of Banking &amp; Finance</w:t>
          </w:r>
          <w:r>
            <w:rPr>
              <w:rFonts w:eastAsia="Times New Roman"/>
            </w:rPr>
            <w:t>, 37(10), pp. 3878–3889. Available at: https://doi.org/10.1016/j.jbankfin.2013.07.009.</w:t>
          </w:r>
        </w:p>
        <w:p w14:paraId="4D97DD1D" w14:textId="77777777" w:rsidR="001A3163" w:rsidRDefault="001A3163">
          <w:pPr>
            <w:divId w:val="1621108183"/>
            <w:rPr>
              <w:rFonts w:eastAsia="Times New Roman"/>
            </w:rPr>
          </w:pPr>
          <w:r>
            <w:rPr>
              <w:rFonts w:eastAsia="Times New Roman"/>
            </w:rPr>
            <w:t>Nguyen, D.K. and Walther, T. (2020) ‘</w:t>
          </w:r>
          <w:proofErr w:type="spellStart"/>
          <w:r>
            <w:rPr>
              <w:rFonts w:eastAsia="Times New Roman"/>
            </w:rPr>
            <w:t>Modeling</w:t>
          </w:r>
          <w:proofErr w:type="spellEnd"/>
          <w:r>
            <w:rPr>
              <w:rFonts w:eastAsia="Times New Roman"/>
            </w:rPr>
            <w:t xml:space="preserve"> and forecasting commodity market volatility with long-term economic and financial variables’, </w:t>
          </w:r>
          <w:r>
            <w:rPr>
              <w:rFonts w:eastAsia="Times New Roman"/>
              <w:i/>
              <w:iCs/>
            </w:rPr>
            <w:t>Journal of Forecasting</w:t>
          </w:r>
          <w:r>
            <w:rPr>
              <w:rFonts w:eastAsia="Times New Roman"/>
            </w:rPr>
            <w:t>, 39, pp. 126–142.</w:t>
          </w:r>
        </w:p>
        <w:p w14:paraId="560A918D" w14:textId="77777777" w:rsidR="001A3163" w:rsidRDefault="001A3163">
          <w:pPr>
            <w:divId w:val="1012606828"/>
            <w:rPr>
              <w:rFonts w:eastAsia="Times New Roman"/>
            </w:rPr>
          </w:pPr>
          <w:r>
            <w:rPr>
              <w:rFonts w:eastAsia="Times New Roman"/>
            </w:rPr>
            <w:t xml:space="preserve">de Oliveira, J.R. </w:t>
          </w:r>
          <w:r>
            <w:rPr>
              <w:rFonts w:eastAsia="Times New Roman"/>
              <w:i/>
              <w:iCs/>
            </w:rPr>
            <w:t>et al.</w:t>
          </w:r>
          <w:r>
            <w:rPr>
              <w:rFonts w:eastAsia="Times New Roman"/>
            </w:rPr>
            <w:t xml:space="preserve"> (2018) ‘Enterprise Resource Planning and Customer Relationship Management Through Management of the Supply Chain’, </w:t>
          </w:r>
          <w:proofErr w:type="spellStart"/>
          <w:r>
            <w:rPr>
              <w:rFonts w:eastAsia="Times New Roman"/>
              <w:i/>
              <w:iCs/>
            </w:rPr>
            <w:t>Interciencia</w:t>
          </w:r>
          <w:proofErr w:type="spellEnd"/>
          <w:r>
            <w:rPr>
              <w:rFonts w:eastAsia="Times New Roman"/>
            </w:rPr>
            <w:t>, 43, pp. 784–791.</w:t>
          </w:r>
        </w:p>
        <w:p w14:paraId="6E7EBD44" w14:textId="77777777" w:rsidR="001A3163" w:rsidRDefault="001A3163">
          <w:pPr>
            <w:divId w:val="1955868911"/>
            <w:rPr>
              <w:rFonts w:eastAsia="Times New Roman"/>
            </w:rPr>
          </w:pPr>
          <w:r>
            <w:rPr>
              <w:rFonts w:eastAsia="Times New Roman"/>
            </w:rPr>
            <w:t xml:space="preserve">Panella, M., Barcellona, F. and </w:t>
          </w:r>
          <w:proofErr w:type="spellStart"/>
          <w:r>
            <w:rPr>
              <w:rFonts w:eastAsia="Times New Roman"/>
            </w:rPr>
            <w:t>D’ecclesia</w:t>
          </w:r>
          <w:proofErr w:type="spellEnd"/>
          <w:r>
            <w:rPr>
              <w:rFonts w:eastAsia="Times New Roman"/>
            </w:rPr>
            <w:t xml:space="preserve">, R.L. (2012) ‘Forecasting energy commodity prices using neural networks’, </w:t>
          </w:r>
          <w:r>
            <w:rPr>
              <w:rFonts w:eastAsia="Times New Roman"/>
              <w:i/>
              <w:iCs/>
            </w:rPr>
            <w:t>Advances in Decision Sciences</w:t>
          </w:r>
          <w:r>
            <w:rPr>
              <w:rFonts w:eastAsia="Times New Roman"/>
            </w:rPr>
            <w:t xml:space="preserve"> [Preprint].</w:t>
          </w:r>
        </w:p>
        <w:p w14:paraId="0F2FBAE3" w14:textId="77777777" w:rsidR="001A3163" w:rsidRDefault="001A3163">
          <w:pPr>
            <w:divId w:val="1270045316"/>
            <w:rPr>
              <w:rFonts w:eastAsia="Times New Roman"/>
            </w:rPr>
          </w:pPr>
          <w:r>
            <w:rPr>
              <w:rFonts w:eastAsia="Times New Roman"/>
            </w:rPr>
            <w:t xml:space="preserve">Patel, J. </w:t>
          </w:r>
          <w:r>
            <w:rPr>
              <w:rFonts w:eastAsia="Times New Roman"/>
              <w:i/>
              <w:iCs/>
            </w:rPr>
            <w:t>et al.</w:t>
          </w:r>
          <w:r>
            <w:rPr>
              <w:rFonts w:eastAsia="Times New Roman"/>
            </w:rPr>
            <w:t xml:space="preserve"> (2015a) ‘Predicting stock and stock price index movement using Trend Deterministic Data Preparation and machine learning techniques’, </w:t>
          </w:r>
          <w:r>
            <w:rPr>
              <w:rFonts w:eastAsia="Times New Roman"/>
              <w:i/>
              <w:iCs/>
            </w:rPr>
            <w:t>Expert Systems with Applications</w:t>
          </w:r>
          <w:r>
            <w:rPr>
              <w:rFonts w:eastAsia="Times New Roman"/>
            </w:rPr>
            <w:t>, 42(1), pp. 259–268.</w:t>
          </w:r>
        </w:p>
        <w:p w14:paraId="35216092" w14:textId="77777777" w:rsidR="001A3163" w:rsidRDefault="001A3163">
          <w:pPr>
            <w:divId w:val="458687481"/>
            <w:rPr>
              <w:rFonts w:eastAsia="Times New Roman"/>
            </w:rPr>
          </w:pPr>
          <w:r>
            <w:rPr>
              <w:rFonts w:eastAsia="Times New Roman"/>
            </w:rPr>
            <w:t xml:space="preserve">Patel, J. </w:t>
          </w:r>
          <w:r>
            <w:rPr>
              <w:rFonts w:eastAsia="Times New Roman"/>
              <w:i/>
              <w:iCs/>
            </w:rPr>
            <w:t>et al.</w:t>
          </w:r>
          <w:r>
            <w:rPr>
              <w:rFonts w:eastAsia="Times New Roman"/>
            </w:rPr>
            <w:t xml:space="preserve"> (2015b) ‘Predicting stock and stock price index movement using Trend Deterministic Data Preparation and machine learning techniques’, </w:t>
          </w:r>
          <w:r>
            <w:rPr>
              <w:rFonts w:eastAsia="Times New Roman"/>
              <w:i/>
              <w:iCs/>
            </w:rPr>
            <w:t>Expert Systems with Applications</w:t>
          </w:r>
          <w:r>
            <w:rPr>
              <w:rFonts w:eastAsia="Times New Roman"/>
            </w:rPr>
            <w:t>, 42(1), pp. 259–268.</w:t>
          </w:r>
        </w:p>
        <w:p w14:paraId="5C828D2A" w14:textId="77777777" w:rsidR="001A3163" w:rsidRDefault="001A3163">
          <w:pPr>
            <w:divId w:val="1748334671"/>
            <w:rPr>
              <w:rFonts w:eastAsia="Times New Roman"/>
            </w:rPr>
          </w:pPr>
          <w:r>
            <w:rPr>
              <w:rFonts w:eastAsia="Times New Roman"/>
            </w:rPr>
            <w:t xml:space="preserve">Rahman, M.O. </w:t>
          </w:r>
          <w:r>
            <w:rPr>
              <w:rFonts w:eastAsia="Times New Roman"/>
              <w:i/>
              <w:iCs/>
            </w:rPr>
            <w:t>et al.</w:t>
          </w:r>
          <w:r>
            <w:rPr>
              <w:rFonts w:eastAsia="Times New Roman"/>
            </w:rPr>
            <w:t xml:space="preserve"> (2019) ‘Predicting prices of stock market using gated recurrent units (GRUs) neural networks’, </w:t>
          </w:r>
          <w:r>
            <w:rPr>
              <w:rFonts w:eastAsia="Times New Roman"/>
              <w:i/>
              <w:iCs/>
            </w:rPr>
            <w:t xml:space="preserve">Int. J. </w:t>
          </w:r>
          <w:proofErr w:type="spellStart"/>
          <w:r>
            <w:rPr>
              <w:rFonts w:eastAsia="Times New Roman"/>
              <w:i/>
              <w:iCs/>
            </w:rPr>
            <w:t>Comput</w:t>
          </w:r>
          <w:proofErr w:type="spellEnd"/>
          <w:r>
            <w:rPr>
              <w:rFonts w:eastAsia="Times New Roman"/>
              <w:i/>
              <w:iCs/>
            </w:rPr>
            <w:t xml:space="preserve">. Sci. </w:t>
          </w:r>
          <w:proofErr w:type="spellStart"/>
          <w:r>
            <w:rPr>
              <w:rFonts w:eastAsia="Times New Roman"/>
              <w:i/>
              <w:iCs/>
            </w:rPr>
            <w:t>Netw</w:t>
          </w:r>
          <w:proofErr w:type="spellEnd"/>
          <w:r>
            <w:rPr>
              <w:rFonts w:eastAsia="Times New Roman"/>
              <w:i/>
              <w:iCs/>
            </w:rPr>
            <w:t xml:space="preserve">. </w:t>
          </w:r>
          <w:proofErr w:type="spellStart"/>
          <w:r>
            <w:rPr>
              <w:rFonts w:eastAsia="Times New Roman"/>
              <w:i/>
              <w:iCs/>
            </w:rPr>
            <w:t>Secur</w:t>
          </w:r>
          <w:proofErr w:type="spellEnd"/>
          <w:r>
            <w:rPr>
              <w:rFonts w:eastAsia="Times New Roman"/>
            </w:rPr>
            <w:t>, 19(1), pp. 213–222.</w:t>
          </w:r>
        </w:p>
        <w:p w14:paraId="176E7314" w14:textId="77777777" w:rsidR="001A3163" w:rsidRDefault="001A3163">
          <w:pPr>
            <w:divId w:val="723066639"/>
            <w:rPr>
              <w:rFonts w:eastAsia="Times New Roman"/>
            </w:rPr>
          </w:pPr>
          <w:r>
            <w:rPr>
              <w:rFonts w:eastAsia="Times New Roman"/>
            </w:rPr>
            <w:t xml:space="preserve">Rigatos, G. </w:t>
          </w:r>
          <w:r>
            <w:rPr>
              <w:rFonts w:eastAsia="Times New Roman"/>
              <w:i/>
              <w:iCs/>
            </w:rPr>
            <w:t>et al.</w:t>
          </w:r>
          <w:r>
            <w:rPr>
              <w:rFonts w:eastAsia="Times New Roman"/>
            </w:rPr>
            <w:t xml:space="preserve"> (2018) ‘Forecasting of commodities prices using a multi-factor PDE model and Kalman filtering’, </w:t>
          </w:r>
          <w:r>
            <w:rPr>
              <w:rFonts w:eastAsia="Times New Roman"/>
              <w:i/>
              <w:iCs/>
            </w:rPr>
            <w:t>IET Cyber-Physical Systems: Theory &amp; Applications</w:t>
          </w:r>
          <w:r>
            <w:rPr>
              <w:rFonts w:eastAsia="Times New Roman"/>
            </w:rPr>
            <w:t>, 3, pp. 232–245. Available at: https://doi.org/10.1049/iet-cps.2018.5064.</w:t>
          </w:r>
        </w:p>
        <w:p w14:paraId="0341928C" w14:textId="77777777" w:rsidR="001A3163" w:rsidRDefault="001A3163">
          <w:pPr>
            <w:divId w:val="227767305"/>
            <w:rPr>
              <w:rFonts w:eastAsia="Times New Roman"/>
            </w:rPr>
          </w:pPr>
          <w:r>
            <w:rPr>
              <w:rFonts w:eastAsia="Times New Roman"/>
            </w:rPr>
            <w:t xml:space="preserve">dos Santos, G.H. </w:t>
          </w:r>
          <w:r>
            <w:rPr>
              <w:rFonts w:eastAsia="Times New Roman"/>
              <w:i/>
              <w:iCs/>
            </w:rPr>
            <w:t>et al.</w:t>
          </w:r>
          <w:r>
            <w:rPr>
              <w:rFonts w:eastAsia="Times New Roman"/>
            </w:rPr>
            <w:t xml:space="preserve"> (2021) ‘Static Attitude Determination Using Convolutional Neural Networks’, </w:t>
          </w:r>
          <w:r>
            <w:rPr>
              <w:rFonts w:eastAsia="Times New Roman"/>
              <w:i/>
              <w:iCs/>
            </w:rPr>
            <w:t>Sensors</w:t>
          </w:r>
          <w:r>
            <w:rPr>
              <w:rFonts w:eastAsia="Times New Roman"/>
            </w:rPr>
            <w:t>, 21, p. 6419. Available at: https://doi.org/10.3390/s21196419.</w:t>
          </w:r>
        </w:p>
        <w:p w14:paraId="059FB4E4" w14:textId="77777777" w:rsidR="001A3163" w:rsidRDefault="001A3163">
          <w:pPr>
            <w:divId w:val="417558631"/>
            <w:rPr>
              <w:rFonts w:eastAsia="Times New Roman"/>
            </w:rPr>
          </w:pPr>
          <w:proofErr w:type="spellStart"/>
          <w:r>
            <w:rPr>
              <w:rFonts w:eastAsia="Times New Roman"/>
            </w:rPr>
            <w:t>Sestrem</w:t>
          </w:r>
          <w:proofErr w:type="spellEnd"/>
          <w:r>
            <w:rPr>
              <w:rFonts w:eastAsia="Times New Roman"/>
            </w:rPr>
            <w:t xml:space="preserve">, O.I. </w:t>
          </w:r>
          <w:r>
            <w:rPr>
              <w:rFonts w:eastAsia="Times New Roman"/>
              <w:i/>
              <w:iCs/>
            </w:rPr>
            <w:t>et al.</w:t>
          </w:r>
          <w:r>
            <w:rPr>
              <w:rFonts w:eastAsia="Times New Roman"/>
            </w:rPr>
            <w:t xml:space="preserve"> (2019) ‘PRICHAIN: A Partially Decentralized Implementation of </w:t>
          </w:r>
          <w:proofErr w:type="spellStart"/>
          <w:r>
            <w:rPr>
              <w:rFonts w:eastAsia="Times New Roman"/>
            </w:rPr>
            <w:t>UbiPri</w:t>
          </w:r>
          <w:proofErr w:type="spellEnd"/>
          <w:r>
            <w:rPr>
              <w:rFonts w:eastAsia="Times New Roman"/>
            </w:rPr>
            <w:t xml:space="preserve"> Middleware Using Blockchain’, </w:t>
          </w:r>
          <w:r>
            <w:rPr>
              <w:rFonts w:eastAsia="Times New Roman"/>
              <w:i/>
              <w:iCs/>
            </w:rPr>
            <w:t>Sensors</w:t>
          </w:r>
          <w:r>
            <w:rPr>
              <w:rFonts w:eastAsia="Times New Roman"/>
            </w:rPr>
            <w:t>, 19. Available at: https://doi.org/10.3390/s19204483.</w:t>
          </w:r>
        </w:p>
        <w:p w14:paraId="5AEB52DD" w14:textId="77777777" w:rsidR="001A3163" w:rsidRDefault="001A3163">
          <w:pPr>
            <w:divId w:val="1366322692"/>
            <w:rPr>
              <w:rFonts w:eastAsia="Times New Roman"/>
            </w:rPr>
          </w:pPr>
          <w:r>
            <w:rPr>
              <w:rFonts w:eastAsia="Times New Roman"/>
            </w:rPr>
            <w:t xml:space="preserve">Shen, G. </w:t>
          </w:r>
          <w:r>
            <w:rPr>
              <w:rFonts w:eastAsia="Times New Roman"/>
              <w:i/>
              <w:iCs/>
            </w:rPr>
            <w:t>et al.</w:t>
          </w:r>
          <w:r>
            <w:rPr>
              <w:rFonts w:eastAsia="Times New Roman"/>
            </w:rPr>
            <w:t xml:space="preserve"> (2018) ‘Deep learning with gated recurrent unit networks for financial sequence predictions’, </w:t>
          </w:r>
          <w:r>
            <w:rPr>
              <w:rFonts w:eastAsia="Times New Roman"/>
              <w:i/>
              <w:iCs/>
            </w:rPr>
            <w:t>Procedia computer science</w:t>
          </w:r>
          <w:r>
            <w:rPr>
              <w:rFonts w:eastAsia="Times New Roman"/>
            </w:rPr>
            <w:t>, 131, pp. 895–903.</w:t>
          </w:r>
        </w:p>
        <w:p w14:paraId="60416BE9" w14:textId="76EB6E99" w:rsidR="004B49FD" w:rsidRPr="004B49FD" w:rsidRDefault="004B49FD" w:rsidP="004B49FD">
          <w:pPr>
            <w:pStyle w:val="Bibliography"/>
            <w:ind w:left="720" w:hanging="720"/>
            <w:divId w:val="1366322692"/>
            <w:rPr>
              <w:noProof/>
            </w:rPr>
          </w:pPr>
          <w:r>
            <w:rPr>
              <w:noProof/>
            </w:rPr>
            <w:t xml:space="preserve">Schmidhuber, J., Cummins, F., &amp; Gers, F. A. ((2000)). Learning to Forget: Continual Prediction with LSTM. </w:t>
          </w:r>
          <w:r>
            <w:rPr>
              <w:i/>
              <w:iCs/>
              <w:noProof/>
            </w:rPr>
            <w:t>Neural Computation, 12(10)</w:t>
          </w:r>
          <w:r>
            <w:rPr>
              <w:noProof/>
            </w:rPr>
            <w:t>, 2451–2471.</w:t>
          </w:r>
        </w:p>
        <w:p w14:paraId="10D6D66E" w14:textId="77777777" w:rsidR="001A3163" w:rsidRDefault="001A3163">
          <w:pPr>
            <w:divId w:val="1078743977"/>
            <w:rPr>
              <w:rFonts w:eastAsia="Times New Roman"/>
            </w:rPr>
          </w:pPr>
          <w:r>
            <w:rPr>
              <w:rFonts w:eastAsia="Times New Roman"/>
            </w:rPr>
            <w:t>Silva, G.B.P. (2022) ‘</w:t>
          </w:r>
          <w:proofErr w:type="spellStart"/>
          <w:r>
            <w:rPr>
              <w:rFonts w:eastAsia="Times New Roman"/>
            </w:rPr>
            <w:t>Comercialização</w:t>
          </w:r>
          <w:proofErr w:type="spellEnd"/>
          <w:r>
            <w:rPr>
              <w:rFonts w:eastAsia="Times New Roman"/>
            </w:rPr>
            <w:t xml:space="preserve"> de commodities </w:t>
          </w:r>
          <w:proofErr w:type="spellStart"/>
          <w:r>
            <w:rPr>
              <w:rFonts w:eastAsia="Times New Roman"/>
            </w:rPr>
            <w:t>agrícolas</w:t>
          </w:r>
          <w:proofErr w:type="spellEnd"/>
          <w:r>
            <w:rPr>
              <w:rFonts w:eastAsia="Times New Roman"/>
            </w:rPr>
            <w:t xml:space="preserve">: </w:t>
          </w:r>
          <w:proofErr w:type="spellStart"/>
          <w:r>
            <w:rPr>
              <w:rFonts w:eastAsia="Times New Roman"/>
            </w:rPr>
            <w:t>principais</w:t>
          </w:r>
          <w:proofErr w:type="spellEnd"/>
          <w:r>
            <w:rPr>
              <w:rFonts w:eastAsia="Times New Roman"/>
            </w:rPr>
            <w:t xml:space="preserve"> </w:t>
          </w:r>
          <w:proofErr w:type="spellStart"/>
          <w:r>
            <w:rPr>
              <w:rFonts w:eastAsia="Times New Roman"/>
            </w:rPr>
            <w:t>mecanismos</w:t>
          </w:r>
          <w:proofErr w:type="spellEnd"/>
          <w:r>
            <w:rPr>
              <w:rFonts w:eastAsia="Times New Roman"/>
            </w:rPr>
            <w:t>’.</w:t>
          </w:r>
        </w:p>
        <w:p w14:paraId="1CECE63F" w14:textId="77777777" w:rsidR="001A3163" w:rsidRDefault="001A3163">
          <w:pPr>
            <w:divId w:val="498270779"/>
            <w:rPr>
              <w:rFonts w:eastAsia="Times New Roman"/>
            </w:rPr>
          </w:pPr>
          <w:r>
            <w:rPr>
              <w:rFonts w:eastAsia="Times New Roman"/>
            </w:rPr>
            <w:t xml:space="preserve">Silva, L.A. </w:t>
          </w:r>
          <w:r>
            <w:rPr>
              <w:rFonts w:eastAsia="Times New Roman"/>
              <w:i/>
              <w:iCs/>
            </w:rPr>
            <w:t>et al.</w:t>
          </w:r>
          <w:r>
            <w:rPr>
              <w:rFonts w:eastAsia="Times New Roman"/>
            </w:rPr>
            <w:t xml:space="preserve"> (2019) ‘PRISER: Managing Notification in Multiples Devices with Data Privacy Support’, </w:t>
          </w:r>
          <w:r>
            <w:rPr>
              <w:rFonts w:eastAsia="Times New Roman"/>
              <w:i/>
              <w:iCs/>
            </w:rPr>
            <w:t>Sensors</w:t>
          </w:r>
          <w:r>
            <w:rPr>
              <w:rFonts w:eastAsia="Times New Roman"/>
            </w:rPr>
            <w:t>, 19. Available at: https://doi.org/10.3390/s19143098.</w:t>
          </w:r>
        </w:p>
        <w:p w14:paraId="4749BFC6" w14:textId="77777777" w:rsidR="001A3163" w:rsidRDefault="001A3163">
          <w:pPr>
            <w:divId w:val="558370389"/>
            <w:rPr>
              <w:rFonts w:eastAsia="Times New Roman"/>
            </w:rPr>
          </w:pPr>
          <w:r>
            <w:rPr>
              <w:rFonts w:eastAsia="Times New Roman"/>
            </w:rPr>
            <w:t>Singh, R. and Srivastava, S. (2017) ‘</w:t>
          </w:r>
          <w:proofErr w:type="spellStart"/>
          <w:r>
            <w:rPr>
              <w:rFonts w:eastAsia="Times New Roman"/>
            </w:rPr>
            <w:t>Multimed</w:t>
          </w:r>
          <w:proofErr w:type="spellEnd"/>
          <w:r>
            <w:rPr>
              <w:rFonts w:eastAsia="Times New Roman"/>
            </w:rPr>
            <w:t xml:space="preserve"> Tools Appl 76: 18569’, </w:t>
          </w:r>
          <w:r>
            <w:rPr>
              <w:rFonts w:eastAsia="Times New Roman"/>
              <w:i/>
              <w:iCs/>
            </w:rPr>
            <w:t>Multimedia Tools and Applications</w:t>
          </w:r>
          <w:r>
            <w:rPr>
              <w:rFonts w:eastAsia="Times New Roman"/>
            </w:rPr>
            <w:t>, 76.</w:t>
          </w:r>
        </w:p>
        <w:p w14:paraId="734EF44E" w14:textId="77777777" w:rsidR="001A3163" w:rsidRDefault="001A3163">
          <w:pPr>
            <w:divId w:val="1301956409"/>
            <w:rPr>
              <w:rFonts w:eastAsia="Times New Roman"/>
            </w:rPr>
          </w:pPr>
          <w:proofErr w:type="spellStart"/>
          <w:r>
            <w:rPr>
              <w:rFonts w:eastAsia="Times New Roman"/>
            </w:rPr>
            <w:t>Sopelsa</w:t>
          </w:r>
          <w:proofErr w:type="spellEnd"/>
          <w:r>
            <w:rPr>
              <w:rFonts w:eastAsia="Times New Roman"/>
            </w:rPr>
            <w:t xml:space="preserve"> Neto, N.F. </w:t>
          </w:r>
          <w:r>
            <w:rPr>
              <w:rFonts w:eastAsia="Times New Roman"/>
              <w:i/>
              <w:iCs/>
            </w:rPr>
            <w:t>et al.</w:t>
          </w:r>
          <w:r>
            <w:rPr>
              <w:rFonts w:eastAsia="Times New Roman"/>
            </w:rPr>
            <w:t xml:space="preserve"> (2022) ‘Fault Prediction Based on Leakage Current in Contaminated Insulators Using Enhanced Time Series Forecasting Models’, </w:t>
          </w:r>
          <w:r>
            <w:rPr>
              <w:rFonts w:eastAsia="Times New Roman"/>
              <w:i/>
              <w:iCs/>
            </w:rPr>
            <w:t>Sensors</w:t>
          </w:r>
          <w:r>
            <w:rPr>
              <w:rFonts w:eastAsia="Times New Roman"/>
            </w:rPr>
            <w:t>, 22. Available at: https://doi.org/10.3390/s22166121.</w:t>
          </w:r>
        </w:p>
        <w:p w14:paraId="36FF4B53" w14:textId="77777777" w:rsidR="001A3163" w:rsidRDefault="001A3163">
          <w:pPr>
            <w:divId w:val="2081638340"/>
            <w:rPr>
              <w:rFonts w:eastAsia="Times New Roman"/>
            </w:rPr>
          </w:pPr>
          <w:r>
            <w:rPr>
              <w:rFonts w:eastAsia="Times New Roman"/>
            </w:rPr>
            <w:lastRenderedPageBreak/>
            <w:t xml:space="preserve">Srivastava, N. </w:t>
          </w:r>
          <w:r>
            <w:rPr>
              <w:rFonts w:eastAsia="Times New Roman"/>
              <w:i/>
              <w:iCs/>
            </w:rPr>
            <w:t>et al.</w:t>
          </w:r>
          <w:r>
            <w:rPr>
              <w:rFonts w:eastAsia="Times New Roman"/>
            </w:rPr>
            <w:t xml:space="preserve"> (2014) ‘Dropout: a simple way to prevent neural networks from overfitting’, </w:t>
          </w:r>
          <w:r>
            <w:rPr>
              <w:rFonts w:eastAsia="Times New Roman"/>
              <w:i/>
              <w:iCs/>
            </w:rPr>
            <w:t>The journal of machine learning research</w:t>
          </w:r>
          <w:r>
            <w:rPr>
              <w:rFonts w:eastAsia="Times New Roman"/>
            </w:rPr>
            <w:t>, 15, pp. 1929–1958.</w:t>
          </w:r>
        </w:p>
        <w:p w14:paraId="7AF973B5" w14:textId="77777777" w:rsidR="001A3163" w:rsidRDefault="001A3163">
          <w:pPr>
            <w:divId w:val="951783458"/>
            <w:rPr>
              <w:rFonts w:eastAsia="Times New Roman"/>
            </w:rPr>
          </w:pPr>
          <w:proofErr w:type="spellStart"/>
          <w:r>
            <w:rPr>
              <w:rFonts w:eastAsia="Times New Roman"/>
            </w:rPr>
            <w:t>Stefenon</w:t>
          </w:r>
          <w:proofErr w:type="spellEnd"/>
          <w:r>
            <w:rPr>
              <w:rFonts w:eastAsia="Times New Roman"/>
            </w:rPr>
            <w:t xml:space="preserve">, S.F., Branco, N.W., </w:t>
          </w:r>
          <w:r>
            <w:rPr>
              <w:rFonts w:eastAsia="Times New Roman"/>
              <w:i/>
              <w:iCs/>
            </w:rPr>
            <w:t>et al.</w:t>
          </w:r>
          <w:r>
            <w:rPr>
              <w:rFonts w:eastAsia="Times New Roman"/>
            </w:rPr>
            <w:t xml:space="preserve"> (2020) ‘Analysis of training techniques of ANN for classification of insulators in electrical power systems’, </w:t>
          </w:r>
          <w:r>
            <w:rPr>
              <w:rFonts w:eastAsia="Times New Roman"/>
              <w:i/>
              <w:iCs/>
            </w:rPr>
            <w:t>IET Generation, Transmission &amp; Distribution</w:t>
          </w:r>
          <w:r>
            <w:rPr>
              <w:rFonts w:eastAsia="Times New Roman"/>
            </w:rPr>
            <w:t>, 14, pp. 1591–1597. Available at: https://doi.org/10.1049/iet-gtd.2019.1579.</w:t>
          </w:r>
        </w:p>
        <w:p w14:paraId="4ED8EEAC" w14:textId="77777777" w:rsidR="001A3163" w:rsidRDefault="001A3163">
          <w:pPr>
            <w:divId w:val="1794207233"/>
            <w:rPr>
              <w:rFonts w:eastAsia="Times New Roman"/>
            </w:rPr>
          </w:pPr>
          <w:proofErr w:type="spellStart"/>
          <w:r>
            <w:rPr>
              <w:rFonts w:eastAsia="Times New Roman"/>
            </w:rPr>
            <w:t>Stefenon</w:t>
          </w:r>
          <w:proofErr w:type="spellEnd"/>
          <w:r>
            <w:rPr>
              <w:rFonts w:eastAsia="Times New Roman"/>
            </w:rPr>
            <w:t xml:space="preserve">, S.F., </w:t>
          </w:r>
          <w:proofErr w:type="spellStart"/>
          <w:r>
            <w:rPr>
              <w:rFonts w:eastAsia="Times New Roman"/>
            </w:rPr>
            <w:t>Kasburg</w:t>
          </w:r>
          <w:proofErr w:type="spellEnd"/>
          <w:r>
            <w:rPr>
              <w:rFonts w:eastAsia="Times New Roman"/>
            </w:rPr>
            <w:t xml:space="preserve">, C., </w:t>
          </w:r>
          <w:r>
            <w:rPr>
              <w:rFonts w:eastAsia="Times New Roman"/>
              <w:i/>
              <w:iCs/>
            </w:rPr>
            <w:t>et al.</w:t>
          </w:r>
          <w:r>
            <w:rPr>
              <w:rFonts w:eastAsia="Times New Roman"/>
            </w:rPr>
            <w:t xml:space="preserve"> (2020) ‘Hybrid deep learning for power generation forecasting in active solar trackers’, </w:t>
          </w:r>
          <w:r>
            <w:rPr>
              <w:rFonts w:eastAsia="Times New Roman"/>
              <w:i/>
              <w:iCs/>
            </w:rPr>
            <w:t>IET Generation, Transmission &amp; Distribution</w:t>
          </w:r>
          <w:r>
            <w:rPr>
              <w:rFonts w:eastAsia="Times New Roman"/>
            </w:rPr>
            <w:t>, 14, pp. 5667–5674. Available at: https://doi.org/10.1049/iet-gtd.2020.0814.</w:t>
          </w:r>
        </w:p>
        <w:p w14:paraId="7349295A" w14:textId="77777777" w:rsidR="001A3163" w:rsidRDefault="001A3163">
          <w:pPr>
            <w:divId w:val="1240406137"/>
            <w:rPr>
              <w:rFonts w:eastAsia="Times New Roman"/>
            </w:rPr>
          </w:pPr>
          <w:proofErr w:type="spellStart"/>
          <w:r>
            <w:rPr>
              <w:rFonts w:eastAsia="Times New Roman"/>
            </w:rPr>
            <w:t>Stefenon</w:t>
          </w:r>
          <w:proofErr w:type="spellEnd"/>
          <w:r>
            <w:rPr>
              <w:rFonts w:eastAsia="Times New Roman"/>
            </w:rPr>
            <w:t xml:space="preserve">, S.F., </w:t>
          </w:r>
          <w:proofErr w:type="spellStart"/>
          <w:r>
            <w:rPr>
              <w:rFonts w:eastAsia="Times New Roman"/>
            </w:rPr>
            <w:t>Grebogi</w:t>
          </w:r>
          <w:proofErr w:type="spellEnd"/>
          <w:r>
            <w:rPr>
              <w:rFonts w:eastAsia="Times New Roman"/>
            </w:rPr>
            <w:t xml:space="preserve">, R.B., </w:t>
          </w:r>
          <w:r>
            <w:rPr>
              <w:rFonts w:eastAsia="Times New Roman"/>
              <w:i/>
              <w:iCs/>
            </w:rPr>
            <w:t>et al.</w:t>
          </w:r>
          <w:r>
            <w:rPr>
              <w:rFonts w:eastAsia="Times New Roman"/>
            </w:rPr>
            <w:t xml:space="preserve"> (2020) ‘Optimized Ensemble Extreme Learning Machine for Classification of Electrical Insulators Conditions’, </w:t>
          </w:r>
          <w:r>
            <w:rPr>
              <w:rFonts w:eastAsia="Times New Roman"/>
              <w:i/>
              <w:iCs/>
            </w:rPr>
            <w:t>IEEE Transactions on Industrial Electronics</w:t>
          </w:r>
          <w:r>
            <w:rPr>
              <w:rFonts w:eastAsia="Times New Roman"/>
            </w:rPr>
            <w:t>, 67, pp. 5170–5178. Available at: https://doi.org/10.1109/TIE.2019.2926044.</w:t>
          </w:r>
        </w:p>
        <w:p w14:paraId="58C45EF9" w14:textId="77777777" w:rsidR="001A3163" w:rsidRDefault="001A3163">
          <w:pPr>
            <w:divId w:val="1729955779"/>
            <w:rPr>
              <w:rFonts w:eastAsia="Times New Roman"/>
            </w:rPr>
          </w:pPr>
          <w:proofErr w:type="spellStart"/>
          <w:r>
            <w:rPr>
              <w:rFonts w:eastAsia="Times New Roman"/>
            </w:rPr>
            <w:t>Stefenon</w:t>
          </w:r>
          <w:proofErr w:type="spellEnd"/>
          <w:r>
            <w:rPr>
              <w:rFonts w:eastAsia="Times New Roman"/>
            </w:rPr>
            <w:t xml:space="preserve">, S.F. </w:t>
          </w:r>
          <w:r>
            <w:rPr>
              <w:rFonts w:eastAsia="Times New Roman"/>
              <w:i/>
              <w:iCs/>
            </w:rPr>
            <w:t>et al.</w:t>
          </w:r>
          <w:r>
            <w:rPr>
              <w:rFonts w:eastAsia="Times New Roman"/>
            </w:rPr>
            <w:t xml:space="preserve"> (2021) ‘Hybrid Wavelet Stacking Ensemble Model for Insulators Contamination Forecasting’, </w:t>
          </w:r>
          <w:r>
            <w:rPr>
              <w:rFonts w:eastAsia="Times New Roman"/>
              <w:i/>
              <w:iCs/>
            </w:rPr>
            <w:t>IEEE Access</w:t>
          </w:r>
          <w:r>
            <w:rPr>
              <w:rFonts w:eastAsia="Times New Roman"/>
            </w:rPr>
            <w:t>, 9, pp. 66387–66397. Available at: https://doi.org/10.1109/ACCESS.2021.3076410.</w:t>
          </w:r>
        </w:p>
        <w:p w14:paraId="007C6B46" w14:textId="77777777" w:rsidR="001A3163" w:rsidRDefault="001A3163">
          <w:pPr>
            <w:divId w:val="1592423525"/>
            <w:rPr>
              <w:rFonts w:eastAsia="Times New Roman"/>
            </w:rPr>
          </w:pPr>
          <w:r>
            <w:rPr>
              <w:rFonts w:eastAsia="Times New Roman"/>
            </w:rPr>
            <w:t xml:space="preserve">Teixeira, A.A.C. and de Fátima Oliveira Rocha, M. (2010) ‘Academic Misconduct in Portugal: Results from a </w:t>
          </w:r>
          <w:proofErr w:type="gramStart"/>
          <w:r>
            <w:rPr>
              <w:rFonts w:eastAsia="Times New Roman"/>
            </w:rPr>
            <w:t>Large Scale</w:t>
          </w:r>
          <w:proofErr w:type="gramEnd"/>
          <w:r>
            <w:rPr>
              <w:rFonts w:eastAsia="Times New Roman"/>
            </w:rPr>
            <w:t xml:space="preserve"> Survey to University Economics/Business Students’, </w:t>
          </w:r>
          <w:r>
            <w:rPr>
              <w:rFonts w:eastAsia="Times New Roman"/>
              <w:i/>
              <w:iCs/>
            </w:rPr>
            <w:t>Journal of Academic Ethics</w:t>
          </w:r>
          <w:r>
            <w:rPr>
              <w:rFonts w:eastAsia="Times New Roman"/>
            </w:rPr>
            <w:t>, 8(1), pp. 21–41. Available at: https://doi.org/10.1007/S10805-010-9102-3.</w:t>
          </w:r>
        </w:p>
        <w:p w14:paraId="402C16B9" w14:textId="77777777" w:rsidR="001A3163" w:rsidRDefault="001A3163">
          <w:pPr>
            <w:divId w:val="1856725597"/>
            <w:rPr>
              <w:rFonts w:eastAsia="Times New Roman"/>
            </w:rPr>
          </w:pPr>
          <w:r>
            <w:rPr>
              <w:rFonts w:eastAsia="Times New Roman"/>
            </w:rPr>
            <w:t xml:space="preserve">Wang, H., Zhang, X.-M. and </w:t>
          </w:r>
          <w:proofErr w:type="spellStart"/>
          <w:r>
            <w:rPr>
              <w:rFonts w:eastAsia="Times New Roman"/>
            </w:rPr>
            <w:t>Tomiyoshi</w:t>
          </w:r>
          <w:proofErr w:type="spellEnd"/>
          <w:r>
            <w:rPr>
              <w:rFonts w:eastAsia="Times New Roman"/>
            </w:rPr>
            <w:t xml:space="preserve">, G. et al. (2017) ‘Association of serum levels of antibodies against MMP1, CBX1, and CBX5 with transient ischemic attack and cerebral infarction’, </w:t>
          </w:r>
          <w:proofErr w:type="spellStart"/>
          <w:r>
            <w:rPr>
              <w:rFonts w:eastAsia="Times New Roman"/>
              <w:i/>
              <w:iCs/>
            </w:rPr>
            <w:t>Oncotarget</w:t>
          </w:r>
          <w:proofErr w:type="spellEnd"/>
          <w:r>
            <w:rPr>
              <w:rFonts w:eastAsia="Times New Roman"/>
            </w:rPr>
            <w:t>, 9(5), pp. 5600–5613.</w:t>
          </w:r>
        </w:p>
        <w:p w14:paraId="76709D2F" w14:textId="77777777" w:rsidR="001A3163" w:rsidRDefault="001A3163">
          <w:pPr>
            <w:divId w:val="911546160"/>
            <w:rPr>
              <w:rFonts w:eastAsia="Times New Roman"/>
            </w:rPr>
          </w:pPr>
          <w:r>
            <w:rPr>
              <w:rFonts w:eastAsia="Times New Roman"/>
            </w:rPr>
            <w:t xml:space="preserve">Yin, L. and Yang, Q. (2016) ‘Predicting the oil prices: Do technical indicators help?’, </w:t>
          </w:r>
          <w:r>
            <w:rPr>
              <w:rFonts w:eastAsia="Times New Roman"/>
              <w:i/>
              <w:iCs/>
            </w:rPr>
            <w:t>Energy Economics</w:t>
          </w:r>
          <w:r>
            <w:rPr>
              <w:rFonts w:eastAsia="Times New Roman"/>
            </w:rPr>
            <w:t>, 56, pp. 338–350. Available at: https://doi.org/10.1016/j.eneco.2016.03.017.</w:t>
          </w:r>
        </w:p>
        <w:p w14:paraId="594B018B" w14:textId="692277E0" w:rsidR="001A3163" w:rsidRDefault="001A3163">
          <w:pPr>
            <w:divId w:val="265843540"/>
            <w:rPr>
              <w:rFonts w:eastAsia="Times New Roman"/>
            </w:rPr>
          </w:pPr>
          <w:r>
            <w:rPr>
              <w:rFonts w:eastAsia="Times New Roman"/>
            </w:rPr>
            <w:t xml:space="preserve">Zhang, P. and Ci, B. (2020) ‘Deep belief network for gold price forecasting’, </w:t>
          </w:r>
          <w:r>
            <w:rPr>
              <w:rFonts w:eastAsia="Times New Roman"/>
              <w:i/>
              <w:iCs/>
            </w:rPr>
            <w:t>Resources Policy</w:t>
          </w:r>
          <w:r>
            <w:rPr>
              <w:rFonts w:eastAsia="Times New Roman"/>
            </w:rPr>
            <w:t xml:space="preserve">, 69. Available at: </w:t>
          </w:r>
          <w:hyperlink r:id="rId31" w:history="1">
            <w:r w:rsidR="004B49FD" w:rsidRPr="001F083E">
              <w:rPr>
                <w:rStyle w:val="Hyperlink"/>
                <w:rFonts w:eastAsia="Times New Roman"/>
              </w:rPr>
              <w:t>https://doi.org/10.1016/j.resourpol.2020.101806</w:t>
            </w:r>
          </w:hyperlink>
          <w:r>
            <w:rPr>
              <w:rFonts w:eastAsia="Times New Roman"/>
            </w:rPr>
            <w:t>.</w:t>
          </w:r>
        </w:p>
        <w:sdt>
          <w:sdtPr>
            <w:rPr>
              <w:rFonts w:cs="Times New Roman"/>
            </w:rPr>
            <w:id w:val="-573587230"/>
            <w:bibliography/>
          </w:sdtPr>
          <w:sdtContent>
            <w:p w14:paraId="3261CECC" w14:textId="77777777" w:rsidR="001E117B" w:rsidRDefault="004B49FD" w:rsidP="001E117B">
              <w:pPr>
                <w:pStyle w:val="Bibliography"/>
                <w:divId w:val="265843540"/>
                <w:rPr>
                  <w:noProof/>
                  <w:szCs w:val="24"/>
                </w:rPr>
              </w:pPr>
              <w:r w:rsidRPr="00967E94">
                <w:rPr>
                  <w:rFonts w:cs="Times New Roman"/>
                </w:rPr>
                <w:fldChar w:fldCharType="begin"/>
              </w:r>
              <w:r w:rsidRPr="00967E94">
                <w:rPr>
                  <w:rFonts w:cs="Times New Roman"/>
                </w:rPr>
                <w:instrText xml:space="preserve"> BIBLIOGRAPHY </w:instrText>
              </w:r>
              <w:r w:rsidRPr="00967E94">
                <w:rPr>
                  <w:rFonts w:cs="Times New Roman"/>
                </w:rPr>
                <w:fldChar w:fldCharType="separate"/>
              </w:r>
              <w:r w:rsidR="001E117B">
                <w:rPr>
                  <w:noProof/>
                </w:rPr>
                <w:t xml:space="preserve">Cho, K. et al., 2014. Learning Phrase Representations using RNN Encoder-Decoder for Statistical Machine Translation. </w:t>
              </w:r>
              <w:r w:rsidR="001E117B">
                <w:rPr>
                  <w:i/>
                  <w:iCs/>
                  <w:noProof/>
                </w:rPr>
                <w:t xml:space="preserve">EMNLP 2014 - 2014 Conference on Empirical Methods in Natural Language Processing, Proceedings of the Conference, </w:t>
              </w:r>
              <w:r w:rsidR="001E117B">
                <w:rPr>
                  <w:noProof/>
                </w:rPr>
                <w:t>p. 1406.1078.</w:t>
              </w:r>
            </w:p>
            <w:p w14:paraId="6D4739B4" w14:textId="77777777" w:rsidR="001E117B" w:rsidRDefault="001E117B" w:rsidP="001E117B">
              <w:pPr>
                <w:pStyle w:val="Bibliography"/>
                <w:divId w:val="265843540"/>
                <w:rPr>
                  <w:noProof/>
                </w:rPr>
              </w:pPr>
              <w:r>
                <w:rPr>
                  <w:noProof/>
                </w:rPr>
                <w:t xml:space="preserve">Chung, J., Gulcehre, C., Cho, K. &amp; Bengio, Y., 2014. Empirical Evaluation of Gated Recurrent Neural Networks on Sequence Modeling. </w:t>
              </w:r>
              <w:r>
                <w:rPr>
                  <w:i/>
                  <w:iCs/>
                  <w:noProof/>
                </w:rPr>
                <w:t xml:space="preserve">arXiv preprint arXiv , </w:t>
              </w:r>
              <w:r>
                <w:rPr>
                  <w:noProof/>
                </w:rPr>
                <w:t>p. 1412.3555.</w:t>
              </w:r>
            </w:p>
            <w:p w14:paraId="607DA72C" w14:textId="77777777" w:rsidR="001E117B" w:rsidRDefault="001E117B" w:rsidP="001E117B">
              <w:pPr>
                <w:pStyle w:val="Bibliography"/>
                <w:divId w:val="265843540"/>
                <w:rPr>
                  <w:noProof/>
                </w:rPr>
              </w:pPr>
              <w:r>
                <w:rPr>
                  <w:noProof/>
                </w:rPr>
                <w:t xml:space="preserve">Goodfellow, I., Bengio, Y. &amp; Courville, A., 2016. </w:t>
              </w:r>
              <w:r>
                <w:rPr>
                  <w:i/>
                  <w:iCs/>
                  <w:noProof/>
                </w:rPr>
                <w:t xml:space="preserve">Deep Learning. </w:t>
              </w:r>
              <w:r>
                <w:rPr>
                  <w:noProof/>
                </w:rPr>
                <w:t>s.l.:MIT Press.</w:t>
              </w:r>
            </w:p>
            <w:p w14:paraId="4F833BB1" w14:textId="77777777" w:rsidR="001E117B" w:rsidRDefault="001E117B" w:rsidP="001E117B">
              <w:pPr>
                <w:pStyle w:val="Bibliography"/>
                <w:divId w:val="265843540"/>
                <w:rPr>
                  <w:noProof/>
                </w:rPr>
              </w:pPr>
              <w:r>
                <w:rPr>
                  <w:noProof/>
                </w:rPr>
                <w:t xml:space="preserve">Greff, K. et al., (2017). LSTM: A Search Space Odyssey.. </w:t>
              </w:r>
              <w:r>
                <w:rPr>
                  <w:i/>
                  <w:iCs/>
                  <w:noProof/>
                </w:rPr>
                <w:t xml:space="preserve">IEEE Transactions on Neural Networks and Learning Systems, </w:t>
              </w:r>
              <w:r>
                <w:rPr>
                  <w:noProof/>
                </w:rPr>
                <w:t>Volume 28(10), pp. 2222-2232.</w:t>
              </w:r>
            </w:p>
            <w:p w14:paraId="7895E70A" w14:textId="77777777" w:rsidR="001E117B" w:rsidRDefault="001E117B" w:rsidP="001E117B">
              <w:pPr>
                <w:pStyle w:val="Bibliography"/>
                <w:divId w:val="265843540"/>
                <w:rPr>
                  <w:noProof/>
                </w:rPr>
              </w:pPr>
              <w:r>
                <w:rPr>
                  <w:noProof/>
                </w:rPr>
                <w:t xml:space="preserve">Hochreiter, S. &amp; Schmidhuber, J., (1997).. Long Short-Term Memory.. </w:t>
              </w:r>
              <w:r>
                <w:rPr>
                  <w:i/>
                  <w:iCs/>
                  <w:noProof/>
                </w:rPr>
                <w:t xml:space="preserve">Neural Computation, </w:t>
              </w:r>
              <w:r>
                <w:rPr>
                  <w:noProof/>
                </w:rPr>
                <w:t>Volume 9(8), p. 1735–1780.</w:t>
              </w:r>
            </w:p>
            <w:p w14:paraId="29CD607F" w14:textId="77777777" w:rsidR="001E117B" w:rsidRDefault="001E117B" w:rsidP="001E117B">
              <w:pPr>
                <w:pStyle w:val="Bibliography"/>
                <w:divId w:val="265843540"/>
                <w:rPr>
                  <w:noProof/>
                </w:rPr>
              </w:pPr>
              <w:r>
                <w:rPr>
                  <w:noProof/>
                </w:rPr>
                <w:t xml:space="preserve">Schmidhuber, J., Cummins, F. &amp; Gers, F. A., (2000). Learning to Forget: Continual Prediction with LSTM. </w:t>
              </w:r>
              <w:r>
                <w:rPr>
                  <w:i/>
                  <w:iCs/>
                  <w:noProof/>
                </w:rPr>
                <w:t xml:space="preserve">Neural Computation, </w:t>
              </w:r>
              <w:r>
                <w:rPr>
                  <w:noProof/>
                </w:rPr>
                <w:t>Volume 12(10), p. 2451–2471.</w:t>
              </w:r>
            </w:p>
            <w:p w14:paraId="46FBB756" w14:textId="77777777" w:rsidR="001E117B" w:rsidRDefault="001E117B" w:rsidP="001E117B">
              <w:pPr>
                <w:pStyle w:val="Bibliography"/>
                <w:divId w:val="265843540"/>
                <w:rPr>
                  <w:noProof/>
                </w:rPr>
              </w:pPr>
              <w:r>
                <w:rPr>
                  <w:noProof/>
                </w:rPr>
                <w:lastRenderedPageBreak/>
                <w:t xml:space="preserve">Zhang, G. &amp; Qi, H., 2018. Crude oil price forecasting based on a combination of wavelet analysis and LSTM neural network. </w:t>
              </w:r>
              <w:r>
                <w:rPr>
                  <w:i/>
                  <w:iCs/>
                  <w:noProof/>
                </w:rPr>
                <w:t xml:space="preserve">Energies, </w:t>
              </w:r>
              <w:r>
                <w:rPr>
                  <w:noProof/>
                </w:rPr>
                <w:t>p. 1397.</w:t>
              </w:r>
            </w:p>
            <w:p w14:paraId="41B537DB" w14:textId="77777777" w:rsidR="001E117B" w:rsidRDefault="001E117B" w:rsidP="001E117B">
              <w:pPr>
                <w:pStyle w:val="Bibliography"/>
                <w:divId w:val="265843540"/>
                <w:rPr>
                  <w:noProof/>
                </w:rPr>
              </w:pPr>
              <w:r>
                <w:rPr>
                  <w:noProof/>
                </w:rPr>
                <w:t xml:space="preserve">Zhou, G.-B., Wu, J., Zhang, C.-L. &amp; Zhou, Z.-H., 2016. International Journal of Automation and Computing.. </w:t>
              </w:r>
              <w:r>
                <w:rPr>
                  <w:i/>
                  <w:iCs/>
                  <w:noProof/>
                </w:rPr>
                <w:t xml:space="preserve">Minimal Gated Unit for Recurrent Neural Networks, </w:t>
              </w:r>
              <w:r>
                <w:rPr>
                  <w:noProof/>
                </w:rPr>
                <w:t>Issue 13. 10.1007/s11633-016-1006-2. .</w:t>
              </w:r>
            </w:p>
            <w:p w14:paraId="349DA404" w14:textId="77777777" w:rsidR="004B49FD" w:rsidRDefault="004B49FD" w:rsidP="001E117B">
              <w:pPr>
                <w:divId w:val="265843540"/>
                <w:rPr>
                  <w:rFonts w:cs="Times New Roman"/>
                </w:rPr>
              </w:pPr>
              <w:r w:rsidRPr="00967E94">
                <w:rPr>
                  <w:rFonts w:cs="Times New Roman"/>
                  <w:b/>
                  <w:bCs/>
                  <w:noProof/>
                </w:rPr>
                <w:fldChar w:fldCharType="end"/>
              </w:r>
            </w:p>
          </w:sdtContent>
        </w:sdt>
        <w:p w14:paraId="4999606E" w14:textId="77777777" w:rsidR="004B49FD" w:rsidRDefault="004B49FD">
          <w:pPr>
            <w:divId w:val="265843540"/>
            <w:rPr>
              <w:rFonts w:eastAsia="Times New Roman"/>
            </w:rPr>
          </w:pPr>
        </w:p>
        <w:p w14:paraId="68C1D2B4" w14:textId="77777777" w:rsidR="006C0FBA" w:rsidRDefault="001A3163" w:rsidP="006C0FBA">
          <w:pPr>
            <w:spacing w:after="293"/>
            <w:ind w:left="-15" w:right="122"/>
            <w:rPr>
              <w:rFonts w:cs="Times New Roman"/>
              <w:szCs w:val="24"/>
            </w:rPr>
          </w:pPr>
          <w:r>
            <w:rPr>
              <w:rFonts w:eastAsia="Times New Roman"/>
            </w:rPr>
            <w:t> </w:t>
          </w:r>
        </w:p>
      </w:sdtContent>
    </w:sdt>
    <w:p w14:paraId="6A47B8E2" w14:textId="77777777" w:rsidR="006C0FBA" w:rsidRDefault="006C0FBA" w:rsidP="006C0FBA">
      <w:pPr>
        <w:spacing w:after="293"/>
        <w:ind w:left="-15" w:right="122"/>
      </w:pPr>
    </w:p>
    <w:p w14:paraId="1D79DD2A" w14:textId="77777777" w:rsidR="006C0FBA" w:rsidRDefault="006C0FBA" w:rsidP="006C0FBA">
      <w:pPr>
        <w:spacing w:after="293"/>
        <w:ind w:left="-15" w:right="122"/>
      </w:pPr>
    </w:p>
    <w:p w14:paraId="46329F96" w14:textId="77777777" w:rsidR="006C0FBA" w:rsidRDefault="006C0FBA" w:rsidP="006C0FBA">
      <w:pPr>
        <w:spacing w:after="293"/>
        <w:ind w:left="-15" w:right="122"/>
      </w:pPr>
    </w:p>
    <w:p w14:paraId="514FC328" w14:textId="77777777" w:rsidR="006C0FBA" w:rsidRDefault="006C0FBA" w:rsidP="006C0FBA">
      <w:pPr>
        <w:spacing w:after="293"/>
        <w:ind w:left="-15" w:right="122"/>
      </w:pPr>
    </w:p>
    <w:p w14:paraId="7616101C" w14:textId="77777777" w:rsidR="006C0FBA" w:rsidRDefault="006C0FBA" w:rsidP="006C0FBA">
      <w:pPr>
        <w:spacing w:after="293"/>
        <w:ind w:left="-15" w:right="122"/>
      </w:pPr>
    </w:p>
    <w:p w14:paraId="3933A5C4" w14:textId="77777777" w:rsidR="00E26512" w:rsidRDefault="00E26512" w:rsidP="006C0FBA">
      <w:pPr>
        <w:spacing w:after="293"/>
        <w:ind w:left="-15" w:right="122"/>
      </w:pPr>
    </w:p>
    <w:p w14:paraId="608118F7" w14:textId="77777777" w:rsidR="00E26512" w:rsidRDefault="00E26512" w:rsidP="006C0FBA">
      <w:pPr>
        <w:spacing w:after="293"/>
        <w:ind w:left="-15" w:right="122"/>
      </w:pPr>
    </w:p>
    <w:p w14:paraId="4F8C6DF1" w14:textId="77777777" w:rsidR="00E26512" w:rsidRDefault="00E26512" w:rsidP="006C0FBA">
      <w:pPr>
        <w:spacing w:after="293"/>
        <w:ind w:left="-15" w:right="122"/>
      </w:pPr>
    </w:p>
    <w:p w14:paraId="05A8A92A" w14:textId="77777777" w:rsidR="00E26512" w:rsidRDefault="00E26512" w:rsidP="006C0FBA">
      <w:pPr>
        <w:spacing w:after="293"/>
        <w:ind w:left="-15" w:right="122"/>
      </w:pPr>
    </w:p>
    <w:p w14:paraId="7CF0D9D0" w14:textId="77777777" w:rsidR="00E26512" w:rsidRDefault="00E26512" w:rsidP="006C0FBA">
      <w:pPr>
        <w:spacing w:after="293"/>
        <w:ind w:left="-15" w:right="122"/>
      </w:pPr>
    </w:p>
    <w:p w14:paraId="62F05F8B" w14:textId="77777777" w:rsidR="00E26512" w:rsidRDefault="00E26512" w:rsidP="006C0FBA">
      <w:pPr>
        <w:spacing w:after="293"/>
        <w:ind w:left="-15" w:right="122"/>
      </w:pPr>
    </w:p>
    <w:p w14:paraId="55924317" w14:textId="77777777" w:rsidR="00E26512" w:rsidRDefault="00E26512" w:rsidP="006C0FBA">
      <w:pPr>
        <w:spacing w:after="293"/>
        <w:ind w:left="-15" w:right="122"/>
      </w:pPr>
    </w:p>
    <w:p w14:paraId="025F0E39" w14:textId="77777777" w:rsidR="00E26512" w:rsidRDefault="00E26512" w:rsidP="006C0FBA">
      <w:pPr>
        <w:spacing w:after="293"/>
        <w:ind w:left="-15" w:right="122"/>
      </w:pPr>
    </w:p>
    <w:p w14:paraId="24E4DA50" w14:textId="77777777" w:rsidR="00E26512" w:rsidRDefault="00E26512" w:rsidP="006C0FBA">
      <w:pPr>
        <w:spacing w:after="293"/>
        <w:ind w:left="-15" w:right="122"/>
      </w:pPr>
    </w:p>
    <w:p w14:paraId="4D3B463B" w14:textId="77777777" w:rsidR="00E26512" w:rsidRDefault="00E26512" w:rsidP="006C0FBA">
      <w:pPr>
        <w:spacing w:after="293"/>
        <w:ind w:left="-15" w:right="122"/>
      </w:pPr>
    </w:p>
    <w:p w14:paraId="36859993" w14:textId="77777777" w:rsidR="00E26512" w:rsidRDefault="00E26512" w:rsidP="006C0FBA">
      <w:pPr>
        <w:spacing w:after="293"/>
        <w:ind w:left="-15" w:right="122"/>
      </w:pPr>
    </w:p>
    <w:p w14:paraId="755593BA" w14:textId="77777777" w:rsidR="00E26512" w:rsidRDefault="00E26512" w:rsidP="006C0FBA">
      <w:pPr>
        <w:spacing w:after="293"/>
        <w:ind w:left="-15" w:right="122"/>
      </w:pPr>
    </w:p>
    <w:p w14:paraId="0CFB2BBD" w14:textId="7BFEB942" w:rsidR="00D829CB" w:rsidRPr="006C0FBA" w:rsidRDefault="00AC5A4F" w:rsidP="006C0FBA">
      <w:pPr>
        <w:pStyle w:val="Heading2"/>
      </w:pPr>
      <w:bookmarkStart w:id="79" w:name="_Toc155713101"/>
      <w:r>
        <w:lastRenderedPageBreak/>
        <w:t>Appendix</w:t>
      </w:r>
      <w:bookmarkEnd w:id="79"/>
      <w:r>
        <w:t xml:space="preserve"> </w:t>
      </w:r>
    </w:p>
    <w:p w14:paraId="0D11A050" w14:textId="6AE6F5AC" w:rsidR="00AC5A4F" w:rsidRDefault="00AC5A4F" w:rsidP="00AC5A4F">
      <w:pPr>
        <w:pStyle w:val="Heading3"/>
      </w:pPr>
      <w:bookmarkStart w:id="80" w:name="_Toc155713102"/>
      <w:r>
        <w:t>Appendix A Code Implementation</w:t>
      </w:r>
      <w:bookmarkEnd w:id="80"/>
    </w:p>
    <w:p w14:paraId="4CE8B0B4" w14:textId="59B91213" w:rsidR="00AC5A4F" w:rsidRDefault="00AC5A4F" w:rsidP="00AC5A4F">
      <w:pPr>
        <w:pStyle w:val="Heading3"/>
      </w:pPr>
      <w:bookmarkStart w:id="81" w:name="_Toc155713103"/>
      <w:r>
        <w:t xml:space="preserve">A-1 </w:t>
      </w:r>
      <w:proofErr w:type="gramStart"/>
      <w:r>
        <w:t>Pre Processing</w:t>
      </w:r>
      <w:proofErr w:type="gramEnd"/>
      <w:r>
        <w:t xml:space="preserve"> and EDA</w:t>
      </w:r>
      <w:bookmarkEnd w:id="81"/>
    </w:p>
    <w:p w14:paraId="0E4C5314" w14:textId="77777777" w:rsidR="001A6764" w:rsidRPr="001A6764" w:rsidRDefault="001A6764" w:rsidP="001A6764"/>
    <w:p w14:paraId="0A57D588"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datatable1=</w:t>
      </w:r>
      <w:proofErr w:type="gramStart"/>
      <w:r w:rsidRPr="00AC5A4F">
        <w:rPr>
          <w:rFonts w:ascii="Consolas" w:eastAsia="Times New Roman" w:hAnsi="Consolas" w:cs="Times New Roman"/>
          <w:sz w:val="20"/>
          <w:szCs w:val="20"/>
          <w:lang w:eastAsia="en-GB"/>
        </w:rPr>
        <w:t>data1;</w:t>
      </w:r>
      <w:proofErr w:type="gramEnd"/>
    </w:p>
    <w:p w14:paraId="66A7701C"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summaryStats</w:t>
      </w:r>
      <w:proofErr w:type="spellEnd"/>
      <w:r w:rsidRPr="00AC5A4F">
        <w:rPr>
          <w:rFonts w:ascii="Consolas" w:eastAsia="Times New Roman" w:hAnsi="Consolas" w:cs="Times New Roman"/>
          <w:sz w:val="20"/>
          <w:szCs w:val="20"/>
          <w:lang w:eastAsia="en-GB"/>
        </w:rPr>
        <w:t>=summary(datatable1</w:t>
      </w:r>
      <w:proofErr w:type="gramStart"/>
      <w:r w:rsidRPr="00AC5A4F">
        <w:rPr>
          <w:rFonts w:ascii="Consolas" w:eastAsia="Times New Roman" w:hAnsi="Consolas" w:cs="Times New Roman"/>
          <w:sz w:val="20"/>
          <w:szCs w:val="20"/>
          <w:lang w:eastAsia="en-GB"/>
        </w:rPr>
        <w:t>);</w:t>
      </w:r>
      <w:proofErr w:type="gramEnd"/>
    </w:p>
    <w:p w14:paraId="4084DABB"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disp</w:t>
      </w:r>
      <w:proofErr w:type="spellEnd"/>
      <w:r w:rsidRPr="00AC5A4F">
        <w:rPr>
          <w:rFonts w:ascii="Consolas" w:eastAsia="Times New Roman" w:hAnsi="Consolas" w:cs="Times New Roman"/>
          <w:sz w:val="20"/>
          <w:szCs w:val="20"/>
          <w:lang w:eastAsia="en-GB"/>
        </w:rPr>
        <w:t>(</w:t>
      </w:r>
      <w:proofErr w:type="spellStart"/>
      <w:r w:rsidRPr="00AC5A4F">
        <w:rPr>
          <w:rFonts w:ascii="Consolas" w:eastAsia="Times New Roman" w:hAnsi="Consolas" w:cs="Times New Roman"/>
          <w:sz w:val="20"/>
          <w:szCs w:val="20"/>
          <w:lang w:eastAsia="en-GB"/>
        </w:rPr>
        <w:t>summaryStats</w:t>
      </w:r>
      <w:proofErr w:type="spellEnd"/>
      <w:proofErr w:type="gramStart"/>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008013"/>
          <w:sz w:val="20"/>
          <w:szCs w:val="20"/>
          <w:lang w:eastAsia="en-GB"/>
        </w:rPr>
        <w:t>%</w:t>
      </w:r>
      <w:proofErr w:type="gramEnd"/>
      <w:r w:rsidRPr="00AC5A4F">
        <w:rPr>
          <w:rFonts w:ascii="Consolas" w:eastAsia="Times New Roman" w:hAnsi="Consolas" w:cs="Times New Roman"/>
          <w:color w:val="008013"/>
          <w:sz w:val="20"/>
          <w:szCs w:val="20"/>
          <w:lang w:eastAsia="en-GB"/>
        </w:rPr>
        <w:t xml:space="preserve"> check summary</w:t>
      </w:r>
    </w:p>
    <w:p w14:paraId="43C81BBD"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6EDCF966"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missingValues</w:t>
      </w:r>
      <w:proofErr w:type="spellEnd"/>
      <w:r w:rsidRPr="00AC5A4F">
        <w:rPr>
          <w:rFonts w:ascii="Consolas" w:eastAsia="Times New Roman" w:hAnsi="Consolas" w:cs="Times New Roman"/>
          <w:sz w:val="20"/>
          <w:szCs w:val="20"/>
          <w:lang w:eastAsia="en-GB"/>
        </w:rPr>
        <w:t>=sum(</w:t>
      </w:r>
      <w:proofErr w:type="spellStart"/>
      <w:r w:rsidRPr="00AC5A4F">
        <w:rPr>
          <w:rFonts w:ascii="Consolas" w:eastAsia="Times New Roman" w:hAnsi="Consolas" w:cs="Times New Roman"/>
          <w:sz w:val="20"/>
          <w:szCs w:val="20"/>
          <w:lang w:eastAsia="en-GB"/>
        </w:rPr>
        <w:t>ismissing</w:t>
      </w:r>
      <w:proofErr w:type="spellEnd"/>
      <w:r w:rsidRPr="00AC5A4F">
        <w:rPr>
          <w:rFonts w:ascii="Consolas" w:eastAsia="Times New Roman" w:hAnsi="Consolas" w:cs="Times New Roman"/>
          <w:sz w:val="20"/>
          <w:szCs w:val="20"/>
          <w:lang w:eastAsia="en-GB"/>
        </w:rPr>
        <w:t>(datatable1)</w:t>
      </w:r>
      <w:proofErr w:type="gramStart"/>
      <w:r w:rsidRPr="00AC5A4F">
        <w:rPr>
          <w:rFonts w:ascii="Consolas" w:eastAsia="Times New Roman" w:hAnsi="Consolas" w:cs="Times New Roman"/>
          <w:sz w:val="20"/>
          <w:szCs w:val="20"/>
          <w:lang w:eastAsia="en-GB"/>
        </w:rPr>
        <w:t>);</w:t>
      </w:r>
      <w:proofErr w:type="gramEnd"/>
    </w:p>
    <w:p w14:paraId="2E58B2CB"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disp</w:t>
      </w:r>
      <w:proofErr w:type="spellEnd"/>
      <w:r w:rsidRPr="00AC5A4F">
        <w:rPr>
          <w:rFonts w:ascii="Consolas" w:eastAsia="Times New Roman" w:hAnsi="Consolas" w:cs="Times New Roman"/>
          <w:sz w:val="20"/>
          <w:szCs w:val="20"/>
          <w:lang w:eastAsia="en-GB"/>
        </w:rPr>
        <w:t>(</w:t>
      </w:r>
      <w:proofErr w:type="spellStart"/>
      <w:r w:rsidRPr="00AC5A4F">
        <w:rPr>
          <w:rFonts w:ascii="Consolas" w:eastAsia="Times New Roman" w:hAnsi="Consolas" w:cs="Times New Roman"/>
          <w:sz w:val="20"/>
          <w:szCs w:val="20"/>
          <w:lang w:eastAsia="en-GB"/>
        </w:rPr>
        <w:t>missingValues</w:t>
      </w:r>
      <w:proofErr w:type="spellEnd"/>
      <w:proofErr w:type="gramStart"/>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008013"/>
          <w:sz w:val="20"/>
          <w:szCs w:val="20"/>
          <w:lang w:eastAsia="en-GB"/>
        </w:rPr>
        <w:t>%</w:t>
      </w:r>
      <w:proofErr w:type="gramEnd"/>
      <w:r w:rsidRPr="00AC5A4F">
        <w:rPr>
          <w:rFonts w:ascii="Consolas" w:eastAsia="Times New Roman" w:hAnsi="Consolas" w:cs="Times New Roman"/>
          <w:color w:val="008013"/>
          <w:sz w:val="20"/>
          <w:szCs w:val="20"/>
          <w:lang w:eastAsia="en-GB"/>
        </w:rPr>
        <w:t xml:space="preserve"> check for missing values</w:t>
      </w:r>
    </w:p>
    <w:p w14:paraId="1BCFEF96"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13271F2B"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w:t>
      </w:r>
      <w:proofErr w:type="gramStart"/>
      <w:r w:rsidRPr="00AC5A4F">
        <w:rPr>
          <w:rFonts w:ascii="Consolas" w:eastAsia="Times New Roman" w:hAnsi="Consolas" w:cs="Times New Roman"/>
          <w:color w:val="008013"/>
          <w:sz w:val="20"/>
          <w:szCs w:val="20"/>
          <w:lang w:eastAsia="en-GB"/>
        </w:rPr>
        <w:t>select</w:t>
      </w:r>
      <w:proofErr w:type="gramEnd"/>
      <w:r w:rsidRPr="00AC5A4F">
        <w:rPr>
          <w:rFonts w:ascii="Consolas" w:eastAsia="Times New Roman" w:hAnsi="Consolas" w:cs="Times New Roman"/>
          <w:color w:val="008013"/>
          <w:sz w:val="20"/>
          <w:szCs w:val="20"/>
          <w:lang w:eastAsia="en-GB"/>
        </w:rPr>
        <w:t xml:space="preserve"> three random commodities</w:t>
      </w:r>
    </w:p>
    <w:p w14:paraId="5EE367A5"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selectedCommodity1=datatable1.</w:t>
      </w:r>
      <w:proofErr w:type="gramStart"/>
      <w:r w:rsidRPr="00AC5A4F">
        <w:rPr>
          <w:rFonts w:ascii="Consolas" w:eastAsia="Times New Roman" w:hAnsi="Consolas" w:cs="Times New Roman"/>
          <w:sz w:val="20"/>
          <w:szCs w:val="20"/>
          <w:lang w:eastAsia="en-GB"/>
        </w:rPr>
        <w:t>Aluminum995MinimumPurityLMESpotPriceCIFUKPortsUSPerMetricTon;</w:t>
      </w:r>
      <w:proofErr w:type="gramEnd"/>
    </w:p>
    <w:p w14:paraId="550C1987"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selectedCommodity2=datatable1.</w:t>
      </w:r>
      <w:proofErr w:type="gramStart"/>
      <w:r w:rsidRPr="00AC5A4F">
        <w:rPr>
          <w:rFonts w:ascii="Consolas" w:eastAsia="Times New Roman" w:hAnsi="Consolas" w:cs="Times New Roman"/>
          <w:sz w:val="20"/>
          <w:szCs w:val="20"/>
          <w:lang w:eastAsia="en-GB"/>
        </w:rPr>
        <w:t>CrudeOilpetroleumPriceIndex2016100SimpleAverageOfThreeSpotPric1;</w:t>
      </w:r>
      <w:proofErr w:type="gramEnd"/>
    </w:p>
    <w:p w14:paraId="4C3C4229"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selectedCommodity3=datatable1.</w:t>
      </w:r>
      <w:proofErr w:type="gramStart"/>
      <w:r w:rsidRPr="00AC5A4F">
        <w:rPr>
          <w:rFonts w:ascii="Consolas" w:eastAsia="Times New Roman" w:hAnsi="Consolas" w:cs="Times New Roman"/>
          <w:sz w:val="20"/>
          <w:szCs w:val="20"/>
          <w:lang w:eastAsia="en-GB"/>
        </w:rPr>
        <w:t>GoldFixingCommitteeOfTheLondonBullionMarketAssociationLondon3PM;</w:t>
      </w:r>
      <w:proofErr w:type="gramEnd"/>
    </w:p>
    <w:p w14:paraId="3EC2EADF"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56B94DE5"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plotting data trends for the selected commodities</w:t>
      </w:r>
    </w:p>
    <w:p w14:paraId="1DEE1EB7"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figure;</w:t>
      </w:r>
      <w:proofErr w:type="gramEnd"/>
    </w:p>
    <w:p w14:paraId="531D01C2"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hold </w:t>
      </w:r>
      <w:proofErr w:type="gramStart"/>
      <w:r w:rsidRPr="00AC5A4F">
        <w:rPr>
          <w:rFonts w:ascii="Consolas" w:eastAsia="Times New Roman" w:hAnsi="Consolas" w:cs="Times New Roman"/>
          <w:color w:val="A709F5"/>
          <w:sz w:val="20"/>
          <w:szCs w:val="20"/>
          <w:lang w:eastAsia="en-GB"/>
        </w:rPr>
        <w:t>on</w:t>
      </w:r>
      <w:r w:rsidRPr="00AC5A4F">
        <w:rPr>
          <w:rFonts w:ascii="Consolas" w:eastAsia="Times New Roman" w:hAnsi="Consolas" w:cs="Times New Roman"/>
          <w:sz w:val="20"/>
          <w:szCs w:val="20"/>
          <w:lang w:eastAsia="en-GB"/>
        </w:rPr>
        <w:t>;</w:t>
      </w:r>
      <w:proofErr w:type="gramEnd"/>
    </w:p>
    <w:p w14:paraId="1AD960EC"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plot(</w:t>
      </w:r>
      <w:proofErr w:type="gramEnd"/>
      <w:r w:rsidRPr="00AC5A4F">
        <w:rPr>
          <w:rFonts w:ascii="Consolas" w:eastAsia="Times New Roman" w:hAnsi="Consolas" w:cs="Times New Roman"/>
          <w:sz w:val="20"/>
          <w:szCs w:val="20"/>
          <w:lang w:eastAsia="en-GB"/>
        </w:rPr>
        <w:t>datatable1.Date, selectedCommodity1);</w:t>
      </w:r>
    </w:p>
    <w:p w14:paraId="2067F15D"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plot(</w:t>
      </w:r>
      <w:proofErr w:type="gramEnd"/>
      <w:r w:rsidRPr="00AC5A4F">
        <w:rPr>
          <w:rFonts w:ascii="Consolas" w:eastAsia="Times New Roman" w:hAnsi="Consolas" w:cs="Times New Roman"/>
          <w:sz w:val="20"/>
          <w:szCs w:val="20"/>
          <w:lang w:eastAsia="en-GB"/>
        </w:rPr>
        <w:t>datatable1.Date, selectedCommodity2);</w:t>
      </w:r>
    </w:p>
    <w:p w14:paraId="4EA33608"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plot(</w:t>
      </w:r>
      <w:proofErr w:type="gramEnd"/>
      <w:r w:rsidRPr="00AC5A4F">
        <w:rPr>
          <w:rFonts w:ascii="Consolas" w:eastAsia="Times New Roman" w:hAnsi="Consolas" w:cs="Times New Roman"/>
          <w:sz w:val="20"/>
          <w:szCs w:val="20"/>
          <w:lang w:eastAsia="en-GB"/>
        </w:rPr>
        <w:t>datatable1.Date, selectedCommodity3);</w:t>
      </w:r>
    </w:p>
    <w:p w14:paraId="665CA20D"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Add more commodities as needed</w:t>
      </w:r>
    </w:p>
    <w:p w14:paraId="0AC1C210"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xlabel</w:t>
      </w:r>
      <w:proofErr w:type="spellEnd"/>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A709F5"/>
          <w:sz w:val="20"/>
          <w:szCs w:val="20"/>
          <w:lang w:eastAsia="en-GB"/>
        </w:rPr>
        <w:t>'Date'</w:t>
      </w:r>
      <w:proofErr w:type="gramStart"/>
      <w:r w:rsidRPr="00AC5A4F">
        <w:rPr>
          <w:rFonts w:ascii="Consolas" w:eastAsia="Times New Roman" w:hAnsi="Consolas" w:cs="Times New Roman"/>
          <w:sz w:val="20"/>
          <w:szCs w:val="20"/>
          <w:lang w:eastAsia="en-GB"/>
        </w:rPr>
        <w:t>);</w:t>
      </w:r>
      <w:proofErr w:type="gramEnd"/>
    </w:p>
    <w:p w14:paraId="463EA486"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proofErr w:type="gramStart"/>
      <w:r w:rsidRPr="00AC5A4F">
        <w:rPr>
          <w:rFonts w:ascii="Consolas" w:eastAsia="Times New Roman" w:hAnsi="Consolas" w:cs="Times New Roman"/>
          <w:sz w:val="20"/>
          <w:szCs w:val="20"/>
          <w:lang w:eastAsia="en-GB"/>
        </w:rPr>
        <w:t>ylabel</w:t>
      </w:r>
      <w:proofErr w:type="spellEnd"/>
      <w:r w:rsidRPr="00AC5A4F">
        <w:rPr>
          <w:rFonts w:ascii="Consolas" w:eastAsia="Times New Roman" w:hAnsi="Consolas" w:cs="Times New Roman"/>
          <w:sz w:val="20"/>
          <w:szCs w:val="20"/>
          <w:lang w:eastAsia="en-GB"/>
        </w:rPr>
        <w:t>(</w:t>
      </w:r>
      <w:proofErr w:type="gramEnd"/>
      <w:r w:rsidRPr="00AC5A4F">
        <w:rPr>
          <w:rFonts w:ascii="Consolas" w:eastAsia="Times New Roman" w:hAnsi="Consolas" w:cs="Times New Roman"/>
          <w:color w:val="A709F5"/>
          <w:sz w:val="20"/>
          <w:szCs w:val="20"/>
          <w:lang w:eastAsia="en-GB"/>
        </w:rPr>
        <w:t>'Normalized Price'</w:t>
      </w:r>
      <w:r w:rsidRPr="00AC5A4F">
        <w:rPr>
          <w:rFonts w:ascii="Consolas" w:eastAsia="Times New Roman" w:hAnsi="Consolas" w:cs="Times New Roman"/>
          <w:sz w:val="20"/>
          <w:szCs w:val="20"/>
          <w:lang w:eastAsia="en-GB"/>
        </w:rPr>
        <w:t>);</w:t>
      </w:r>
    </w:p>
    <w:p w14:paraId="6C3A71CF"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legend(</w:t>
      </w:r>
      <w:proofErr w:type="gramEnd"/>
      <w:r w:rsidRPr="00AC5A4F">
        <w:rPr>
          <w:rFonts w:ascii="Consolas" w:eastAsia="Times New Roman" w:hAnsi="Consolas" w:cs="Times New Roman"/>
          <w:color w:val="A709F5"/>
          <w:sz w:val="20"/>
          <w:szCs w:val="20"/>
          <w:lang w:eastAsia="en-GB"/>
        </w:rPr>
        <w:t>'Crude oil'</w:t>
      </w:r>
      <w:r w:rsidRPr="00AC5A4F">
        <w:rPr>
          <w:rFonts w:ascii="Consolas" w:eastAsia="Times New Roman" w:hAnsi="Consolas" w:cs="Times New Roman"/>
          <w:sz w:val="20"/>
          <w:szCs w:val="20"/>
          <w:lang w:eastAsia="en-GB"/>
        </w:rPr>
        <w:t xml:space="preserve">,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Aluminum</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A709F5"/>
          <w:sz w:val="20"/>
          <w:szCs w:val="20"/>
          <w:lang w:eastAsia="en-GB"/>
        </w:rPr>
        <w:t>'Gold'</w:t>
      </w:r>
      <w:r w:rsidRPr="00AC5A4F">
        <w:rPr>
          <w:rFonts w:ascii="Consolas" w:eastAsia="Times New Roman" w:hAnsi="Consolas" w:cs="Times New Roman"/>
          <w:sz w:val="20"/>
          <w:szCs w:val="20"/>
          <w:lang w:eastAsia="en-GB"/>
        </w:rPr>
        <w:t xml:space="preserve">); </w:t>
      </w:r>
      <w:r w:rsidRPr="00AC5A4F">
        <w:rPr>
          <w:rFonts w:ascii="Consolas" w:eastAsia="Times New Roman" w:hAnsi="Consolas" w:cs="Times New Roman"/>
          <w:color w:val="008013"/>
          <w:sz w:val="20"/>
          <w:szCs w:val="20"/>
          <w:lang w:eastAsia="en-GB"/>
        </w:rPr>
        <w:t>% Add more commodities to the legend as needed</w:t>
      </w:r>
    </w:p>
    <w:p w14:paraId="192CF6D5"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hold </w:t>
      </w:r>
      <w:proofErr w:type="gramStart"/>
      <w:r w:rsidRPr="00AC5A4F">
        <w:rPr>
          <w:rFonts w:ascii="Consolas" w:eastAsia="Times New Roman" w:hAnsi="Consolas" w:cs="Times New Roman"/>
          <w:color w:val="A709F5"/>
          <w:sz w:val="20"/>
          <w:szCs w:val="20"/>
          <w:lang w:eastAsia="en-GB"/>
        </w:rPr>
        <w:t>off</w:t>
      </w:r>
      <w:r w:rsidRPr="00AC5A4F">
        <w:rPr>
          <w:rFonts w:ascii="Consolas" w:eastAsia="Times New Roman" w:hAnsi="Consolas" w:cs="Times New Roman"/>
          <w:sz w:val="20"/>
          <w:szCs w:val="20"/>
          <w:lang w:eastAsia="en-GB"/>
        </w:rPr>
        <w:t>;</w:t>
      </w:r>
      <w:proofErr w:type="gramEnd"/>
    </w:p>
    <w:p w14:paraId="6D05FAC1"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%correlation heatmap</w:t>
      </w:r>
    </w:p>
    <w:p w14:paraId="1971B2DB"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corrMatrix</w:t>
      </w:r>
      <w:proofErr w:type="spellEnd"/>
      <w:r w:rsidRPr="00AC5A4F">
        <w:rPr>
          <w:rFonts w:ascii="Consolas" w:eastAsia="Times New Roman" w:hAnsi="Consolas" w:cs="Times New Roman"/>
          <w:sz w:val="20"/>
          <w:szCs w:val="20"/>
          <w:lang w:eastAsia="en-GB"/>
        </w:rPr>
        <w:t xml:space="preserve"> = [selectedCommodity1, selectedCommodity2, selectedCommodity3</w:t>
      </w:r>
      <w:proofErr w:type="gramStart"/>
      <w:r w:rsidRPr="00AC5A4F">
        <w:rPr>
          <w:rFonts w:ascii="Consolas" w:eastAsia="Times New Roman" w:hAnsi="Consolas" w:cs="Times New Roman"/>
          <w:sz w:val="20"/>
          <w:szCs w:val="20"/>
          <w:lang w:eastAsia="en-GB"/>
        </w:rPr>
        <w:t>];</w:t>
      </w:r>
      <w:proofErr w:type="gramEnd"/>
      <w:r w:rsidRPr="00AC5A4F">
        <w:rPr>
          <w:rFonts w:ascii="Consolas" w:eastAsia="Times New Roman" w:hAnsi="Consolas" w:cs="Times New Roman"/>
          <w:sz w:val="20"/>
          <w:szCs w:val="20"/>
          <w:lang w:eastAsia="en-GB"/>
        </w:rPr>
        <w:t xml:space="preserve"> </w:t>
      </w:r>
    </w:p>
    <w:p w14:paraId="39E72F09"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75043DF0"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Calculate the correlation matrix</w:t>
      </w:r>
    </w:p>
    <w:p w14:paraId="3EC91FF1"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correlationMatrix</w:t>
      </w:r>
      <w:proofErr w:type="spellEnd"/>
      <w:r w:rsidRPr="00AC5A4F">
        <w:rPr>
          <w:rFonts w:ascii="Consolas" w:eastAsia="Times New Roman" w:hAnsi="Consolas" w:cs="Times New Roman"/>
          <w:sz w:val="20"/>
          <w:szCs w:val="20"/>
          <w:lang w:eastAsia="en-GB"/>
        </w:rPr>
        <w:t xml:space="preserve"> = </w:t>
      </w:r>
      <w:proofErr w:type="spellStart"/>
      <w:proofErr w:type="gramStart"/>
      <w:r w:rsidRPr="00AC5A4F">
        <w:rPr>
          <w:rFonts w:ascii="Consolas" w:eastAsia="Times New Roman" w:hAnsi="Consolas" w:cs="Times New Roman"/>
          <w:sz w:val="20"/>
          <w:szCs w:val="20"/>
          <w:lang w:eastAsia="en-GB"/>
        </w:rPr>
        <w:t>corr</w:t>
      </w:r>
      <w:proofErr w:type="spellEnd"/>
      <w:r w:rsidRPr="00AC5A4F">
        <w:rPr>
          <w:rFonts w:ascii="Consolas" w:eastAsia="Times New Roman" w:hAnsi="Consolas" w:cs="Times New Roman"/>
          <w:sz w:val="20"/>
          <w:szCs w:val="20"/>
          <w:lang w:eastAsia="en-GB"/>
        </w:rPr>
        <w:t>(</w:t>
      </w:r>
      <w:proofErr w:type="spellStart"/>
      <w:proofErr w:type="gramEnd"/>
      <w:r w:rsidRPr="00AC5A4F">
        <w:rPr>
          <w:rFonts w:ascii="Consolas" w:eastAsia="Times New Roman" w:hAnsi="Consolas" w:cs="Times New Roman"/>
          <w:sz w:val="20"/>
          <w:szCs w:val="20"/>
          <w:lang w:eastAsia="en-GB"/>
        </w:rPr>
        <w:t>corrMatrix</w:t>
      </w:r>
      <w:proofErr w:type="spellEnd"/>
      <w:r w:rsidRPr="00AC5A4F">
        <w:rPr>
          <w:rFonts w:ascii="Consolas" w:eastAsia="Times New Roman" w:hAnsi="Consolas" w:cs="Times New Roman"/>
          <w:sz w:val="20"/>
          <w:szCs w:val="20"/>
          <w:lang w:eastAsia="en-GB"/>
        </w:rPr>
        <w:t xml:space="preserve">, </w:t>
      </w:r>
      <w:r w:rsidRPr="00AC5A4F">
        <w:rPr>
          <w:rFonts w:ascii="Consolas" w:eastAsia="Times New Roman" w:hAnsi="Consolas" w:cs="Times New Roman"/>
          <w:color w:val="A709F5"/>
          <w:sz w:val="20"/>
          <w:szCs w:val="20"/>
          <w:lang w:eastAsia="en-GB"/>
        </w:rPr>
        <w:t>'Rows'</w:t>
      </w:r>
      <w:r w:rsidRPr="00AC5A4F">
        <w:rPr>
          <w:rFonts w:ascii="Consolas" w:eastAsia="Times New Roman" w:hAnsi="Consolas" w:cs="Times New Roman"/>
          <w:sz w:val="20"/>
          <w:szCs w:val="20"/>
          <w:lang w:eastAsia="en-GB"/>
        </w:rPr>
        <w:t xml:space="preserve">, </w:t>
      </w:r>
      <w:r w:rsidRPr="00AC5A4F">
        <w:rPr>
          <w:rFonts w:ascii="Consolas" w:eastAsia="Times New Roman" w:hAnsi="Consolas" w:cs="Times New Roman"/>
          <w:color w:val="A709F5"/>
          <w:sz w:val="20"/>
          <w:szCs w:val="20"/>
          <w:lang w:eastAsia="en-GB"/>
        </w:rPr>
        <w:t>'complete'</w:t>
      </w:r>
      <w:r w:rsidRPr="00AC5A4F">
        <w:rPr>
          <w:rFonts w:ascii="Consolas" w:eastAsia="Times New Roman" w:hAnsi="Consolas" w:cs="Times New Roman"/>
          <w:sz w:val="20"/>
          <w:szCs w:val="20"/>
          <w:lang w:eastAsia="en-GB"/>
        </w:rPr>
        <w:t>);</w:t>
      </w:r>
    </w:p>
    <w:p w14:paraId="44DB2EDA"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27A133EB"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Visualize the correlation matrix using a heatmap</w:t>
      </w:r>
    </w:p>
    <w:p w14:paraId="6E51863A"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figure;</w:t>
      </w:r>
      <w:proofErr w:type="gramEnd"/>
    </w:p>
    <w:p w14:paraId="48974054"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CommodityNames</w:t>
      </w:r>
      <w:proofErr w:type="spellEnd"/>
      <w:r w:rsidRPr="00AC5A4F">
        <w:rPr>
          <w:rFonts w:ascii="Consolas" w:eastAsia="Times New Roman" w:hAnsi="Consolas" w:cs="Times New Roman"/>
          <w:sz w:val="20"/>
          <w:szCs w:val="20"/>
          <w:lang w:eastAsia="en-GB"/>
        </w:rPr>
        <w:t xml:space="preserve"> = {</w:t>
      </w:r>
      <w:r w:rsidRPr="00AC5A4F">
        <w:rPr>
          <w:rFonts w:ascii="Consolas" w:eastAsia="Times New Roman" w:hAnsi="Consolas" w:cs="Times New Roman"/>
          <w:color w:val="A709F5"/>
          <w:sz w:val="20"/>
          <w:szCs w:val="20"/>
          <w:lang w:eastAsia="en-GB"/>
        </w:rPr>
        <w:t>'Crude Oil'</w:t>
      </w:r>
      <w:r w:rsidRPr="00AC5A4F">
        <w:rPr>
          <w:rFonts w:ascii="Consolas" w:eastAsia="Times New Roman" w:hAnsi="Consolas" w:cs="Times New Roman"/>
          <w:sz w:val="20"/>
          <w:szCs w:val="20"/>
          <w:lang w:eastAsia="en-GB"/>
        </w:rPr>
        <w:t xml:space="preserve">,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Aluminum</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 xml:space="preserve">, </w:t>
      </w:r>
      <w:r w:rsidRPr="00AC5A4F">
        <w:rPr>
          <w:rFonts w:ascii="Consolas" w:eastAsia="Times New Roman" w:hAnsi="Consolas" w:cs="Times New Roman"/>
          <w:color w:val="A709F5"/>
          <w:sz w:val="20"/>
          <w:szCs w:val="20"/>
          <w:lang w:eastAsia="en-GB"/>
        </w:rPr>
        <w:t>'Gold'</w:t>
      </w:r>
      <w:proofErr w:type="gramStart"/>
      <w:r w:rsidRPr="00AC5A4F">
        <w:rPr>
          <w:rFonts w:ascii="Consolas" w:eastAsia="Times New Roman" w:hAnsi="Consolas" w:cs="Times New Roman"/>
          <w:sz w:val="20"/>
          <w:szCs w:val="20"/>
          <w:lang w:eastAsia="en-GB"/>
        </w:rPr>
        <w:t>};</w:t>
      </w:r>
      <w:proofErr w:type="gramEnd"/>
      <w:r w:rsidRPr="00AC5A4F">
        <w:rPr>
          <w:rFonts w:ascii="Consolas" w:eastAsia="Times New Roman" w:hAnsi="Consolas" w:cs="Times New Roman"/>
          <w:sz w:val="20"/>
          <w:szCs w:val="20"/>
          <w:lang w:eastAsia="en-GB"/>
        </w:rPr>
        <w:t xml:space="preserve"> </w:t>
      </w:r>
    </w:p>
    <w:p w14:paraId="6D8BA7A9"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heatmap(</w:t>
      </w:r>
      <w:proofErr w:type="spellStart"/>
      <w:proofErr w:type="gramEnd"/>
      <w:r w:rsidRPr="00AC5A4F">
        <w:rPr>
          <w:rFonts w:ascii="Consolas" w:eastAsia="Times New Roman" w:hAnsi="Consolas" w:cs="Times New Roman"/>
          <w:sz w:val="20"/>
          <w:szCs w:val="20"/>
          <w:lang w:eastAsia="en-GB"/>
        </w:rPr>
        <w:t>CommodityNames</w:t>
      </w:r>
      <w:proofErr w:type="spellEnd"/>
      <w:r w:rsidRPr="00AC5A4F">
        <w:rPr>
          <w:rFonts w:ascii="Consolas" w:eastAsia="Times New Roman" w:hAnsi="Consolas" w:cs="Times New Roman"/>
          <w:sz w:val="20"/>
          <w:szCs w:val="20"/>
          <w:lang w:eastAsia="en-GB"/>
        </w:rPr>
        <w:t xml:space="preserve">, </w:t>
      </w:r>
      <w:proofErr w:type="spellStart"/>
      <w:r w:rsidRPr="00AC5A4F">
        <w:rPr>
          <w:rFonts w:ascii="Consolas" w:eastAsia="Times New Roman" w:hAnsi="Consolas" w:cs="Times New Roman"/>
          <w:sz w:val="20"/>
          <w:szCs w:val="20"/>
          <w:lang w:eastAsia="en-GB"/>
        </w:rPr>
        <w:t>CommodityNames</w:t>
      </w:r>
      <w:proofErr w:type="spellEnd"/>
      <w:r w:rsidRPr="00AC5A4F">
        <w:rPr>
          <w:rFonts w:ascii="Consolas" w:eastAsia="Times New Roman" w:hAnsi="Consolas" w:cs="Times New Roman"/>
          <w:sz w:val="20"/>
          <w:szCs w:val="20"/>
          <w:lang w:eastAsia="en-GB"/>
        </w:rPr>
        <w:t xml:space="preserve">, </w:t>
      </w:r>
      <w:proofErr w:type="spellStart"/>
      <w:r w:rsidRPr="00AC5A4F">
        <w:rPr>
          <w:rFonts w:ascii="Consolas" w:eastAsia="Times New Roman" w:hAnsi="Consolas" w:cs="Times New Roman"/>
          <w:sz w:val="20"/>
          <w:szCs w:val="20"/>
          <w:lang w:eastAsia="en-GB"/>
        </w:rPr>
        <w:t>correlationMatrix</w:t>
      </w:r>
      <w:proofErr w:type="spellEnd"/>
      <w:r w:rsidRPr="00AC5A4F">
        <w:rPr>
          <w:rFonts w:ascii="Consolas" w:eastAsia="Times New Roman" w:hAnsi="Consolas" w:cs="Times New Roman"/>
          <w:sz w:val="20"/>
          <w:szCs w:val="20"/>
          <w:lang w:eastAsia="en-GB"/>
        </w:rPr>
        <w:t xml:space="preserve">, </w:t>
      </w:r>
      <w:r w:rsidRPr="00AC5A4F">
        <w:rPr>
          <w:rFonts w:ascii="Consolas" w:eastAsia="Times New Roman" w:hAnsi="Consolas" w:cs="Times New Roman"/>
          <w:color w:val="A709F5"/>
          <w:sz w:val="20"/>
          <w:szCs w:val="20"/>
          <w:lang w:eastAsia="en-GB"/>
        </w:rPr>
        <w:t>'Colormap'</w:t>
      </w:r>
      <w:r w:rsidRPr="00AC5A4F">
        <w:rPr>
          <w:rFonts w:ascii="Consolas" w:eastAsia="Times New Roman" w:hAnsi="Consolas" w:cs="Times New Roman"/>
          <w:sz w:val="20"/>
          <w:szCs w:val="20"/>
          <w:lang w:eastAsia="en-GB"/>
        </w:rPr>
        <w:t>, jet);</w:t>
      </w:r>
    </w:p>
    <w:p w14:paraId="21ABF3BC"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title(</w:t>
      </w:r>
      <w:proofErr w:type="gramEnd"/>
      <w:r w:rsidRPr="00AC5A4F">
        <w:rPr>
          <w:rFonts w:ascii="Consolas" w:eastAsia="Times New Roman" w:hAnsi="Consolas" w:cs="Times New Roman"/>
          <w:color w:val="A709F5"/>
          <w:sz w:val="20"/>
          <w:szCs w:val="20"/>
          <w:lang w:eastAsia="en-GB"/>
        </w:rPr>
        <w:t>'Correlation Matrix for Selected Commodities'</w:t>
      </w:r>
      <w:r w:rsidRPr="00AC5A4F">
        <w:rPr>
          <w:rFonts w:ascii="Consolas" w:eastAsia="Times New Roman" w:hAnsi="Consolas" w:cs="Times New Roman"/>
          <w:sz w:val="20"/>
          <w:szCs w:val="20"/>
          <w:lang w:eastAsia="en-GB"/>
        </w:rPr>
        <w:t>);</w:t>
      </w:r>
    </w:p>
    <w:p w14:paraId="5CB23828"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3C212D99"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%outlier Detection</w:t>
      </w:r>
    </w:p>
    <w:p w14:paraId="5FDF22F8"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figure;</w:t>
      </w:r>
      <w:proofErr w:type="gramEnd"/>
    </w:p>
    <w:p w14:paraId="0E4D5C83"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boxplot(</w:t>
      </w:r>
      <w:proofErr w:type="spellStart"/>
      <w:proofErr w:type="gramEnd"/>
      <w:r w:rsidRPr="00AC5A4F">
        <w:rPr>
          <w:rFonts w:ascii="Consolas" w:eastAsia="Times New Roman" w:hAnsi="Consolas" w:cs="Times New Roman"/>
          <w:sz w:val="20"/>
          <w:szCs w:val="20"/>
          <w:lang w:eastAsia="en-GB"/>
        </w:rPr>
        <w:t>corrMatrix</w:t>
      </w:r>
      <w:proofErr w:type="spellEnd"/>
      <w:r w:rsidRPr="00AC5A4F">
        <w:rPr>
          <w:rFonts w:ascii="Consolas" w:eastAsia="Times New Roman" w:hAnsi="Consolas" w:cs="Times New Roman"/>
          <w:sz w:val="20"/>
          <w:szCs w:val="20"/>
          <w:lang w:eastAsia="en-GB"/>
        </w:rPr>
        <w:t xml:space="preserve">, </w:t>
      </w:r>
      <w:r w:rsidRPr="00AC5A4F">
        <w:rPr>
          <w:rFonts w:ascii="Consolas" w:eastAsia="Times New Roman" w:hAnsi="Consolas" w:cs="Times New Roman"/>
          <w:color w:val="A709F5"/>
          <w:sz w:val="20"/>
          <w:szCs w:val="20"/>
          <w:lang w:eastAsia="en-GB"/>
        </w:rPr>
        <w:t>'Labels'</w:t>
      </w:r>
      <w:r w:rsidRPr="00AC5A4F">
        <w:rPr>
          <w:rFonts w:ascii="Consolas" w:eastAsia="Times New Roman" w:hAnsi="Consolas" w:cs="Times New Roman"/>
          <w:sz w:val="20"/>
          <w:szCs w:val="20"/>
          <w:lang w:eastAsia="en-GB"/>
        </w:rPr>
        <w:t xml:space="preserve">, </w:t>
      </w:r>
      <w:proofErr w:type="spellStart"/>
      <w:r w:rsidRPr="00AC5A4F">
        <w:rPr>
          <w:rFonts w:ascii="Consolas" w:eastAsia="Times New Roman" w:hAnsi="Consolas" w:cs="Times New Roman"/>
          <w:sz w:val="20"/>
          <w:szCs w:val="20"/>
          <w:lang w:eastAsia="en-GB"/>
        </w:rPr>
        <w:t>CommodityNames</w:t>
      </w:r>
      <w:proofErr w:type="spellEnd"/>
      <w:r w:rsidRPr="00AC5A4F">
        <w:rPr>
          <w:rFonts w:ascii="Consolas" w:eastAsia="Times New Roman" w:hAnsi="Consolas" w:cs="Times New Roman"/>
          <w:sz w:val="20"/>
          <w:szCs w:val="20"/>
          <w:lang w:eastAsia="en-GB"/>
        </w:rPr>
        <w:t xml:space="preserve">, </w:t>
      </w:r>
      <w:r w:rsidRPr="00AC5A4F">
        <w:rPr>
          <w:rFonts w:ascii="Consolas" w:eastAsia="Times New Roman" w:hAnsi="Consolas" w:cs="Times New Roman"/>
          <w:color w:val="A709F5"/>
          <w:sz w:val="20"/>
          <w:szCs w:val="20"/>
          <w:lang w:eastAsia="en-GB"/>
        </w:rPr>
        <w:t>'Whisker'</w:t>
      </w:r>
      <w:r w:rsidRPr="00AC5A4F">
        <w:rPr>
          <w:rFonts w:ascii="Consolas" w:eastAsia="Times New Roman" w:hAnsi="Consolas" w:cs="Times New Roman"/>
          <w:sz w:val="20"/>
          <w:szCs w:val="20"/>
          <w:lang w:eastAsia="en-GB"/>
        </w:rPr>
        <w:t>, 1.5);</w:t>
      </w:r>
    </w:p>
    <w:p w14:paraId="48E2CDF4"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title(</w:t>
      </w:r>
      <w:proofErr w:type="gramEnd"/>
      <w:r w:rsidRPr="00AC5A4F">
        <w:rPr>
          <w:rFonts w:ascii="Consolas" w:eastAsia="Times New Roman" w:hAnsi="Consolas" w:cs="Times New Roman"/>
          <w:color w:val="A709F5"/>
          <w:sz w:val="20"/>
          <w:szCs w:val="20"/>
          <w:lang w:eastAsia="en-GB"/>
        </w:rPr>
        <w:t>'Box Plots for Outlier Detection'</w:t>
      </w:r>
      <w:r w:rsidRPr="00AC5A4F">
        <w:rPr>
          <w:rFonts w:ascii="Consolas" w:eastAsia="Times New Roman" w:hAnsi="Consolas" w:cs="Times New Roman"/>
          <w:sz w:val="20"/>
          <w:szCs w:val="20"/>
          <w:lang w:eastAsia="en-GB"/>
        </w:rPr>
        <w:t>);</w:t>
      </w:r>
    </w:p>
    <w:p w14:paraId="4003E49B"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ylabel</w:t>
      </w:r>
      <w:proofErr w:type="spellEnd"/>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A709F5"/>
          <w:sz w:val="20"/>
          <w:szCs w:val="20"/>
          <w:lang w:eastAsia="en-GB"/>
        </w:rPr>
        <w:t>'Value'</w:t>
      </w:r>
      <w:proofErr w:type="gramStart"/>
      <w:r w:rsidRPr="00AC5A4F">
        <w:rPr>
          <w:rFonts w:ascii="Consolas" w:eastAsia="Times New Roman" w:hAnsi="Consolas" w:cs="Times New Roman"/>
          <w:sz w:val="20"/>
          <w:szCs w:val="20"/>
          <w:lang w:eastAsia="en-GB"/>
        </w:rPr>
        <w:t>);</w:t>
      </w:r>
      <w:proofErr w:type="gramEnd"/>
    </w:p>
    <w:p w14:paraId="7065D56A"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grid </w:t>
      </w:r>
      <w:proofErr w:type="gramStart"/>
      <w:r w:rsidRPr="00AC5A4F">
        <w:rPr>
          <w:rFonts w:ascii="Consolas" w:eastAsia="Times New Roman" w:hAnsi="Consolas" w:cs="Times New Roman"/>
          <w:color w:val="A709F5"/>
          <w:sz w:val="20"/>
          <w:szCs w:val="20"/>
          <w:lang w:eastAsia="en-GB"/>
        </w:rPr>
        <w:t>on</w:t>
      </w:r>
      <w:r w:rsidRPr="00AC5A4F">
        <w:rPr>
          <w:rFonts w:ascii="Consolas" w:eastAsia="Times New Roman" w:hAnsi="Consolas" w:cs="Times New Roman"/>
          <w:sz w:val="20"/>
          <w:szCs w:val="20"/>
          <w:lang w:eastAsia="en-GB"/>
        </w:rPr>
        <w:t>;</w:t>
      </w:r>
      <w:proofErr w:type="gramEnd"/>
    </w:p>
    <w:p w14:paraId="0DB92BD0"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set(</w:t>
      </w:r>
      <w:proofErr w:type="spellStart"/>
      <w:proofErr w:type="gramEnd"/>
      <w:r w:rsidRPr="00AC5A4F">
        <w:rPr>
          <w:rFonts w:ascii="Consolas" w:eastAsia="Times New Roman" w:hAnsi="Consolas" w:cs="Times New Roman"/>
          <w:sz w:val="20"/>
          <w:szCs w:val="20"/>
          <w:lang w:eastAsia="en-GB"/>
        </w:rPr>
        <w:t>gca</w:t>
      </w:r>
      <w:proofErr w:type="spellEnd"/>
      <w:r w:rsidRPr="00AC5A4F">
        <w:rPr>
          <w:rFonts w:ascii="Consolas" w:eastAsia="Times New Roman" w:hAnsi="Consolas" w:cs="Times New Roman"/>
          <w:sz w:val="20"/>
          <w:szCs w:val="20"/>
          <w:lang w:eastAsia="en-GB"/>
        </w:rPr>
        <w:t xml:space="preserve">,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FontSize</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 xml:space="preserve">, 12,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FontWeight</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 xml:space="preserve">, </w:t>
      </w:r>
      <w:r w:rsidRPr="00AC5A4F">
        <w:rPr>
          <w:rFonts w:ascii="Consolas" w:eastAsia="Times New Roman" w:hAnsi="Consolas" w:cs="Times New Roman"/>
          <w:color w:val="A709F5"/>
          <w:sz w:val="20"/>
          <w:szCs w:val="20"/>
          <w:lang w:eastAsia="en-GB"/>
        </w:rPr>
        <w:t>'bold'</w:t>
      </w:r>
      <w:r w:rsidRPr="00AC5A4F">
        <w:rPr>
          <w:rFonts w:ascii="Consolas" w:eastAsia="Times New Roman" w:hAnsi="Consolas" w:cs="Times New Roman"/>
          <w:sz w:val="20"/>
          <w:szCs w:val="20"/>
          <w:lang w:eastAsia="en-GB"/>
        </w:rPr>
        <w:t xml:space="preserve">,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LineWidth</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 1.5);</w:t>
      </w:r>
    </w:p>
    <w:p w14:paraId="13D2780C"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0C5421A7"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%distribution analysis of normalized prices</w:t>
      </w:r>
    </w:p>
    <w:p w14:paraId="129BCD7A"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figure;</w:t>
      </w:r>
      <w:proofErr w:type="gramEnd"/>
    </w:p>
    <w:p w14:paraId="7E267192"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23DFED58"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xml:space="preserve">% Histogram for first variable in </w:t>
      </w:r>
      <w:proofErr w:type="spellStart"/>
      <w:r w:rsidRPr="00AC5A4F">
        <w:rPr>
          <w:rFonts w:ascii="Consolas" w:eastAsia="Times New Roman" w:hAnsi="Consolas" w:cs="Times New Roman"/>
          <w:color w:val="008013"/>
          <w:sz w:val="20"/>
          <w:szCs w:val="20"/>
          <w:lang w:eastAsia="en-GB"/>
        </w:rPr>
        <w:t>dataMatrix</w:t>
      </w:r>
      <w:proofErr w:type="spellEnd"/>
    </w:p>
    <w:p w14:paraId="60A113D2"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subplot(</w:t>
      </w:r>
      <w:proofErr w:type="gramEnd"/>
      <w:r w:rsidRPr="00AC5A4F">
        <w:rPr>
          <w:rFonts w:ascii="Consolas" w:eastAsia="Times New Roman" w:hAnsi="Consolas" w:cs="Times New Roman"/>
          <w:sz w:val="20"/>
          <w:szCs w:val="20"/>
          <w:lang w:eastAsia="en-GB"/>
        </w:rPr>
        <w:t>3,1,1);</w:t>
      </w:r>
    </w:p>
    <w:p w14:paraId="1E824ABD"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lastRenderedPageBreak/>
        <w:t>histogram(</w:t>
      </w:r>
      <w:proofErr w:type="spellStart"/>
      <w:r w:rsidRPr="00AC5A4F">
        <w:rPr>
          <w:rFonts w:ascii="Consolas" w:eastAsia="Times New Roman" w:hAnsi="Consolas" w:cs="Times New Roman"/>
          <w:sz w:val="20"/>
          <w:szCs w:val="20"/>
          <w:lang w:eastAsia="en-GB"/>
        </w:rPr>
        <w:t>corrMatrix</w:t>
      </w:r>
      <w:proofErr w:type="spellEnd"/>
      <w:proofErr w:type="gramStart"/>
      <w:r w:rsidRPr="00AC5A4F">
        <w:rPr>
          <w:rFonts w:ascii="Consolas" w:eastAsia="Times New Roman" w:hAnsi="Consolas" w:cs="Times New Roman"/>
          <w:sz w:val="20"/>
          <w:szCs w:val="20"/>
          <w:lang w:eastAsia="en-GB"/>
        </w:rPr>
        <w:t>(:,</w:t>
      </w:r>
      <w:proofErr w:type="gramEnd"/>
      <w:r w:rsidRPr="00AC5A4F">
        <w:rPr>
          <w:rFonts w:ascii="Consolas" w:eastAsia="Times New Roman" w:hAnsi="Consolas" w:cs="Times New Roman"/>
          <w:sz w:val="20"/>
          <w:szCs w:val="20"/>
          <w:lang w:eastAsia="en-GB"/>
        </w:rPr>
        <w:t xml:space="preserve">1), </w:t>
      </w:r>
      <w:r w:rsidRPr="00AC5A4F">
        <w:rPr>
          <w:rFonts w:ascii="Consolas" w:eastAsia="Times New Roman" w:hAnsi="Consolas" w:cs="Times New Roman"/>
          <w:color w:val="A709F5"/>
          <w:sz w:val="20"/>
          <w:szCs w:val="20"/>
          <w:lang w:eastAsia="en-GB"/>
        </w:rPr>
        <w:t>'Normalization'</w:t>
      </w:r>
      <w:r w:rsidRPr="00AC5A4F">
        <w:rPr>
          <w:rFonts w:ascii="Consolas" w:eastAsia="Times New Roman" w:hAnsi="Consolas" w:cs="Times New Roman"/>
          <w:sz w:val="20"/>
          <w:szCs w:val="20"/>
          <w:lang w:eastAsia="en-GB"/>
        </w:rPr>
        <w:t xml:space="preserve">, </w:t>
      </w:r>
      <w:r w:rsidRPr="00AC5A4F">
        <w:rPr>
          <w:rFonts w:ascii="Consolas" w:eastAsia="Times New Roman" w:hAnsi="Consolas" w:cs="Times New Roman"/>
          <w:color w:val="A709F5"/>
          <w:sz w:val="20"/>
          <w:szCs w:val="20"/>
          <w:lang w:eastAsia="en-GB"/>
        </w:rPr>
        <w:t>'probability'</w:t>
      </w:r>
      <w:r w:rsidRPr="00AC5A4F">
        <w:rPr>
          <w:rFonts w:ascii="Consolas" w:eastAsia="Times New Roman" w:hAnsi="Consolas" w:cs="Times New Roman"/>
          <w:sz w:val="20"/>
          <w:szCs w:val="20"/>
          <w:lang w:eastAsia="en-GB"/>
        </w:rPr>
        <w:t xml:space="preserve">,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FaceColor</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 [0.2, 0.6, 0.8]);</w:t>
      </w:r>
    </w:p>
    <w:p w14:paraId="0779FA46"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title(</w:t>
      </w:r>
      <w:proofErr w:type="gramEnd"/>
      <w:r w:rsidRPr="00AC5A4F">
        <w:rPr>
          <w:rFonts w:ascii="Consolas" w:eastAsia="Times New Roman" w:hAnsi="Consolas" w:cs="Times New Roman"/>
          <w:color w:val="A709F5"/>
          <w:sz w:val="20"/>
          <w:szCs w:val="20"/>
          <w:lang w:eastAsia="en-GB"/>
        </w:rPr>
        <w:t>'Histogram for Crude Oil'</w:t>
      </w:r>
      <w:r w:rsidRPr="00AC5A4F">
        <w:rPr>
          <w:rFonts w:ascii="Consolas" w:eastAsia="Times New Roman" w:hAnsi="Consolas" w:cs="Times New Roman"/>
          <w:sz w:val="20"/>
          <w:szCs w:val="20"/>
          <w:lang w:eastAsia="en-GB"/>
        </w:rPr>
        <w:t>);</w:t>
      </w:r>
    </w:p>
    <w:p w14:paraId="6D82F916"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xlabel</w:t>
      </w:r>
      <w:proofErr w:type="spellEnd"/>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A709F5"/>
          <w:sz w:val="20"/>
          <w:szCs w:val="20"/>
          <w:lang w:eastAsia="en-GB"/>
        </w:rPr>
        <w:t>'Value'</w:t>
      </w:r>
      <w:proofErr w:type="gramStart"/>
      <w:r w:rsidRPr="00AC5A4F">
        <w:rPr>
          <w:rFonts w:ascii="Consolas" w:eastAsia="Times New Roman" w:hAnsi="Consolas" w:cs="Times New Roman"/>
          <w:sz w:val="20"/>
          <w:szCs w:val="20"/>
          <w:lang w:eastAsia="en-GB"/>
        </w:rPr>
        <w:t>);</w:t>
      </w:r>
      <w:proofErr w:type="gramEnd"/>
    </w:p>
    <w:p w14:paraId="549AC0E5"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ylabel</w:t>
      </w:r>
      <w:proofErr w:type="spellEnd"/>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A709F5"/>
          <w:sz w:val="20"/>
          <w:szCs w:val="20"/>
          <w:lang w:eastAsia="en-GB"/>
        </w:rPr>
        <w:t>'Probability'</w:t>
      </w:r>
      <w:proofErr w:type="gramStart"/>
      <w:r w:rsidRPr="00AC5A4F">
        <w:rPr>
          <w:rFonts w:ascii="Consolas" w:eastAsia="Times New Roman" w:hAnsi="Consolas" w:cs="Times New Roman"/>
          <w:sz w:val="20"/>
          <w:szCs w:val="20"/>
          <w:lang w:eastAsia="en-GB"/>
        </w:rPr>
        <w:t>);</w:t>
      </w:r>
      <w:proofErr w:type="gramEnd"/>
    </w:p>
    <w:p w14:paraId="4FE6ED6D"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grid </w:t>
      </w:r>
      <w:proofErr w:type="gramStart"/>
      <w:r w:rsidRPr="00AC5A4F">
        <w:rPr>
          <w:rFonts w:ascii="Consolas" w:eastAsia="Times New Roman" w:hAnsi="Consolas" w:cs="Times New Roman"/>
          <w:color w:val="A709F5"/>
          <w:sz w:val="20"/>
          <w:szCs w:val="20"/>
          <w:lang w:eastAsia="en-GB"/>
        </w:rPr>
        <w:t>on</w:t>
      </w:r>
      <w:r w:rsidRPr="00AC5A4F">
        <w:rPr>
          <w:rFonts w:ascii="Consolas" w:eastAsia="Times New Roman" w:hAnsi="Consolas" w:cs="Times New Roman"/>
          <w:sz w:val="20"/>
          <w:szCs w:val="20"/>
          <w:lang w:eastAsia="en-GB"/>
        </w:rPr>
        <w:t>;</w:t>
      </w:r>
      <w:proofErr w:type="gramEnd"/>
    </w:p>
    <w:p w14:paraId="692F5F70"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596D3AA8"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xml:space="preserve">% Histogram for second variable in </w:t>
      </w:r>
      <w:proofErr w:type="spellStart"/>
      <w:r w:rsidRPr="00AC5A4F">
        <w:rPr>
          <w:rFonts w:ascii="Consolas" w:eastAsia="Times New Roman" w:hAnsi="Consolas" w:cs="Times New Roman"/>
          <w:color w:val="008013"/>
          <w:sz w:val="20"/>
          <w:szCs w:val="20"/>
          <w:lang w:eastAsia="en-GB"/>
        </w:rPr>
        <w:t>dataMatrix</w:t>
      </w:r>
      <w:proofErr w:type="spellEnd"/>
    </w:p>
    <w:p w14:paraId="4E70193F"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subplot(</w:t>
      </w:r>
      <w:proofErr w:type="gramEnd"/>
      <w:r w:rsidRPr="00AC5A4F">
        <w:rPr>
          <w:rFonts w:ascii="Consolas" w:eastAsia="Times New Roman" w:hAnsi="Consolas" w:cs="Times New Roman"/>
          <w:sz w:val="20"/>
          <w:szCs w:val="20"/>
          <w:lang w:eastAsia="en-GB"/>
        </w:rPr>
        <w:t>3,1,2);</w:t>
      </w:r>
    </w:p>
    <w:p w14:paraId="3D85540A"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histogram(</w:t>
      </w:r>
      <w:proofErr w:type="spellStart"/>
      <w:r w:rsidRPr="00AC5A4F">
        <w:rPr>
          <w:rFonts w:ascii="Consolas" w:eastAsia="Times New Roman" w:hAnsi="Consolas" w:cs="Times New Roman"/>
          <w:sz w:val="20"/>
          <w:szCs w:val="20"/>
          <w:lang w:eastAsia="en-GB"/>
        </w:rPr>
        <w:t>corrMatrix</w:t>
      </w:r>
      <w:proofErr w:type="spellEnd"/>
      <w:proofErr w:type="gramStart"/>
      <w:r w:rsidRPr="00AC5A4F">
        <w:rPr>
          <w:rFonts w:ascii="Consolas" w:eastAsia="Times New Roman" w:hAnsi="Consolas" w:cs="Times New Roman"/>
          <w:sz w:val="20"/>
          <w:szCs w:val="20"/>
          <w:lang w:eastAsia="en-GB"/>
        </w:rPr>
        <w:t>(:,</w:t>
      </w:r>
      <w:proofErr w:type="gramEnd"/>
      <w:r w:rsidRPr="00AC5A4F">
        <w:rPr>
          <w:rFonts w:ascii="Consolas" w:eastAsia="Times New Roman" w:hAnsi="Consolas" w:cs="Times New Roman"/>
          <w:sz w:val="20"/>
          <w:szCs w:val="20"/>
          <w:lang w:eastAsia="en-GB"/>
        </w:rPr>
        <w:t xml:space="preserve">2), </w:t>
      </w:r>
      <w:r w:rsidRPr="00AC5A4F">
        <w:rPr>
          <w:rFonts w:ascii="Consolas" w:eastAsia="Times New Roman" w:hAnsi="Consolas" w:cs="Times New Roman"/>
          <w:color w:val="A709F5"/>
          <w:sz w:val="20"/>
          <w:szCs w:val="20"/>
          <w:lang w:eastAsia="en-GB"/>
        </w:rPr>
        <w:t>'Normalization'</w:t>
      </w:r>
      <w:r w:rsidRPr="00AC5A4F">
        <w:rPr>
          <w:rFonts w:ascii="Consolas" w:eastAsia="Times New Roman" w:hAnsi="Consolas" w:cs="Times New Roman"/>
          <w:sz w:val="20"/>
          <w:szCs w:val="20"/>
          <w:lang w:eastAsia="en-GB"/>
        </w:rPr>
        <w:t xml:space="preserve">, </w:t>
      </w:r>
      <w:r w:rsidRPr="00AC5A4F">
        <w:rPr>
          <w:rFonts w:ascii="Consolas" w:eastAsia="Times New Roman" w:hAnsi="Consolas" w:cs="Times New Roman"/>
          <w:color w:val="A709F5"/>
          <w:sz w:val="20"/>
          <w:szCs w:val="20"/>
          <w:lang w:eastAsia="en-GB"/>
        </w:rPr>
        <w:t>'probability'</w:t>
      </w:r>
      <w:r w:rsidRPr="00AC5A4F">
        <w:rPr>
          <w:rFonts w:ascii="Consolas" w:eastAsia="Times New Roman" w:hAnsi="Consolas" w:cs="Times New Roman"/>
          <w:sz w:val="20"/>
          <w:szCs w:val="20"/>
          <w:lang w:eastAsia="en-GB"/>
        </w:rPr>
        <w:t xml:space="preserve">,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FaceColor</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 [0.2, 0.6, 0.8]);</w:t>
      </w:r>
    </w:p>
    <w:p w14:paraId="3EF5C86B"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title(</w:t>
      </w:r>
      <w:proofErr w:type="gramEnd"/>
      <w:r w:rsidRPr="00AC5A4F">
        <w:rPr>
          <w:rFonts w:ascii="Consolas" w:eastAsia="Times New Roman" w:hAnsi="Consolas" w:cs="Times New Roman"/>
          <w:color w:val="A709F5"/>
          <w:sz w:val="20"/>
          <w:szCs w:val="20"/>
          <w:lang w:eastAsia="en-GB"/>
        </w:rPr>
        <w:t xml:space="preserve">'Histogram for </w:t>
      </w:r>
      <w:proofErr w:type="spellStart"/>
      <w:r w:rsidRPr="00AC5A4F">
        <w:rPr>
          <w:rFonts w:ascii="Consolas" w:eastAsia="Times New Roman" w:hAnsi="Consolas" w:cs="Times New Roman"/>
          <w:color w:val="A709F5"/>
          <w:sz w:val="20"/>
          <w:szCs w:val="20"/>
          <w:lang w:eastAsia="en-GB"/>
        </w:rPr>
        <w:t>Aluminum</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w:t>
      </w:r>
    </w:p>
    <w:p w14:paraId="761680F7"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xlabel</w:t>
      </w:r>
      <w:proofErr w:type="spellEnd"/>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A709F5"/>
          <w:sz w:val="20"/>
          <w:szCs w:val="20"/>
          <w:lang w:eastAsia="en-GB"/>
        </w:rPr>
        <w:t>'Value'</w:t>
      </w:r>
      <w:proofErr w:type="gramStart"/>
      <w:r w:rsidRPr="00AC5A4F">
        <w:rPr>
          <w:rFonts w:ascii="Consolas" w:eastAsia="Times New Roman" w:hAnsi="Consolas" w:cs="Times New Roman"/>
          <w:sz w:val="20"/>
          <w:szCs w:val="20"/>
          <w:lang w:eastAsia="en-GB"/>
        </w:rPr>
        <w:t>);</w:t>
      </w:r>
      <w:proofErr w:type="gramEnd"/>
    </w:p>
    <w:p w14:paraId="585E8A9A"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ylabel</w:t>
      </w:r>
      <w:proofErr w:type="spellEnd"/>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A709F5"/>
          <w:sz w:val="20"/>
          <w:szCs w:val="20"/>
          <w:lang w:eastAsia="en-GB"/>
        </w:rPr>
        <w:t>'Probability'</w:t>
      </w:r>
      <w:proofErr w:type="gramStart"/>
      <w:r w:rsidRPr="00AC5A4F">
        <w:rPr>
          <w:rFonts w:ascii="Consolas" w:eastAsia="Times New Roman" w:hAnsi="Consolas" w:cs="Times New Roman"/>
          <w:sz w:val="20"/>
          <w:szCs w:val="20"/>
          <w:lang w:eastAsia="en-GB"/>
        </w:rPr>
        <w:t>);</w:t>
      </w:r>
      <w:proofErr w:type="gramEnd"/>
    </w:p>
    <w:p w14:paraId="3DF80DFD"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grid </w:t>
      </w:r>
      <w:proofErr w:type="gramStart"/>
      <w:r w:rsidRPr="00AC5A4F">
        <w:rPr>
          <w:rFonts w:ascii="Consolas" w:eastAsia="Times New Roman" w:hAnsi="Consolas" w:cs="Times New Roman"/>
          <w:color w:val="A709F5"/>
          <w:sz w:val="20"/>
          <w:szCs w:val="20"/>
          <w:lang w:eastAsia="en-GB"/>
        </w:rPr>
        <w:t>on</w:t>
      </w:r>
      <w:r w:rsidRPr="00AC5A4F">
        <w:rPr>
          <w:rFonts w:ascii="Consolas" w:eastAsia="Times New Roman" w:hAnsi="Consolas" w:cs="Times New Roman"/>
          <w:sz w:val="20"/>
          <w:szCs w:val="20"/>
          <w:lang w:eastAsia="en-GB"/>
        </w:rPr>
        <w:t>;</w:t>
      </w:r>
      <w:proofErr w:type="gramEnd"/>
    </w:p>
    <w:p w14:paraId="703D66CB"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7E9D6950"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xml:space="preserve">% Histogram for third variable in </w:t>
      </w:r>
      <w:proofErr w:type="spellStart"/>
      <w:r w:rsidRPr="00AC5A4F">
        <w:rPr>
          <w:rFonts w:ascii="Consolas" w:eastAsia="Times New Roman" w:hAnsi="Consolas" w:cs="Times New Roman"/>
          <w:color w:val="008013"/>
          <w:sz w:val="20"/>
          <w:szCs w:val="20"/>
          <w:lang w:eastAsia="en-GB"/>
        </w:rPr>
        <w:t>dataMatrix</w:t>
      </w:r>
      <w:proofErr w:type="spellEnd"/>
    </w:p>
    <w:p w14:paraId="77DE0DBB"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subplot(</w:t>
      </w:r>
      <w:proofErr w:type="gramEnd"/>
      <w:r w:rsidRPr="00AC5A4F">
        <w:rPr>
          <w:rFonts w:ascii="Consolas" w:eastAsia="Times New Roman" w:hAnsi="Consolas" w:cs="Times New Roman"/>
          <w:sz w:val="20"/>
          <w:szCs w:val="20"/>
          <w:lang w:eastAsia="en-GB"/>
        </w:rPr>
        <w:t>3,1,3);</w:t>
      </w:r>
    </w:p>
    <w:p w14:paraId="1CC1BFE3"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histogram(</w:t>
      </w:r>
      <w:proofErr w:type="spellStart"/>
      <w:r w:rsidRPr="00AC5A4F">
        <w:rPr>
          <w:rFonts w:ascii="Consolas" w:eastAsia="Times New Roman" w:hAnsi="Consolas" w:cs="Times New Roman"/>
          <w:sz w:val="20"/>
          <w:szCs w:val="20"/>
          <w:lang w:eastAsia="en-GB"/>
        </w:rPr>
        <w:t>corrMatrix</w:t>
      </w:r>
      <w:proofErr w:type="spellEnd"/>
      <w:proofErr w:type="gramStart"/>
      <w:r w:rsidRPr="00AC5A4F">
        <w:rPr>
          <w:rFonts w:ascii="Consolas" w:eastAsia="Times New Roman" w:hAnsi="Consolas" w:cs="Times New Roman"/>
          <w:sz w:val="20"/>
          <w:szCs w:val="20"/>
          <w:lang w:eastAsia="en-GB"/>
        </w:rPr>
        <w:t>(:,</w:t>
      </w:r>
      <w:proofErr w:type="gramEnd"/>
      <w:r w:rsidRPr="00AC5A4F">
        <w:rPr>
          <w:rFonts w:ascii="Consolas" w:eastAsia="Times New Roman" w:hAnsi="Consolas" w:cs="Times New Roman"/>
          <w:sz w:val="20"/>
          <w:szCs w:val="20"/>
          <w:lang w:eastAsia="en-GB"/>
        </w:rPr>
        <w:t xml:space="preserve">3), </w:t>
      </w:r>
      <w:r w:rsidRPr="00AC5A4F">
        <w:rPr>
          <w:rFonts w:ascii="Consolas" w:eastAsia="Times New Roman" w:hAnsi="Consolas" w:cs="Times New Roman"/>
          <w:color w:val="A709F5"/>
          <w:sz w:val="20"/>
          <w:szCs w:val="20"/>
          <w:lang w:eastAsia="en-GB"/>
        </w:rPr>
        <w:t>'Normalization'</w:t>
      </w:r>
      <w:r w:rsidRPr="00AC5A4F">
        <w:rPr>
          <w:rFonts w:ascii="Consolas" w:eastAsia="Times New Roman" w:hAnsi="Consolas" w:cs="Times New Roman"/>
          <w:sz w:val="20"/>
          <w:szCs w:val="20"/>
          <w:lang w:eastAsia="en-GB"/>
        </w:rPr>
        <w:t xml:space="preserve">, </w:t>
      </w:r>
      <w:r w:rsidRPr="00AC5A4F">
        <w:rPr>
          <w:rFonts w:ascii="Consolas" w:eastAsia="Times New Roman" w:hAnsi="Consolas" w:cs="Times New Roman"/>
          <w:color w:val="A709F5"/>
          <w:sz w:val="20"/>
          <w:szCs w:val="20"/>
          <w:lang w:eastAsia="en-GB"/>
        </w:rPr>
        <w:t>'probability'</w:t>
      </w:r>
      <w:r w:rsidRPr="00AC5A4F">
        <w:rPr>
          <w:rFonts w:ascii="Consolas" w:eastAsia="Times New Roman" w:hAnsi="Consolas" w:cs="Times New Roman"/>
          <w:sz w:val="20"/>
          <w:szCs w:val="20"/>
          <w:lang w:eastAsia="en-GB"/>
        </w:rPr>
        <w:t xml:space="preserve">,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FaceColor</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 [0.2, 0.6, 0.8]);</w:t>
      </w:r>
    </w:p>
    <w:p w14:paraId="4FEB322B"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title(</w:t>
      </w:r>
      <w:proofErr w:type="gramEnd"/>
      <w:r w:rsidRPr="00AC5A4F">
        <w:rPr>
          <w:rFonts w:ascii="Consolas" w:eastAsia="Times New Roman" w:hAnsi="Consolas" w:cs="Times New Roman"/>
          <w:color w:val="A709F5"/>
          <w:sz w:val="20"/>
          <w:szCs w:val="20"/>
          <w:lang w:eastAsia="en-GB"/>
        </w:rPr>
        <w:t>'Histogram for Gold'</w:t>
      </w:r>
      <w:r w:rsidRPr="00AC5A4F">
        <w:rPr>
          <w:rFonts w:ascii="Consolas" w:eastAsia="Times New Roman" w:hAnsi="Consolas" w:cs="Times New Roman"/>
          <w:sz w:val="20"/>
          <w:szCs w:val="20"/>
          <w:lang w:eastAsia="en-GB"/>
        </w:rPr>
        <w:t>);</w:t>
      </w:r>
    </w:p>
    <w:p w14:paraId="0CF07923"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xlabel</w:t>
      </w:r>
      <w:proofErr w:type="spellEnd"/>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A709F5"/>
          <w:sz w:val="20"/>
          <w:szCs w:val="20"/>
          <w:lang w:eastAsia="en-GB"/>
        </w:rPr>
        <w:t>'Value'</w:t>
      </w:r>
      <w:proofErr w:type="gramStart"/>
      <w:r w:rsidRPr="00AC5A4F">
        <w:rPr>
          <w:rFonts w:ascii="Consolas" w:eastAsia="Times New Roman" w:hAnsi="Consolas" w:cs="Times New Roman"/>
          <w:sz w:val="20"/>
          <w:szCs w:val="20"/>
          <w:lang w:eastAsia="en-GB"/>
        </w:rPr>
        <w:t>);</w:t>
      </w:r>
      <w:proofErr w:type="gramEnd"/>
    </w:p>
    <w:p w14:paraId="0063DB35"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ylabel</w:t>
      </w:r>
      <w:proofErr w:type="spellEnd"/>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A709F5"/>
          <w:sz w:val="20"/>
          <w:szCs w:val="20"/>
          <w:lang w:eastAsia="en-GB"/>
        </w:rPr>
        <w:t>'Probability'</w:t>
      </w:r>
      <w:proofErr w:type="gramStart"/>
      <w:r w:rsidRPr="00AC5A4F">
        <w:rPr>
          <w:rFonts w:ascii="Consolas" w:eastAsia="Times New Roman" w:hAnsi="Consolas" w:cs="Times New Roman"/>
          <w:sz w:val="20"/>
          <w:szCs w:val="20"/>
          <w:lang w:eastAsia="en-GB"/>
        </w:rPr>
        <w:t>);</w:t>
      </w:r>
      <w:proofErr w:type="gramEnd"/>
    </w:p>
    <w:p w14:paraId="11DD292B"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grid </w:t>
      </w:r>
      <w:proofErr w:type="gramStart"/>
      <w:r w:rsidRPr="00AC5A4F">
        <w:rPr>
          <w:rFonts w:ascii="Consolas" w:eastAsia="Times New Roman" w:hAnsi="Consolas" w:cs="Times New Roman"/>
          <w:color w:val="A709F5"/>
          <w:sz w:val="20"/>
          <w:szCs w:val="20"/>
          <w:lang w:eastAsia="en-GB"/>
        </w:rPr>
        <w:t>on</w:t>
      </w:r>
      <w:r w:rsidRPr="00AC5A4F">
        <w:rPr>
          <w:rFonts w:ascii="Consolas" w:eastAsia="Times New Roman" w:hAnsi="Consolas" w:cs="Times New Roman"/>
          <w:sz w:val="20"/>
          <w:szCs w:val="20"/>
          <w:lang w:eastAsia="en-GB"/>
        </w:rPr>
        <w:t>;</w:t>
      </w:r>
      <w:proofErr w:type="gramEnd"/>
    </w:p>
    <w:p w14:paraId="6C8110D7"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2E6FF57C"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volatility analysis</w:t>
      </w:r>
    </w:p>
    <w:p w14:paraId="182958F6"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windowSize</w:t>
      </w:r>
      <w:proofErr w:type="spellEnd"/>
      <w:r w:rsidRPr="00AC5A4F">
        <w:rPr>
          <w:rFonts w:ascii="Consolas" w:eastAsia="Times New Roman" w:hAnsi="Consolas" w:cs="Times New Roman"/>
          <w:sz w:val="20"/>
          <w:szCs w:val="20"/>
          <w:lang w:eastAsia="en-GB"/>
        </w:rPr>
        <w:t xml:space="preserve"> = </w:t>
      </w:r>
      <w:proofErr w:type="gramStart"/>
      <w:r w:rsidRPr="00AC5A4F">
        <w:rPr>
          <w:rFonts w:ascii="Consolas" w:eastAsia="Times New Roman" w:hAnsi="Consolas" w:cs="Times New Roman"/>
          <w:sz w:val="20"/>
          <w:szCs w:val="20"/>
          <w:lang w:eastAsia="en-GB"/>
        </w:rPr>
        <w:t xml:space="preserve">12;  </w:t>
      </w:r>
      <w:r w:rsidRPr="00AC5A4F">
        <w:rPr>
          <w:rFonts w:ascii="Consolas" w:eastAsia="Times New Roman" w:hAnsi="Consolas" w:cs="Times New Roman"/>
          <w:color w:val="008013"/>
          <w:sz w:val="20"/>
          <w:szCs w:val="20"/>
          <w:lang w:eastAsia="en-GB"/>
        </w:rPr>
        <w:t>%</w:t>
      </w:r>
      <w:proofErr w:type="gramEnd"/>
      <w:r w:rsidRPr="00AC5A4F">
        <w:rPr>
          <w:rFonts w:ascii="Consolas" w:eastAsia="Times New Roman" w:hAnsi="Consolas" w:cs="Times New Roman"/>
          <w:color w:val="008013"/>
          <w:sz w:val="20"/>
          <w:szCs w:val="20"/>
          <w:lang w:eastAsia="en-GB"/>
        </w:rPr>
        <w:t xml:space="preserve"> Set to desired window size, e.g., 12 for 12 months</w:t>
      </w:r>
    </w:p>
    <w:p w14:paraId="054690B7"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7F2A6A8F"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xml:space="preserve">% Calculate rolling standard deviation for each variable in </w:t>
      </w:r>
      <w:proofErr w:type="spellStart"/>
      <w:r w:rsidRPr="00AC5A4F">
        <w:rPr>
          <w:rFonts w:ascii="Consolas" w:eastAsia="Times New Roman" w:hAnsi="Consolas" w:cs="Times New Roman"/>
          <w:color w:val="008013"/>
          <w:sz w:val="20"/>
          <w:szCs w:val="20"/>
          <w:lang w:eastAsia="en-GB"/>
        </w:rPr>
        <w:t>dataMatrix</w:t>
      </w:r>
      <w:proofErr w:type="spellEnd"/>
    </w:p>
    <w:p w14:paraId="1946E4FD"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volatilityVar1 = </w:t>
      </w:r>
      <w:proofErr w:type="spellStart"/>
      <w:r w:rsidRPr="00AC5A4F">
        <w:rPr>
          <w:rFonts w:ascii="Consolas" w:eastAsia="Times New Roman" w:hAnsi="Consolas" w:cs="Times New Roman"/>
          <w:sz w:val="20"/>
          <w:szCs w:val="20"/>
          <w:lang w:eastAsia="en-GB"/>
        </w:rPr>
        <w:t>movstd</w:t>
      </w:r>
      <w:proofErr w:type="spellEnd"/>
      <w:r w:rsidRPr="00AC5A4F">
        <w:rPr>
          <w:rFonts w:ascii="Consolas" w:eastAsia="Times New Roman" w:hAnsi="Consolas" w:cs="Times New Roman"/>
          <w:sz w:val="20"/>
          <w:szCs w:val="20"/>
          <w:lang w:eastAsia="en-GB"/>
        </w:rPr>
        <w:t>(</w:t>
      </w:r>
      <w:proofErr w:type="spellStart"/>
      <w:r w:rsidRPr="00AC5A4F">
        <w:rPr>
          <w:rFonts w:ascii="Consolas" w:eastAsia="Times New Roman" w:hAnsi="Consolas" w:cs="Times New Roman"/>
          <w:sz w:val="20"/>
          <w:szCs w:val="20"/>
          <w:lang w:eastAsia="en-GB"/>
        </w:rPr>
        <w:t>corrMatrix</w:t>
      </w:r>
      <w:proofErr w:type="spellEnd"/>
      <w:proofErr w:type="gramStart"/>
      <w:r w:rsidRPr="00AC5A4F">
        <w:rPr>
          <w:rFonts w:ascii="Consolas" w:eastAsia="Times New Roman" w:hAnsi="Consolas" w:cs="Times New Roman"/>
          <w:sz w:val="20"/>
          <w:szCs w:val="20"/>
          <w:lang w:eastAsia="en-GB"/>
        </w:rPr>
        <w:t>(:,</w:t>
      </w:r>
      <w:proofErr w:type="gramEnd"/>
      <w:r w:rsidRPr="00AC5A4F">
        <w:rPr>
          <w:rFonts w:ascii="Consolas" w:eastAsia="Times New Roman" w:hAnsi="Consolas" w:cs="Times New Roman"/>
          <w:sz w:val="20"/>
          <w:szCs w:val="20"/>
          <w:lang w:eastAsia="en-GB"/>
        </w:rPr>
        <w:t xml:space="preserve">1), </w:t>
      </w:r>
      <w:proofErr w:type="spellStart"/>
      <w:r w:rsidRPr="00AC5A4F">
        <w:rPr>
          <w:rFonts w:ascii="Consolas" w:eastAsia="Times New Roman" w:hAnsi="Consolas" w:cs="Times New Roman"/>
          <w:sz w:val="20"/>
          <w:szCs w:val="20"/>
          <w:lang w:eastAsia="en-GB"/>
        </w:rPr>
        <w:t>windowSize</w:t>
      </w:r>
      <w:proofErr w:type="spellEnd"/>
      <w:r w:rsidRPr="00AC5A4F">
        <w:rPr>
          <w:rFonts w:ascii="Consolas" w:eastAsia="Times New Roman" w:hAnsi="Consolas" w:cs="Times New Roman"/>
          <w:sz w:val="20"/>
          <w:szCs w:val="20"/>
          <w:lang w:eastAsia="en-GB"/>
        </w:rPr>
        <w:t>);</w:t>
      </w:r>
    </w:p>
    <w:p w14:paraId="4FCB8D42"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volatilityVar2 = </w:t>
      </w:r>
      <w:proofErr w:type="spellStart"/>
      <w:r w:rsidRPr="00AC5A4F">
        <w:rPr>
          <w:rFonts w:ascii="Consolas" w:eastAsia="Times New Roman" w:hAnsi="Consolas" w:cs="Times New Roman"/>
          <w:sz w:val="20"/>
          <w:szCs w:val="20"/>
          <w:lang w:eastAsia="en-GB"/>
        </w:rPr>
        <w:t>movstd</w:t>
      </w:r>
      <w:proofErr w:type="spellEnd"/>
      <w:r w:rsidRPr="00AC5A4F">
        <w:rPr>
          <w:rFonts w:ascii="Consolas" w:eastAsia="Times New Roman" w:hAnsi="Consolas" w:cs="Times New Roman"/>
          <w:sz w:val="20"/>
          <w:szCs w:val="20"/>
          <w:lang w:eastAsia="en-GB"/>
        </w:rPr>
        <w:t>(</w:t>
      </w:r>
      <w:proofErr w:type="spellStart"/>
      <w:r w:rsidRPr="00AC5A4F">
        <w:rPr>
          <w:rFonts w:ascii="Consolas" w:eastAsia="Times New Roman" w:hAnsi="Consolas" w:cs="Times New Roman"/>
          <w:sz w:val="20"/>
          <w:szCs w:val="20"/>
          <w:lang w:eastAsia="en-GB"/>
        </w:rPr>
        <w:t>corrMatrix</w:t>
      </w:r>
      <w:proofErr w:type="spellEnd"/>
      <w:proofErr w:type="gramStart"/>
      <w:r w:rsidRPr="00AC5A4F">
        <w:rPr>
          <w:rFonts w:ascii="Consolas" w:eastAsia="Times New Roman" w:hAnsi="Consolas" w:cs="Times New Roman"/>
          <w:sz w:val="20"/>
          <w:szCs w:val="20"/>
          <w:lang w:eastAsia="en-GB"/>
        </w:rPr>
        <w:t>(:,</w:t>
      </w:r>
      <w:proofErr w:type="gramEnd"/>
      <w:r w:rsidRPr="00AC5A4F">
        <w:rPr>
          <w:rFonts w:ascii="Consolas" w:eastAsia="Times New Roman" w:hAnsi="Consolas" w:cs="Times New Roman"/>
          <w:sz w:val="20"/>
          <w:szCs w:val="20"/>
          <w:lang w:eastAsia="en-GB"/>
        </w:rPr>
        <w:t xml:space="preserve">2), </w:t>
      </w:r>
      <w:proofErr w:type="spellStart"/>
      <w:r w:rsidRPr="00AC5A4F">
        <w:rPr>
          <w:rFonts w:ascii="Consolas" w:eastAsia="Times New Roman" w:hAnsi="Consolas" w:cs="Times New Roman"/>
          <w:sz w:val="20"/>
          <w:szCs w:val="20"/>
          <w:lang w:eastAsia="en-GB"/>
        </w:rPr>
        <w:t>windowSize</w:t>
      </w:r>
      <w:proofErr w:type="spellEnd"/>
      <w:r w:rsidRPr="00AC5A4F">
        <w:rPr>
          <w:rFonts w:ascii="Consolas" w:eastAsia="Times New Roman" w:hAnsi="Consolas" w:cs="Times New Roman"/>
          <w:sz w:val="20"/>
          <w:szCs w:val="20"/>
          <w:lang w:eastAsia="en-GB"/>
        </w:rPr>
        <w:t>);</w:t>
      </w:r>
    </w:p>
    <w:p w14:paraId="4EF70487"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volatilityVar3 = </w:t>
      </w:r>
      <w:proofErr w:type="spellStart"/>
      <w:r w:rsidRPr="00AC5A4F">
        <w:rPr>
          <w:rFonts w:ascii="Consolas" w:eastAsia="Times New Roman" w:hAnsi="Consolas" w:cs="Times New Roman"/>
          <w:sz w:val="20"/>
          <w:szCs w:val="20"/>
          <w:lang w:eastAsia="en-GB"/>
        </w:rPr>
        <w:t>movstd</w:t>
      </w:r>
      <w:proofErr w:type="spellEnd"/>
      <w:r w:rsidRPr="00AC5A4F">
        <w:rPr>
          <w:rFonts w:ascii="Consolas" w:eastAsia="Times New Roman" w:hAnsi="Consolas" w:cs="Times New Roman"/>
          <w:sz w:val="20"/>
          <w:szCs w:val="20"/>
          <w:lang w:eastAsia="en-GB"/>
        </w:rPr>
        <w:t>(</w:t>
      </w:r>
      <w:proofErr w:type="spellStart"/>
      <w:r w:rsidRPr="00AC5A4F">
        <w:rPr>
          <w:rFonts w:ascii="Consolas" w:eastAsia="Times New Roman" w:hAnsi="Consolas" w:cs="Times New Roman"/>
          <w:sz w:val="20"/>
          <w:szCs w:val="20"/>
          <w:lang w:eastAsia="en-GB"/>
        </w:rPr>
        <w:t>corrMatrix</w:t>
      </w:r>
      <w:proofErr w:type="spellEnd"/>
      <w:proofErr w:type="gramStart"/>
      <w:r w:rsidRPr="00AC5A4F">
        <w:rPr>
          <w:rFonts w:ascii="Consolas" w:eastAsia="Times New Roman" w:hAnsi="Consolas" w:cs="Times New Roman"/>
          <w:sz w:val="20"/>
          <w:szCs w:val="20"/>
          <w:lang w:eastAsia="en-GB"/>
        </w:rPr>
        <w:t>(:,</w:t>
      </w:r>
      <w:proofErr w:type="gramEnd"/>
      <w:r w:rsidRPr="00AC5A4F">
        <w:rPr>
          <w:rFonts w:ascii="Consolas" w:eastAsia="Times New Roman" w:hAnsi="Consolas" w:cs="Times New Roman"/>
          <w:sz w:val="20"/>
          <w:szCs w:val="20"/>
          <w:lang w:eastAsia="en-GB"/>
        </w:rPr>
        <w:t xml:space="preserve">3), </w:t>
      </w:r>
      <w:proofErr w:type="spellStart"/>
      <w:r w:rsidRPr="00AC5A4F">
        <w:rPr>
          <w:rFonts w:ascii="Consolas" w:eastAsia="Times New Roman" w:hAnsi="Consolas" w:cs="Times New Roman"/>
          <w:sz w:val="20"/>
          <w:szCs w:val="20"/>
          <w:lang w:eastAsia="en-GB"/>
        </w:rPr>
        <w:t>windowSize</w:t>
      </w:r>
      <w:proofErr w:type="spellEnd"/>
      <w:r w:rsidRPr="00AC5A4F">
        <w:rPr>
          <w:rFonts w:ascii="Consolas" w:eastAsia="Times New Roman" w:hAnsi="Consolas" w:cs="Times New Roman"/>
          <w:sz w:val="20"/>
          <w:szCs w:val="20"/>
          <w:lang w:eastAsia="en-GB"/>
        </w:rPr>
        <w:t>);</w:t>
      </w:r>
    </w:p>
    <w:p w14:paraId="757589EE"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393955F7"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Visualize the volatility</w:t>
      </w:r>
    </w:p>
    <w:p w14:paraId="67A3AAC9"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figure;</w:t>
      </w:r>
      <w:proofErr w:type="gramEnd"/>
    </w:p>
    <w:p w14:paraId="0CDBDADB"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6967C45F"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Plot for first variable</w:t>
      </w:r>
    </w:p>
    <w:p w14:paraId="4CE54EEC"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subplot(</w:t>
      </w:r>
      <w:proofErr w:type="gramEnd"/>
      <w:r w:rsidRPr="00AC5A4F">
        <w:rPr>
          <w:rFonts w:ascii="Consolas" w:eastAsia="Times New Roman" w:hAnsi="Consolas" w:cs="Times New Roman"/>
          <w:sz w:val="20"/>
          <w:szCs w:val="20"/>
          <w:lang w:eastAsia="en-GB"/>
        </w:rPr>
        <w:t>3,1,1);</w:t>
      </w:r>
    </w:p>
    <w:p w14:paraId="1411887B"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plot(</w:t>
      </w:r>
      <w:proofErr w:type="gramEnd"/>
      <w:r w:rsidRPr="00AC5A4F">
        <w:rPr>
          <w:rFonts w:ascii="Consolas" w:eastAsia="Times New Roman" w:hAnsi="Consolas" w:cs="Times New Roman"/>
          <w:sz w:val="20"/>
          <w:szCs w:val="20"/>
          <w:lang w:eastAsia="en-GB"/>
        </w:rPr>
        <w:t xml:space="preserve">volatilityVar1,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LineWidth</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 1.5);</w:t>
      </w:r>
    </w:p>
    <w:p w14:paraId="7FAD9ADD"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title(</w:t>
      </w:r>
      <w:proofErr w:type="gramEnd"/>
      <w:r w:rsidRPr="00AC5A4F">
        <w:rPr>
          <w:rFonts w:ascii="Consolas" w:eastAsia="Times New Roman" w:hAnsi="Consolas" w:cs="Times New Roman"/>
          <w:color w:val="A709F5"/>
          <w:sz w:val="20"/>
          <w:szCs w:val="20"/>
          <w:lang w:eastAsia="en-GB"/>
        </w:rPr>
        <w:t>'Volatility Analysis for First Variable'</w:t>
      </w:r>
      <w:r w:rsidRPr="00AC5A4F">
        <w:rPr>
          <w:rFonts w:ascii="Consolas" w:eastAsia="Times New Roman" w:hAnsi="Consolas" w:cs="Times New Roman"/>
          <w:sz w:val="20"/>
          <w:szCs w:val="20"/>
          <w:lang w:eastAsia="en-GB"/>
        </w:rPr>
        <w:t>);</w:t>
      </w:r>
    </w:p>
    <w:p w14:paraId="421B1BBA"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xlabel</w:t>
      </w:r>
      <w:proofErr w:type="spellEnd"/>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A709F5"/>
          <w:sz w:val="20"/>
          <w:szCs w:val="20"/>
          <w:lang w:eastAsia="en-GB"/>
        </w:rPr>
        <w:t>'Time'</w:t>
      </w:r>
      <w:proofErr w:type="gramStart"/>
      <w:r w:rsidRPr="00AC5A4F">
        <w:rPr>
          <w:rFonts w:ascii="Consolas" w:eastAsia="Times New Roman" w:hAnsi="Consolas" w:cs="Times New Roman"/>
          <w:sz w:val="20"/>
          <w:szCs w:val="20"/>
          <w:lang w:eastAsia="en-GB"/>
        </w:rPr>
        <w:t>);</w:t>
      </w:r>
      <w:proofErr w:type="gramEnd"/>
    </w:p>
    <w:p w14:paraId="250389C3"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proofErr w:type="gramStart"/>
      <w:r w:rsidRPr="00AC5A4F">
        <w:rPr>
          <w:rFonts w:ascii="Consolas" w:eastAsia="Times New Roman" w:hAnsi="Consolas" w:cs="Times New Roman"/>
          <w:sz w:val="20"/>
          <w:szCs w:val="20"/>
          <w:lang w:eastAsia="en-GB"/>
        </w:rPr>
        <w:t>ylabel</w:t>
      </w:r>
      <w:proofErr w:type="spellEnd"/>
      <w:r w:rsidRPr="00AC5A4F">
        <w:rPr>
          <w:rFonts w:ascii="Consolas" w:eastAsia="Times New Roman" w:hAnsi="Consolas" w:cs="Times New Roman"/>
          <w:sz w:val="20"/>
          <w:szCs w:val="20"/>
          <w:lang w:eastAsia="en-GB"/>
        </w:rPr>
        <w:t>(</w:t>
      </w:r>
      <w:proofErr w:type="gramEnd"/>
      <w:r w:rsidRPr="00AC5A4F">
        <w:rPr>
          <w:rFonts w:ascii="Consolas" w:eastAsia="Times New Roman" w:hAnsi="Consolas" w:cs="Times New Roman"/>
          <w:color w:val="A709F5"/>
          <w:sz w:val="20"/>
          <w:szCs w:val="20"/>
          <w:lang w:eastAsia="en-GB"/>
        </w:rPr>
        <w:t>'Rolling Standard Deviation'</w:t>
      </w:r>
      <w:r w:rsidRPr="00AC5A4F">
        <w:rPr>
          <w:rFonts w:ascii="Consolas" w:eastAsia="Times New Roman" w:hAnsi="Consolas" w:cs="Times New Roman"/>
          <w:sz w:val="20"/>
          <w:szCs w:val="20"/>
          <w:lang w:eastAsia="en-GB"/>
        </w:rPr>
        <w:t>);</w:t>
      </w:r>
    </w:p>
    <w:p w14:paraId="13C8B37E"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grid </w:t>
      </w:r>
      <w:proofErr w:type="gramStart"/>
      <w:r w:rsidRPr="00AC5A4F">
        <w:rPr>
          <w:rFonts w:ascii="Consolas" w:eastAsia="Times New Roman" w:hAnsi="Consolas" w:cs="Times New Roman"/>
          <w:color w:val="A709F5"/>
          <w:sz w:val="20"/>
          <w:szCs w:val="20"/>
          <w:lang w:eastAsia="en-GB"/>
        </w:rPr>
        <w:t>on</w:t>
      </w:r>
      <w:r w:rsidRPr="00AC5A4F">
        <w:rPr>
          <w:rFonts w:ascii="Consolas" w:eastAsia="Times New Roman" w:hAnsi="Consolas" w:cs="Times New Roman"/>
          <w:sz w:val="20"/>
          <w:szCs w:val="20"/>
          <w:lang w:eastAsia="en-GB"/>
        </w:rPr>
        <w:t>;</w:t>
      </w:r>
      <w:proofErr w:type="gramEnd"/>
    </w:p>
    <w:p w14:paraId="159A9E5A"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67B9914C"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Plot for second variable</w:t>
      </w:r>
    </w:p>
    <w:p w14:paraId="55081010"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subplot(</w:t>
      </w:r>
      <w:proofErr w:type="gramEnd"/>
      <w:r w:rsidRPr="00AC5A4F">
        <w:rPr>
          <w:rFonts w:ascii="Consolas" w:eastAsia="Times New Roman" w:hAnsi="Consolas" w:cs="Times New Roman"/>
          <w:sz w:val="20"/>
          <w:szCs w:val="20"/>
          <w:lang w:eastAsia="en-GB"/>
        </w:rPr>
        <w:t>3,1,2);</w:t>
      </w:r>
    </w:p>
    <w:p w14:paraId="315D0E87"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plot(</w:t>
      </w:r>
      <w:proofErr w:type="gramEnd"/>
      <w:r w:rsidRPr="00AC5A4F">
        <w:rPr>
          <w:rFonts w:ascii="Consolas" w:eastAsia="Times New Roman" w:hAnsi="Consolas" w:cs="Times New Roman"/>
          <w:sz w:val="20"/>
          <w:szCs w:val="20"/>
          <w:lang w:eastAsia="en-GB"/>
        </w:rPr>
        <w:t xml:space="preserve">volatilityVar2,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LineWidth</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 1.5);</w:t>
      </w:r>
    </w:p>
    <w:p w14:paraId="5A032D47"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title(</w:t>
      </w:r>
      <w:proofErr w:type="gramEnd"/>
      <w:r w:rsidRPr="00AC5A4F">
        <w:rPr>
          <w:rFonts w:ascii="Consolas" w:eastAsia="Times New Roman" w:hAnsi="Consolas" w:cs="Times New Roman"/>
          <w:color w:val="A709F5"/>
          <w:sz w:val="20"/>
          <w:szCs w:val="20"/>
          <w:lang w:eastAsia="en-GB"/>
        </w:rPr>
        <w:t>'Volatility Analysis for Second Variable'</w:t>
      </w:r>
      <w:r w:rsidRPr="00AC5A4F">
        <w:rPr>
          <w:rFonts w:ascii="Consolas" w:eastAsia="Times New Roman" w:hAnsi="Consolas" w:cs="Times New Roman"/>
          <w:sz w:val="20"/>
          <w:szCs w:val="20"/>
          <w:lang w:eastAsia="en-GB"/>
        </w:rPr>
        <w:t>);</w:t>
      </w:r>
    </w:p>
    <w:p w14:paraId="46ECEDA3"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xlabel</w:t>
      </w:r>
      <w:proofErr w:type="spellEnd"/>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A709F5"/>
          <w:sz w:val="20"/>
          <w:szCs w:val="20"/>
          <w:lang w:eastAsia="en-GB"/>
        </w:rPr>
        <w:t>'Time'</w:t>
      </w:r>
      <w:proofErr w:type="gramStart"/>
      <w:r w:rsidRPr="00AC5A4F">
        <w:rPr>
          <w:rFonts w:ascii="Consolas" w:eastAsia="Times New Roman" w:hAnsi="Consolas" w:cs="Times New Roman"/>
          <w:sz w:val="20"/>
          <w:szCs w:val="20"/>
          <w:lang w:eastAsia="en-GB"/>
        </w:rPr>
        <w:t>);</w:t>
      </w:r>
      <w:proofErr w:type="gramEnd"/>
    </w:p>
    <w:p w14:paraId="0A654ED3"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proofErr w:type="gramStart"/>
      <w:r w:rsidRPr="00AC5A4F">
        <w:rPr>
          <w:rFonts w:ascii="Consolas" w:eastAsia="Times New Roman" w:hAnsi="Consolas" w:cs="Times New Roman"/>
          <w:sz w:val="20"/>
          <w:szCs w:val="20"/>
          <w:lang w:eastAsia="en-GB"/>
        </w:rPr>
        <w:t>ylabel</w:t>
      </w:r>
      <w:proofErr w:type="spellEnd"/>
      <w:r w:rsidRPr="00AC5A4F">
        <w:rPr>
          <w:rFonts w:ascii="Consolas" w:eastAsia="Times New Roman" w:hAnsi="Consolas" w:cs="Times New Roman"/>
          <w:sz w:val="20"/>
          <w:szCs w:val="20"/>
          <w:lang w:eastAsia="en-GB"/>
        </w:rPr>
        <w:t>(</w:t>
      </w:r>
      <w:proofErr w:type="gramEnd"/>
      <w:r w:rsidRPr="00AC5A4F">
        <w:rPr>
          <w:rFonts w:ascii="Consolas" w:eastAsia="Times New Roman" w:hAnsi="Consolas" w:cs="Times New Roman"/>
          <w:color w:val="A709F5"/>
          <w:sz w:val="20"/>
          <w:szCs w:val="20"/>
          <w:lang w:eastAsia="en-GB"/>
        </w:rPr>
        <w:t>'Rolling Standard Deviation'</w:t>
      </w:r>
      <w:r w:rsidRPr="00AC5A4F">
        <w:rPr>
          <w:rFonts w:ascii="Consolas" w:eastAsia="Times New Roman" w:hAnsi="Consolas" w:cs="Times New Roman"/>
          <w:sz w:val="20"/>
          <w:szCs w:val="20"/>
          <w:lang w:eastAsia="en-GB"/>
        </w:rPr>
        <w:t>);</w:t>
      </w:r>
    </w:p>
    <w:p w14:paraId="6B8DA880"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grid </w:t>
      </w:r>
      <w:proofErr w:type="gramStart"/>
      <w:r w:rsidRPr="00AC5A4F">
        <w:rPr>
          <w:rFonts w:ascii="Consolas" w:eastAsia="Times New Roman" w:hAnsi="Consolas" w:cs="Times New Roman"/>
          <w:color w:val="A709F5"/>
          <w:sz w:val="20"/>
          <w:szCs w:val="20"/>
          <w:lang w:eastAsia="en-GB"/>
        </w:rPr>
        <w:t>on</w:t>
      </w:r>
      <w:r w:rsidRPr="00AC5A4F">
        <w:rPr>
          <w:rFonts w:ascii="Consolas" w:eastAsia="Times New Roman" w:hAnsi="Consolas" w:cs="Times New Roman"/>
          <w:sz w:val="20"/>
          <w:szCs w:val="20"/>
          <w:lang w:eastAsia="en-GB"/>
        </w:rPr>
        <w:t>;</w:t>
      </w:r>
      <w:proofErr w:type="gramEnd"/>
    </w:p>
    <w:p w14:paraId="34862B04"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1A2CFD51"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Plot for third variable</w:t>
      </w:r>
    </w:p>
    <w:p w14:paraId="4AFEBD21"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subplot(</w:t>
      </w:r>
      <w:proofErr w:type="gramEnd"/>
      <w:r w:rsidRPr="00AC5A4F">
        <w:rPr>
          <w:rFonts w:ascii="Consolas" w:eastAsia="Times New Roman" w:hAnsi="Consolas" w:cs="Times New Roman"/>
          <w:sz w:val="20"/>
          <w:szCs w:val="20"/>
          <w:lang w:eastAsia="en-GB"/>
        </w:rPr>
        <w:t>3,1,3);</w:t>
      </w:r>
    </w:p>
    <w:p w14:paraId="29AA7760"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plot(</w:t>
      </w:r>
      <w:proofErr w:type="gramEnd"/>
      <w:r w:rsidRPr="00AC5A4F">
        <w:rPr>
          <w:rFonts w:ascii="Consolas" w:eastAsia="Times New Roman" w:hAnsi="Consolas" w:cs="Times New Roman"/>
          <w:sz w:val="20"/>
          <w:szCs w:val="20"/>
          <w:lang w:eastAsia="en-GB"/>
        </w:rPr>
        <w:t xml:space="preserve">volatilityVar3,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LineWidth</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 1.5);</w:t>
      </w:r>
    </w:p>
    <w:p w14:paraId="0BB2764B"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title(</w:t>
      </w:r>
      <w:proofErr w:type="gramEnd"/>
      <w:r w:rsidRPr="00AC5A4F">
        <w:rPr>
          <w:rFonts w:ascii="Consolas" w:eastAsia="Times New Roman" w:hAnsi="Consolas" w:cs="Times New Roman"/>
          <w:color w:val="A709F5"/>
          <w:sz w:val="20"/>
          <w:szCs w:val="20"/>
          <w:lang w:eastAsia="en-GB"/>
        </w:rPr>
        <w:t>'Volatility Analysis for Third Variable'</w:t>
      </w:r>
      <w:r w:rsidRPr="00AC5A4F">
        <w:rPr>
          <w:rFonts w:ascii="Consolas" w:eastAsia="Times New Roman" w:hAnsi="Consolas" w:cs="Times New Roman"/>
          <w:sz w:val="20"/>
          <w:szCs w:val="20"/>
          <w:lang w:eastAsia="en-GB"/>
        </w:rPr>
        <w:t>);</w:t>
      </w:r>
    </w:p>
    <w:p w14:paraId="5870DB9C"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xlabel</w:t>
      </w:r>
      <w:proofErr w:type="spellEnd"/>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A709F5"/>
          <w:sz w:val="20"/>
          <w:szCs w:val="20"/>
          <w:lang w:eastAsia="en-GB"/>
        </w:rPr>
        <w:t>'Time'</w:t>
      </w:r>
      <w:proofErr w:type="gramStart"/>
      <w:r w:rsidRPr="00AC5A4F">
        <w:rPr>
          <w:rFonts w:ascii="Consolas" w:eastAsia="Times New Roman" w:hAnsi="Consolas" w:cs="Times New Roman"/>
          <w:sz w:val="20"/>
          <w:szCs w:val="20"/>
          <w:lang w:eastAsia="en-GB"/>
        </w:rPr>
        <w:t>);</w:t>
      </w:r>
      <w:proofErr w:type="gramEnd"/>
    </w:p>
    <w:p w14:paraId="7CA5CAA2"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proofErr w:type="gramStart"/>
      <w:r w:rsidRPr="00AC5A4F">
        <w:rPr>
          <w:rFonts w:ascii="Consolas" w:eastAsia="Times New Roman" w:hAnsi="Consolas" w:cs="Times New Roman"/>
          <w:sz w:val="20"/>
          <w:szCs w:val="20"/>
          <w:lang w:eastAsia="en-GB"/>
        </w:rPr>
        <w:t>ylabel</w:t>
      </w:r>
      <w:proofErr w:type="spellEnd"/>
      <w:r w:rsidRPr="00AC5A4F">
        <w:rPr>
          <w:rFonts w:ascii="Consolas" w:eastAsia="Times New Roman" w:hAnsi="Consolas" w:cs="Times New Roman"/>
          <w:sz w:val="20"/>
          <w:szCs w:val="20"/>
          <w:lang w:eastAsia="en-GB"/>
        </w:rPr>
        <w:t>(</w:t>
      </w:r>
      <w:proofErr w:type="gramEnd"/>
      <w:r w:rsidRPr="00AC5A4F">
        <w:rPr>
          <w:rFonts w:ascii="Consolas" w:eastAsia="Times New Roman" w:hAnsi="Consolas" w:cs="Times New Roman"/>
          <w:color w:val="A709F5"/>
          <w:sz w:val="20"/>
          <w:szCs w:val="20"/>
          <w:lang w:eastAsia="en-GB"/>
        </w:rPr>
        <w:t>'Rolling Standard Deviation'</w:t>
      </w:r>
      <w:r w:rsidRPr="00AC5A4F">
        <w:rPr>
          <w:rFonts w:ascii="Consolas" w:eastAsia="Times New Roman" w:hAnsi="Consolas" w:cs="Times New Roman"/>
          <w:sz w:val="20"/>
          <w:szCs w:val="20"/>
          <w:lang w:eastAsia="en-GB"/>
        </w:rPr>
        <w:t>);</w:t>
      </w:r>
    </w:p>
    <w:p w14:paraId="7F5B9651"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grid </w:t>
      </w:r>
      <w:proofErr w:type="gramStart"/>
      <w:r w:rsidRPr="00AC5A4F">
        <w:rPr>
          <w:rFonts w:ascii="Consolas" w:eastAsia="Times New Roman" w:hAnsi="Consolas" w:cs="Times New Roman"/>
          <w:color w:val="A709F5"/>
          <w:sz w:val="20"/>
          <w:szCs w:val="20"/>
          <w:lang w:eastAsia="en-GB"/>
        </w:rPr>
        <w:t>on</w:t>
      </w:r>
      <w:r w:rsidRPr="00AC5A4F">
        <w:rPr>
          <w:rFonts w:ascii="Consolas" w:eastAsia="Times New Roman" w:hAnsi="Consolas" w:cs="Times New Roman"/>
          <w:sz w:val="20"/>
          <w:szCs w:val="20"/>
          <w:lang w:eastAsia="en-GB"/>
        </w:rPr>
        <w:t>;</w:t>
      </w:r>
      <w:proofErr w:type="gramEnd"/>
    </w:p>
    <w:p w14:paraId="77A2B029"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41714662"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31A5F1F9"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%cross correlation</w:t>
      </w:r>
    </w:p>
    <w:p w14:paraId="4640A52A"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Cross-correlation between Variable 1 and Variable 2</w:t>
      </w:r>
    </w:p>
    <w:p w14:paraId="390D0F94"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[crossCorr_12, lags_12] = </w:t>
      </w:r>
      <w:proofErr w:type="spellStart"/>
      <w:r w:rsidRPr="00AC5A4F">
        <w:rPr>
          <w:rFonts w:ascii="Consolas" w:eastAsia="Times New Roman" w:hAnsi="Consolas" w:cs="Times New Roman"/>
          <w:sz w:val="20"/>
          <w:szCs w:val="20"/>
          <w:lang w:eastAsia="en-GB"/>
        </w:rPr>
        <w:t>xcorr</w:t>
      </w:r>
      <w:proofErr w:type="spellEnd"/>
      <w:r w:rsidRPr="00AC5A4F">
        <w:rPr>
          <w:rFonts w:ascii="Consolas" w:eastAsia="Times New Roman" w:hAnsi="Consolas" w:cs="Times New Roman"/>
          <w:sz w:val="20"/>
          <w:szCs w:val="20"/>
          <w:lang w:eastAsia="en-GB"/>
        </w:rPr>
        <w:t>(</w:t>
      </w:r>
      <w:proofErr w:type="spellStart"/>
      <w:r w:rsidRPr="00AC5A4F">
        <w:rPr>
          <w:rFonts w:ascii="Consolas" w:eastAsia="Times New Roman" w:hAnsi="Consolas" w:cs="Times New Roman"/>
          <w:sz w:val="20"/>
          <w:szCs w:val="20"/>
          <w:lang w:eastAsia="en-GB"/>
        </w:rPr>
        <w:t>corrMatrix</w:t>
      </w:r>
      <w:proofErr w:type="spellEnd"/>
      <w:proofErr w:type="gramStart"/>
      <w:r w:rsidRPr="00AC5A4F">
        <w:rPr>
          <w:rFonts w:ascii="Consolas" w:eastAsia="Times New Roman" w:hAnsi="Consolas" w:cs="Times New Roman"/>
          <w:sz w:val="20"/>
          <w:szCs w:val="20"/>
          <w:lang w:eastAsia="en-GB"/>
        </w:rPr>
        <w:t>(:,</w:t>
      </w:r>
      <w:proofErr w:type="gramEnd"/>
      <w:r w:rsidRPr="00AC5A4F">
        <w:rPr>
          <w:rFonts w:ascii="Consolas" w:eastAsia="Times New Roman" w:hAnsi="Consolas" w:cs="Times New Roman"/>
          <w:sz w:val="20"/>
          <w:szCs w:val="20"/>
          <w:lang w:eastAsia="en-GB"/>
        </w:rPr>
        <w:t xml:space="preserve">1), </w:t>
      </w:r>
      <w:proofErr w:type="spellStart"/>
      <w:r w:rsidRPr="00AC5A4F">
        <w:rPr>
          <w:rFonts w:ascii="Consolas" w:eastAsia="Times New Roman" w:hAnsi="Consolas" w:cs="Times New Roman"/>
          <w:sz w:val="20"/>
          <w:szCs w:val="20"/>
          <w:lang w:eastAsia="en-GB"/>
        </w:rPr>
        <w:t>corrMatrix</w:t>
      </w:r>
      <w:proofErr w:type="spellEnd"/>
      <w:r w:rsidRPr="00AC5A4F">
        <w:rPr>
          <w:rFonts w:ascii="Consolas" w:eastAsia="Times New Roman" w:hAnsi="Consolas" w:cs="Times New Roman"/>
          <w:sz w:val="20"/>
          <w:szCs w:val="20"/>
          <w:lang w:eastAsia="en-GB"/>
        </w:rPr>
        <w:t xml:space="preserve">(:,2),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coeff</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w:t>
      </w:r>
    </w:p>
    <w:p w14:paraId="451B7A01"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4A245F04"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Cross-correlation between Variable 1 and Variable 3</w:t>
      </w:r>
    </w:p>
    <w:p w14:paraId="705DF072"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[crossCorr_13, lags_13] = </w:t>
      </w:r>
      <w:proofErr w:type="spellStart"/>
      <w:r w:rsidRPr="00AC5A4F">
        <w:rPr>
          <w:rFonts w:ascii="Consolas" w:eastAsia="Times New Roman" w:hAnsi="Consolas" w:cs="Times New Roman"/>
          <w:sz w:val="20"/>
          <w:szCs w:val="20"/>
          <w:lang w:eastAsia="en-GB"/>
        </w:rPr>
        <w:t>xcorr</w:t>
      </w:r>
      <w:proofErr w:type="spellEnd"/>
      <w:r w:rsidRPr="00AC5A4F">
        <w:rPr>
          <w:rFonts w:ascii="Consolas" w:eastAsia="Times New Roman" w:hAnsi="Consolas" w:cs="Times New Roman"/>
          <w:sz w:val="20"/>
          <w:szCs w:val="20"/>
          <w:lang w:eastAsia="en-GB"/>
        </w:rPr>
        <w:t>(</w:t>
      </w:r>
      <w:proofErr w:type="spellStart"/>
      <w:r w:rsidRPr="00AC5A4F">
        <w:rPr>
          <w:rFonts w:ascii="Consolas" w:eastAsia="Times New Roman" w:hAnsi="Consolas" w:cs="Times New Roman"/>
          <w:sz w:val="20"/>
          <w:szCs w:val="20"/>
          <w:lang w:eastAsia="en-GB"/>
        </w:rPr>
        <w:t>corrMatrix</w:t>
      </w:r>
      <w:proofErr w:type="spellEnd"/>
      <w:proofErr w:type="gramStart"/>
      <w:r w:rsidRPr="00AC5A4F">
        <w:rPr>
          <w:rFonts w:ascii="Consolas" w:eastAsia="Times New Roman" w:hAnsi="Consolas" w:cs="Times New Roman"/>
          <w:sz w:val="20"/>
          <w:szCs w:val="20"/>
          <w:lang w:eastAsia="en-GB"/>
        </w:rPr>
        <w:t>(:,</w:t>
      </w:r>
      <w:proofErr w:type="gramEnd"/>
      <w:r w:rsidRPr="00AC5A4F">
        <w:rPr>
          <w:rFonts w:ascii="Consolas" w:eastAsia="Times New Roman" w:hAnsi="Consolas" w:cs="Times New Roman"/>
          <w:sz w:val="20"/>
          <w:szCs w:val="20"/>
          <w:lang w:eastAsia="en-GB"/>
        </w:rPr>
        <w:t xml:space="preserve">1), </w:t>
      </w:r>
      <w:proofErr w:type="spellStart"/>
      <w:r w:rsidRPr="00AC5A4F">
        <w:rPr>
          <w:rFonts w:ascii="Consolas" w:eastAsia="Times New Roman" w:hAnsi="Consolas" w:cs="Times New Roman"/>
          <w:sz w:val="20"/>
          <w:szCs w:val="20"/>
          <w:lang w:eastAsia="en-GB"/>
        </w:rPr>
        <w:t>corrMatrix</w:t>
      </w:r>
      <w:proofErr w:type="spellEnd"/>
      <w:r w:rsidRPr="00AC5A4F">
        <w:rPr>
          <w:rFonts w:ascii="Consolas" w:eastAsia="Times New Roman" w:hAnsi="Consolas" w:cs="Times New Roman"/>
          <w:sz w:val="20"/>
          <w:szCs w:val="20"/>
          <w:lang w:eastAsia="en-GB"/>
        </w:rPr>
        <w:t xml:space="preserve">(:,3),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coeff</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w:t>
      </w:r>
    </w:p>
    <w:p w14:paraId="5EDE3701"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0DF1094B"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Cross-correlation between Variable 2 and Variable 3</w:t>
      </w:r>
    </w:p>
    <w:p w14:paraId="72FE333F"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[crossCorr_23, lags_23] = </w:t>
      </w:r>
      <w:proofErr w:type="spellStart"/>
      <w:r w:rsidRPr="00AC5A4F">
        <w:rPr>
          <w:rFonts w:ascii="Consolas" w:eastAsia="Times New Roman" w:hAnsi="Consolas" w:cs="Times New Roman"/>
          <w:sz w:val="20"/>
          <w:szCs w:val="20"/>
          <w:lang w:eastAsia="en-GB"/>
        </w:rPr>
        <w:t>xcorr</w:t>
      </w:r>
      <w:proofErr w:type="spellEnd"/>
      <w:r w:rsidRPr="00AC5A4F">
        <w:rPr>
          <w:rFonts w:ascii="Consolas" w:eastAsia="Times New Roman" w:hAnsi="Consolas" w:cs="Times New Roman"/>
          <w:sz w:val="20"/>
          <w:szCs w:val="20"/>
          <w:lang w:eastAsia="en-GB"/>
        </w:rPr>
        <w:t>(</w:t>
      </w:r>
      <w:proofErr w:type="spellStart"/>
      <w:r w:rsidRPr="00AC5A4F">
        <w:rPr>
          <w:rFonts w:ascii="Consolas" w:eastAsia="Times New Roman" w:hAnsi="Consolas" w:cs="Times New Roman"/>
          <w:sz w:val="20"/>
          <w:szCs w:val="20"/>
          <w:lang w:eastAsia="en-GB"/>
        </w:rPr>
        <w:t>corrMatrix</w:t>
      </w:r>
      <w:proofErr w:type="spellEnd"/>
      <w:proofErr w:type="gramStart"/>
      <w:r w:rsidRPr="00AC5A4F">
        <w:rPr>
          <w:rFonts w:ascii="Consolas" w:eastAsia="Times New Roman" w:hAnsi="Consolas" w:cs="Times New Roman"/>
          <w:sz w:val="20"/>
          <w:szCs w:val="20"/>
          <w:lang w:eastAsia="en-GB"/>
        </w:rPr>
        <w:t>(:,</w:t>
      </w:r>
      <w:proofErr w:type="gramEnd"/>
      <w:r w:rsidRPr="00AC5A4F">
        <w:rPr>
          <w:rFonts w:ascii="Consolas" w:eastAsia="Times New Roman" w:hAnsi="Consolas" w:cs="Times New Roman"/>
          <w:sz w:val="20"/>
          <w:szCs w:val="20"/>
          <w:lang w:eastAsia="en-GB"/>
        </w:rPr>
        <w:t xml:space="preserve">2), </w:t>
      </w:r>
      <w:proofErr w:type="spellStart"/>
      <w:r w:rsidRPr="00AC5A4F">
        <w:rPr>
          <w:rFonts w:ascii="Consolas" w:eastAsia="Times New Roman" w:hAnsi="Consolas" w:cs="Times New Roman"/>
          <w:sz w:val="20"/>
          <w:szCs w:val="20"/>
          <w:lang w:eastAsia="en-GB"/>
        </w:rPr>
        <w:t>corrMatrix</w:t>
      </w:r>
      <w:proofErr w:type="spellEnd"/>
      <w:r w:rsidRPr="00AC5A4F">
        <w:rPr>
          <w:rFonts w:ascii="Consolas" w:eastAsia="Times New Roman" w:hAnsi="Consolas" w:cs="Times New Roman"/>
          <w:sz w:val="20"/>
          <w:szCs w:val="20"/>
          <w:lang w:eastAsia="en-GB"/>
        </w:rPr>
        <w:t xml:space="preserve">(:,3),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coeff</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w:t>
      </w:r>
    </w:p>
    <w:p w14:paraId="1D00F026"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4809A9D0"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35C45965"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figure;</w:t>
      </w:r>
      <w:proofErr w:type="gramEnd"/>
    </w:p>
    <w:p w14:paraId="48A64072"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2D033D91"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Plot for Variable 1 and Variable 2</w:t>
      </w:r>
    </w:p>
    <w:p w14:paraId="705DA995"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subplot(</w:t>
      </w:r>
      <w:proofErr w:type="gramEnd"/>
      <w:r w:rsidRPr="00AC5A4F">
        <w:rPr>
          <w:rFonts w:ascii="Consolas" w:eastAsia="Times New Roman" w:hAnsi="Consolas" w:cs="Times New Roman"/>
          <w:sz w:val="20"/>
          <w:szCs w:val="20"/>
          <w:lang w:eastAsia="en-GB"/>
        </w:rPr>
        <w:t>3,1,1);</w:t>
      </w:r>
    </w:p>
    <w:p w14:paraId="543FA506"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plot(</w:t>
      </w:r>
      <w:proofErr w:type="gramEnd"/>
      <w:r w:rsidRPr="00AC5A4F">
        <w:rPr>
          <w:rFonts w:ascii="Consolas" w:eastAsia="Times New Roman" w:hAnsi="Consolas" w:cs="Times New Roman"/>
          <w:sz w:val="20"/>
          <w:szCs w:val="20"/>
          <w:lang w:eastAsia="en-GB"/>
        </w:rPr>
        <w:t xml:space="preserve">lags_12, crossCorr_12,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LineWidth</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 1.5);</w:t>
      </w:r>
    </w:p>
    <w:p w14:paraId="28AAC69A"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title(</w:t>
      </w:r>
      <w:proofErr w:type="gramEnd"/>
      <w:r w:rsidRPr="00AC5A4F">
        <w:rPr>
          <w:rFonts w:ascii="Consolas" w:eastAsia="Times New Roman" w:hAnsi="Consolas" w:cs="Times New Roman"/>
          <w:color w:val="A709F5"/>
          <w:sz w:val="20"/>
          <w:szCs w:val="20"/>
          <w:lang w:eastAsia="en-GB"/>
        </w:rPr>
        <w:t>'Cross-Correlation between Variable 1 and Variable 2'</w:t>
      </w:r>
      <w:r w:rsidRPr="00AC5A4F">
        <w:rPr>
          <w:rFonts w:ascii="Consolas" w:eastAsia="Times New Roman" w:hAnsi="Consolas" w:cs="Times New Roman"/>
          <w:sz w:val="20"/>
          <w:szCs w:val="20"/>
          <w:lang w:eastAsia="en-GB"/>
        </w:rPr>
        <w:t>);</w:t>
      </w:r>
    </w:p>
    <w:p w14:paraId="3A91B93E"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xlabel</w:t>
      </w:r>
      <w:proofErr w:type="spellEnd"/>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A709F5"/>
          <w:sz w:val="20"/>
          <w:szCs w:val="20"/>
          <w:lang w:eastAsia="en-GB"/>
        </w:rPr>
        <w:t>'Lags'</w:t>
      </w:r>
      <w:proofErr w:type="gramStart"/>
      <w:r w:rsidRPr="00AC5A4F">
        <w:rPr>
          <w:rFonts w:ascii="Consolas" w:eastAsia="Times New Roman" w:hAnsi="Consolas" w:cs="Times New Roman"/>
          <w:sz w:val="20"/>
          <w:szCs w:val="20"/>
          <w:lang w:eastAsia="en-GB"/>
        </w:rPr>
        <w:t>);</w:t>
      </w:r>
      <w:proofErr w:type="gramEnd"/>
    </w:p>
    <w:p w14:paraId="037C5B51"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ylabel</w:t>
      </w:r>
      <w:proofErr w:type="spellEnd"/>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A709F5"/>
          <w:sz w:val="20"/>
          <w:szCs w:val="20"/>
          <w:lang w:eastAsia="en-GB"/>
        </w:rPr>
        <w:t>'Cross-Correlation'</w:t>
      </w:r>
      <w:proofErr w:type="gramStart"/>
      <w:r w:rsidRPr="00AC5A4F">
        <w:rPr>
          <w:rFonts w:ascii="Consolas" w:eastAsia="Times New Roman" w:hAnsi="Consolas" w:cs="Times New Roman"/>
          <w:sz w:val="20"/>
          <w:szCs w:val="20"/>
          <w:lang w:eastAsia="en-GB"/>
        </w:rPr>
        <w:t>);</w:t>
      </w:r>
      <w:proofErr w:type="gramEnd"/>
    </w:p>
    <w:p w14:paraId="54C7D318"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grid </w:t>
      </w:r>
      <w:proofErr w:type="gramStart"/>
      <w:r w:rsidRPr="00AC5A4F">
        <w:rPr>
          <w:rFonts w:ascii="Consolas" w:eastAsia="Times New Roman" w:hAnsi="Consolas" w:cs="Times New Roman"/>
          <w:color w:val="A709F5"/>
          <w:sz w:val="20"/>
          <w:szCs w:val="20"/>
          <w:lang w:eastAsia="en-GB"/>
        </w:rPr>
        <w:t>on</w:t>
      </w:r>
      <w:r w:rsidRPr="00AC5A4F">
        <w:rPr>
          <w:rFonts w:ascii="Consolas" w:eastAsia="Times New Roman" w:hAnsi="Consolas" w:cs="Times New Roman"/>
          <w:sz w:val="20"/>
          <w:szCs w:val="20"/>
          <w:lang w:eastAsia="en-GB"/>
        </w:rPr>
        <w:t>;</w:t>
      </w:r>
      <w:proofErr w:type="gramEnd"/>
    </w:p>
    <w:p w14:paraId="10FA210E"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66D2C7B0"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Plot for Variable 1 and Variable 3</w:t>
      </w:r>
    </w:p>
    <w:p w14:paraId="3F438E38"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subplot(</w:t>
      </w:r>
      <w:proofErr w:type="gramEnd"/>
      <w:r w:rsidRPr="00AC5A4F">
        <w:rPr>
          <w:rFonts w:ascii="Consolas" w:eastAsia="Times New Roman" w:hAnsi="Consolas" w:cs="Times New Roman"/>
          <w:sz w:val="20"/>
          <w:szCs w:val="20"/>
          <w:lang w:eastAsia="en-GB"/>
        </w:rPr>
        <w:t>3,1,2);</w:t>
      </w:r>
    </w:p>
    <w:p w14:paraId="1DB3C7AC"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plot(</w:t>
      </w:r>
      <w:proofErr w:type="gramEnd"/>
      <w:r w:rsidRPr="00AC5A4F">
        <w:rPr>
          <w:rFonts w:ascii="Consolas" w:eastAsia="Times New Roman" w:hAnsi="Consolas" w:cs="Times New Roman"/>
          <w:sz w:val="20"/>
          <w:szCs w:val="20"/>
          <w:lang w:eastAsia="en-GB"/>
        </w:rPr>
        <w:t xml:space="preserve">lags_13, crossCorr_13,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LineWidth</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 1.5);</w:t>
      </w:r>
    </w:p>
    <w:p w14:paraId="14FFD659"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title(</w:t>
      </w:r>
      <w:proofErr w:type="gramEnd"/>
      <w:r w:rsidRPr="00AC5A4F">
        <w:rPr>
          <w:rFonts w:ascii="Consolas" w:eastAsia="Times New Roman" w:hAnsi="Consolas" w:cs="Times New Roman"/>
          <w:color w:val="A709F5"/>
          <w:sz w:val="20"/>
          <w:szCs w:val="20"/>
          <w:lang w:eastAsia="en-GB"/>
        </w:rPr>
        <w:t>'Cross-Correlation between Variable 1 and Variable 3'</w:t>
      </w:r>
      <w:r w:rsidRPr="00AC5A4F">
        <w:rPr>
          <w:rFonts w:ascii="Consolas" w:eastAsia="Times New Roman" w:hAnsi="Consolas" w:cs="Times New Roman"/>
          <w:sz w:val="20"/>
          <w:szCs w:val="20"/>
          <w:lang w:eastAsia="en-GB"/>
        </w:rPr>
        <w:t>);</w:t>
      </w:r>
    </w:p>
    <w:p w14:paraId="35CEC509"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xlabel</w:t>
      </w:r>
      <w:proofErr w:type="spellEnd"/>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A709F5"/>
          <w:sz w:val="20"/>
          <w:szCs w:val="20"/>
          <w:lang w:eastAsia="en-GB"/>
        </w:rPr>
        <w:t>'Lags'</w:t>
      </w:r>
      <w:proofErr w:type="gramStart"/>
      <w:r w:rsidRPr="00AC5A4F">
        <w:rPr>
          <w:rFonts w:ascii="Consolas" w:eastAsia="Times New Roman" w:hAnsi="Consolas" w:cs="Times New Roman"/>
          <w:sz w:val="20"/>
          <w:szCs w:val="20"/>
          <w:lang w:eastAsia="en-GB"/>
        </w:rPr>
        <w:t>);</w:t>
      </w:r>
      <w:proofErr w:type="gramEnd"/>
    </w:p>
    <w:p w14:paraId="5869C6A8"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ylabel</w:t>
      </w:r>
      <w:proofErr w:type="spellEnd"/>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A709F5"/>
          <w:sz w:val="20"/>
          <w:szCs w:val="20"/>
          <w:lang w:eastAsia="en-GB"/>
        </w:rPr>
        <w:t>'Cross-Correlation'</w:t>
      </w:r>
      <w:proofErr w:type="gramStart"/>
      <w:r w:rsidRPr="00AC5A4F">
        <w:rPr>
          <w:rFonts w:ascii="Consolas" w:eastAsia="Times New Roman" w:hAnsi="Consolas" w:cs="Times New Roman"/>
          <w:sz w:val="20"/>
          <w:szCs w:val="20"/>
          <w:lang w:eastAsia="en-GB"/>
        </w:rPr>
        <w:t>);</w:t>
      </w:r>
      <w:proofErr w:type="gramEnd"/>
    </w:p>
    <w:p w14:paraId="6CF6F372"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grid </w:t>
      </w:r>
      <w:proofErr w:type="gramStart"/>
      <w:r w:rsidRPr="00AC5A4F">
        <w:rPr>
          <w:rFonts w:ascii="Consolas" w:eastAsia="Times New Roman" w:hAnsi="Consolas" w:cs="Times New Roman"/>
          <w:color w:val="A709F5"/>
          <w:sz w:val="20"/>
          <w:szCs w:val="20"/>
          <w:lang w:eastAsia="en-GB"/>
        </w:rPr>
        <w:t>on</w:t>
      </w:r>
      <w:r w:rsidRPr="00AC5A4F">
        <w:rPr>
          <w:rFonts w:ascii="Consolas" w:eastAsia="Times New Roman" w:hAnsi="Consolas" w:cs="Times New Roman"/>
          <w:sz w:val="20"/>
          <w:szCs w:val="20"/>
          <w:lang w:eastAsia="en-GB"/>
        </w:rPr>
        <w:t>;</w:t>
      </w:r>
      <w:proofErr w:type="gramEnd"/>
    </w:p>
    <w:p w14:paraId="58E64324"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14AA971E"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color w:val="008013"/>
          <w:sz w:val="20"/>
          <w:szCs w:val="20"/>
          <w:lang w:eastAsia="en-GB"/>
        </w:rPr>
        <w:t>% Plot for Variable 2 and Variable 3</w:t>
      </w:r>
    </w:p>
    <w:p w14:paraId="6F7427F9"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subplot(</w:t>
      </w:r>
      <w:proofErr w:type="gramEnd"/>
      <w:r w:rsidRPr="00AC5A4F">
        <w:rPr>
          <w:rFonts w:ascii="Consolas" w:eastAsia="Times New Roman" w:hAnsi="Consolas" w:cs="Times New Roman"/>
          <w:sz w:val="20"/>
          <w:szCs w:val="20"/>
          <w:lang w:eastAsia="en-GB"/>
        </w:rPr>
        <w:t>3,1,3);</w:t>
      </w:r>
    </w:p>
    <w:p w14:paraId="562E5FA3"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plot(</w:t>
      </w:r>
      <w:proofErr w:type="gramEnd"/>
      <w:r w:rsidRPr="00AC5A4F">
        <w:rPr>
          <w:rFonts w:ascii="Consolas" w:eastAsia="Times New Roman" w:hAnsi="Consolas" w:cs="Times New Roman"/>
          <w:sz w:val="20"/>
          <w:szCs w:val="20"/>
          <w:lang w:eastAsia="en-GB"/>
        </w:rPr>
        <w:t xml:space="preserve">lags_23, crossCorr_23, </w:t>
      </w:r>
      <w:r w:rsidRPr="00AC5A4F">
        <w:rPr>
          <w:rFonts w:ascii="Consolas" w:eastAsia="Times New Roman" w:hAnsi="Consolas" w:cs="Times New Roman"/>
          <w:color w:val="A709F5"/>
          <w:sz w:val="20"/>
          <w:szCs w:val="20"/>
          <w:lang w:eastAsia="en-GB"/>
        </w:rPr>
        <w:t>'</w:t>
      </w:r>
      <w:proofErr w:type="spellStart"/>
      <w:r w:rsidRPr="00AC5A4F">
        <w:rPr>
          <w:rFonts w:ascii="Consolas" w:eastAsia="Times New Roman" w:hAnsi="Consolas" w:cs="Times New Roman"/>
          <w:color w:val="A709F5"/>
          <w:sz w:val="20"/>
          <w:szCs w:val="20"/>
          <w:lang w:eastAsia="en-GB"/>
        </w:rPr>
        <w:t>LineWidth</w:t>
      </w:r>
      <w:proofErr w:type="spellEnd"/>
      <w:r w:rsidRPr="00AC5A4F">
        <w:rPr>
          <w:rFonts w:ascii="Consolas" w:eastAsia="Times New Roman" w:hAnsi="Consolas" w:cs="Times New Roman"/>
          <w:color w:val="A709F5"/>
          <w:sz w:val="20"/>
          <w:szCs w:val="20"/>
          <w:lang w:eastAsia="en-GB"/>
        </w:rPr>
        <w:t>'</w:t>
      </w:r>
      <w:r w:rsidRPr="00AC5A4F">
        <w:rPr>
          <w:rFonts w:ascii="Consolas" w:eastAsia="Times New Roman" w:hAnsi="Consolas" w:cs="Times New Roman"/>
          <w:sz w:val="20"/>
          <w:szCs w:val="20"/>
          <w:lang w:eastAsia="en-GB"/>
        </w:rPr>
        <w:t>, 1.5);</w:t>
      </w:r>
    </w:p>
    <w:p w14:paraId="4C17C482"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gramStart"/>
      <w:r w:rsidRPr="00AC5A4F">
        <w:rPr>
          <w:rFonts w:ascii="Consolas" w:eastAsia="Times New Roman" w:hAnsi="Consolas" w:cs="Times New Roman"/>
          <w:sz w:val="20"/>
          <w:szCs w:val="20"/>
          <w:lang w:eastAsia="en-GB"/>
        </w:rPr>
        <w:t>title(</w:t>
      </w:r>
      <w:proofErr w:type="gramEnd"/>
      <w:r w:rsidRPr="00AC5A4F">
        <w:rPr>
          <w:rFonts w:ascii="Consolas" w:eastAsia="Times New Roman" w:hAnsi="Consolas" w:cs="Times New Roman"/>
          <w:color w:val="A709F5"/>
          <w:sz w:val="20"/>
          <w:szCs w:val="20"/>
          <w:lang w:eastAsia="en-GB"/>
        </w:rPr>
        <w:t>'Cross-Correlation between Variable 2 and Variable 3'</w:t>
      </w:r>
      <w:r w:rsidRPr="00AC5A4F">
        <w:rPr>
          <w:rFonts w:ascii="Consolas" w:eastAsia="Times New Roman" w:hAnsi="Consolas" w:cs="Times New Roman"/>
          <w:sz w:val="20"/>
          <w:szCs w:val="20"/>
          <w:lang w:eastAsia="en-GB"/>
        </w:rPr>
        <w:t>);</w:t>
      </w:r>
    </w:p>
    <w:p w14:paraId="46DA9654"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xlabel</w:t>
      </w:r>
      <w:proofErr w:type="spellEnd"/>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A709F5"/>
          <w:sz w:val="20"/>
          <w:szCs w:val="20"/>
          <w:lang w:eastAsia="en-GB"/>
        </w:rPr>
        <w:t>'Lags'</w:t>
      </w:r>
      <w:proofErr w:type="gramStart"/>
      <w:r w:rsidRPr="00AC5A4F">
        <w:rPr>
          <w:rFonts w:ascii="Consolas" w:eastAsia="Times New Roman" w:hAnsi="Consolas" w:cs="Times New Roman"/>
          <w:sz w:val="20"/>
          <w:szCs w:val="20"/>
          <w:lang w:eastAsia="en-GB"/>
        </w:rPr>
        <w:t>);</w:t>
      </w:r>
      <w:proofErr w:type="gramEnd"/>
    </w:p>
    <w:p w14:paraId="4AC5EBF5"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roofErr w:type="spellStart"/>
      <w:r w:rsidRPr="00AC5A4F">
        <w:rPr>
          <w:rFonts w:ascii="Consolas" w:eastAsia="Times New Roman" w:hAnsi="Consolas" w:cs="Times New Roman"/>
          <w:sz w:val="20"/>
          <w:szCs w:val="20"/>
          <w:lang w:eastAsia="en-GB"/>
        </w:rPr>
        <w:t>ylabel</w:t>
      </w:r>
      <w:proofErr w:type="spellEnd"/>
      <w:r w:rsidRPr="00AC5A4F">
        <w:rPr>
          <w:rFonts w:ascii="Consolas" w:eastAsia="Times New Roman" w:hAnsi="Consolas" w:cs="Times New Roman"/>
          <w:sz w:val="20"/>
          <w:szCs w:val="20"/>
          <w:lang w:eastAsia="en-GB"/>
        </w:rPr>
        <w:t>(</w:t>
      </w:r>
      <w:r w:rsidRPr="00AC5A4F">
        <w:rPr>
          <w:rFonts w:ascii="Consolas" w:eastAsia="Times New Roman" w:hAnsi="Consolas" w:cs="Times New Roman"/>
          <w:color w:val="A709F5"/>
          <w:sz w:val="20"/>
          <w:szCs w:val="20"/>
          <w:lang w:eastAsia="en-GB"/>
        </w:rPr>
        <w:t>'Cross-Correlation'</w:t>
      </w:r>
      <w:proofErr w:type="gramStart"/>
      <w:r w:rsidRPr="00AC5A4F">
        <w:rPr>
          <w:rFonts w:ascii="Consolas" w:eastAsia="Times New Roman" w:hAnsi="Consolas" w:cs="Times New Roman"/>
          <w:sz w:val="20"/>
          <w:szCs w:val="20"/>
          <w:lang w:eastAsia="en-GB"/>
        </w:rPr>
        <w:t>);</w:t>
      </w:r>
      <w:proofErr w:type="gramEnd"/>
    </w:p>
    <w:p w14:paraId="25F9EEDF"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r w:rsidRPr="00AC5A4F">
        <w:rPr>
          <w:rFonts w:ascii="Consolas" w:eastAsia="Times New Roman" w:hAnsi="Consolas" w:cs="Times New Roman"/>
          <w:sz w:val="20"/>
          <w:szCs w:val="20"/>
          <w:lang w:eastAsia="en-GB"/>
        </w:rPr>
        <w:t xml:space="preserve">grid </w:t>
      </w:r>
      <w:proofErr w:type="gramStart"/>
      <w:r w:rsidRPr="00AC5A4F">
        <w:rPr>
          <w:rFonts w:ascii="Consolas" w:eastAsia="Times New Roman" w:hAnsi="Consolas" w:cs="Times New Roman"/>
          <w:color w:val="A709F5"/>
          <w:sz w:val="20"/>
          <w:szCs w:val="20"/>
          <w:lang w:eastAsia="en-GB"/>
        </w:rPr>
        <w:t>on</w:t>
      </w:r>
      <w:r w:rsidRPr="00AC5A4F">
        <w:rPr>
          <w:rFonts w:ascii="Consolas" w:eastAsia="Times New Roman" w:hAnsi="Consolas" w:cs="Times New Roman"/>
          <w:sz w:val="20"/>
          <w:szCs w:val="20"/>
          <w:lang w:eastAsia="en-GB"/>
        </w:rPr>
        <w:t>;</w:t>
      </w:r>
      <w:proofErr w:type="gramEnd"/>
    </w:p>
    <w:p w14:paraId="004DA4D3" w14:textId="77777777" w:rsidR="00AC5A4F" w:rsidRDefault="00AC5A4F" w:rsidP="00AC5A4F">
      <w:pPr>
        <w:spacing w:after="0" w:line="240" w:lineRule="auto"/>
        <w:jc w:val="left"/>
        <w:rPr>
          <w:rFonts w:ascii="Consolas" w:eastAsia="Times New Roman" w:hAnsi="Consolas" w:cs="Times New Roman"/>
          <w:sz w:val="20"/>
          <w:szCs w:val="20"/>
          <w:lang w:eastAsia="en-GB"/>
        </w:rPr>
      </w:pPr>
    </w:p>
    <w:p w14:paraId="4274D71A" w14:textId="04FC7CEE" w:rsidR="001A6764" w:rsidRDefault="001A6764" w:rsidP="001A6764">
      <w:pPr>
        <w:pStyle w:val="BodyText"/>
        <w:ind w:left="0"/>
        <w:rPr>
          <w:b/>
          <w:bCs/>
          <w:lang w:eastAsia="en-GB"/>
        </w:rPr>
      </w:pPr>
      <w:r w:rsidRPr="001A6764">
        <w:rPr>
          <w:b/>
          <w:bCs/>
          <w:lang w:eastAsia="en-GB"/>
        </w:rPr>
        <w:t>Date Handling</w:t>
      </w:r>
    </w:p>
    <w:p w14:paraId="417825F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non_normalized_data</w:t>
      </w:r>
      <w:proofErr w:type="spellEnd"/>
      <w:r w:rsidRPr="001A6764">
        <w:rPr>
          <w:rFonts w:ascii="Consolas" w:eastAsia="Times New Roman" w:hAnsi="Consolas" w:cs="Times New Roman"/>
          <w:sz w:val="20"/>
          <w:szCs w:val="20"/>
          <w:lang w:eastAsia="en-GB"/>
        </w:rPr>
        <w:t>=</w:t>
      </w:r>
      <w:proofErr w:type="spellStart"/>
      <w:proofErr w:type="gramStart"/>
      <w:r w:rsidRPr="001A6764">
        <w:rPr>
          <w:rFonts w:ascii="Consolas" w:eastAsia="Times New Roman" w:hAnsi="Consolas" w:cs="Times New Roman"/>
          <w:sz w:val="20"/>
          <w:szCs w:val="20"/>
          <w:lang w:eastAsia="en-GB"/>
        </w:rPr>
        <w:t>externaldatamay</w:t>
      </w:r>
      <w:proofErr w:type="spellEnd"/>
      <w:r w:rsidRPr="001A6764">
        <w:rPr>
          <w:rFonts w:ascii="Consolas" w:eastAsia="Times New Roman" w:hAnsi="Consolas" w:cs="Times New Roman"/>
          <w:sz w:val="20"/>
          <w:szCs w:val="20"/>
          <w:lang w:eastAsia="en-GB"/>
        </w:rPr>
        <w:t>;</w:t>
      </w:r>
      <w:proofErr w:type="gramEnd"/>
    </w:p>
    <w:p w14:paraId="3955B380"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convertToDate</w:t>
      </w:r>
      <w:proofErr w:type="spellEnd"/>
      <w:r w:rsidRPr="001A6764">
        <w:rPr>
          <w:rFonts w:ascii="Consolas" w:eastAsia="Times New Roman" w:hAnsi="Consolas" w:cs="Times New Roman"/>
          <w:sz w:val="20"/>
          <w:szCs w:val="20"/>
          <w:lang w:eastAsia="en-GB"/>
        </w:rPr>
        <w:t xml:space="preserve"> = @(str) </w:t>
      </w:r>
      <w:proofErr w:type="spellStart"/>
      <w:proofErr w:type="gramStart"/>
      <w:r w:rsidRPr="001A6764">
        <w:rPr>
          <w:rFonts w:ascii="Consolas" w:eastAsia="Times New Roman" w:hAnsi="Consolas" w:cs="Times New Roman"/>
          <w:sz w:val="20"/>
          <w:szCs w:val="20"/>
          <w:lang w:eastAsia="en-GB"/>
        </w:rPr>
        <w:t>strrep</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sz w:val="20"/>
          <w:szCs w:val="20"/>
          <w:lang w:eastAsia="en-GB"/>
        </w:rPr>
        <w:t xml:space="preserve">str, </w:t>
      </w:r>
      <w:r w:rsidRPr="001A6764">
        <w:rPr>
          <w:rFonts w:ascii="Consolas" w:eastAsia="Times New Roman" w:hAnsi="Consolas" w:cs="Times New Roman"/>
          <w:color w:val="A709F5"/>
          <w:sz w:val="20"/>
          <w:szCs w:val="20"/>
          <w:lang w:eastAsia="en-GB"/>
        </w:rPr>
        <w:t>'M'</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'0'</w:t>
      </w:r>
      <w:r w:rsidRPr="001A6764">
        <w:rPr>
          <w:rFonts w:ascii="Consolas" w:eastAsia="Times New Roman" w:hAnsi="Consolas" w:cs="Times New Roman"/>
          <w:sz w:val="20"/>
          <w:szCs w:val="20"/>
          <w:lang w:eastAsia="en-GB"/>
        </w:rPr>
        <w:t xml:space="preserve">); </w:t>
      </w:r>
    </w:p>
    <w:p w14:paraId="27D3FA8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convertToDate1 = @(str) </w:t>
      </w:r>
      <w:proofErr w:type="spellStart"/>
      <w:r w:rsidRPr="001A6764">
        <w:rPr>
          <w:rFonts w:ascii="Consolas" w:eastAsia="Times New Roman" w:hAnsi="Consolas" w:cs="Times New Roman"/>
          <w:sz w:val="20"/>
          <w:szCs w:val="20"/>
          <w:lang w:eastAsia="en-GB"/>
        </w:rPr>
        <w:t>strcat</w:t>
      </w:r>
      <w:proofErr w:type="spellEnd"/>
      <w:r w:rsidRPr="001A6764">
        <w:rPr>
          <w:rFonts w:ascii="Consolas" w:eastAsia="Times New Roman" w:hAnsi="Consolas" w:cs="Times New Roman"/>
          <w:sz w:val="20"/>
          <w:szCs w:val="20"/>
          <w:lang w:eastAsia="en-GB"/>
        </w:rPr>
        <w:t>(</w:t>
      </w:r>
      <w:proofErr w:type="gramStart"/>
      <w:r w:rsidRPr="001A6764">
        <w:rPr>
          <w:rFonts w:ascii="Consolas" w:eastAsia="Times New Roman" w:hAnsi="Consolas" w:cs="Times New Roman"/>
          <w:sz w:val="20"/>
          <w:szCs w:val="20"/>
          <w:lang w:eastAsia="en-GB"/>
        </w:rPr>
        <w:t>str(</w:t>
      </w:r>
      <w:proofErr w:type="gramEnd"/>
      <w:r w:rsidRPr="001A6764">
        <w:rPr>
          <w:rFonts w:ascii="Consolas" w:eastAsia="Times New Roman" w:hAnsi="Consolas" w:cs="Times New Roman"/>
          <w:sz w:val="20"/>
          <w:szCs w:val="20"/>
          <w:lang w:eastAsia="en-GB"/>
        </w:rPr>
        <w:t xml:space="preserve">1:4), str(end-1:end), </w:t>
      </w:r>
      <w:r w:rsidRPr="001A6764">
        <w:rPr>
          <w:rFonts w:ascii="Consolas" w:eastAsia="Times New Roman" w:hAnsi="Consolas" w:cs="Times New Roman"/>
          <w:color w:val="A709F5"/>
          <w:sz w:val="20"/>
          <w:szCs w:val="20"/>
          <w:lang w:eastAsia="en-GB"/>
        </w:rPr>
        <w:t>'01'</w:t>
      </w:r>
      <w:r w:rsidRPr="001A6764">
        <w:rPr>
          <w:rFonts w:ascii="Consolas" w:eastAsia="Times New Roman" w:hAnsi="Consolas" w:cs="Times New Roman"/>
          <w:sz w:val="20"/>
          <w:szCs w:val="20"/>
          <w:lang w:eastAsia="en-GB"/>
        </w:rPr>
        <w:t>);</w:t>
      </w:r>
    </w:p>
    <w:p w14:paraId="0A3E323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non_normalized_</w:t>
      </w:r>
      <w:proofErr w:type="gramStart"/>
      <w:r w:rsidRPr="001A6764">
        <w:rPr>
          <w:rFonts w:ascii="Consolas" w:eastAsia="Times New Roman" w:hAnsi="Consolas" w:cs="Times New Roman"/>
          <w:sz w:val="20"/>
          <w:szCs w:val="20"/>
          <w:lang w:eastAsia="en-GB"/>
        </w:rPr>
        <w:t>data.CommodityDescription</w:t>
      </w:r>
      <w:proofErr w:type="spellEnd"/>
      <w:proofErr w:type="gram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cellfun</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convertToDate</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non_normalized_data.CommodityDescription</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UniformOutput</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false);</w:t>
      </w:r>
    </w:p>
    <w:p w14:paraId="0F19D59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non_normalized_</w:t>
      </w:r>
      <w:proofErr w:type="gramStart"/>
      <w:r w:rsidRPr="001A6764">
        <w:rPr>
          <w:rFonts w:ascii="Consolas" w:eastAsia="Times New Roman" w:hAnsi="Consolas" w:cs="Times New Roman"/>
          <w:sz w:val="20"/>
          <w:szCs w:val="20"/>
          <w:lang w:eastAsia="en-GB"/>
        </w:rPr>
        <w:t>data.CommodityDescription</w:t>
      </w:r>
      <w:proofErr w:type="spellEnd"/>
      <w:proofErr w:type="gram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cellfun</w:t>
      </w:r>
      <w:proofErr w:type="spellEnd"/>
      <w:r w:rsidRPr="001A6764">
        <w:rPr>
          <w:rFonts w:ascii="Consolas" w:eastAsia="Times New Roman" w:hAnsi="Consolas" w:cs="Times New Roman"/>
          <w:sz w:val="20"/>
          <w:szCs w:val="20"/>
          <w:lang w:eastAsia="en-GB"/>
        </w:rPr>
        <w:t xml:space="preserve">(convertToDate1, </w:t>
      </w:r>
      <w:proofErr w:type="spellStart"/>
      <w:r w:rsidRPr="001A6764">
        <w:rPr>
          <w:rFonts w:ascii="Consolas" w:eastAsia="Times New Roman" w:hAnsi="Consolas" w:cs="Times New Roman"/>
          <w:sz w:val="20"/>
          <w:szCs w:val="20"/>
          <w:lang w:eastAsia="en-GB"/>
        </w:rPr>
        <w:t>non_normalized_data.CommodityDescription</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UniformOutput</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false);</w:t>
      </w:r>
    </w:p>
    <w:p w14:paraId="6D2367E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non_normalized_</w:t>
      </w:r>
      <w:proofErr w:type="gramStart"/>
      <w:r w:rsidRPr="001A6764">
        <w:rPr>
          <w:rFonts w:ascii="Consolas" w:eastAsia="Times New Roman" w:hAnsi="Consolas" w:cs="Times New Roman"/>
          <w:sz w:val="20"/>
          <w:szCs w:val="20"/>
          <w:lang w:eastAsia="en-GB"/>
        </w:rPr>
        <w:t>data.CommodityDescription</w:t>
      </w:r>
      <w:proofErr w:type="spellEnd"/>
      <w:proofErr w:type="gramEnd"/>
      <w:r w:rsidRPr="001A6764">
        <w:rPr>
          <w:rFonts w:ascii="Consolas" w:eastAsia="Times New Roman" w:hAnsi="Consolas" w:cs="Times New Roman"/>
          <w:sz w:val="20"/>
          <w:szCs w:val="20"/>
          <w:lang w:eastAsia="en-GB"/>
        </w:rPr>
        <w:t xml:space="preserve"> = datetime(</w:t>
      </w:r>
      <w:proofErr w:type="spellStart"/>
      <w:r w:rsidRPr="001A6764">
        <w:rPr>
          <w:rFonts w:ascii="Consolas" w:eastAsia="Times New Roman" w:hAnsi="Consolas" w:cs="Times New Roman"/>
          <w:sz w:val="20"/>
          <w:szCs w:val="20"/>
          <w:lang w:eastAsia="en-GB"/>
        </w:rPr>
        <w:t>non_normalized_data.CommodityDescription</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InputFormat</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yyyyMMdd</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w:t>
      </w:r>
    </w:p>
    <w:p w14:paraId="0256F526"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Display the updated data types</w:t>
      </w:r>
    </w:p>
    <w:p w14:paraId="5D0764A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7FAC6CA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disp</w:t>
      </w:r>
      <w:proofErr w:type="spellEnd"/>
      <w:r w:rsidRPr="001A6764">
        <w:rPr>
          <w:rFonts w:ascii="Consolas" w:eastAsia="Times New Roman" w:hAnsi="Consolas" w:cs="Times New Roman"/>
          <w:sz w:val="20"/>
          <w:szCs w:val="20"/>
          <w:lang w:eastAsia="en-GB"/>
        </w:rPr>
        <w:t>(class(</w:t>
      </w:r>
      <w:proofErr w:type="spellStart"/>
      <w:r w:rsidRPr="001A6764">
        <w:rPr>
          <w:rFonts w:ascii="Consolas" w:eastAsia="Times New Roman" w:hAnsi="Consolas" w:cs="Times New Roman"/>
          <w:sz w:val="20"/>
          <w:szCs w:val="20"/>
          <w:lang w:eastAsia="en-GB"/>
        </w:rPr>
        <w:t>non_normalized_</w:t>
      </w:r>
      <w:proofErr w:type="gramStart"/>
      <w:r w:rsidRPr="001A6764">
        <w:rPr>
          <w:rFonts w:ascii="Consolas" w:eastAsia="Times New Roman" w:hAnsi="Consolas" w:cs="Times New Roman"/>
          <w:sz w:val="20"/>
          <w:szCs w:val="20"/>
          <w:lang w:eastAsia="en-GB"/>
        </w:rPr>
        <w:t>data.CommodityDescription</w:t>
      </w:r>
      <w:proofErr w:type="spellEnd"/>
      <w:proofErr w:type="gramEnd"/>
      <w:r w:rsidRPr="001A6764">
        <w:rPr>
          <w:rFonts w:ascii="Consolas" w:eastAsia="Times New Roman" w:hAnsi="Consolas" w:cs="Times New Roman"/>
          <w:sz w:val="20"/>
          <w:szCs w:val="20"/>
          <w:lang w:eastAsia="en-GB"/>
        </w:rPr>
        <w:t>));</w:t>
      </w:r>
    </w:p>
    <w:p w14:paraId="14D200D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head(non_normalized_data,5</w:t>
      </w:r>
      <w:proofErr w:type="gramStart"/>
      <w:r w:rsidRPr="001A6764">
        <w:rPr>
          <w:rFonts w:ascii="Consolas" w:eastAsia="Times New Roman" w:hAnsi="Consolas" w:cs="Times New Roman"/>
          <w:sz w:val="20"/>
          <w:szCs w:val="20"/>
          <w:lang w:eastAsia="en-GB"/>
        </w:rPr>
        <w:t>);</w:t>
      </w:r>
      <w:proofErr w:type="gramEnd"/>
    </w:p>
    <w:p w14:paraId="57760EF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head(non_normalized_data,5</w:t>
      </w:r>
      <w:proofErr w:type="gramStart"/>
      <w:r w:rsidRPr="001A6764">
        <w:rPr>
          <w:rFonts w:ascii="Consolas" w:eastAsia="Times New Roman" w:hAnsi="Consolas" w:cs="Times New Roman"/>
          <w:sz w:val="20"/>
          <w:szCs w:val="20"/>
          <w:lang w:eastAsia="en-GB"/>
        </w:rPr>
        <w:t>);</w:t>
      </w:r>
      <w:proofErr w:type="gramEnd"/>
    </w:p>
    <w:p w14:paraId="7EBD60B3" w14:textId="77777777" w:rsidR="001A6764" w:rsidRPr="001A6764" w:rsidRDefault="001A6764" w:rsidP="001A6764">
      <w:pPr>
        <w:pStyle w:val="BodyText"/>
        <w:ind w:left="0"/>
        <w:rPr>
          <w:b/>
          <w:bCs/>
          <w:lang w:eastAsia="en-GB"/>
        </w:rPr>
      </w:pPr>
    </w:p>
    <w:p w14:paraId="3DB8F4E4"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7B97982E" w14:textId="77777777" w:rsidR="00AC5A4F" w:rsidRPr="00AC5A4F" w:rsidRDefault="00AC5A4F" w:rsidP="00AC5A4F">
      <w:pPr>
        <w:spacing w:after="0" w:line="240" w:lineRule="auto"/>
        <w:jc w:val="left"/>
        <w:rPr>
          <w:rFonts w:ascii="Consolas" w:eastAsia="Times New Roman" w:hAnsi="Consolas" w:cs="Times New Roman"/>
          <w:sz w:val="20"/>
          <w:szCs w:val="20"/>
          <w:lang w:eastAsia="en-GB"/>
        </w:rPr>
      </w:pPr>
    </w:p>
    <w:p w14:paraId="640F6AD4" w14:textId="77777777" w:rsidR="001A6764" w:rsidRPr="00AC5A4F" w:rsidRDefault="001A6764" w:rsidP="00AC5A4F"/>
    <w:p w14:paraId="19538562" w14:textId="7C4CB928" w:rsidR="00AC5A4F" w:rsidRDefault="00AC5A4F" w:rsidP="00AC5A4F">
      <w:pPr>
        <w:pStyle w:val="Heading3"/>
      </w:pPr>
      <w:bookmarkStart w:id="82" w:name="_Toc155713104"/>
      <w:r>
        <w:lastRenderedPageBreak/>
        <w:t>A-2</w:t>
      </w:r>
      <w:r w:rsidR="001A6764">
        <w:t xml:space="preserve"> Geopolitical Impact on Prices of Commodities</w:t>
      </w:r>
      <w:bookmarkEnd w:id="82"/>
    </w:p>
    <w:p w14:paraId="7F55818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datatable1=</w:t>
      </w:r>
      <w:proofErr w:type="gramStart"/>
      <w:r w:rsidRPr="001A6764">
        <w:rPr>
          <w:rFonts w:ascii="Consolas" w:eastAsia="Times New Roman" w:hAnsi="Consolas" w:cs="Times New Roman"/>
          <w:sz w:val="20"/>
          <w:szCs w:val="20"/>
          <w:lang w:eastAsia="en-GB"/>
        </w:rPr>
        <w:t>data1;</w:t>
      </w:r>
      <w:proofErr w:type="gramEnd"/>
    </w:p>
    <w:p w14:paraId="0E57782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datatable1.Date = </w:t>
      </w:r>
      <w:proofErr w:type="gramStart"/>
      <w:r w:rsidRPr="001A6764">
        <w:rPr>
          <w:rFonts w:ascii="Consolas" w:eastAsia="Times New Roman" w:hAnsi="Consolas" w:cs="Times New Roman"/>
          <w:sz w:val="20"/>
          <w:szCs w:val="20"/>
          <w:lang w:eastAsia="en-GB"/>
        </w:rPr>
        <w:t>datetime(</w:t>
      </w:r>
      <w:proofErr w:type="gramEnd"/>
      <w:r w:rsidRPr="001A6764">
        <w:rPr>
          <w:rFonts w:ascii="Consolas" w:eastAsia="Times New Roman" w:hAnsi="Consolas" w:cs="Times New Roman"/>
          <w:sz w:val="20"/>
          <w:szCs w:val="20"/>
          <w:lang w:eastAsia="en-GB"/>
        </w:rPr>
        <w:t xml:space="preserve">datatable1.Date,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InputFormat</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'dd-MMM-</w:t>
      </w:r>
      <w:proofErr w:type="spellStart"/>
      <w:r w:rsidRPr="001A6764">
        <w:rPr>
          <w:rFonts w:ascii="Consolas" w:eastAsia="Times New Roman" w:hAnsi="Consolas" w:cs="Times New Roman"/>
          <w:color w:val="A709F5"/>
          <w:sz w:val="20"/>
          <w:szCs w:val="20"/>
          <w:lang w:eastAsia="en-GB"/>
        </w:rPr>
        <w:t>yyyy</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w:t>
      </w:r>
    </w:p>
    <w:p w14:paraId="4CA95519"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17326D4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w:t>
      </w:r>
      <w:proofErr w:type="gramStart"/>
      <w:r w:rsidRPr="001A6764">
        <w:rPr>
          <w:rFonts w:ascii="Consolas" w:eastAsia="Times New Roman" w:hAnsi="Consolas" w:cs="Times New Roman"/>
          <w:color w:val="008013"/>
          <w:sz w:val="20"/>
          <w:szCs w:val="20"/>
          <w:lang w:eastAsia="en-GB"/>
        </w:rPr>
        <w:t>start</w:t>
      </w:r>
      <w:proofErr w:type="gramEnd"/>
      <w:r w:rsidRPr="001A6764">
        <w:rPr>
          <w:rFonts w:ascii="Consolas" w:eastAsia="Times New Roman" w:hAnsi="Consolas" w:cs="Times New Roman"/>
          <w:color w:val="008013"/>
          <w:sz w:val="20"/>
          <w:szCs w:val="20"/>
          <w:lang w:eastAsia="en-GB"/>
        </w:rPr>
        <w:t xml:space="preserve"> and end dates of COVID-19 and Russia-Ukraine war periods</w:t>
      </w:r>
    </w:p>
    <w:p w14:paraId="04965A4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covidStart</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datetime(</w:t>
      </w:r>
      <w:proofErr w:type="gramEnd"/>
      <w:r w:rsidRPr="001A6764">
        <w:rPr>
          <w:rFonts w:ascii="Consolas" w:eastAsia="Times New Roman" w:hAnsi="Consolas" w:cs="Times New Roman"/>
          <w:color w:val="A709F5"/>
          <w:sz w:val="20"/>
          <w:szCs w:val="20"/>
          <w:lang w:eastAsia="en-GB"/>
        </w:rPr>
        <w:t>'01-Jan-2020'</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InputFormat</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'dd-MMM-</w:t>
      </w:r>
      <w:proofErr w:type="spellStart"/>
      <w:r w:rsidRPr="001A6764">
        <w:rPr>
          <w:rFonts w:ascii="Consolas" w:eastAsia="Times New Roman" w:hAnsi="Consolas" w:cs="Times New Roman"/>
          <w:color w:val="A709F5"/>
          <w:sz w:val="20"/>
          <w:szCs w:val="20"/>
          <w:lang w:eastAsia="en-GB"/>
        </w:rPr>
        <w:t>yyyy</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08013"/>
          <w:sz w:val="20"/>
          <w:szCs w:val="20"/>
          <w:lang w:eastAsia="en-GB"/>
        </w:rPr>
        <w:t>% start date for COVID-19</w:t>
      </w:r>
    </w:p>
    <w:p w14:paraId="17119BA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covidEnd</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datetime(</w:t>
      </w:r>
      <w:proofErr w:type="gramEnd"/>
      <w:r w:rsidRPr="001A6764">
        <w:rPr>
          <w:rFonts w:ascii="Consolas" w:eastAsia="Times New Roman" w:hAnsi="Consolas" w:cs="Times New Roman"/>
          <w:color w:val="A709F5"/>
          <w:sz w:val="20"/>
          <w:szCs w:val="20"/>
          <w:lang w:eastAsia="en-GB"/>
        </w:rPr>
        <w:t>'01-Jan-2022'</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InputFormat</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'dd-MMM-</w:t>
      </w:r>
      <w:proofErr w:type="spellStart"/>
      <w:r w:rsidRPr="001A6764">
        <w:rPr>
          <w:rFonts w:ascii="Consolas" w:eastAsia="Times New Roman" w:hAnsi="Consolas" w:cs="Times New Roman"/>
          <w:color w:val="A709F5"/>
          <w:sz w:val="20"/>
          <w:szCs w:val="20"/>
          <w:lang w:eastAsia="en-GB"/>
        </w:rPr>
        <w:t>yyyy</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08013"/>
          <w:sz w:val="20"/>
          <w:szCs w:val="20"/>
          <w:lang w:eastAsia="en-GB"/>
        </w:rPr>
        <w:t>% end date for COVID-19</w:t>
      </w:r>
    </w:p>
    <w:p w14:paraId="198D0AF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warStart</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datetime(</w:t>
      </w:r>
      <w:proofErr w:type="gramEnd"/>
      <w:r w:rsidRPr="001A6764">
        <w:rPr>
          <w:rFonts w:ascii="Consolas" w:eastAsia="Times New Roman" w:hAnsi="Consolas" w:cs="Times New Roman"/>
          <w:color w:val="A709F5"/>
          <w:sz w:val="20"/>
          <w:szCs w:val="20"/>
          <w:lang w:eastAsia="en-GB"/>
        </w:rPr>
        <w:t>'01-Mar-2022'</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InputFormat</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'dd-MMM-</w:t>
      </w:r>
      <w:proofErr w:type="spellStart"/>
      <w:r w:rsidRPr="001A6764">
        <w:rPr>
          <w:rFonts w:ascii="Consolas" w:eastAsia="Times New Roman" w:hAnsi="Consolas" w:cs="Times New Roman"/>
          <w:color w:val="A709F5"/>
          <w:sz w:val="20"/>
          <w:szCs w:val="20"/>
          <w:lang w:eastAsia="en-GB"/>
        </w:rPr>
        <w:t>yyyy</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08013"/>
          <w:sz w:val="20"/>
          <w:szCs w:val="20"/>
          <w:lang w:eastAsia="en-GB"/>
        </w:rPr>
        <w:t>% Start date of Russia-Ukraine war</w:t>
      </w:r>
    </w:p>
    <w:p w14:paraId="52E99F0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6785F94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19B9D63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Plot commodity prices</w:t>
      </w:r>
    </w:p>
    <w:p w14:paraId="095AD9C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figure;</w:t>
      </w:r>
      <w:proofErr w:type="gramEnd"/>
    </w:p>
    <w:p w14:paraId="7D60DE0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hold </w:t>
      </w:r>
      <w:proofErr w:type="gramStart"/>
      <w:r w:rsidRPr="001A6764">
        <w:rPr>
          <w:rFonts w:ascii="Consolas" w:eastAsia="Times New Roman" w:hAnsi="Consolas" w:cs="Times New Roman"/>
          <w:color w:val="A709F5"/>
          <w:sz w:val="20"/>
          <w:szCs w:val="20"/>
          <w:lang w:eastAsia="en-GB"/>
        </w:rPr>
        <w:t>on</w:t>
      </w:r>
      <w:r w:rsidRPr="001A6764">
        <w:rPr>
          <w:rFonts w:ascii="Consolas" w:eastAsia="Times New Roman" w:hAnsi="Consolas" w:cs="Times New Roman"/>
          <w:sz w:val="20"/>
          <w:szCs w:val="20"/>
          <w:lang w:eastAsia="en-GB"/>
        </w:rPr>
        <w:t>;</w:t>
      </w:r>
      <w:proofErr w:type="gramEnd"/>
    </w:p>
    <w:p w14:paraId="0832009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commodities =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EnergyTransitionMetalIndex</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w:t>
      </w:r>
    </w:p>
    <w:p w14:paraId="014C8EA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'WheatNo1HardRedWinterOrdinaryProteinKansasCityUSPerMetricTon'</w:t>
      </w:r>
      <w:r w:rsidRPr="001A6764">
        <w:rPr>
          <w:rFonts w:ascii="Consolas" w:eastAsia="Times New Roman" w:hAnsi="Consolas" w:cs="Times New Roman"/>
          <w:sz w:val="20"/>
          <w:szCs w:val="20"/>
          <w:lang w:eastAsia="en-GB"/>
        </w:rPr>
        <w:t xml:space="preserve">, </w:t>
      </w:r>
    </w:p>
    <w:p w14:paraId="710A27B6"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'CrudeOilpetroleumPriceIndex2016100SimpleAverageOfThreeSpotPric1'</w:t>
      </w:r>
      <w:r w:rsidRPr="001A6764">
        <w:rPr>
          <w:rFonts w:ascii="Consolas" w:eastAsia="Times New Roman" w:hAnsi="Consolas" w:cs="Times New Roman"/>
          <w:sz w:val="20"/>
          <w:szCs w:val="20"/>
          <w:lang w:eastAsia="en-GB"/>
        </w:rPr>
        <w:t xml:space="preserve">, </w:t>
      </w:r>
    </w:p>
    <w:p w14:paraId="2DA2590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'NaturalGasNetherlandsTTFNaturalGasForwardDayAheadUSPerMillionMe'</w:t>
      </w:r>
      <w:r w:rsidRPr="001A6764">
        <w:rPr>
          <w:rFonts w:ascii="Consolas" w:eastAsia="Times New Roman" w:hAnsi="Consolas" w:cs="Times New Roman"/>
          <w:sz w:val="20"/>
          <w:szCs w:val="20"/>
          <w:lang w:eastAsia="en-GB"/>
        </w:rPr>
        <w:t xml:space="preserve">, </w:t>
      </w:r>
    </w:p>
    <w:p w14:paraId="483EDDF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'GoldFixingCommitteeOfTheLondonBullionMarketAssociationLondon3PM'</w:t>
      </w:r>
    </w:p>
    <w:p w14:paraId="2ED697A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
    <w:p w14:paraId="79841D8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E00FF"/>
          <w:sz w:val="20"/>
          <w:szCs w:val="20"/>
          <w:lang w:eastAsia="en-GB"/>
        </w:rPr>
        <w:t xml:space="preserve">for </w:t>
      </w:r>
      <w:proofErr w:type="spellStart"/>
      <w:r w:rsidRPr="001A6764">
        <w:rPr>
          <w:rFonts w:ascii="Consolas" w:eastAsia="Times New Roman" w:hAnsi="Consolas" w:cs="Times New Roman"/>
          <w:sz w:val="20"/>
          <w:szCs w:val="20"/>
          <w:lang w:eastAsia="en-GB"/>
        </w:rPr>
        <w:t>i</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1:length</w:t>
      </w:r>
      <w:proofErr w:type="gramEnd"/>
      <w:r w:rsidRPr="001A6764">
        <w:rPr>
          <w:rFonts w:ascii="Consolas" w:eastAsia="Times New Roman" w:hAnsi="Consolas" w:cs="Times New Roman"/>
          <w:sz w:val="20"/>
          <w:szCs w:val="20"/>
          <w:lang w:eastAsia="en-GB"/>
        </w:rPr>
        <w:t>(commodities)</w:t>
      </w:r>
    </w:p>
    <w:p w14:paraId="5C6ECC8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gramStart"/>
      <w:r w:rsidRPr="001A6764">
        <w:rPr>
          <w:rFonts w:ascii="Consolas" w:eastAsia="Times New Roman" w:hAnsi="Consolas" w:cs="Times New Roman"/>
          <w:sz w:val="20"/>
          <w:szCs w:val="20"/>
          <w:lang w:eastAsia="en-GB"/>
        </w:rPr>
        <w:t>plot(</w:t>
      </w:r>
      <w:proofErr w:type="spellStart"/>
      <w:proofErr w:type="gramEnd"/>
      <w:r w:rsidRPr="001A6764">
        <w:rPr>
          <w:rFonts w:ascii="Consolas" w:eastAsia="Times New Roman" w:hAnsi="Consolas" w:cs="Times New Roman"/>
          <w:sz w:val="20"/>
          <w:szCs w:val="20"/>
          <w:lang w:eastAsia="en-GB"/>
        </w:rPr>
        <w:t>data.Date</w:t>
      </w:r>
      <w:proofErr w:type="spellEnd"/>
      <w:r w:rsidRPr="001A6764">
        <w:rPr>
          <w:rFonts w:ascii="Consolas" w:eastAsia="Times New Roman" w:hAnsi="Consolas" w:cs="Times New Roman"/>
          <w:sz w:val="20"/>
          <w:szCs w:val="20"/>
          <w:lang w:eastAsia="en-GB"/>
        </w:rPr>
        <w:t>, datatable1.(commodities{</w:t>
      </w:r>
      <w:proofErr w:type="spellStart"/>
      <w:r w:rsidRPr="001A6764">
        <w:rPr>
          <w:rFonts w:ascii="Consolas" w:eastAsia="Times New Roman" w:hAnsi="Consolas" w:cs="Times New Roman"/>
          <w:sz w:val="20"/>
          <w:szCs w:val="20"/>
          <w:lang w:eastAsia="en-GB"/>
        </w:rPr>
        <w:t>i</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'DisplayName'</w:t>
      </w:r>
      <w:r w:rsidRPr="001A6764">
        <w:rPr>
          <w:rFonts w:ascii="Consolas" w:eastAsia="Times New Roman" w:hAnsi="Consolas" w:cs="Times New Roman"/>
          <w:sz w:val="20"/>
          <w:szCs w:val="20"/>
          <w:lang w:eastAsia="en-GB"/>
        </w:rPr>
        <w:t>, commodities{</w:t>
      </w:r>
      <w:proofErr w:type="spellStart"/>
      <w:r w:rsidRPr="001A6764">
        <w:rPr>
          <w:rFonts w:ascii="Consolas" w:eastAsia="Times New Roman" w:hAnsi="Consolas" w:cs="Times New Roman"/>
          <w:sz w:val="20"/>
          <w:szCs w:val="20"/>
          <w:lang w:eastAsia="en-GB"/>
        </w:rPr>
        <w:t>i</w:t>
      </w:r>
      <w:proofErr w:type="spellEnd"/>
      <w:r w:rsidRPr="001A6764">
        <w:rPr>
          <w:rFonts w:ascii="Consolas" w:eastAsia="Times New Roman" w:hAnsi="Consolas" w:cs="Times New Roman"/>
          <w:sz w:val="20"/>
          <w:szCs w:val="20"/>
          <w:lang w:eastAsia="en-GB"/>
        </w:rPr>
        <w:t>});</w:t>
      </w:r>
    </w:p>
    <w:p w14:paraId="21A8CE9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E00FF"/>
          <w:sz w:val="20"/>
          <w:szCs w:val="20"/>
          <w:lang w:eastAsia="en-GB"/>
        </w:rPr>
        <w:t>end</w:t>
      </w:r>
    </w:p>
    <w:p w14:paraId="6409C97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668217C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Get the maximum and minimum Y values across all commodities for filling</w:t>
      </w:r>
    </w:p>
    <w:p w14:paraId="27D6B5F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maxY</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max(</w:t>
      </w:r>
      <w:proofErr w:type="gramEnd"/>
      <w:r w:rsidRPr="001A6764">
        <w:rPr>
          <w:rFonts w:ascii="Consolas" w:eastAsia="Times New Roman" w:hAnsi="Consolas" w:cs="Times New Roman"/>
          <w:sz w:val="20"/>
          <w:szCs w:val="20"/>
          <w:lang w:eastAsia="en-GB"/>
        </w:rPr>
        <w:t>max(datatable1{:, commodities}));</w:t>
      </w:r>
    </w:p>
    <w:p w14:paraId="7310611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minY</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min(</w:t>
      </w:r>
      <w:proofErr w:type="gramEnd"/>
      <w:r w:rsidRPr="001A6764">
        <w:rPr>
          <w:rFonts w:ascii="Consolas" w:eastAsia="Times New Roman" w:hAnsi="Consolas" w:cs="Times New Roman"/>
          <w:sz w:val="20"/>
          <w:szCs w:val="20"/>
          <w:lang w:eastAsia="en-GB"/>
        </w:rPr>
        <w:t>min(datatable1{:, commodities}));</w:t>
      </w:r>
    </w:p>
    <w:p w14:paraId="566948F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2021A3D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Highlight COVID-19 period</w:t>
      </w:r>
    </w:p>
    <w:p w14:paraId="4596729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fill(</w:t>
      </w:r>
      <w:proofErr w:type="gram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covidStart</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covidEnd</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covidEnd</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covidStart</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E00FF"/>
          <w:sz w:val="20"/>
          <w:szCs w:val="20"/>
          <w:lang w:eastAsia="en-GB"/>
        </w:rPr>
        <w:t>...</w:t>
      </w:r>
    </w:p>
    <w:p w14:paraId="37B64F9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minY</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minY</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maxY</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maxY</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E00FF"/>
          <w:sz w:val="20"/>
          <w:szCs w:val="20"/>
          <w:lang w:eastAsia="en-GB"/>
        </w:rPr>
        <w:t>...</w:t>
      </w:r>
    </w:p>
    <w:p w14:paraId="681813B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'r'</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FaceAlpha</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0.1,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EdgeColor</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'none'</w:t>
      </w:r>
      <w:proofErr w:type="gramStart"/>
      <w:r w:rsidRPr="001A6764">
        <w:rPr>
          <w:rFonts w:ascii="Consolas" w:eastAsia="Times New Roman" w:hAnsi="Consolas" w:cs="Times New Roman"/>
          <w:sz w:val="20"/>
          <w:szCs w:val="20"/>
          <w:lang w:eastAsia="en-GB"/>
        </w:rPr>
        <w:t>);</w:t>
      </w:r>
      <w:proofErr w:type="gramEnd"/>
    </w:p>
    <w:p w14:paraId="7EB8643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02E94F9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Highlight Russia-Ukraine war period</w:t>
      </w:r>
    </w:p>
    <w:p w14:paraId="4B9E79D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fill(</w:t>
      </w:r>
      <w:proofErr w:type="gram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warStart</w:t>
      </w:r>
      <w:proofErr w:type="spellEnd"/>
      <w:r w:rsidRPr="001A6764">
        <w:rPr>
          <w:rFonts w:ascii="Consolas" w:eastAsia="Times New Roman" w:hAnsi="Consolas" w:cs="Times New Roman"/>
          <w:sz w:val="20"/>
          <w:szCs w:val="20"/>
          <w:lang w:eastAsia="en-GB"/>
        </w:rPr>
        <w:t xml:space="preserve">, max(datatable1.Date), max(datatable1.Date), </w:t>
      </w:r>
      <w:proofErr w:type="spellStart"/>
      <w:r w:rsidRPr="001A6764">
        <w:rPr>
          <w:rFonts w:ascii="Consolas" w:eastAsia="Times New Roman" w:hAnsi="Consolas" w:cs="Times New Roman"/>
          <w:sz w:val="20"/>
          <w:szCs w:val="20"/>
          <w:lang w:eastAsia="en-GB"/>
        </w:rPr>
        <w:t>warStart</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E00FF"/>
          <w:sz w:val="20"/>
          <w:szCs w:val="20"/>
          <w:lang w:eastAsia="en-GB"/>
        </w:rPr>
        <w:t>...</w:t>
      </w:r>
    </w:p>
    <w:p w14:paraId="19B60DB9"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minY</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minY</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maxY</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maxY</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E00FF"/>
          <w:sz w:val="20"/>
          <w:szCs w:val="20"/>
          <w:lang w:eastAsia="en-GB"/>
        </w:rPr>
        <w:t>...</w:t>
      </w:r>
    </w:p>
    <w:p w14:paraId="7839350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'b'</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FaceAlpha</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0.1,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EdgeColor</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'none'</w:t>
      </w:r>
      <w:proofErr w:type="gramStart"/>
      <w:r w:rsidRPr="001A6764">
        <w:rPr>
          <w:rFonts w:ascii="Consolas" w:eastAsia="Times New Roman" w:hAnsi="Consolas" w:cs="Times New Roman"/>
          <w:sz w:val="20"/>
          <w:szCs w:val="20"/>
          <w:lang w:eastAsia="en-GB"/>
        </w:rPr>
        <w:t>);</w:t>
      </w:r>
      <w:proofErr w:type="gramEnd"/>
    </w:p>
    <w:p w14:paraId="45B4C1B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427921F0"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title(</w:t>
      </w:r>
      <w:proofErr w:type="gramEnd"/>
      <w:r w:rsidRPr="001A6764">
        <w:rPr>
          <w:rFonts w:ascii="Consolas" w:eastAsia="Times New Roman" w:hAnsi="Consolas" w:cs="Times New Roman"/>
          <w:color w:val="A709F5"/>
          <w:sz w:val="20"/>
          <w:szCs w:val="20"/>
          <w:lang w:eastAsia="en-GB"/>
        </w:rPr>
        <w:t>'Commodity Prices Over Time with Impact Periods'</w:t>
      </w:r>
      <w:r w:rsidRPr="001A6764">
        <w:rPr>
          <w:rFonts w:ascii="Consolas" w:eastAsia="Times New Roman" w:hAnsi="Consolas" w:cs="Times New Roman"/>
          <w:sz w:val="20"/>
          <w:szCs w:val="20"/>
          <w:lang w:eastAsia="en-GB"/>
        </w:rPr>
        <w:t>);</w:t>
      </w:r>
    </w:p>
    <w:p w14:paraId="3C17C97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xlabel</w:t>
      </w:r>
      <w:proofErr w:type="spellEnd"/>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'Date'</w:t>
      </w:r>
      <w:proofErr w:type="gramStart"/>
      <w:r w:rsidRPr="001A6764">
        <w:rPr>
          <w:rFonts w:ascii="Consolas" w:eastAsia="Times New Roman" w:hAnsi="Consolas" w:cs="Times New Roman"/>
          <w:sz w:val="20"/>
          <w:szCs w:val="20"/>
          <w:lang w:eastAsia="en-GB"/>
        </w:rPr>
        <w:t>);</w:t>
      </w:r>
      <w:proofErr w:type="gramEnd"/>
    </w:p>
    <w:p w14:paraId="77985C1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ylabel</w:t>
      </w:r>
      <w:proofErr w:type="spellEnd"/>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'Price'</w:t>
      </w:r>
      <w:proofErr w:type="gramStart"/>
      <w:r w:rsidRPr="001A6764">
        <w:rPr>
          <w:rFonts w:ascii="Consolas" w:eastAsia="Times New Roman" w:hAnsi="Consolas" w:cs="Times New Roman"/>
          <w:sz w:val="20"/>
          <w:szCs w:val="20"/>
          <w:lang w:eastAsia="en-GB"/>
        </w:rPr>
        <w:t>);</w:t>
      </w:r>
      <w:proofErr w:type="gramEnd"/>
    </w:p>
    <w:p w14:paraId="2B12400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legend(</w:t>
      </w:r>
      <w:proofErr w:type="gramEnd"/>
      <w:r w:rsidRPr="001A6764">
        <w:rPr>
          <w:rFonts w:ascii="Consolas" w:eastAsia="Times New Roman" w:hAnsi="Consolas" w:cs="Times New Roman"/>
          <w:color w:val="A709F5"/>
          <w:sz w:val="20"/>
          <w:szCs w:val="20"/>
          <w:lang w:eastAsia="en-GB"/>
        </w:rPr>
        <w:t>'show'</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'Location'</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'northwest'</w:t>
      </w:r>
      <w:r w:rsidRPr="001A6764">
        <w:rPr>
          <w:rFonts w:ascii="Consolas" w:eastAsia="Times New Roman" w:hAnsi="Consolas" w:cs="Times New Roman"/>
          <w:sz w:val="20"/>
          <w:szCs w:val="20"/>
          <w:lang w:eastAsia="en-GB"/>
        </w:rPr>
        <w:t>);</w:t>
      </w:r>
    </w:p>
    <w:p w14:paraId="762F9D5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grid </w:t>
      </w:r>
      <w:proofErr w:type="gramStart"/>
      <w:r w:rsidRPr="001A6764">
        <w:rPr>
          <w:rFonts w:ascii="Consolas" w:eastAsia="Times New Roman" w:hAnsi="Consolas" w:cs="Times New Roman"/>
          <w:color w:val="A709F5"/>
          <w:sz w:val="20"/>
          <w:szCs w:val="20"/>
          <w:lang w:eastAsia="en-GB"/>
        </w:rPr>
        <w:t>on</w:t>
      </w:r>
      <w:r w:rsidRPr="001A6764">
        <w:rPr>
          <w:rFonts w:ascii="Consolas" w:eastAsia="Times New Roman" w:hAnsi="Consolas" w:cs="Times New Roman"/>
          <w:sz w:val="20"/>
          <w:szCs w:val="20"/>
          <w:lang w:eastAsia="en-GB"/>
        </w:rPr>
        <w:t>;</w:t>
      </w:r>
      <w:proofErr w:type="gramEnd"/>
    </w:p>
    <w:p w14:paraId="1BB501E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hold </w:t>
      </w:r>
      <w:proofErr w:type="gramStart"/>
      <w:r w:rsidRPr="001A6764">
        <w:rPr>
          <w:rFonts w:ascii="Consolas" w:eastAsia="Times New Roman" w:hAnsi="Consolas" w:cs="Times New Roman"/>
          <w:color w:val="A709F5"/>
          <w:sz w:val="20"/>
          <w:szCs w:val="20"/>
          <w:lang w:eastAsia="en-GB"/>
        </w:rPr>
        <w:t>off</w:t>
      </w:r>
      <w:r w:rsidRPr="001A6764">
        <w:rPr>
          <w:rFonts w:ascii="Consolas" w:eastAsia="Times New Roman" w:hAnsi="Consolas" w:cs="Times New Roman"/>
          <w:sz w:val="20"/>
          <w:szCs w:val="20"/>
          <w:lang w:eastAsia="en-GB"/>
        </w:rPr>
        <w:t>;</w:t>
      </w:r>
      <w:proofErr w:type="gramEnd"/>
    </w:p>
    <w:p w14:paraId="0A16E45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03510A9B" w14:textId="77777777" w:rsidR="001A6764" w:rsidRDefault="001A6764" w:rsidP="001A6764"/>
    <w:p w14:paraId="2A01AB47" w14:textId="77777777" w:rsidR="001A6764" w:rsidRDefault="001A6764" w:rsidP="001A6764"/>
    <w:p w14:paraId="496417B9" w14:textId="77777777" w:rsidR="001A6764" w:rsidRDefault="001A6764" w:rsidP="001A6764"/>
    <w:p w14:paraId="48ED293C" w14:textId="77777777" w:rsidR="001A6764" w:rsidRDefault="001A6764" w:rsidP="001A6764"/>
    <w:p w14:paraId="05EBC9F3" w14:textId="77777777" w:rsidR="001A6764" w:rsidRPr="001A6764" w:rsidRDefault="001A6764" w:rsidP="001A6764"/>
    <w:p w14:paraId="3F6C2670" w14:textId="6F16170B" w:rsidR="00AC5A4F" w:rsidRDefault="00AC5A4F" w:rsidP="00AC5A4F">
      <w:pPr>
        <w:pStyle w:val="Heading3"/>
      </w:pPr>
      <w:bookmarkStart w:id="83" w:name="_Toc155713105"/>
      <w:r>
        <w:lastRenderedPageBreak/>
        <w:t>A-3</w:t>
      </w:r>
      <w:r w:rsidR="001A6764">
        <w:t xml:space="preserve"> Statistical Model</w:t>
      </w:r>
      <w:bookmarkEnd w:id="83"/>
    </w:p>
    <w:p w14:paraId="18831E08" w14:textId="3BD8CE40" w:rsidR="001A6764" w:rsidRPr="001A6764" w:rsidRDefault="001A6764" w:rsidP="001A6764">
      <w:pPr>
        <w:pStyle w:val="BodyText"/>
        <w:rPr>
          <w:b/>
          <w:bCs/>
          <w:lang w:eastAsia="en-GB"/>
        </w:rPr>
      </w:pPr>
      <w:r>
        <w:rPr>
          <w:b/>
          <w:bCs/>
          <w:lang w:eastAsia="en-GB"/>
        </w:rPr>
        <w:t>Moving Average</w:t>
      </w:r>
    </w:p>
    <w:p w14:paraId="7923CEB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data=</w:t>
      </w:r>
      <w:proofErr w:type="gramStart"/>
      <w:r w:rsidRPr="001A6764">
        <w:rPr>
          <w:rFonts w:ascii="Consolas" w:eastAsia="Times New Roman" w:hAnsi="Consolas" w:cs="Times New Roman"/>
          <w:sz w:val="20"/>
          <w:szCs w:val="20"/>
          <w:lang w:eastAsia="en-GB"/>
        </w:rPr>
        <w:t>data1;</w:t>
      </w:r>
      <w:proofErr w:type="gramEnd"/>
    </w:p>
    <w:p w14:paraId="6DBDB94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xml:space="preserve">% Step 2: Select the variable from the dataset </w:t>
      </w:r>
    </w:p>
    <w:p w14:paraId="2279328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selectedVariable</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data.Aluminum</w:t>
      </w:r>
      <w:proofErr w:type="gramEnd"/>
      <w:r w:rsidRPr="001A6764">
        <w:rPr>
          <w:rFonts w:ascii="Consolas" w:eastAsia="Times New Roman" w:hAnsi="Consolas" w:cs="Times New Roman"/>
          <w:sz w:val="20"/>
          <w:szCs w:val="20"/>
          <w:lang w:eastAsia="en-GB"/>
        </w:rPr>
        <w:t>995MinimumPurityLMESpotPriceCIFUKPortsUSPerMetricTon;</w:t>
      </w:r>
    </w:p>
    <w:p w14:paraId="1E935FB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16CCF6E9"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windowSize</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10;</w:t>
      </w:r>
      <w:proofErr w:type="gramEnd"/>
    </w:p>
    <w:p w14:paraId="5028F7E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movingAvg</w:t>
      </w:r>
      <w:proofErr w:type="spellEnd"/>
      <w:r w:rsidRPr="001A6764">
        <w:rPr>
          <w:rFonts w:ascii="Consolas" w:eastAsia="Times New Roman" w:hAnsi="Consolas" w:cs="Times New Roman"/>
          <w:sz w:val="20"/>
          <w:szCs w:val="20"/>
          <w:lang w:eastAsia="en-GB"/>
        </w:rPr>
        <w:t xml:space="preserve"> = </w:t>
      </w:r>
      <w:proofErr w:type="spellStart"/>
      <w:proofErr w:type="gramStart"/>
      <w:r w:rsidRPr="001A6764">
        <w:rPr>
          <w:rFonts w:ascii="Consolas" w:eastAsia="Times New Roman" w:hAnsi="Consolas" w:cs="Times New Roman"/>
          <w:sz w:val="20"/>
          <w:szCs w:val="20"/>
          <w:lang w:eastAsia="en-GB"/>
        </w:rPr>
        <w:t>movmean</w:t>
      </w:r>
      <w:proofErr w:type="spellEnd"/>
      <w:r w:rsidRPr="001A6764">
        <w:rPr>
          <w:rFonts w:ascii="Consolas" w:eastAsia="Times New Roman" w:hAnsi="Consolas" w:cs="Times New Roman"/>
          <w:sz w:val="20"/>
          <w:szCs w:val="20"/>
          <w:lang w:eastAsia="en-GB"/>
        </w:rPr>
        <w:t>(</w:t>
      </w:r>
      <w:proofErr w:type="spellStart"/>
      <w:proofErr w:type="gramEnd"/>
      <w:r w:rsidRPr="001A6764">
        <w:rPr>
          <w:rFonts w:ascii="Consolas" w:eastAsia="Times New Roman" w:hAnsi="Consolas" w:cs="Times New Roman"/>
          <w:sz w:val="20"/>
          <w:szCs w:val="20"/>
          <w:lang w:eastAsia="en-GB"/>
        </w:rPr>
        <w:t>selectedVariable</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windowSize</w:t>
      </w:r>
      <w:proofErr w:type="spellEnd"/>
      <w:r w:rsidRPr="001A6764">
        <w:rPr>
          <w:rFonts w:ascii="Consolas" w:eastAsia="Times New Roman" w:hAnsi="Consolas" w:cs="Times New Roman"/>
          <w:sz w:val="20"/>
          <w:szCs w:val="20"/>
          <w:lang w:eastAsia="en-GB"/>
        </w:rPr>
        <w:t>);</w:t>
      </w:r>
    </w:p>
    <w:p w14:paraId="4EBC0A2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1EDF3A5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Plot the original data and the moving average</w:t>
      </w:r>
    </w:p>
    <w:p w14:paraId="74CDD4D9"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figure;</w:t>
      </w:r>
      <w:proofErr w:type="gramEnd"/>
    </w:p>
    <w:p w14:paraId="176B805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plot(</w:t>
      </w:r>
      <w:proofErr w:type="spellStart"/>
      <w:proofErr w:type="gramEnd"/>
      <w:r w:rsidRPr="001A6764">
        <w:rPr>
          <w:rFonts w:ascii="Consolas" w:eastAsia="Times New Roman" w:hAnsi="Consolas" w:cs="Times New Roman"/>
          <w:sz w:val="20"/>
          <w:szCs w:val="20"/>
          <w:lang w:eastAsia="en-GB"/>
        </w:rPr>
        <w:t>data.Date</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selectedVariable</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'b'</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LineWidth</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1);</w:t>
      </w:r>
    </w:p>
    <w:p w14:paraId="12277F0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hold </w:t>
      </w:r>
      <w:proofErr w:type="gramStart"/>
      <w:r w:rsidRPr="001A6764">
        <w:rPr>
          <w:rFonts w:ascii="Consolas" w:eastAsia="Times New Roman" w:hAnsi="Consolas" w:cs="Times New Roman"/>
          <w:color w:val="A709F5"/>
          <w:sz w:val="20"/>
          <w:szCs w:val="20"/>
          <w:lang w:eastAsia="en-GB"/>
        </w:rPr>
        <w:t>on</w:t>
      </w:r>
      <w:r w:rsidRPr="001A6764">
        <w:rPr>
          <w:rFonts w:ascii="Consolas" w:eastAsia="Times New Roman" w:hAnsi="Consolas" w:cs="Times New Roman"/>
          <w:sz w:val="20"/>
          <w:szCs w:val="20"/>
          <w:lang w:eastAsia="en-GB"/>
        </w:rPr>
        <w:t>;</w:t>
      </w:r>
      <w:proofErr w:type="gramEnd"/>
    </w:p>
    <w:p w14:paraId="1040AE7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plot(</w:t>
      </w:r>
      <w:proofErr w:type="spellStart"/>
      <w:proofErr w:type="gramEnd"/>
      <w:r w:rsidRPr="001A6764">
        <w:rPr>
          <w:rFonts w:ascii="Consolas" w:eastAsia="Times New Roman" w:hAnsi="Consolas" w:cs="Times New Roman"/>
          <w:sz w:val="20"/>
          <w:szCs w:val="20"/>
          <w:lang w:eastAsia="en-GB"/>
        </w:rPr>
        <w:t>data.Date</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movingAvg</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'r'</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LineWidth</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1.5);</w:t>
      </w:r>
    </w:p>
    <w:p w14:paraId="1C730326"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xlabel</w:t>
      </w:r>
      <w:proofErr w:type="spellEnd"/>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'Date'</w:t>
      </w:r>
      <w:proofErr w:type="gramStart"/>
      <w:r w:rsidRPr="001A6764">
        <w:rPr>
          <w:rFonts w:ascii="Consolas" w:eastAsia="Times New Roman" w:hAnsi="Consolas" w:cs="Times New Roman"/>
          <w:sz w:val="20"/>
          <w:szCs w:val="20"/>
          <w:lang w:eastAsia="en-GB"/>
        </w:rPr>
        <w:t>);</w:t>
      </w:r>
      <w:proofErr w:type="gramEnd"/>
    </w:p>
    <w:p w14:paraId="034C877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ylabel</w:t>
      </w:r>
      <w:proofErr w:type="spellEnd"/>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'Value'</w:t>
      </w:r>
      <w:proofErr w:type="gramStart"/>
      <w:r w:rsidRPr="001A6764">
        <w:rPr>
          <w:rFonts w:ascii="Consolas" w:eastAsia="Times New Roman" w:hAnsi="Consolas" w:cs="Times New Roman"/>
          <w:sz w:val="20"/>
          <w:szCs w:val="20"/>
          <w:lang w:eastAsia="en-GB"/>
        </w:rPr>
        <w:t>);</w:t>
      </w:r>
      <w:proofErr w:type="gramEnd"/>
    </w:p>
    <w:p w14:paraId="29F4F48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title(</w:t>
      </w:r>
      <w:proofErr w:type="gramEnd"/>
      <w:r w:rsidRPr="001A6764">
        <w:rPr>
          <w:rFonts w:ascii="Consolas" w:eastAsia="Times New Roman" w:hAnsi="Consolas" w:cs="Times New Roman"/>
          <w:color w:val="A709F5"/>
          <w:sz w:val="20"/>
          <w:szCs w:val="20"/>
          <w:lang w:eastAsia="en-GB"/>
        </w:rPr>
        <w:t>'Moving Average Prediction'</w:t>
      </w:r>
      <w:r w:rsidRPr="001A6764">
        <w:rPr>
          <w:rFonts w:ascii="Consolas" w:eastAsia="Times New Roman" w:hAnsi="Consolas" w:cs="Times New Roman"/>
          <w:sz w:val="20"/>
          <w:szCs w:val="20"/>
          <w:lang w:eastAsia="en-GB"/>
        </w:rPr>
        <w:t>);</w:t>
      </w:r>
    </w:p>
    <w:p w14:paraId="3556EB1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legend(</w:t>
      </w:r>
      <w:proofErr w:type="gramEnd"/>
      <w:r w:rsidRPr="001A6764">
        <w:rPr>
          <w:rFonts w:ascii="Consolas" w:eastAsia="Times New Roman" w:hAnsi="Consolas" w:cs="Times New Roman"/>
          <w:color w:val="A709F5"/>
          <w:sz w:val="20"/>
          <w:szCs w:val="20"/>
          <w:lang w:eastAsia="en-GB"/>
        </w:rPr>
        <w:t>'Original Data'</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'Moving Average'</w:t>
      </w:r>
      <w:r w:rsidRPr="001A6764">
        <w:rPr>
          <w:rFonts w:ascii="Consolas" w:eastAsia="Times New Roman" w:hAnsi="Consolas" w:cs="Times New Roman"/>
          <w:sz w:val="20"/>
          <w:szCs w:val="20"/>
          <w:lang w:eastAsia="en-GB"/>
        </w:rPr>
        <w:t>);</w:t>
      </w:r>
    </w:p>
    <w:p w14:paraId="6286AE3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grid </w:t>
      </w:r>
      <w:proofErr w:type="gramStart"/>
      <w:r w:rsidRPr="001A6764">
        <w:rPr>
          <w:rFonts w:ascii="Consolas" w:eastAsia="Times New Roman" w:hAnsi="Consolas" w:cs="Times New Roman"/>
          <w:color w:val="A709F5"/>
          <w:sz w:val="20"/>
          <w:szCs w:val="20"/>
          <w:lang w:eastAsia="en-GB"/>
        </w:rPr>
        <w:t>on</w:t>
      </w:r>
      <w:r w:rsidRPr="001A6764">
        <w:rPr>
          <w:rFonts w:ascii="Consolas" w:eastAsia="Times New Roman" w:hAnsi="Consolas" w:cs="Times New Roman"/>
          <w:sz w:val="20"/>
          <w:szCs w:val="20"/>
          <w:lang w:eastAsia="en-GB"/>
        </w:rPr>
        <w:t>;</w:t>
      </w:r>
      <w:proofErr w:type="gramEnd"/>
    </w:p>
    <w:p w14:paraId="63D68FC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3955D12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Predict future values by extending the moving average</w:t>
      </w:r>
    </w:p>
    <w:p w14:paraId="2C45B08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futureDays</w:t>
      </w:r>
      <w:proofErr w:type="spellEnd"/>
      <w:r w:rsidRPr="001A6764">
        <w:rPr>
          <w:rFonts w:ascii="Consolas" w:eastAsia="Times New Roman" w:hAnsi="Consolas" w:cs="Times New Roman"/>
          <w:sz w:val="20"/>
          <w:szCs w:val="20"/>
          <w:lang w:eastAsia="en-GB"/>
        </w:rPr>
        <w:t xml:space="preserve"> = 30; </w:t>
      </w:r>
      <w:r w:rsidRPr="001A6764">
        <w:rPr>
          <w:rFonts w:ascii="Consolas" w:eastAsia="Times New Roman" w:hAnsi="Consolas" w:cs="Times New Roman"/>
          <w:color w:val="008013"/>
          <w:sz w:val="20"/>
          <w:szCs w:val="20"/>
          <w:lang w:eastAsia="en-GB"/>
        </w:rPr>
        <w:t>% Number of days into the future you want to predict</w:t>
      </w:r>
    </w:p>
    <w:p w14:paraId="0892832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lastDataPoint</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selectedVariable</w:t>
      </w:r>
      <w:proofErr w:type="spellEnd"/>
      <w:r w:rsidRPr="001A6764">
        <w:rPr>
          <w:rFonts w:ascii="Consolas" w:eastAsia="Times New Roman" w:hAnsi="Consolas" w:cs="Times New Roman"/>
          <w:sz w:val="20"/>
          <w:szCs w:val="20"/>
          <w:lang w:eastAsia="en-GB"/>
        </w:rPr>
        <w:t>(end</w:t>
      </w:r>
      <w:proofErr w:type="gramStart"/>
      <w:r w:rsidRPr="001A6764">
        <w:rPr>
          <w:rFonts w:ascii="Consolas" w:eastAsia="Times New Roman" w:hAnsi="Consolas" w:cs="Times New Roman"/>
          <w:sz w:val="20"/>
          <w:szCs w:val="20"/>
          <w:lang w:eastAsia="en-GB"/>
        </w:rPr>
        <w:t>);</w:t>
      </w:r>
      <w:proofErr w:type="gramEnd"/>
    </w:p>
    <w:p w14:paraId="77BDA9D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futureValues</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lastDataPoint</w:t>
      </w:r>
      <w:proofErr w:type="spellEnd"/>
      <w:r w:rsidRPr="001A6764">
        <w:rPr>
          <w:rFonts w:ascii="Consolas" w:eastAsia="Times New Roman" w:hAnsi="Consolas" w:cs="Times New Roman"/>
          <w:sz w:val="20"/>
          <w:szCs w:val="20"/>
          <w:lang w:eastAsia="en-GB"/>
        </w:rPr>
        <w:t xml:space="preserve"> + (0:(</w:t>
      </w:r>
      <w:proofErr w:type="spellStart"/>
      <w:r w:rsidRPr="001A6764">
        <w:rPr>
          <w:rFonts w:ascii="Consolas" w:eastAsia="Times New Roman" w:hAnsi="Consolas" w:cs="Times New Roman"/>
          <w:sz w:val="20"/>
          <w:szCs w:val="20"/>
          <w:lang w:eastAsia="en-GB"/>
        </w:rPr>
        <w:t>futureDays</w:t>
      </w:r>
      <w:proofErr w:type="spellEnd"/>
      <w:r w:rsidRPr="001A6764">
        <w:rPr>
          <w:rFonts w:ascii="Consolas" w:eastAsia="Times New Roman" w:hAnsi="Consolas" w:cs="Times New Roman"/>
          <w:sz w:val="20"/>
          <w:szCs w:val="20"/>
          <w:lang w:eastAsia="en-GB"/>
        </w:rPr>
        <w:t xml:space="preserve"> - 1)) * (</w:t>
      </w:r>
      <w:proofErr w:type="spellStart"/>
      <w:r w:rsidRPr="001A6764">
        <w:rPr>
          <w:rFonts w:ascii="Consolas" w:eastAsia="Times New Roman" w:hAnsi="Consolas" w:cs="Times New Roman"/>
          <w:sz w:val="20"/>
          <w:szCs w:val="20"/>
          <w:lang w:eastAsia="en-GB"/>
        </w:rPr>
        <w:t>movingAvg</w:t>
      </w:r>
      <w:proofErr w:type="spellEnd"/>
      <w:r w:rsidRPr="001A6764">
        <w:rPr>
          <w:rFonts w:ascii="Consolas" w:eastAsia="Times New Roman" w:hAnsi="Consolas" w:cs="Times New Roman"/>
          <w:sz w:val="20"/>
          <w:szCs w:val="20"/>
          <w:lang w:eastAsia="en-GB"/>
        </w:rPr>
        <w:t xml:space="preserve">(end) - </w:t>
      </w:r>
      <w:proofErr w:type="spellStart"/>
      <w:proofErr w:type="gramStart"/>
      <w:r w:rsidRPr="001A6764">
        <w:rPr>
          <w:rFonts w:ascii="Consolas" w:eastAsia="Times New Roman" w:hAnsi="Consolas" w:cs="Times New Roman"/>
          <w:sz w:val="20"/>
          <w:szCs w:val="20"/>
          <w:lang w:eastAsia="en-GB"/>
        </w:rPr>
        <w:t>movingAvg</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sz w:val="20"/>
          <w:szCs w:val="20"/>
          <w:lang w:eastAsia="en-GB"/>
        </w:rPr>
        <w:t xml:space="preserve">end - </w:t>
      </w:r>
      <w:proofErr w:type="spellStart"/>
      <w:r w:rsidRPr="001A6764">
        <w:rPr>
          <w:rFonts w:ascii="Consolas" w:eastAsia="Times New Roman" w:hAnsi="Consolas" w:cs="Times New Roman"/>
          <w:sz w:val="20"/>
          <w:szCs w:val="20"/>
          <w:lang w:eastAsia="en-GB"/>
        </w:rPr>
        <w:t>windowSize</w:t>
      </w:r>
      <w:proofErr w:type="spellEnd"/>
      <w:r w:rsidRPr="001A6764">
        <w:rPr>
          <w:rFonts w:ascii="Consolas" w:eastAsia="Times New Roman" w:hAnsi="Consolas" w:cs="Times New Roman"/>
          <w:sz w:val="20"/>
          <w:szCs w:val="20"/>
          <w:lang w:eastAsia="en-GB"/>
        </w:rPr>
        <w:t xml:space="preserve"> + 1)) / </w:t>
      </w:r>
      <w:proofErr w:type="spellStart"/>
      <w:r w:rsidRPr="001A6764">
        <w:rPr>
          <w:rFonts w:ascii="Consolas" w:eastAsia="Times New Roman" w:hAnsi="Consolas" w:cs="Times New Roman"/>
          <w:sz w:val="20"/>
          <w:szCs w:val="20"/>
          <w:lang w:eastAsia="en-GB"/>
        </w:rPr>
        <w:t>windowSize</w:t>
      </w:r>
      <w:proofErr w:type="spellEnd"/>
      <w:r w:rsidRPr="001A6764">
        <w:rPr>
          <w:rFonts w:ascii="Consolas" w:eastAsia="Times New Roman" w:hAnsi="Consolas" w:cs="Times New Roman"/>
          <w:sz w:val="20"/>
          <w:szCs w:val="20"/>
          <w:lang w:eastAsia="en-GB"/>
        </w:rPr>
        <w:t>;</w:t>
      </w:r>
    </w:p>
    <w:p w14:paraId="422A3616"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6869C9D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Plot the predicted future values</w:t>
      </w:r>
    </w:p>
    <w:p w14:paraId="3D7089B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nextDates</w:t>
      </w:r>
      <w:proofErr w:type="spellEnd"/>
      <w:r w:rsidRPr="001A6764">
        <w:rPr>
          <w:rFonts w:ascii="Consolas" w:eastAsia="Times New Roman" w:hAnsi="Consolas" w:cs="Times New Roman"/>
          <w:sz w:val="20"/>
          <w:szCs w:val="20"/>
          <w:lang w:eastAsia="en-GB"/>
        </w:rPr>
        <w:t xml:space="preserve"> = (</w:t>
      </w:r>
      <w:proofErr w:type="spellStart"/>
      <w:proofErr w:type="gramStart"/>
      <w:r w:rsidRPr="001A6764">
        <w:rPr>
          <w:rFonts w:ascii="Consolas" w:eastAsia="Times New Roman" w:hAnsi="Consolas" w:cs="Times New Roman"/>
          <w:sz w:val="20"/>
          <w:szCs w:val="20"/>
          <w:lang w:eastAsia="en-GB"/>
        </w:rPr>
        <w:t>data.Date</w:t>
      </w:r>
      <w:proofErr w:type="spellEnd"/>
      <w:proofErr w:type="gramEnd"/>
      <w:r w:rsidRPr="001A6764">
        <w:rPr>
          <w:rFonts w:ascii="Consolas" w:eastAsia="Times New Roman" w:hAnsi="Consolas" w:cs="Times New Roman"/>
          <w:sz w:val="20"/>
          <w:szCs w:val="20"/>
          <w:lang w:eastAsia="en-GB"/>
        </w:rPr>
        <w:t xml:space="preserve">(end) + days(1:futureDays)).'; </w:t>
      </w:r>
      <w:r w:rsidRPr="001A6764">
        <w:rPr>
          <w:rFonts w:ascii="Consolas" w:eastAsia="Times New Roman" w:hAnsi="Consolas" w:cs="Times New Roman"/>
          <w:color w:val="008013"/>
          <w:sz w:val="20"/>
          <w:szCs w:val="20"/>
          <w:lang w:eastAsia="en-GB"/>
        </w:rPr>
        <w:t>% Create a date range for the future</w:t>
      </w:r>
    </w:p>
    <w:p w14:paraId="215FA75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plot(</w:t>
      </w:r>
      <w:proofErr w:type="spellStart"/>
      <w:proofErr w:type="gramEnd"/>
      <w:r w:rsidRPr="001A6764">
        <w:rPr>
          <w:rFonts w:ascii="Consolas" w:eastAsia="Times New Roman" w:hAnsi="Consolas" w:cs="Times New Roman"/>
          <w:sz w:val="20"/>
          <w:szCs w:val="20"/>
          <w:lang w:eastAsia="en-GB"/>
        </w:rPr>
        <w:t>nextDates</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futureValues</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'g'</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LineWidth</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1.5);</w:t>
      </w:r>
    </w:p>
    <w:p w14:paraId="6DA486F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legend(</w:t>
      </w:r>
      <w:proofErr w:type="gramEnd"/>
      <w:r w:rsidRPr="001A6764">
        <w:rPr>
          <w:rFonts w:ascii="Consolas" w:eastAsia="Times New Roman" w:hAnsi="Consolas" w:cs="Times New Roman"/>
          <w:color w:val="A709F5"/>
          <w:sz w:val="20"/>
          <w:szCs w:val="20"/>
          <w:lang w:eastAsia="en-GB"/>
        </w:rPr>
        <w:t>'Original Data'</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'Moving Average'</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'Predicted Future Values'</w:t>
      </w:r>
      <w:r w:rsidRPr="001A6764">
        <w:rPr>
          <w:rFonts w:ascii="Consolas" w:eastAsia="Times New Roman" w:hAnsi="Consolas" w:cs="Times New Roman"/>
          <w:sz w:val="20"/>
          <w:szCs w:val="20"/>
          <w:lang w:eastAsia="en-GB"/>
        </w:rPr>
        <w:t>);</w:t>
      </w:r>
    </w:p>
    <w:p w14:paraId="183973A4" w14:textId="77777777" w:rsidR="001A6764" w:rsidRDefault="001A6764" w:rsidP="001A6764"/>
    <w:p w14:paraId="52CBD165" w14:textId="77777777" w:rsidR="001A6764" w:rsidRDefault="001A6764" w:rsidP="001A6764"/>
    <w:p w14:paraId="08779C05" w14:textId="77777777" w:rsidR="001A6764" w:rsidRDefault="001A6764" w:rsidP="001A6764"/>
    <w:p w14:paraId="0960E333" w14:textId="77777777" w:rsidR="001A6764" w:rsidRDefault="001A6764" w:rsidP="001A6764"/>
    <w:p w14:paraId="3F10802D" w14:textId="77777777" w:rsidR="001A6764" w:rsidRDefault="001A6764" w:rsidP="001A6764"/>
    <w:p w14:paraId="186231AB" w14:textId="77777777" w:rsidR="001A6764" w:rsidRDefault="001A6764" w:rsidP="001A6764"/>
    <w:p w14:paraId="0B20D57B" w14:textId="77777777" w:rsidR="001A6764" w:rsidRDefault="001A6764" w:rsidP="001A6764"/>
    <w:p w14:paraId="429495E2" w14:textId="77777777" w:rsidR="001A6764" w:rsidRDefault="001A6764" w:rsidP="001A6764"/>
    <w:p w14:paraId="3D886B91" w14:textId="77777777" w:rsidR="001A6764" w:rsidRDefault="001A6764" w:rsidP="001A6764"/>
    <w:p w14:paraId="1129CDE8" w14:textId="77777777" w:rsidR="001A6764" w:rsidRDefault="001A6764" w:rsidP="001A6764"/>
    <w:p w14:paraId="38FDDEDE" w14:textId="77777777" w:rsidR="001A6764" w:rsidRDefault="001A6764" w:rsidP="001A6764"/>
    <w:p w14:paraId="0C22C8B6" w14:textId="77777777" w:rsidR="001A6764" w:rsidRDefault="001A6764" w:rsidP="001A6764"/>
    <w:p w14:paraId="0D673775" w14:textId="77777777" w:rsidR="001A6764" w:rsidRPr="001A6764" w:rsidRDefault="001A6764" w:rsidP="001A6764"/>
    <w:p w14:paraId="392DCBAC" w14:textId="683FBE86" w:rsidR="00AC5A4F" w:rsidRDefault="00AC5A4F" w:rsidP="00AC5A4F">
      <w:pPr>
        <w:pStyle w:val="Heading3"/>
      </w:pPr>
      <w:bookmarkStart w:id="84" w:name="_Toc155713106"/>
      <w:r>
        <w:lastRenderedPageBreak/>
        <w:t>A-4</w:t>
      </w:r>
      <w:r w:rsidR="001A6764">
        <w:t xml:space="preserve"> Regression Models</w:t>
      </w:r>
      <w:bookmarkEnd w:id="84"/>
    </w:p>
    <w:p w14:paraId="08EB4307" w14:textId="556A2415" w:rsidR="001A6764" w:rsidRPr="001A6764" w:rsidRDefault="001A6764" w:rsidP="001A6764">
      <w:pPr>
        <w:pStyle w:val="BodyText"/>
        <w:rPr>
          <w:b/>
          <w:bCs/>
        </w:rPr>
      </w:pPr>
      <w:r w:rsidRPr="001A6764">
        <w:rPr>
          <w:b/>
          <w:bCs/>
        </w:rPr>
        <w:t>Linear Model</w:t>
      </w:r>
    </w:p>
    <w:p w14:paraId="7F8F3DF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Check if 'data' is a table</w:t>
      </w:r>
    </w:p>
    <w:p w14:paraId="3549B18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E00FF"/>
          <w:sz w:val="20"/>
          <w:szCs w:val="20"/>
          <w:lang w:eastAsia="en-GB"/>
        </w:rPr>
        <w:t xml:space="preserve">if </w:t>
      </w:r>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istable</w:t>
      </w:r>
      <w:proofErr w:type="spellEnd"/>
      <w:r w:rsidRPr="001A6764">
        <w:rPr>
          <w:rFonts w:ascii="Consolas" w:eastAsia="Times New Roman" w:hAnsi="Consolas" w:cs="Times New Roman"/>
          <w:sz w:val="20"/>
          <w:szCs w:val="20"/>
          <w:lang w:eastAsia="en-GB"/>
        </w:rPr>
        <w:t>(data)</w:t>
      </w:r>
    </w:p>
    <w:p w14:paraId="672D79A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gramStart"/>
      <w:r w:rsidRPr="001A6764">
        <w:rPr>
          <w:rFonts w:ascii="Consolas" w:eastAsia="Times New Roman" w:hAnsi="Consolas" w:cs="Times New Roman"/>
          <w:sz w:val="20"/>
          <w:szCs w:val="20"/>
          <w:lang w:eastAsia="en-GB"/>
        </w:rPr>
        <w:t>error(</w:t>
      </w:r>
      <w:proofErr w:type="gramEnd"/>
      <w:r w:rsidRPr="001A6764">
        <w:rPr>
          <w:rFonts w:ascii="Consolas" w:eastAsia="Times New Roman" w:hAnsi="Consolas" w:cs="Times New Roman"/>
          <w:color w:val="A709F5"/>
          <w:sz w:val="20"/>
          <w:szCs w:val="20"/>
          <w:lang w:eastAsia="en-GB"/>
        </w:rPr>
        <w:t>'The variable ''data'' must be a table.'</w:t>
      </w:r>
      <w:r w:rsidRPr="001A6764">
        <w:rPr>
          <w:rFonts w:ascii="Consolas" w:eastAsia="Times New Roman" w:hAnsi="Consolas" w:cs="Times New Roman"/>
          <w:sz w:val="20"/>
          <w:szCs w:val="20"/>
          <w:lang w:eastAsia="en-GB"/>
        </w:rPr>
        <w:t>);</w:t>
      </w:r>
    </w:p>
    <w:p w14:paraId="56A149D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E00FF"/>
          <w:sz w:val="20"/>
          <w:szCs w:val="20"/>
          <w:lang w:eastAsia="en-GB"/>
        </w:rPr>
        <w:t>end</w:t>
      </w:r>
    </w:p>
    <w:p w14:paraId="049BC50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66E38A2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Choose a column for prediction (change the index as needed)</w:t>
      </w:r>
    </w:p>
    <w:p w14:paraId="42378209"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targetColumnIndex</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2;</w:t>
      </w:r>
      <w:proofErr w:type="gramEnd"/>
    </w:p>
    <w:p w14:paraId="66846FE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targetSeries</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data.(</w:t>
      </w:r>
      <w:proofErr w:type="spellStart"/>
      <w:proofErr w:type="gramEnd"/>
      <w:r w:rsidRPr="001A6764">
        <w:rPr>
          <w:rFonts w:ascii="Consolas" w:eastAsia="Times New Roman" w:hAnsi="Consolas" w:cs="Times New Roman"/>
          <w:sz w:val="20"/>
          <w:szCs w:val="20"/>
          <w:lang w:eastAsia="en-GB"/>
        </w:rPr>
        <w:t>targetColumnIndex</w:t>
      </w:r>
      <w:proofErr w:type="spellEnd"/>
      <w:r w:rsidRPr="001A6764">
        <w:rPr>
          <w:rFonts w:ascii="Consolas" w:eastAsia="Times New Roman" w:hAnsi="Consolas" w:cs="Times New Roman"/>
          <w:sz w:val="20"/>
          <w:szCs w:val="20"/>
          <w:lang w:eastAsia="en-GB"/>
        </w:rPr>
        <w:t>);</w:t>
      </w:r>
    </w:p>
    <w:p w14:paraId="01C4F810"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7C6D31C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Create lagged features for time series prediction</w:t>
      </w:r>
    </w:p>
    <w:p w14:paraId="041CD4A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numLags</w:t>
      </w:r>
      <w:proofErr w:type="spellEnd"/>
      <w:r w:rsidRPr="001A6764">
        <w:rPr>
          <w:rFonts w:ascii="Consolas" w:eastAsia="Times New Roman" w:hAnsi="Consolas" w:cs="Times New Roman"/>
          <w:sz w:val="20"/>
          <w:szCs w:val="20"/>
          <w:lang w:eastAsia="en-GB"/>
        </w:rPr>
        <w:t xml:space="preserve"> = 20; </w:t>
      </w:r>
      <w:r w:rsidRPr="001A6764">
        <w:rPr>
          <w:rFonts w:ascii="Consolas" w:eastAsia="Times New Roman" w:hAnsi="Consolas" w:cs="Times New Roman"/>
          <w:color w:val="008013"/>
          <w:sz w:val="20"/>
          <w:szCs w:val="20"/>
          <w:lang w:eastAsia="en-GB"/>
        </w:rPr>
        <w:t>% Number of lagged observations to use as features</w:t>
      </w:r>
    </w:p>
    <w:p w14:paraId="6116DE36"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laggedData</w:t>
      </w:r>
      <w:proofErr w:type="spellEnd"/>
      <w:r w:rsidRPr="001A6764">
        <w:rPr>
          <w:rFonts w:ascii="Consolas" w:eastAsia="Times New Roman" w:hAnsi="Consolas" w:cs="Times New Roman"/>
          <w:sz w:val="20"/>
          <w:szCs w:val="20"/>
          <w:lang w:eastAsia="en-GB"/>
        </w:rPr>
        <w:t xml:space="preserve"> = </w:t>
      </w:r>
      <w:proofErr w:type="spellStart"/>
      <w:proofErr w:type="gramStart"/>
      <w:r w:rsidRPr="001A6764">
        <w:rPr>
          <w:rFonts w:ascii="Consolas" w:eastAsia="Times New Roman" w:hAnsi="Consolas" w:cs="Times New Roman"/>
          <w:sz w:val="20"/>
          <w:szCs w:val="20"/>
          <w:lang w:eastAsia="en-GB"/>
        </w:rPr>
        <w:t>lagmatrix</w:t>
      </w:r>
      <w:proofErr w:type="spellEnd"/>
      <w:r w:rsidRPr="001A6764">
        <w:rPr>
          <w:rFonts w:ascii="Consolas" w:eastAsia="Times New Roman" w:hAnsi="Consolas" w:cs="Times New Roman"/>
          <w:sz w:val="20"/>
          <w:szCs w:val="20"/>
          <w:lang w:eastAsia="en-GB"/>
        </w:rPr>
        <w:t>(</w:t>
      </w:r>
      <w:proofErr w:type="spellStart"/>
      <w:proofErr w:type="gramEnd"/>
      <w:r w:rsidRPr="001A6764">
        <w:rPr>
          <w:rFonts w:ascii="Consolas" w:eastAsia="Times New Roman" w:hAnsi="Consolas" w:cs="Times New Roman"/>
          <w:sz w:val="20"/>
          <w:szCs w:val="20"/>
          <w:lang w:eastAsia="en-GB"/>
        </w:rPr>
        <w:t>targetSeries</w:t>
      </w:r>
      <w:proofErr w:type="spellEnd"/>
      <w:r w:rsidRPr="001A6764">
        <w:rPr>
          <w:rFonts w:ascii="Consolas" w:eastAsia="Times New Roman" w:hAnsi="Consolas" w:cs="Times New Roman"/>
          <w:sz w:val="20"/>
          <w:szCs w:val="20"/>
          <w:lang w:eastAsia="en-GB"/>
        </w:rPr>
        <w:t xml:space="preserve">, 1:numLags); </w:t>
      </w:r>
      <w:r w:rsidRPr="001A6764">
        <w:rPr>
          <w:rFonts w:ascii="Consolas" w:eastAsia="Times New Roman" w:hAnsi="Consolas" w:cs="Times New Roman"/>
          <w:color w:val="008013"/>
          <w:sz w:val="20"/>
          <w:szCs w:val="20"/>
          <w:lang w:eastAsia="en-GB"/>
        </w:rPr>
        <w:t>% Create lagged matrix</w:t>
      </w:r>
    </w:p>
    <w:p w14:paraId="4557ABC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4F65322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xml:space="preserve">% Remove rows with </w:t>
      </w:r>
      <w:proofErr w:type="spellStart"/>
      <w:r w:rsidRPr="001A6764">
        <w:rPr>
          <w:rFonts w:ascii="Consolas" w:eastAsia="Times New Roman" w:hAnsi="Consolas" w:cs="Times New Roman"/>
          <w:color w:val="008013"/>
          <w:sz w:val="20"/>
          <w:szCs w:val="20"/>
          <w:lang w:eastAsia="en-GB"/>
        </w:rPr>
        <w:t>NaN</w:t>
      </w:r>
      <w:proofErr w:type="spellEnd"/>
      <w:r w:rsidRPr="001A6764">
        <w:rPr>
          <w:rFonts w:ascii="Consolas" w:eastAsia="Times New Roman" w:hAnsi="Consolas" w:cs="Times New Roman"/>
          <w:color w:val="008013"/>
          <w:sz w:val="20"/>
          <w:szCs w:val="20"/>
          <w:lang w:eastAsia="en-GB"/>
        </w:rPr>
        <w:t xml:space="preserve"> values created by lagging</w:t>
      </w:r>
    </w:p>
    <w:p w14:paraId="7840F11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laggedData</w:t>
      </w:r>
      <w:proofErr w:type="spellEnd"/>
      <w:r w:rsidRPr="001A6764">
        <w:rPr>
          <w:rFonts w:ascii="Consolas" w:eastAsia="Times New Roman" w:hAnsi="Consolas" w:cs="Times New Roman"/>
          <w:sz w:val="20"/>
          <w:szCs w:val="20"/>
          <w:lang w:eastAsia="en-GB"/>
        </w:rPr>
        <w:t xml:space="preserve"> = </w:t>
      </w:r>
      <w:proofErr w:type="spellStart"/>
      <w:proofErr w:type="gramStart"/>
      <w:r w:rsidRPr="001A6764">
        <w:rPr>
          <w:rFonts w:ascii="Consolas" w:eastAsia="Times New Roman" w:hAnsi="Consolas" w:cs="Times New Roman"/>
          <w:sz w:val="20"/>
          <w:szCs w:val="20"/>
          <w:lang w:eastAsia="en-GB"/>
        </w:rPr>
        <w:t>laggedData</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sz w:val="20"/>
          <w:szCs w:val="20"/>
          <w:lang w:eastAsia="en-GB"/>
        </w:rPr>
        <w:t>numLags+1:end, :);</w:t>
      </w:r>
    </w:p>
    <w:p w14:paraId="6E6E7FD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targetSeries</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targetSeries</w:t>
      </w:r>
      <w:proofErr w:type="spellEnd"/>
      <w:r w:rsidRPr="001A6764">
        <w:rPr>
          <w:rFonts w:ascii="Consolas" w:eastAsia="Times New Roman" w:hAnsi="Consolas" w:cs="Times New Roman"/>
          <w:sz w:val="20"/>
          <w:szCs w:val="20"/>
          <w:lang w:eastAsia="en-GB"/>
        </w:rPr>
        <w:t>(numLags+</w:t>
      </w:r>
      <w:proofErr w:type="gramStart"/>
      <w:r w:rsidRPr="001A6764">
        <w:rPr>
          <w:rFonts w:ascii="Consolas" w:eastAsia="Times New Roman" w:hAnsi="Consolas" w:cs="Times New Roman"/>
          <w:sz w:val="20"/>
          <w:szCs w:val="20"/>
          <w:lang w:eastAsia="en-GB"/>
        </w:rPr>
        <w:t>1:end</w:t>
      </w:r>
      <w:proofErr w:type="gramEnd"/>
      <w:r w:rsidRPr="001A6764">
        <w:rPr>
          <w:rFonts w:ascii="Consolas" w:eastAsia="Times New Roman" w:hAnsi="Consolas" w:cs="Times New Roman"/>
          <w:sz w:val="20"/>
          <w:szCs w:val="20"/>
          <w:lang w:eastAsia="en-GB"/>
        </w:rPr>
        <w:t>);</w:t>
      </w:r>
    </w:p>
    <w:p w14:paraId="202B054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2D76CBE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Split the data into training and testing sets</w:t>
      </w:r>
    </w:p>
    <w:p w14:paraId="4179964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cv = </w:t>
      </w:r>
      <w:proofErr w:type="spellStart"/>
      <w:r w:rsidRPr="001A6764">
        <w:rPr>
          <w:rFonts w:ascii="Consolas" w:eastAsia="Times New Roman" w:hAnsi="Consolas" w:cs="Times New Roman"/>
          <w:sz w:val="20"/>
          <w:szCs w:val="20"/>
          <w:lang w:eastAsia="en-GB"/>
        </w:rPr>
        <w:t>cvpartition</w:t>
      </w:r>
      <w:proofErr w:type="spellEnd"/>
      <w:r w:rsidRPr="001A6764">
        <w:rPr>
          <w:rFonts w:ascii="Consolas" w:eastAsia="Times New Roman" w:hAnsi="Consolas" w:cs="Times New Roman"/>
          <w:sz w:val="20"/>
          <w:szCs w:val="20"/>
          <w:lang w:eastAsia="en-GB"/>
        </w:rPr>
        <w:t>(length(</w:t>
      </w:r>
      <w:proofErr w:type="spellStart"/>
      <w:r w:rsidRPr="001A6764">
        <w:rPr>
          <w:rFonts w:ascii="Consolas" w:eastAsia="Times New Roman" w:hAnsi="Consolas" w:cs="Times New Roman"/>
          <w:sz w:val="20"/>
          <w:szCs w:val="20"/>
          <w:lang w:eastAsia="en-GB"/>
        </w:rPr>
        <w:t>targetSeries</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HoldOut</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0.2); </w:t>
      </w:r>
      <w:r w:rsidRPr="001A6764">
        <w:rPr>
          <w:rFonts w:ascii="Consolas" w:eastAsia="Times New Roman" w:hAnsi="Consolas" w:cs="Times New Roman"/>
          <w:color w:val="008013"/>
          <w:sz w:val="20"/>
          <w:szCs w:val="20"/>
          <w:lang w:eastAsia="en-GB"/>
        </w:rPr>
        <w:t>% 20% holdout for testing</w:t>
      </w:r>
    </w:p>
    <w:p w14:paraId="70877D4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trainingFeatures</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laggedData</w:t>
      </w:r>
      <w:proofErr w:type="spellEnd"/>
      <w:r w:rsidRPr="001A6764">
        <w:rPr>
          <w:rFonts w:ascii="Consolas" w:eastAsia="Times New Roman" w:hAnsi="Consolas" w:cs="Times New Roman"/>
          <w:sz w:val="20"/>
          <w:szCs w:val="20"/>
          <w:lang w:eastAsia="en-GB"/>
        </w:rPr>
        <w:t xml:space="preserve">(training(cv), </w:t>
      </w:r>
      <w:proofErr w:type="gramStart"/>
      <w:r w:rsidRPr="001A6764">
        <w:rPr>
          <w:rFonts w:ascii="Consolas" w:eastAsia="Times New Roman" w:hAnsi="Consolas" w:cs="Times New Roman"/>
          <w:sz w:val="20"/>
          <w:szCs w:val="20"/>
          <w:lang w:eastAsia="en-GB"/>
        </w:rPr>
        <w:t>:);</w:t>
      </w:r>
      <w:proofErr w:type="gramEnd"/>
    </w:p>
    <w:p w14:paraId="18DD27C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trainingTargets</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targetSeries</w:t>
      </w:r>
      <w:proofErr w:type="spellEnd"/>
      <w:r w:rsidRPr="001A6764">
        <w:rPr>
          <w:rFonts w:ascii="Consolas" w:eastAsia="Times New Roman" w:hAnsi="Consolas" w:cs="Times New Roman"/>
          <w:sz w:val="20"/>
          <w:szCs w:val="20"/>
          <w:lang w:eastAsia="en-GB"/>
        </w:rPr>
        <w:t>(training(cv)</w:t>
      </w:r>
      <w:proofErr w:type="gramStart"/>
      <w:r w:rsidRPr="001A6764">
        <w:rPr>
          <w:rFonts w:ascii="Consolas" w:eastAsia="Times New Roman" w:hAnsi="Consolas" w:cs="Times New Roman"/>
          <w:sz w:val="20"/>
          <w:szCs w:val="20"/>
          <w:lang w:eastAsia="en-GB"/>
        </w:rPr>
        <w:t>);</w:t>
      </w:r>
      <w:proofErr w:type="gramEnd"/>
    </w:p>
    <w:p w14:paraId="774C4FE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testingFeatures</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laggedData</w:t>
      </w:r>
      <w:proofErr w:type="spellEnd"/>
      <w:r w:rsidRPr="001A6764">
        <w:rPr>
          <w:rFonts w:ascii="Consolas" w:eastAsia="Times New Roman" w:hAnsi="Consolas" w:cs="Times New Roman"/>
          <w:sz w:val="20"/>
          <w:szCs w:val="20"/>
          <w:lang w:eastAsia="en-GB"/>
        </w:rPr>
        <w:t xml:space="preserve">(test(cv), </w:t>
      </w:r>
      <w:proofErr w:type="gramStart"/>
      <w:r w:rsidRPr="001A6764">
        <w:rPr>
          <w:rFonts w:ascii="Consolas" w:eastAsia="Times New Roman" w:hAnsi="Consolas" w:cs="Times New Roman"/>
          <w:sz w:val="20"/>
          <w:szCs w:val="20"/>
          <w:lang w:eastAsia="en-GB"/>
        </w:rPr>
        <w:t>:);</w:t>
      </w:r>
      <w:proofErr w:type="gramEnd"/>
    </w:p>
    <w:p w14:paraId="45A2B48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testingTargets</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targetSeries</w:t>
      </w:r>
      <w:proofErr w:type="spellEnd"/>
      <w:r w:rsidRPr="001A6764">
        <w:rPr>
          <w:rFonts w:ascii="Consolas" w:eastAsia="Times New Roman" w:hAnsi="Consolas" w:cs="Times New Roman"/>
          <w:sz w:val="20"/>
          <w:szCs w:val="20"/>
          <w:lang w:eastAsia="en-GB"/>
        </w:rPr>
        <w:t>(test(cv)</w:t>
      </w:r>
      <w:proofErr w:type="gramStart"/>
      <w:r w:rsidRPr="001A6764">
        <w:rPr>
          <w:rFonts w:ascii="Consolas" w:eastAsia="Times New Roman" w:hAnsi="Consolas" w:cs="Times New Roman"/>
          <w:sz w:val="20"/>
          <w:szCs w:val="20"/>
          <w:lang w:eastAsia="en-GB"/>
        </w:rPr>
        <w:t>);</w:t>
      </w:r>
      <w:proofErr w:type="gramEnd"/>
    </w:p>
    <w:p w14:paraId="0DF55879"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184FC5D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xml:space="preserve">% Ensure </w:t>
      </w:r>
      <w:proofErr w:type="spellStart"/>
      <w:r w:rsidRPr="001A6764">
        <w:rPr>
          <w:rFonts w:ascii="Consolas" w:eastAsia="Times New Roman" w:hAnsi="Consolas" w:cs="Times New Roman"/>
          <w:color w:val="008013"/>
          <w:sz w:val="20"/>
          <w:szCs w:val="20"/>
          <w:lang w:eastAsia="en-GB"/>
        </w:rPr>
        <w:t>trainingFeatures</w:t>
      </w:r>
      <w:proofErr w:type="spellEnd"/>
      <w:r w:rsidRPr="001A6764">
        <w:rPr>
          <w:rFonts w:ascii="Consolas" w:eastAsia="Times New Roman" w:hAnsi="Consolas" w:cs="Times New Roman"/>
          <w:color w:val="008013"/>
          <w:sz w:val="20"/>
          <w:szCs w:val="20"/>
          <w:lang w:eastAsia="en-GB"/>
        </w:rPr>
        <w:t xml:space="preserve"> and </w:t>
      </w:r>
      <w:proofErr w:type="spellStart"/>
      <w:r w:rsidRPr="001A6764">
        <w:rPr>
          <w:rFonts w:ascii="Consolas" w:eastAsia="Times New Roman" w:hAnsi="Consolas" w:cs="Times New Roman"/>
          <w:color w:val="008013"/>
          <w:sz w:val="20"/>
          <w:szCs w:val="20"/>
          <w:lang w:eastAsia="en-GB"/>
        </w:rPr>
        <w:t>trainingTargets</w:t>
      </w:r>
      <w:proofErr w:type="spellEnd"/>
      <w:r w:rsidRPr="001A6764">
        <w:rPr>
          <w:rFonts w:ascii="Consolas" w:eastAsia="Times New Roman" w:hAnsi="Consolas" w:cs="Times New Roman"/>
          <w:color w:val="008013"/>
          <w:sz w:val="20"/>
          <w:szCs w:val="20"/>
          <w:lang w:eastAsia="en-GB"/>
        </w:rPr>
        <w:t xml:space="preserve"> are numeric matrices</w:t>
      </w:r>
    </w:p>
    <w:p w14:paraId="47669A0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E00FF"/>
          <w:sz w:val="20"/>
          <w:szCs w:val="20"/>
          <w:lang w:eastAsia="en-GB"/>
        </w:rPr>
        <w:t xml:space="preserve">if </w:t>
      </w:r>
      <w:proofErr w:type="spellStart"/>
      <w:r w:rsidRPr="001A6764">
        <w:rPr>
          <w:rFonts w:ascii="Consolas" w:eastAsia="Times New Roman" w:hAnsi="Consolas" w:cs="Times New Roman"/>
          <w:sz w:val="20"/>
          <w:szCs w:val="20"/>
          <w:lang w:eastAsia="en-GB"/>
        </w:rPr>
        <w:t>istable</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trainingFeatures</w:t>
      </w:r>
      <w:proofErr w:type="spellEnd"/>
      <w:r w:rsidRPr="001A6764">
        <w:rPr>
          <w:rFonts w:ascii="Consolas" w:eastAsia="Times New Roman" w:hAnsi="Consolas" w:cs="Times New Roman"/>
          <w:sz w:val="20"/>
          <w:szCs w:val="20"/>
          <w:lang w:eastAsia="en-GB"/>
        </w:rPr>
        <w:t>)</w:t>
      </w:r>
    </w:p>
    <w:p w14:paraId="4631051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trainingFeatures</w:t>
      </w:r>
      <w:proofErr w:type="spellEnd"/>
      <w:r w:rsidRPr="001A6764">
        <w:rPr>
          <w:rFonts w:ascii="Consolas" w:eastAsia="Times New Roman" w:hAnsi="Consolas" w:cs="Times New Roman"/>
          <w:sz w:val="20"/>
          <w:szCs w:val="20"/>
          <w:lang w:eastAsia="en-GB"/>
        </w:rPr>
        <w:t xml:space="preserve"> = table2array(</w:t>
      </w:r>
      <w:proofErr w:type="spellStart"/>
      <w:r w:rsidRPr="001A6764">
        <w:rPr>
          <w:rFonts w:ascii="Consolas" w:eastAsia="Times New Roman" w:hAnsi="Consolas" w:cs="Times New Roman"/>
          <w:sz w:val="20"/>
          <w:szCs w:val="20"/>
          <w:lang w:eastAsia="en-GB"/>
        </w:rPr>
        <w:t>trainingFeatures</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08013"/>
          <w:sz w:val="20"/>
          <w:szCs w:val="20"/>
          <w:lang w:eastAsia="en-GB"/>
        </w:rPr>
        <w:t>% Convert table to array</w:t>
      </w:r>
    </w:p>
    <w:p w14:paraId="619C5249"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E00FF"/>
          <w:sz w:val="20"/>
          <w:szCs w:val="20"/>
          <w:lang w:eastAsia="en-GB"/>
        </w:rPr>
        <w:t>end</w:t>
      </w:r>
    </w:p>
    <w:p w14:paraId="450DB70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E00FF"/>
          <w:sz w:val="20"/>
          <w:szCs w:val="20"/>
          <w:lang w:eastAsia="en-GB"/>
        </w:rPr>
        <w:t xml:space="preserve">if </w:t>
      </w:r>
      <w:proofErr w:type="spellStart"/>
      <w:r w:rsidRPr="001A6764">
        <w:rPr>
          <w:rFonts w:ascii="Consolas" w:eastAsia="Times New Roman" w:hAnsi="Consolas" w:cs="Times New Roman"/>
          <w:sz w:val="20"/>
          <w:szCs w:val="20"/>
          <w:lang w:eastAsia="en-GB"/>
        </w:rPr>
        <w:t>istable</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trainingTargets</w:t>
      </w:r>
      <w:proofErr w:type="spellEnd"/>
      <w:r w:rsidRPr="001A6764">
        <w:rPr>
          <w:rFonts w:ascii="Consolas" w:eastAsia="Times New Roman" w:hAnsi="Consolas" w:cs="Times New Roman"/>
          <w:sz w:val="20"/>
          <w:szCs w:val="20"/>
          <w:lang w:eastAsia="en-GB"/>
        </w:rPr>
        <w:t>)</w:t>
      </w:r>
    </w:p>
    <w:p w14:paraId="3A34433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trainingTargets</w:t>
      </w:r>
      <w:proofErr w:type="spellEnd"/>
      <w:r w:rsidRPr="001A6764">
        <w:rPr>
          <w:rFonts w:ascii="Consolas" w:eastAsia="Times New Roman" w:hAnsi="Consolas" w:cs="Times New Roman"/>
          <w:sz w:val="20"/>
          <w:szCs w:val="20"/>
          <w:lang w:eastAsia="en-GB"/>
        </w:rPr>
        <w:t xml:space="preserve"> = table2array(</w:t>
      </w:r>
      <w:proofErr w:type="spellStart"/>
      <w:r w:rsidRPr="001A6764">
        <w:rPr>
          <w:rFonts w:ascii="Consolas" w:eastAsia="Times New Roman" w:hAnsi="Consolas" w:cs="Times New Roman"/>
          <w:sz w:val="20"/>
          <w:szCs w:val="20"/>
          <w:lang w:eastAsia="en-GB"/>
        </w:rPr>
        <w:t>trainingTargets</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08013"/>
          <w:sz w:val="20"/>
          <w:szCs w:val="20"/>
          <w:lang w:eastAsia="en-GB"/>
        </w:rPr>
        <w:t>% Convert table to vector</w:t>
      </w:r>
    </w:p>
    <w:p w14:paraId="0203787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trainingTargets</w:t>
      </w:r>
      <w:proofErr w:type="spellEnd"/>
      <w:r w:rsidRPr="001A6764">
        <w:rPr>
          <w:rFonts w:ascii="Consolas" w:eastAsia="Times New Roman" w:hAnsi="Consolas" w:cs="Times New Roman"/>
          <w:sz w:val="20"/>
          <w:szCs w:val="20"/>
          <w:lang w:eastAsia="en-GB"/>
        </w:rPr>
        <w:t xml:space="preserve"> = </w:t>
      </w:r>
      <w:proofErr w:type="spellStart"/>
      <w:proofErr w:type="gramStart"/>
      <w:r w:rsidRPr="001A6764">
        <w:rPr>
          <w:rFonts w:ascii="Consolas" w:eastAsia="Times New Roman" w:hAnsi="Consolas" w:cs="Times New Roman"/>
          <w:sz w:val="20"/>
          <w:szCs w:val="20"/>
          <w:lang w:eastAsia="en-GB"/>
        </w:rPr>
        <w:t>trainingTargets</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08013"/>
          <w:sz w:val="20"/>
          <w:szCs w:val="20"/>
          <w:lang w:eastAsia="en-GB"/>
        </w:rPr>
        <w:t xml:space="preserve">% Ensure </w:t>
      </w:r>
      <w:proofErr w:type="spellStart"/>
      <w:r w:rsidRPr="001A6764">
        <w:rPr>
          <w:rFonts w:ascii="Consolas" w:eastAsia="Times New Roman" w:hAnsi="Consolas" w:cs="Times New Roman"/>
          <w:color w:val="008013"/>
          <w:sz w:val="20"/>
          <w:szCs w:val="20"/>
          <w:lang w:eastAsia="en-GB"/>
        </w:rPr>
        <w:t>trainingTargets</w:t>
      </w:r>
      <w:proofErr w:type="spellEnd"/>
      <w:r w:rsidRPr="001A6764">
        <w:rPr>
          <w:rFonts w:ascii="Consolas" w:eastAsia="Times New Roman" w:hAnsi="Consolas" w:cs="Times New Roman"/>
          <w:color w:val="008013"/>
          <w:sz w:val="20"/>
          <w:szCs w:val="20"/>
          <w:lang w:eastAsia="en-GB"/>
        </w:rPr>
        <w:t xml:space="preserve"> is a column vector</w:t>
      </w:r>
    </w:p>
    <w:p w14:paraId="5A320F4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E00FF"/>
          <w:sz w:val="20"/>
          <w:szCs w:val="20"/>
          <w:lang w:eastAsia="en-GB"/>
        </w:rPr>
        <w:t>end</w:t>
      </w:r>
    </w:p>
    <w:p w14:paraId="4D80F5A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675CF6D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xml:space="preserve">% Similarly, ensure </w:t>
      </w:r>
      <w:proofErr w:type="spellStart"/>
      <w:r w:rsidRPr="001A6764">
        <w:rPr>
          <w:rFonts w:ascii="Consolas" w:eastAsia="Times New Roman" w:hAnsi="Consolas" w:cs="Times New Roman"/>
          <w:color w:val="008013"/>
          <w:sz w:val="20"/>
          <w:szCs w:val="20"/>
          <w:lang w:eastAsia="en-GB"/>
        </w:rPr>
        <w:t>testingFeatures</w:t>
      </w:r>
      <w:proofErr w:type="spellEnd"/>
      <w:r w:rsidRPr="001A6764">
        <w:rPr>
          <w:rFonts w:ascii="Consolas" w:eastAsia="Times New Roman" w:hAnsi="Consolas" w:cs="Times New Roman"/>
          <w:color w:val="008013"/>
          <w:sz w:val="20"/>
          <w:szCs w:val="20"/>
          <w:lang w:eastAsia="en-GB"/>
        </w:rPr>
        <w:t xml:space="preserve"> and </w:t>
      </w:r>
      <w:proofErr w:type="spellStart"/>
      <w:r w:rsidRPr="001A6764">
        <w:rPr>
          <w:rFonts w:ascii="Consolas" w:eastAsia="Times New Roman" w:hAnsi="Consolas" w:cs="Times New Roman"/>
          <w:color w:val="008013"/>
          <w:sz w:val="20"/>
          <w:szCs w:val="20"/>
          <w:lang w:eastAsia="en-GB"/>
        </w:rPr>
        <w:t>testingTargets</w:t>
      </w:r>
      <w:proofErr w:type="spellEnd"/>
      <w:r w:rsidRPr="001A6764">
        <w:rPr>
          <w:rFonts w:ascii="Consolas" w:eastAsia="Times New Roman" w:hAnsi="Consolas" w:cs="Times New Roman"/>
          <w:color w:val="008013"/>
          <w:sz w:val="20"/>
          <w:szCs w:val="20"/>
          <w:lang w:eastAsia="en-GB"/>
        </w:rPr>
        <w:t xml:space="preserve"> are numeric for predictions</w:t>
      </w:r>
    </w:p>
    <w:p w14:paraId="7477450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E00FF"/>
          <w:sz w:val="20"/>
          <w:szCs w:val="20"/>
          <w:lang w:eastAsia="en-GB"/>
        </w:rPr>
        <w:t xml:space="preserve">if </w:t>
      </w:r>
      <w:proofErr w:type="spellStart"/>
      <w:r w:rsidRPr="001A6764">
        <w:rPr>
          <w:rFonts w:ascii="Consolas" w:eastAsia="Times New Roman" w:hAnsi="Consolas" w:cs="Times New Roman"/>
          <w:sz w:val="20"/>
          <w:szCs w:val="20"/>
          <w:lang w:eastAsia="en-GB"/>
        </w:rPr>
        <w:t>istable</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testingFeatures</w:t>
      </w:r>
      <w:proofErr w:type="spellEnd"/>
      <w:r w:rsidRPr="001A6764">
        <w:rPr>
          <w:rFonts w:ascii="Consolas" w:eastAsia="Times New Roman" w:hAnsi="Consolas" w:cs="Times New Roman"/>
          <w:sz w:val="20"/>
          <w:szCs w:val="20"/>
          <w:lang w:eastAsia="en-GB"/>
        </w:rPr>
        <w:t>)</w:t>
      </w:r>
    </w:p>
    <w:p w14:paraId="1EA078C9"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testingFeatures</w:t>
      </w:r>
      <w:proofErr w:type="spellEnd"/>
      <w:r w:rsidRPr="001A6764">
        <w:rPr>
          <w:rFonts w:ascii="Consolas" w:eastAsia="Times New Roman" w:hAnsi="Consolas" w:cs="Times New Roman"/>
          <w:sz w:val="20"/>
          <w:szCs w:val="20"/>
          <w:lang w:eastAsia="en-GB"/>
        </w:rPr>
        <w:t xml:space="preserve"> = table2array(</w:t>
      </w:r>
      <w:proofErr w:type="spellStart"/>
      <w:r w:rsidRPr="001A6764">
        <w:rPr>
          <w:rFonts w:ascii="Consolas" w:eastAsia="Times New Roman" w:hAnsi="Consolas" w:cs="Times New Roman"/>
          <w:sz w:val="20"/>
          <w:szCs w:val="20"/>
          <w:lang w:eastAsia="en-GB"/>
        </w:rPr>
        <w:t>testingFeatures</w:t>
      </w:r>
      <w:proofErr w:type="spellEnd"/>
      <w:proofErr w:type="gramStart"/>
      <w:r w:rsidRPr="001A6764">
        <w:rPr>
          <w:rFonts w:ascii="Consolas" w:eastAsia="Times New Roman" w:hAnsi="Consolas" w:cs="Times New Roman"/>
          <w:sz w:val="20"/>
          <w:szCs w:val="20"/>
          <w:lang w:eastAsia="en-GB"/>
        </w:rPr>
        <w:t>);</w:t>
      </w:r>
      <w:proofErr w:type="gramEnd"/>
    </w:p>
    <w:p w14:paraId="0D467D1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E00FF"/>
          <w:sz w:val="20"/>
          <w:szCs w:val="20"/>
          <w:lang w:eastAsia="en-GB"/>
        </w:rPr>
        <w:t>end</w:t>
      </w:r>
    </w:p>
    <w:p w14:paraId="64393BB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E00FF"/>
          <w:sz w:val="20"/>
          <w:szCs w:val="20"/>
          <w:lang w:eastAsia="en-GB"/>
        </w:rPr>
        <w:t xml:space="preserve">if </w:t>
      </w:r>
      <w:proofErr w:type="spellStart"/>
      <w:r w:rsidRPr="001A6764">
        <w:rPr>
          <w:rFonts w:ascii="Consolas" w:eastAsia="Times New Roman" w:hAnsi="Consolas" w:cs="Times New Roman"/>
          <w:sz w:val="20"/>
          <w:szCs w:val="20"/>
          <w:lang w:eastAsia="en-GB"/>
        </w:rPr>
        <w:t>istable</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testingTargets</w:t>
      </w:r>
      <w:proofErr w:type="spellEnd"/>
      <w:r w:rsidRPr="001A6764">
        <w:rPr>
          <w:rFonts w:ascii="Consolas" w:eastAsia="Times New Roman" w:hAnsi="Consolas" w:cs="Times New Roman"/>
          <w:sz w:val="20"/>
          <w:szCs w:val="20"/>
          <w:lang w:eastAsia="en-GB"/>
        </w:rPr>
        <w:t>)</w:t>
      </w:r>
    </w:p>
    <w:p w14:paraId="02B5827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testingTargets</w:t>
      </w:r>
      <w:proofErr w:type="spellEnd"/>
      <w:r w:rsidRPr="001A6764">
        <w:rPr>
          <w:rFonts w:ascii="Consolas" w:eastAsia="Times New Roman" w:hAnsi="Consolas" w:cs="Times New Roman"/>
          <w:sz w:val="20"/>
          <w:szCs w:val="20"/>
          <w:lang w:eastAsia="en-GB"/>
        </w:rPr>
        <w:t xml:space="preserve"> = table2array(</w:t>
      </w:r>
      <w:proofErr w:type="spellStart"/>
      <w:r w:rsidRPr="001A6764">
        <w:rPr>
          <w:rFonts w:ascii="Consolas" w:eastAsia="Times New Roman" w:hAnsi="Consolas" w:cs="Times New Roman"/>
          <w:sz w:val="20"/>
          <w:szCs w:val="20"/>
          <w:lang w:eastAsia="en-GB"/>
        </w:rPr>
        <w:t>testingTargets</w:t>
      </w:r>
      <w:proofErr w:type="spellEnd"/>
      <w:proofErr w:type="gramStart"/>
      <w:r w:rsidRPr="001A6764">
        <w:rPr>
          <w:rFonts w:ascii="Consolas" w:eastAsia="Times New Roman" w:hAnsi="Consolas" w:cs="Times New Roman"/>
          <w:sz w:val="20"/>
          <w:szCs w:val="20"/>
          <w:lang w:eastAsia="en-GB"/>
        </w:rPr>
        <w:t>);</w:t>
      </w:r>
      <w:proofErr w:type="gramEnd"/>
    </w:p>
    <w:p w14:paraId="085B3A5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testingTargets</w:t>
      </w:r>
      <w:proofErr w:type="spellEnd"/>
      <w:r w:rsidRPr="001A6764">
        <w:rPr>
          <w:rFonts w:ascii="Consolas" w:eastAsia="Times New Roman" w:hAnsi="Consolas" w:cs="Times New Roman"/>
          <w:sz w:val="20"/>
          <w:szCs w:val="20"/>
          <w:lang w:eastAsia="en-GB"/>
        </w:rPr>
        <w:t xml:space="preserve"> = </w:t>
      </w:r>
      <w:proofErr w:type="spellStart"/>
      <w:proofErr w:type="gramStart"/>
      <w:r w:rsidRPr="001A6764">
        <w:rPr>
          <w:rFonts w:ascii="Consolas" w:eastAsia="Times New Roman" w:hAnsi="Consolas" w:cs="Times New Roman"/>
          <w:sz w:val="20"/>
          <w:szCs w:val="20"/>
          <w:lang w:eastAsia="en-GB"/>
        </w:rPr>
        <w:t>testingTargets</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sz w:val="20"/>
          <w:szCs w:val="20"/>
          <w:lang w:eastAsia="en-GB"/>
        </w:rPr>
        <w:t>:);</w:t>
      </w:r>
    </w:p>
    <w:p w14:paraId="2EDAFCE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E00FF"/>
          <w:sz w:val="20"/>
          <w:szCs w:val="20"/>
          <w:lang w:eastAsia="en-GB"/>
        </w:rPr>
        <w:t>end</w:t>
      </w:r>
    </w:p>
    <w:p w14:paraId="2224B85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75C1E146"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Create and train a linear regression model using the training data</w:t>
      </w:r>
    </w:p>
    <w:p w14:paraId="29EC2AF0"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model = </w:t>
      </w:r>
      <w:proofErr w:type="spellStart"/>
      <w:proofErr w:type="gramStart"/>
      <w:r w:rsidRPr="001A6764">
        <w:rPr>
          <w:rFonts w:ascii="Consolas" w:eastAsia="Times New Roman" w:hAnsi="Consolas" w:cs="Times New Roman"/>
          <w:sz w:val="20"/>
          <w:szCs w:val="20"/>
          <w:lang w:eastAsia="en-GB"/>
        </w:rPr>
        <w:t>fitlm</w:t>
      </w:r>
      <w:proofErr w:type="spellEnd"/>
      <w:r w:rsidRPr="001A6764">
        <w:rPr>
          <w:rFonts w:ascii="Consolas" w:eastAsia="Times New Roman" w:hAnsi="Consolas" w:cs="Times New Roman"/>
          <w:sz w:val="20"/>
          <w:szCs w:val="20"/>
          <w:lang w:eastAsia="en-GB"/>
        </w:rPr>
        <w:t>(</w:t>
      </w:r>
      <w:proofErr w:type="spellStart"/>
      <w:proofErr w:type="gramEnd"/>
      <w:r w:rsidRPr="001A6764">
        <w:rPr>
          <w:rFonts w:ascii="Consolas" w:eastAsia="Times New Roman" w:hAnsi="Consolas" w:cs="Times New Roman"/>
          <w:sz w:val="20"/>
          <w:szCs w:val="20"/>
          <w:lang w:eastAsia="en-GB"/>
        </w:rPr>
        <w:t>trainingFeatures</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trainingTargets</w:t>
      </w:r>
      <w:proofErr w:type="spellEnd"/>
      <w:r w:rsidRPr="001A6764">
        <w:rPr>
          <w:rFonts w:ascii="Consolas" w:eastAsia="Times New Roman" w:hAnsi="Consolas" w:cs="Times New Roman"/>
          <w:sz w:val="20"/>
          <w:szCs w:val="20"/>
          <w:lang w:eastAsia="en-GB"/>
        </w:rPr>
        <w:t>);</w:t>
      </w:r>
    </w:p>
    <w:p w14:paraId="6437F5A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51D7F7E9"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Make predictions on the testing data</w:t>
      </w:r>
    </w:p>
    <w:p w14:paraId="654E833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predictions = </w:t>
      </w:r>
      <w:proofErr w:type="gramStart"/>
      <w:r w:rsidRPr="001A6764">
        <w:rPr>
          <w:rFonts w:ascii="Consolas" w:eastAsia="Times New Roman" w:hAnsi="Consolas" w:cs="Times New Roman"/>
          <w:sz w:val="20"/>
          <w:szCs w:val="20"/>
          <w:lang w:eastAsia="en-GB"/>
        </w:rPr>
        <w:t>predict(</w:t>
      </w:r>
      <w:proofErr w:type="gramEnd"/>
      <w:r w:rsidRPr="001A6764">
        <w:rPr>
          <w:rFonts w:ascii="Consolas" w:eastAsia="Times New Roman" w:hAnsi="Consolas" w:cs="Times New Roman"/>
          <w:sz w:val="20"/>
          <w:szCs w:val="20"/>
          <w:lang w:eastAsia="en-GB"/>
        </w:rPr>
        <w:t xml:space="preserve">model, </w:t>
      </w:r>
      <w:proofErr w:type="spellStart"/>
      <w:r w:rsidRPr="001A6764">
        <w:rPr>
          <w:rFonts w:ascii="Consolas" w:eastAsia="Times New Roman" w:hAnsi="Consolas" w:cs="Times New Roman"/>
          <w:sz w:val="20"/>
          <w:szCs w:val="20"/>
          <w:lang w:eastAsia="en-GB"/>
        </w:rPr>
        <w:t>testingFeatures</w:t>
      </w:r>
      <w:proofErr w:type="spellEnd"/>
      <w:r w:rsidRPr="001A6764">
        <w:rPr>
          <w:rFonts w:ascii="Consolas" w:eastAsia="Times New Roman" w:hAnsi="Consolas" w:cs="Times New Roman"/>
          <w:sz w:val="20"/>
          <w:szCs w:val="20"/>
          <w:lang w:eastAsia="en-GB"/>
        </w:rPr>
        <w:t>);</w:t>
      </w:r>
    </w:p>
    <w:p w14:paraId="100D434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67D9DFC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Display the model and RMSE</w:t>
      </w:r>
    </w:p>
    <w:p w14:paraId="2C6A4329"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disp</w:t>
      </w:r>
      <w:proofErr w:type="spellEnd"/>
      <w:r w:rsidRPr="001A6764">
        <w:rPr>
          <w:rFonts w:ascii="Consolas" w:eastAsia="Times New Roman" w:hAnsi="Consolas" w:cs="Times New Roman"/>
          <w:sz w:val="20"/>
          <w:szCs w:val="20"/>
          <w:lang w:eastAsia="en-GB"/>
        </w:rPr>
        <w:t>(model</w:t>
      </w:r>
      <w:proofErr w:type="gramStart"/>
      <w:r w:rsidRPr="001A6764">
        <w:rPr>
          <w:rFonts w:ascii="Consolas" w:eastAsia="Times New Roman" w:hAnsi="Consolas" w:cs="Times New Roman"/>
          <w:sz w:val="20"/>
          <w:szCs w:val="20"/>
          <w:lang w:eastAsia="en-GB"/>
        </w:rPr>
        <w:t>);</w:t>
      </w:r>
      <w:proofErr w:type="gramEnd"/>
    </w:p>
    <w:p w14:paraId="039F576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mse</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mean(</w:t>
      </w:r>
      <w:proofErr w:type="gramEnd"/>
      <w:r w:rsidRPr="001A6764">
        <w:rPr>
          <w:rFonts w:ascii="Consolas" w:eastAsia="Times New Roman" w:hAnsi="Consolas" w:cs="Times New Roman"/>
          <w:sz w:val="20"/>
          <w:szCs w:val="20"/>
          <w:lang w:eastAsia="en-GB"/>
        </w:rPr>
        <w:t xml:space="preserve">(predictions - </w:t>
      </w:r>
      <w:proofErr w:type="spellStart"/>
      <w:r w:rsidRPr="001A6764">
        <w:rPr>
          <w:rFonts w:ascii="Consolas" w:eastAsia="Times New Roman" w:hAnsi="Consolas" w:cs="Times New Roman"/>
          <w:sz w:val="20"/>
          <w:szCs w:val="20"/>
          <w:lang w:eastAsia="en-GB"/>
        </w:rPr>
        <w:t>testingTargets</w:t>
      </w:r>
      <w:proofErr w:type="spellEnd"/>
      <w:r w:rsidRPr="001A6764">
        <w:rPr>
          <w:rFonts w:ascii="Consolas" w:eastAsia="Times New Roman" w:hAnsi="Consolas" w:cs="Times New Roman"/>
          <w:sz w:val="20"/>
          <w:szCs w:val="20"/>
          <w:lang w:eastAsia="en-GB"/>
        </w:rPr>
        <w:t>).^2);</w:t>
      </w:r>
    </w:p>
    <w:p w14:paraId="12E81C20"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rmse</w:t>
      </w:r>
      <w:proofErr w:type="spellEnd"/>
      <w:r w:rsidRPr="001A6764">
        <w:rPr>
          <w:rFonts w:ascii="Consolas" w:eastAsia="Times New Roman" w:hAnsi="Consolas" w:cs="Times New Roman"/>
          <w:sz w:val="20"/>
          <w:szCs w:val="20"/>
          <w:lang w:eastAsia="en-GB"/>
        </w:rPr>
        <w:t xml:space="preserve"> = sqrt(</w:t>
      </w:r>
      <w:proofErr w:type="spellStart"/>
      <w:r w:rsidRPr="001A6764">
        <w:rPr>
          <w:rFonts w:ascii="Consolas" w:eastAsia="Times New Roman" w:hAnsi="Consolas" w:cs="Times New Roman"/>
          <w:sz w:val="20"/>
          <w:szCs w:val="20"/>
          <w:lang w:eastAsia="en-GB"/>
        </w:rPr>
        <w:t>mse</w:t>
      </w:r>
      <w:proofErr w:type="spellEnd"/>
      <w:proofErr w:type="gramStart"/>
      <w:r w:rsidRPr="001A6764">
        <w:rPr>
          <w:rFonts w:ascii="Consolas" w:eastAsia="Times New Roman" w:hAnsi="Consolas" w:cs="Times New Roman"/>
          <w:sz w:val="20"/>
          <w:szCs w:val="20"/>
          <w:lang w:eastAsia="en-GB"/>
        </w:rPr>
        <w:t>);</w:t>
      </w:r>
      <w:proofErr w:type="gramEnd"/>
    </w:p>
    <w:p w14:paraId="6D8BC31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proofErr w:type="gramStart"/>
      <w:r w:rsidRPr="001A6764">
        <w:rPr>
          <w:rFonts w:ascii="Consolas" w:eastAsia="Times New Roman" w:hAnsi="Consolas" w:cs="Times New Roman"/>
          <w:sz w:val="20"/>
          <w:szCs w:val="20"/>
          <w:lang w:eastAsia="en-GB"/>
        </w:rPr>
        <w:t>disp</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'Root Mean Squared Error (RMSE): '</w:t>
      </w:r>
      <w:r w:rsidRPr="001A6764">
        <w:rPr>
          <w:rFonts w:ascii="Consolas" w:eastAsia="Times New Roman" w:hAnsi="Consolas" w:cs="Times New Roman"/>
          <w:sz w:val="20"/>
          <w:szCs w:val="20"/>
          <w:lang w:eastAsia="en-GB"/>
        </w:rPr>
        <w:t>, num2str(</w:t>
      </w:r>
      <w:proofErr w:type="spellStart"/>
      <w:r w:rsidRPr="001A6764">
        <w:rPr>
          <w:rFonts w:ascii="Consolas" w:eastAsia="Times New Roman" w:hAnsi="Consolas" w:cs="Times New Roman"/>
          <w:sz w:val="20"/>
          <w:szCs w:val="20"/>
          <w:lang w:eastAsia="en-GB"/>
        </w:rPr>
        <w:t>rmse</w:t>
      </w:r>
      <w:proofErr w:type="spellEnd"/>
      <w:r w:rsidRPr="001A6764">
        <w:rPr>
          <w:rFonts w:ascii="Consolas" w:eastAsia="Times New Roman" w:hAnsi="Consolas" w:cs="Times New Roman"/>
          <w:sz w:val="20"/>
          <w:szCs w:val="20"/>
          <w:lang w:eastAsia="en-GB"/>
        </w:rPr>
        <w:t>)]);</w:t>
      </w:r>
    </w:p>
    <w:p w14:paraId="25C7ACB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783A737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Plot the actual vs. predicted values for the testing data</w:t>
      </w:r>
    </w:p>
    <w:p w14:paraId="756BE3B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figure;</w:t>
      </w:r>
      <w:proofErr w:type="gramEnd"/>
    </w:p>
    <w:p w14:paraId="470C7EE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lastRenderedPageBreak/>
        <w:t>plot(</w:t>
      </w:r>
      <w:proofErr w:type="spellStart"/>
      <w:proofErr w:type="gramEnd"/>
      <w:r w:rsidRPr="001A6764">
        <w:rPr>
          <w:rFonts w:ascii="Consolas" w:eastAsia="Times New Roman" w:hAnsi="Consolas" w:cs="Times New Roman"/>
          <w:sz w:val="20"/>
          <w:szCs w:val="20"/>
          <w:lang w:eastAsia="en-GB"/>
        </w:rPr>
        <w:t>testingTargets</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'b'</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LineWidth</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1.5);</w:t>
      </w:r>
    </w:p>
    <w:p w14:paraId="456E765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hold </w:t>
      </w:r>
      <w:proofErr w:type="gramStart"/>
      <w:r w:rsidRPr="001A6764">
        <w:rPr>
          <w:rFonts w:ascii="Consolas" w:eastAsia="Times New Roman" w:hAnsi="Consolas" w:cs="Times New Roman"/>
          <w:color w:val="A709F5"/>
          <w:sz w:val="20"/>
          <w:szCs w:val="20"/>
          <w:lang w:eastAsia="en-GB"/>
        </w:rPr>
        <w:t>on</w:t>
      </w:r>
      <w:r w:rsidRPr="001A6764">
        <w:rPr>
          <w:rFonts w:ascii="Consolas" w:eastAsia="Times New Roman" w:hAnsi="Consolas" w:cs="Times New Roman"/>
          <w:sz w:val="20"/>
          <w:szCs w:val="20"/>
          <w:lang w:eastAsia="en-GB"/>
        </w:rPr>
        <w:t>;</w:t>
      </w:r>
      <w:proofErr w:type="gramEnd"/>
    </w:p>
    <w:p w14:paraId="39BF719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plot(</w:t>
      </w:r>
      <w:proofErr w:type="gramEnd"/>
      <w:r w:rsidRPr="001A6764">
        <w:rPr>
          <w:rFonts w:ascii="Consolas" w:eastAsia="Times New Roman" w:hAnsi="Consolas" w:cs="Times New Roman"/>
          <w:sz w:val="20"/>
          <w:szCs w:val="20"/>
          <w:lang w:eastAsia="en-GB"/>
        </w:rPr>
        <w:t xml:space="preserve">predictions, </w:t>
      </w:r>
      <w:r w:rsidRPr="001A6764">
        <w:rPr>
          <w:rFonts w:ascii="Consolas" w:eastAsia="Times New Roman" w:hAnsi="Consolas" w:cs="Times New Roman"/>
          <w:color w:val="A709F5"/>
          <w:sz w:val="20"/>
          <w:szCs w:val="20"/>
          <w:lang w:eastAsia="en-GB"/>
        </w:rPr>
        <w:t>'r'</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LineWidth</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1.5);</w:t>
      </w:r>
    </w:p>
    <w:p w14:paraId="0075F40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proofErr w:type="gramStart"/>
      <w:r w:rsidRPr="001A6764">
        <w:rPr>
          <w:rFonts w:ascii="Consolas" w:eastAsia="Times New Roman" w:hAnsi="Consolas" w:cs="Times New Roman"/>
          <w:sz w:val="20"/>
          <w:szCs w:val="20"/>
          <w:lang w:eastAsia="en-GB"/>
        </w:rPr>
        <w:t>xlabel</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color w:val="A709F5"/>
          <w:sz w:val="20"/>
          <w:szCs w:val="20"/>
          <w:lang w:eastAsia="en-GB"/>
        </w:rPr>
        <w:t>'Sample Index'</w:t>
      </w:r>
      <w:r w:rsidRPr="001A6764">
        <w:rPr>
          <w:rFonts w:ascii="Consolas" w:eastAsia="Times New Roman" w:hAnsi="Consolas" w:cs="Times New Roman"/>
          <w:sz w:val="20"/>
          <w:szCs w:val="20"/>
          <w:lang w:eastAsia="en-GB"/>
        </w:rPr>
        <w:t>);</w:t>
      </w:r>
    </w:p>
    <w:p w14:paraId="48200E5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proofErr w:type="gramStart"/>
      <w:r w:rsidRPr="001A6764">
        <w:rPr>
          <w:rFonts w:ascii="Consolas" w:eastAsia="Times New Roman" w:hAnsi="Consolas" w:cs="Times New Roman"/>
          <w:sz w:val="20"/>
          <w:szCs w:val="20"/>
          <w:lang w:eastAsia="en-GB"/>
        </w:rPr>
        <w:t>ylabel</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color w:val="A709F5"/>
          <w:sz w:val="20"/>
          <w:szCs w:val="20"/>
          <w:lang w:eastAsia="en-GB"/>
        </w:rPr>
        <w:t>'Target Value'</w:t>
      </w:r>
      <w:r w:rsidRPr="001A6764">
        <w:rPr>
          <w:rFonts w:ascii="Consolas" w:eastAsia="Times New Roman" w:hAnsi="Consolas" w:cs="Times New Roman"/>
          <w:sz w:val="20"/>
          <w:szCs w:val="20"/>
          <w:lang w:eastAsia="en-GB"/>
        </w:rPr>
        <w:t>);</w:t>
      </w:r>
    </w:p>
    <w:p w14:paraId="10D29F89"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title(</w:t>
      </w:r>
      <w:proofErr w:type="gramEnd"/>
      <w:r w:rsidRPr="001A6764">
        <w:rPr>
          <w:rFonts w:ascii="Consolas" w:eastAsia="Times New Roman" w:hAnsi="Consolas" w:cs="Times New Roman"/>
          <w:color w:val="A709F5"/>
          <w:sz w:val="20"/>
          <w:szCs w:val="20"/>
          <w:lang w:eastAsia="en-GB"/>
        </w:rPr>
        <w:t>'Time Series Prediction'</w:t>
      </w:r>
      <w:r w:rsidRPr="001A6764">
        <w:rPr>
          <w:rFonts w:ascii="Consolas" w:eastAsia="Times New Roman" w:hAnsi="Consolas" w:cs="Times New Roman"/>
          <w:sz w:val="20"/>
          <w:szCs w:val="20"/>
          <w:lang w:eastAsia="en-GB"/>
        </w:rPr>
        <w:t>);</w:t>
      </w:r>
    </w:p>
    <w:p w14:paraId="7B3F02B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legend(</w:t>
      </w:r>
      <w:proofErr w:type="gramEnd"/>
      <w:r w:rsidRPr="001A6764">
        <w:rPr>
          <w:rFonts w:ascii="Consolas" w:eastAsia="Times New Roman" w:hAnsi="Consolas" w:cs="Times New Roman"/>
          <w:color w:val="A709F5"/>
          <w:sz w:val="20"/>
          <w:szCs w:val="20"/>
          <w:lang w:eastAsia="en-GB"/>
        </w:rPr>
        <w:t>'Actual Value'</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'Predicted Value'</w:t>
      </w:r>
      <w:r w:rsidRPr="001A6764">
        <w:rPr>
          <w:rFonts w:ascii="Consolas" w:eastAsia="Times New Roman" w:hAnsi="Consolas" w:cs="Times New Roman"/>
          <w:sz w:val="20"/>
          <w:szCs w:val="20"/>
          <w:lang w:eastAsia="en-GB"/>
        </w:rPr>
        <w:t>);</w:t>
      </w:r>
    </w:p>
    <w:p w14:paraId="3B5900C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grid </w:t>
      </w:r>
      <w:proofErr w:type="gramStart"/>
      <w:r w:rsidRPr="001A6764">
        <w:rPr>
          <w:rFonts w:ascii="Consolas" w:eastAsia="Times New Roman" w:hAnsi="Consolas" w:cs="Times New Roman"/>
          <w:color w:val="A709F5"/>
          <w:sz w:val="20"/>
          <w:szCs w:val="20"/>
          <w:lang w:eastAsia="en-GB"/>
        </w:rPr>
        <w:t>on</w:t>
      </w:r>
      <w:r w:rsidRPr="001A6764">
        <w:rPr>
          <w:rFonts w:ascii="Consolas" w:eastAsia="Times New Roman" w:hAnsi="Consolas" w:cs="Times New Roman"/>
          <w:sz w:val="20"/>
          <w:szCs w:val="20"/>
          <w:lang w:eastAsia="en-GB"/>
        </w:rPr>
        <w:t>;</w:t>
      </w:r>
      <w:proofErr w:type="gramEnd"/>
    </w:p>
    <w:p w14:paraId="608080ED" w14:textId="77777777" w:rsidR="001A6764" w:rsidRDefault="001A6764" w:rsidP="001A6764">
      <w:pPr>
        <w:spacing w:after="0" w:line="240" w:lineRule="auto"/>
        <w:jc w:val="left"/>
        <w:rPr>
          <w:rFonts w:ascii="Consolas" w:eastAsia="Times New Roman" w:hAnsi="Consolas" w:cs="Times New Roman"/>
          <w:sz w:val="20"/>
          <w:szCs w:val="20"/>
          <w:lang w:eastAsia="en-GB"/>
        </w:rPr>
      </w:pPr>
    </w:p>
    <w:p w14:paraId="783D7FD7" w14:textId="4978A003" w:rsidR="001A6764" w:rsidRDefault="001A6764" w:rsidP="001A6764">
      <w:pPr>
        <w:pStyle w:val="BodyText"/>
        <w:rPr>
          <w:b/>
          <w:bCs/>
          <w:lang w:eastAsia="en-GB"/>
        </w:rPr>
      </w:pPr>
      <w:r>
        <w:rPr>
          <w:b/>
          <w:bCs/>
          <w:lang w:eastAsia="en-GB"/>
        </w:rPr>
        <w:t>ARIMA</w:t>
      </w:r>
    </w:p>
    <w:p w14:paraId="7475468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521EF81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data=</w:t>
      </w:r>
      <w:proofErr w:type="gramStart"/>
      <w:r w:rsidRPr="001A6764">
        <w:rPr>
          <w:rFonts w:ascii="Consolas" w:eastAsia="Times New Roman" w:hAnsi="Consolas" w:cs="Times New Roman"/>
          <w:sz w:val="20"/>
          <w:szCs w:val="20"/>
          <w:lang w:eastAsia="en-GB"/>
        </w:rPr>
        <w:t>data1;</w:t>
      </w:r>
      <w:proofErr w:type="gramEnd"/>
    </w:p>
    <w:p w14:paraId="0921595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filename = </w:t>
      </w:r>
      <w:r w:rsidRPr="001A6764">
        <w:rPr>
          <w:rFonts w:ascii="Consolas" w:eastAsia="Times New Roman" w:hAnsi="Consolas" w:cs="Times New Roman"/>
          <w:color w:val="A709F5"/>
          <w:sz w:val="20"/>
          <w:szCs w:val="20"/>
          <w:lang w:eastAsia="en-GB"/>
        </w:rPr>
        <w:t>'DataTable.xlsx</w:t>
      </w:r>
      <w:proofErr w:type="gramStart"/>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sz w:val="20"/>
          <w:szCs w:val="20"/>
          <w:lang w:eastAsia="en-GB"/>
        </w:rPr>
        <w:t xml:space="preserve"> </w:t>
      </w:r>
    </w:p>
    <w:p w14:paraId="5F6DFCA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proofErr w:type="gramStart"/>
      <w:r w:rsidRPr="001A6764">
        <w:rPr>
          <w:rFonts w:ascii="Consolas" w:eastAsia="Times New Roman" w:hAnsi="Consolas" w:cs="Times New Roman"/>
          <w:sz w:val="20"/>
          <w:szCs w:val="20"/>
          <w:lang w:eastAsia="en-GB"/>
        </w:rPr>
        <w:t>writetable</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sz w:val="20"/>
          <w:szCs w:val="20"/>
          <w:lang w:eastAsia="en-GB"/>
        </w:rPr>
        <w:t>data, filename);</w:t>
      </w:r>
    </w:p>
    <w:p w14:paraId="19838C6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numTimeSteps</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100;</w:t>
      </w:r>
      <w:proofErr w:type="gramEnd"/>
    </w:p>
    <w:p w14:paraId="66AD580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priceData</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data.Aluminum</w:t>
      </w:r>
      <w:proofErr w:type="gramEnd"/>
      <w:r w:rsidRPr="001A6764">
        <w:rPr>
          <w:rFonts w:ascii="Consolas" w:eastAsia="Times New Roman" w:hAnsi="Consolas" w:cs="Times New Roman"/>
          <w:sz w:val="20"/>
          <w:szCs w:val="20"/>
          <w:lang w:eastAsia="en-GB"/>
        </w:rPr>
        <w:t>995MinimumPurityLMESpotPriceCIFUKPortsUSPerMetricTon;</w:t>
      </w:r>
    </w:p>
    <w:p w14:paraId="2316E8E0"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40F0952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Define hyperparameters</w:t>
      </w:r>
    </w:p>
    <w:p w14:paraId="68976A8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p = </w:t>
      </w:r>
      <w:proofErr w:type="gramStart"/>
      <w:r w:rsidRPr="001A6764">
        <w:rPr>
          <w:rFonts w:ascii="Consolas" w:eastAsia="Times New Roman" w:hAnsi="Consolas" w:cs="Times New Roman"/>
          <w:sz w:val="20"/>
          <w:szCs w:val="20"/>
          <w:lang w:eastAsia="en-GB"/>
        </w:rPr>
        <w:t xml:space="preserve">1;  </w:t>
      </w:r>
      <w:r w:rsidRPr="001A6764">
        <w:rPr>
          <w:rFonts w:ascii="Consolas" w:eastAsia="Times New Roman" w:hAnsi="Consolas" w:cs="Times New Roman"/>
          <w:color w:val="008013"/>
          <w:sz w:val="20"/>
          <w:szCs w:val="20"/>
          <w:lang w:eastAsia="en-GB"/>
        </w:rPr>
        <w:t>%</w:t>
      </w:r>
      <w:proofErr w:type="gramEnd"/>
      <w:r w:rsidRPr="001A6764">
        <w:rPr>
          <w:rFonts w:ascii="Consolas" w:eastAsia="Times New Roman" w:hAnsi="Consolas" w:cs="Times New Roman"/>
          <w:color w:val="008013"/>
          <w:sz w:val="20"/>
          <w:szCs w:val="20"/>
          <w:lang w:eastAsia="en-GB"/>
        </w:rPr>
        <w:t xml:space="preserve"> Order of the autoregressive (AR) component</w:t>
      </w:r>
    </w:p>
    <w:p w14:paraId="13DDFFE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d = </w:t>
      </w:r>
      <w:proofErr w:type="gramStart"/>
      <w:r w:rsidRPr="001A6764">
        <w:rPr>
          <w:rFonts w:ascii="Consolas" w:eastAsia="Times New Roman" w:hAnsi="Consolas" w:cs="Times New Roman"/>
          <w:sz w:val="20"/>
          <w:szCs w:val="20"/>
          <w:lang w:eastAsia="en-GB"/>
        </w:rPr>
        <w:t xml:space="preserve">1;  </w:t>
      </w:r>
      <w:r w:rsidRPr="001A6764">
        <w:rPr>
          <w:rFonts w:ascii="Consolas" w:eastAsia="Times New Roman" w:hAnsi="Consolas" w:cs="Times New Roman"/>
          <w:color w:val="008013"/>
          <w:sz w:val="20"/>
          <w:szCs w:val="20"/>
          <w:lang w:eastAsia="en-GB"/>
        </w:rPr>
        <w:t>%</w:t>
      </w:r>
      <w:proofErr w:type="gramEnd"/>
      <w:r w:rsidRPr="001A6764">
        <w:rPr>
          <w:rFonts w:ascii="Consolas" w:eastAsia="Times New Roman" w:hAnsi="Consolas" w:cs="Times New Roman"/>
          <w:color w:val="008013"/>
          <w:sz w:val="20"/>
          <w:szCs w:val="20"/>
          <w:lang w:eastAsia="en-GB"/>
        </w:rPr>
        <w:t xml:space="preserve"> Degree of differencing</w:t>
      </w:r>
    </w:p>
    <w:p w14:paraId="46AF125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q = </w:t>
      </w:r>
      <w:proofErr w:type="gramStart"/>
      <w:r w:rsidRPr="001A6764">
        <w:rPr>
          <w:rFonts w:ascii="Consolas" w:eastAsia="Times New Roman" w:hAnsi="Consolas" w:cs="Times New Roman"/>
          <w:sz w:val="20"/>
          <w:szCs w:val="20"/>
          <w:lang w:eastAsia="en-GB"/>
        </w:rPr>
        <w:t xml:space="preserve">1;  </w:t>
      </w:r>
      <w:r w:rsidRPr="001A6764">
        <w:rPr>
          <w:rFonts w:ascii="Consolas" w:eastAsia="Times New Roman" w:hAnsi="Consolas" w:cs="Times New Roman"/>
          <w:color w:val="008013"/>
          <w:sz w:val="20"/>
          <w:szCs w:val="20"/>
          <w:lang w:eastAsia="en-GB"/>
        </w:rPr>
        <w:t>%</w:t>
      </w:r>
      <w:proofErr w:type="gramEnd"/>
      <w:r w:rsidRPr="001A6764">
        <w:rPr>
          <w:rFonts w:ascii="Consolas" w:eastAsia="Times New Roman" w:hAnsi="Consolas" w:cs="Times New Roman"/>
          <w:color w:val="008013"/>
          <w:sz w:val="20"/>
          <w:szCs w:val="20"/>
          <w:lang w:eastAsia="en-GB"/>
        </w:rPr>
        <w:t xml:space="preserve"> Order of the moving average (MA) component</w:t>
      </w:r>
    </w:p>
    <w:p w14:paraId="456064A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forecastHorizon</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 xml:space="preserve">10;  </w:t>
      </w:r>
      <w:r w:rsidRPr="001A6764">
        <w:rPr>
          <w:rFonts w:ascii="Consolas" w:eastAsia="Times New Roman" w:hAnsi="Consolas" w:cs="Times New Roman"/>
          <w:color w:val="008013"/>
          <w:sz w:val="20"/>
          <w:szCs w:val="20"/>
          <w:lang w:eastAsia="en-GB"/>
        </w:rPr>
        <w:t>%</w:t>
      </w:r>
      <w:proofErr w:type="gramEnd"/>
      <w:r w:rsidRPr="001A6764">
        <w:rPr>
          <w:rFonts w:ascii="Consolas" w:eastAsia="Times New Roman" w:hAnsi="Consolas" w:cs="Times New Roman"/>
          <w:color w:val="008013"/>
          <w:sz w:val="20"/>
          <w:szCs w:val="20"/>
          <w:lang w:eastAsia="en-GB"/>
        </w:rPr>
        <w:t xml:space="preserve"> Number of future time steps to forecast</w:t>
      </w:r>
    </w:p>
    <w:p w14:paraId="1E01757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39033AA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Split the dataset into training and testing data</w:t>
      </w:r>
    </w:p>
    <w:p w14:paraId="4BEEFBC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trainingData</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priceData</w:t>
      </w:r>
      <w:proofErr w:type="spellEnd"/>
      <w:r w:rsidRPr="001A6764">
        <w:rPr>
          <w:rFonts w:ascii="Consolas" w:eastAsia="Times New Roman" w:hAnsi="Consolas" w:cs="Times New Roman"/>
          <w:sz w:val="20"/>
          <w:szCs w:val="20"/>
          <w:lang w:eastAsia="en-GB"/>
        </w:rPr>
        <w:t>(</w:t>
      </w:r>
      <w:proofErr w:type="gramStart"/>
      <w:r w:rsidRPr="001A6764">
        <w:rPr>
          <w:rFonts w:ascii="Consolas" w:eastAsia="Times New Roman" w:hAnsi="Consolas" w:cs="Times New Roman"/>
          <w:sz w:val="20"/>
          <w:szCs w:val="20"/>
          <w:lang w:eastAsia="en-GB"/>
        </w:rPr>
        <w:t>1:end</w:t>
      </w:r>
      <w:proofErr w:type="gramEnd"/>
      <w:r w:rsidRPr="001A6764">
        <w:rPr>
          <w:rFonts w:ascii="Consolas" w:eastAsia="Times New Roman" w:hAnsi="Consolas" w:cs="Times New Roman"/>
          <w:sz w:val="20"/>
          <w:szCs w:val="20"/>
          <w:lang w:eastAsia="en-GB"/>
        </w:rPr>
        <w:t>-forecastHorizon);</w:t>
      </w:r>
    </w:p>
    <w:p w14:paraId="2A3CED16"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testingData</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priceData</w:t>
      </w:r>
      <w:proofErr w:type="spellEnd"/>
      <w:r w:rsidRPr="001A6764">
        <w:rPr>
          <w:rFonts w:ascii="Consolas" w:eastAsia="Times New Roman" w:hAnsi="Consolas" w:cs="Times New Roman"/>
          <w:sz w:val="20"/>
          <w:szCs w:val="20"/>
          <w:lang w:eastAsia="en-GB"/>
        </w:rPr>
        <w:t>(end-forecastHorizon+</w:t>
      </w:r>
      <w:proofErr w:type="gramStart"/>
      <w:r w:rsidRPr="001A6764">
        <w:rPr>
          <w:rFonts w:ascii="Consolas" w:eastAsia="Times New Roman" w:hAnsi="Consolas" w:cs="Times New Roman"/>
          <w:sz w:val="20"/>
          <w:szCs w:val="20"/>
          <w:lang w:eastAsia="en-GB"/>
        </w:rPr>
        <w:t>1:end</w:t>
      </w:r>
      <w:proofErr w:type="gramEnd"/>
      <w:r w:rsidRPr="001A6764">
        <w:rPr>
          <w:rFonts w:ascii="Consolas" w:eastAsia="Times New Roman" w:hAnsi="Consolas" w:cs="Times New Roman"/>
          <w:sz w:val="20"/>
          <w:szCs w:val="20"/>
          <w:lang w:eastAsia="en-GB"/>
        </w:rPr>
        <w:t>);</w:t>
      </w:r>
    </w:p>
    <w:p w14:paraId="7E6033E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4BB395E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Fit an ARIMA model to the training data</w:t>
      </w:r>
    </w:p>
    <w:p w14:paraId="438BBF1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arimaModel</w:t>
      </w:r>
      <w:proofErr w:type="spellEnd"/>
      <w:r w:rsidRPr="001A6764">
        <w:rPr>
          <w:rFonts w:ascii="Consolas" w:eastAsia="Times New Roman" w:hAnsi="Consolas" w:cs="Times New Roman"/>
          <w:sz w:val="20"/>
          <w:szCs w:val="20"/>
          <w:lang w:eastAsia="en-GB"/>
        </w:rPr>
        <w:t xml:space="preserve"> = </w:t>
      </w:r>
      <w:proofErr w:type="spellStart"/>
      <w:proofErr w:type="gramStart"/>
      <w:r w:rsidRPr="001A6764">
        <w:rPr>
          <w:rFonts w:ascii="Consolas" w:eastAsia="Times New Roman" w:hAnsi="Consolas" w:cs="Times New Roman"/>
          <w:sz w:val="20"/>
          <w:szCs w:val="20"/>
          <w:lang w:eastAsia="en-GB"/>
        </w:rPr>
        <w:t>arima</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sz w:val="20"/>
          <w:szCs w:val="20"/>
          <w:lang w:eastAsia="en-GB"/>
        </w:rPr>
        <w:t>p, d, q);</w:t>
      </w:r>
    </w:p>
    <w:p w14:paraId="632E202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fitModel</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estimate(</w:t>
      </w:r>
      <w:proofErr w:type="spellStart"/>
      <w:proofErr w:type="gramEnd"/>
      <w:r w:rsidRPr="001A6764">
        <w:rPr>
          <w:rFonts w:ascii="Consolas" w:eastAsia="Times New Roman" w:hAnsi="Consolas" w:cs="Times New Roman"/>
          <w:sz w:val="20"/>
          <w:szCs w:val="20"/>
          <w:lang w:eastAsia="en-GB"/>
        </w:rPr>
        <w:t>arimaModel</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trainingData</w:t>
      </w:r>
      <w:proofErr w:type="spellEnd"/>
      <w:r w:rsidRPr="001A6764">
        <w:rPr>
          <w:rFonts w:ascii="Consolas" w:eastAsia="Times New Roman" w:hAnsi="Consolas" w:cs="Times New Roman"/>
          <w:sz w:val="20"/>
          <w:szCs w:val="20"/>
          <w:lang w:eastAsia="en-GB"/>
        </w:rPr>
        <w:t>);</w:t>
      </w:r>
    </w:p>
    <w:p w14:paraId="7B9479B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0A0E63D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Forecast future values using the fitted model</w:t>
      </w:r>
    </w:p>
    <w:p w14:paraId="6519A47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forecastedValues</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forecast(</w:t>
      </w:r>
      <w:proofErr w:type="spellStart"/>
      <w:proofErr w:type="gramEnd"/>
      <w:r w:rsidRPr="001A6764">
        <w:rPr>
          <w:rFonts w:ascii="Consolas" w:eastAsia="Times New Roman" w:hAnsi="Consolas" w:cs="Times New Roman"/>
          <w:sz w:val="20"/>
          <w:szCs w:val="20"/>
          <w:lang w:eastAsia="en-GB"/>
        </w:rPr>
        <w:t>fitModel</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forecastHorizon</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'Y0'</w:t>
      </w: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testingData</w:t>
      </w:r>
      <w:proofErr w:type="spellEnd"/>
      <w:r w:rsidRPr="001A6764">
        <w:rPr>
          <w:rFonts w:ascii="Consolas" w:eastAsia="Times New Roman" w:hAnsi="Consolas" w:cs="Times New Roman"/>
          <w:sz w:val="20"/>
          <w:szCs w:val="20"/>
          <w:lang w:eastAsia="en-GB"/>
        </w:rPr>
        <w:t>);</w:t>
      </w:r>
    </w:p>
    <w:p w14:paraId="23C8711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5BA7F1E6"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Calculate evaluation metrics (e.g., RMSE)</w:t>
      </w:r>
    </w:p>
    <w:p w14:paraId="54F7DD4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rmse</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sqrt(</w:t>
      </w:r>
      <w:proofErr w:type="gramEnd"/>
      <w:r w:rsidRPr="001A6764">
        <w:rPr>
          <w:rFonts w:ascii="Consolas" w:eastAsia="Times New Roman" w:hAnsi="Consolas" w:cs="Times New Roman"/>
          <w:sz w:val="20"/>
          <w:szCs w:val="20"/>
          <w:lang w:eastAsia="en-GB"/>
        </w:rPr>
        <w:t>mean((</w:t>
      </w:r>
      <w:proofErr w:type="spellStart"/>
      <w:r w:rsidRPr="001A6764">
        <w:rPr>
          <w:rFonts w:ascii="Consolas" w:eastAsia="Times New Roman" w:hAnsi="Consolas" w:cs="Times New Roman"/>
          <w:sz w:val="20"/>
          <w:szCs w:val="20"/>
          <w:lang w:eastAsia="en-GB"/>
        </w:rPr>
        <w:t>forecastedValues</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testingData</w:t>
      </w:r>
      <w:proofErr w:type="spellEnd"/>
      <w:r w:rsidRPr="001A6764">
        <w:rPr>
          <w:rFonts w:ascii="Consolas" w:eastAsia="Times New Roman" w:hAnsi="Consolas" w:cs="Times New Roman"/>
          <w:sz w:val="20"/>
          <w:szCs w:val="20"/>
          <w:lang w:eastAsia="en-GB"/>
        </w:rPr>
        <w:t>).^2));</w:t>
      </w:r>
    </w:p>
    <w:p w14:paraId="43F07C4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proofErr w:type="gramStart"/>
      <w:r w:rsidRPr="001A6764">
        <w:rPr>
          <w:rFonts w:ascii="Consolas" w:eastAsia="Times New Roman" w:hAnsi="Consolas" w:cs="Times New Roman"/>
          <w:sz w:val="20"/>
          <w:szCs w:val="20"/>
          <w:lang w:eastAsia="en-GB"/>
        </w:rPr>
        <w:t>fprintf</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color w:val="A709F5"/>
          <w:sz w:val="20"/>
          <w:szCs w:val="20"/>
          <w:lang w:eastAsia="en-GB"/>
        </w:rPr>
        <w:t>'Root Mean Squared Error (RMSE): %.4f\n'</w:t>
      </w: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rmse</w:t>
      </w:r>
      <w:proofErr w:type="spellEnd"/>
      <w:r w:rsidRPr="001A6764">
        <w:rPr>
          <w:rFonts w:ascii="Consolas" w:eastAsia="Times New Roman" w:hAnsi="Consolas" w:cs="Times New Roman"/>
          <w:sz w:val="20"/>
          <w:szCs w:val="20"/>
          <w:lang w:eastAsia="en-GB"/>
        </w:rPr>
        <w:t>);</w:t>
      </w:r>
    </w:p>
    <w:p w14:paraId="7BDD86D0"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7C89C88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Plot actual vs. forecasted prices</w:t>
      </w:r>
    </w:p>
    <w:p w14:paraId="4CDEE3B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figure;</w:t>
      </w:r>
      <w:proofErr w:type="gramEnd"/>
    </w:p>
    <w:p w14:paraId="1DD1F8D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plot(</w:t>
      </w:r>
      <w:proofErr w:type="spellStart"/>
      <w:proofErr w:type="gramEnd"/>
      <w:r w:rsidRPr="001A6764">
        <w:rPr>
          <w:rFonts w:ascii="Consolas" w:eastAsia="Times New Roman" w:hAnsi="Consolas" w:cs="Times New Roman"/>
          <w:sz w:val="20"/>
          <w:szCs w:val="20"/>
          <w:lang w:eastAsia="en-GB"/>
        </w:rPr>
        <w:t>priceData</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'b'</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LineWidth</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1.5, </w:t>
      </w:r>
      <w:r w:rsidRPr="001A6764">
        <w:rPr>
          <w:rFonts w:ascii="Consolas" w:eastAsia="Times New Roman" w:hAnsi="Consolas" w:cs="Times New Roman"/>
          <w:color w:val="A709F5"/>
          <w:sz w:val="20"/>
          <w:szCs w:val="20"/>
          <w:lang w:eastAsia="en-GB"/>
        </w:rPr>
        <w:t>'DisplayName'</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'Actual Prices'</w:t>
      </w:r>
      <w:r w:rsidRPr="001A6764">
        <w:rPr>
          <w:rFonts w:ascii="Consolas" w:eastAsia="Times New Roman" w:hAnsi="Consolas" w:cs="Times New Roman"/>
          <w:sz w:val="20"/>
          <w:szCs w:val="20"/>
          <w:lang w:eastAsia="en-GB"/>
        </w:rPr>
        <w:t>);</w:t>
      </w:r>
    </w:p>
    <w:p w14:paraId="1B44D78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hold </w:t>
      </w:r>
      <w:proofErr w:type="gramStart"/>
      <w:r w:rsidRPr="001A6764">
        <w:rPr>
          <w:rFonts w:ascii="Consolas" w:eastAsia="Times New Roman" w:hAnsi="Consolas" w:cs="Times New Roman"/>
          <w:color w:val="A709F5"/>
          <w:sz w:val="20"/>
          <w:szCs w:val="20"/>
          <w:lang w:eastAsia="en-GB"/>
        </w:rPr>
        <w:t>on</w:t>
      </w:r>
      <w:r w:rsidRPr="001A6764">
        <w:rPr>
          <w:rFonts w:ascii="Consolas" w:eastAsia="Times New Roman" w:hAnsi="Consolas" w:cs="Times New Roman"/>
          <w:sz w:val="20"/>
          <w:szCs w:val="20"/>
          <w:lang w:eastAsia="en-GB"/>
        </w:rPr>
        <w:t>;</w:t>
      </w:r>
      <w:proofErr w:type="gramEnd"/>
    </w:p>
    <w:p w14:paraId="3B0E2EF0"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plot([</w:t>
      </w:r>
      <w:proofErr w:type="gramStart"/>
      <w:r w:rsidRPr="001A6764">
        <w:rPr>
          <w:rFonts w:ascii="Consolas" w:eastAsia="Times New Roman" w:hAnsi="Consolas" w:cs="Times New Roman"/>
          <w:sz w:val="20"/>
          <w:szCs w:val="20"/>
          <w:lang w:eastAsia="en-GB"/>
        </w:rPr>
        <w:t>1:numel</w:t>
      </w:r>
      <w:proofErr w:type="gram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trainingData</w:t>
      </w:r>
      <w:proofErr w:type="spellEnd"/>
      <w:r w:rsidRPr="001A6764">
        <w:rPr>
          <w:rFonts w:ascii="Consolas" w:eastAsia="Times New Roman" w:hAnsi="Consolas" w:cs="Times New Roman"/>
          <w:sz w:val="20"/>
          <w:szCs w:val="20"/>
          <w:lang w:eastAsia="en-GB"/>
        </w:rPr>
        <w:t>), (</w:t>
      </w:r>
      <w:proofErr w:type="spellStart"/>
      <w:r w:rsidRPr="001A6764">
        <w:rPr>
          <w:rFonts w:ascii="Consolas" w:eastAsia="Times New Roman" w:hAnsi="Consolas" w:cs="Times New Roman"/>
          <w:sz w:val="20"/>
          <w:szCs w:val="20"/>
          <w:lang w:eastAsia="en-GB"/>
        </w:rPr>
        <w:t>numel</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trainingData</w:t>
      </w:r>
      <w:proofErr w:type="spellEnd"/>
      <w:r w:rsidRPr="001A6764">
        <w:rPr>
          <w:rFonts w:ascii="Consolas" w:eastAsia="Times New Roman" w:hAnsi="Consolas" w:cs="Times New Roman"/>
          <w:sz w:val="20"/>
          <w:szCs w:val="20"/>
          <w:lang w:eastAsia="en-GB"/>
        </w:rPr>
        <w:t>)+1):(</w:t>
      </w:r>
      <w:proofErr w:type="spellStart"/>
      <w:r w:rsidRPr="001A6764">
        <w:rPr>
          <w:rFonts w:ascii="Consolas" w:eastAsia="Times New Roman" w:hAnsi="Consolas" w:cs="Times New Roman"/>
          <w:sz w:val="20"/>
          <w:szCs w:val="20"/>
          <w:lang w:eastAsia="en-GB"/>
        </w:rPr>
        <w:t>numel</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trainingData</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forecastHorizon</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E00FF"/>
          <w:sz w:val="20"/>
          <w:szCs w:val="20"/>
          <w:lang w:eastAsia="en-GB"/>
        </w:rPr>
        <w:t>...</w:t>
      </w:r>
    </w:p>
    <w:p w14:paraId="2A2B8A8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trainingData</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forecastedValues</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'r'</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LineWidth</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1.5, </w:t>
      </w:r>
      <w:r w:rsidRPr="001A6764">
        <w:rPr>
          <w:rFonts w:ascii="Consolas" w:eastAsia="Times New Roman" w:hAnsi="Consolas" w:cs="Times New Roman"/>
          <w:color w:val="A709F5"/>
          <w:sz w:val="20"/>
          <w:szCs w:val="20"/>
          <w:lang w:eastAsia="en-GB"/>
        </w:rPr>
        <w:t>'DisplayName'</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'Forecasted Prices'</w:t>
      </w:r>
      <w:proofErr w:type="gramStart"/>
      <w:r w:rsidRPr="001A6764">
        <w:rPr>
          <w:rFonts w:ascii="Consolas" w:eastAsia="Times New Roman" w:hAnsi="Consolas" w:cs="Times New Roman"/>
          <w:sz w:val="20"/>
          <w:szCs w:val="20"/>
          <w:lang w:eastAsia="en-GB"/>
        </w:rPr>
        <w:t>);</w:t>
      </w:r>
      <w:proofErr w:type="gramEnd"/>
    </w:p>
    <w:p w14:paraId="636F032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proofErr w:type="gramStart"/>
      <w:r w:rsidRPr="001A6764">
        <w:rPr>
          <w:rFonts w:ascii="Consolas" w:eastAsia="Times New Roman" w:hAnsi="Consolas" w:cs="Times New Roman"/>
          <w:sz w:val="20"/>
          <w:szCs w:val="20"/>
          <w:lang w:eastAsia="en-GB"/>
        </w:rPr>
        <w:t>xlabel</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color w:val="A709F5"/>
          <w:sz w:val="20"/>
          <w:szCs w:val="20"/>
          <w:lang w:eastAsia="en-GB"/>
        </w:rPr>
        <w:t>'Time Step'</w:t>
      </w:r>
      <w:r w:rsidRPr="001A6764">
        <w:rPr>
          <w:rFonts w:ascii="Consolas" w:eastAsia="Times New Roman" w:hAnsi="Consolas" w:cs="Times New Roman"/>
          <w:sz w:val="20"/>
          <w:szCs w:val="20"/>
          <w:lang w:eastAsia="en-GB"/>
        </w:rPr>
        <w:t>);</w:t>
      </w:r>
    </w:p>
    <w:p w14:paraId="34D82D3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ylabel</w:t>
      </w:r>
      <w:proofErr w:type="spellEnd"/>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'Price'</w:t>
      </w:r>
      <w:proofErr w:type="gramStart"/>
      <w:r w:rsidRPr="001A6764">
        <w:rPr>
          <w:rFonts w:ascii="Consolas" w:eastAsia="Times New Roman" w:hAnsi="Consolas" w:cs="Times New Roman"/>
          <w:sz w:val="20"/>
          <w:szCs w:val="20"/>
          <w:lang w:eastAsia="en-GB"/>
        </w:rPr>
        <w:t>);</w:t>
      </w:r>
      <w:proofErr w:type="gramEnd"/>
    </w:p>
    <w:p w14:paraId="644C104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title(</w:t>
      </w:r>
      <w:proofErr w:type="gramEnd"/>
      <w:r w:rsidRPr="001A6764">
        <w:rPr>
          <w:rFonts w:ascii="Consolas" w:eastAsia="Times New Roman" w:hAnsi="Consolas" w:cs="Times New Roman"/>
          <w:color w:val="A709F5"/>
          <w:sz w:val="20"/>
          <w:szCs w:val="20"/>
          <w:lang w:eastAsia="en-GB"/>
        </w:rPr>
        <w:t>'Commodity Price Prediction with ARIMA'</w:t>
      </w:r>
      <w:r w:rsidRPr="001A6764">
        <w:rPr>
          <w:rFonts w:ascii="Consolas" w:eastAsia="Times New Roman" w:hAnsi="Consolas" w:cs="Times New Roman"/>
          <w:sz w:val="20"/>
          <w:szCs w:val="20"/>
          <w:lang w:eastAsia="en-GB"/>
        </w:rPr>
        <w:t>);</w:t>
      </w:r>
    </w:p>
    <w:p w14:paraId="5518E6C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legend(</w:t>
      </w:r>
      <w:r w:rsidRPr="001A6764">
        <w:rPr>
          <w:rFonts w:ascii="Consolas" w:eastAsia="Times New Roman" w:hAnsi="Consolas" w:cs="Times New Roman"/>
          <w:color w:val="A709F5"/>
          <w:sz w:val="20"/>
          <w:szCs w:val="20"/>
          <w:lang w:eastAsia="en-GB"/>
        </w:rPr>
        <w:t>'show'</w:t>
      </w:r>
      <w:proofErr w:type="gramStart"/>
      <w:r w:rsidRPr="001A6764">
        <w:rPr>
          <w:rFonts w:ascii="Consolas" w:eastAsia="Times New Roman" w:hAnsi="Consolas" w:cs="Times New Roman"/>
          <w:sz w:val="20"/>
          <w:szCs w:val="20"/>
          <w:lang w:eastAsia="en-GB"/>
        </w:rPr>
        <w:t>);</w:t>
      </w:r>
      <w:proofErr w:type="gramEnd"/>
    </w:p>
    <w:p w14:paraId="3759631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grid </w:t>
      </w:r>
      <w:proofErr w:type="gramStart"/>
      <w:r w:rsidRPr="001A6764">
        <w:rPr>
          <w:rFonts w:ascii="Consolas" w:eastAsia="Times New Roman" w:hAnsi="Consolas" w:cs="Times New Roman"/>
          <w:color w:val="A709F5"/>
          <w:sz w:val="20"/>
          <w:szCs w:val="20"/>
          <w:lang w:eastAsia="en-GB"/>
        </w:rPr>
        <w:t>on</w:t>
      </w:r>
      <w:r w:rsidRPr="001A6764">
        <w:rPr>
          <w:rFonts w:ascii="Consolas" w:eastAsia="Times New Roman" w:hAnsi="Consolas" w:cs="Times New Roman"/>
          <w:sz w:val="20"/>
          <w:szCs w:val="20"/>
          <w:lang w:eastAsia="en-GB"/>
        </w:rPr>
        <w:t>;</w:t>
      </w:r>
      <w:proofErr w:type="gramEnd"/>
    </w:p>
    <w:p w14:paraId="7B3B2F2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069E5293" w14:textId="77777777" w:rsidR="001A6764" w:rsidRPr="001A6764" w:rsidRDefault="001A6764" w:rsidP="001A6764">
      <w:pPr>
        <w:pStyle w:val="BodyText"/>
        <w:rPr>
          <w:b/>
          <w:bCs/>
          <w:lang w:eastAsia="en-GB"/>
        </w:rPr>
      </w:pPr>
    </w:p>
    <w:p w14:paraId="0652CEC6" w14:textId="77777777" w:rsidR="001A6764" w:rsidRDefault="001A6764" w:rsidP="001A6764"/>
    <w:p w14:paraId="3F0B653C" w14:textId="77777777" w:rsidR="001A6764" w:rsidRDefault="001A6764" w:rsidP="001A6764"/>
    <w:p w14:paraId="7575FBE4" w14:textId="77777777" w:rsidR="001A6764" w:rsidRPr="001A6764" w:rsidRDefault="001A6764" w:rsidP="001A6764"/>
    <w:p w14:paraId="3B7797CD" w14:textId="64910D90" w:rsidR="00AC5A4F" w:rsidRDefault="00AC5A4F" w:rsidP="00AC5A4F">
      <w:pPr>
        <w:pStyle w:val="Heading3"/>
      </w:pPr>
      <w:bookmarkStart w:id="85" w:name="_Toc155713107"/>
      <w:r>
        <w:lastRenderedPageBreak/>
        <w:t>A-5</w:t>
      </w:r>
      <w:r w:rsidR="001A6764">
        <w:t xml:space="preserve"> RNN</w:t>
      </w:r>
      <w:bookmarkEnd w:id="85"/>
    </w:p>
    <w:p w14:paraId="5510F60F" w14:textId="476F0BD8" w:rsidR="001A6764" w:rsidRDefault="001A6764" w:rsidP="001A6764">
      <w:pPr>
        <w:pStyle w:val="BodyText"/>
        <w:rPr>
          <w:b/>
          <w:bCs/>
        </w:rPr>
      </w:pPr>
      <w:r w:rsidRPr="001A6764">
        <w:rPr>
          <w:b/>
          <w:bCs/>
        </w:rPr>
        <w:t>LSTM</w:t>
      </w:r>
    </w:p>
    <w:p w14:paraId="692E3106"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Data Preparation</w:t>
      </w:r>
    </w:p>
    <w:p w14:paraId="2C1BB3E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dataTable</w:t>
      </w:r>
      <w:proofErr w:type="spellEnd"/>
      <w:r w:rsidRPr="001A6764">
        <w:rPr>
          <w:rFonts w:ascii="Consolas" w:eastAsia="Times New Roman" w:hAnsi="Consolas" w:cs="Times New Roman"/>
          <w:sz w:val="20"/>
          <w:szCs w:val="20"/>
          <w:lang w:eastAsia="en-GB"/>
        </w:rPr>
        <w:t>=</w:t>
      </w:r>
      <w:proofErr w:type="gramStart"/>
      <w:r w:rsidRPr="001A6764">
        <w:rPr>
          <w:rFonts w:ascii="Consolas" w:eastAsia="Times New Roman" w:hAnsi="Consolas" w:cs="Times New Roman"/>
          <w:sz w:val="20"/>
          <w:szCs w:val="20"/>
          <w:lang w:eastAsia="en-GB"/>
        </w:rPr>
        <w:t>data1;</w:t>
      </w:r>
      <w:proofErr w:type="gramEnd"/>
    </w:p>
    <w:p w14:paraId="3DD1A75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dates = </w:t>
      </w:r>
      <w:proofErr w:type="spellStart"/>
      <w:r w:rsidRPr="001A6764">
        <w:rPr>
          <w:rFonts w:ascii="Consolas" w:eastAsia="Times New Roman" w:hAnsi="Consolas" w:cs="Times New Roman"/>
          <w:sz w:val="20"/>
          <w:szCs w:val="20"/>
          <w:lang w:eastAsia="en-GB"/>
        </w:rPr>
        <w:t>dataTable.</w:t>
      </w:r>
      <w:proofErr w:type="gramStart"/>
      <w:r w:rsidRPr="001A6764">
        <w:rPr>
          <w:rFonts w:ascii="Consolas" w:eastAsia="Times New Roman" w:hAnsi="Consolas" w:cs="Times New Roman"/>
          <w:sz w:val="20"/>
          <w:szCs w:val="20"/>
          <w:lang w:eastAsia="en-GB"/>
        </w:rPr>
        <w:t>Date</w:t>
      </w:r>
      <w:proofErr w:type="spellEnd"/>
      <w:r w:rsidRPr="001A6764">
        <w:rPr>
          <w:rFonts w:ascii="Consolas" w:eastAsia="Times New Roman" w:hAnsi="Consolas" w:cs="Times New Roman"/>
          <w:sz w:val="20"/>
          <w:szCs w:val="20"/>
          <w:lang w:eastAsia="en-GB"/>
        </w:rPr>
        <w:t>;</w:t>
      </w:r>
      <w:proofErr w:type="gramEnd"/>
    </w:p>
    <w:p w14:paraId="2F0EA40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prices = dataTable.</w:t>
      </w:r>
      <w:proofErr w:type="gramStart"/>
      <w:r w:rsidRPr="001A6764">
        <w:rPr>
          <w:rFonts w:ascii="Consolas" w:eastAsia="Times New Roman" w:hAnsi="Consolas" w:cs="Times New Roman"/>
          <w:sz w:val="20"/>
          <w:szCs w:val="20"/>
          <w:lang w:eastAsia="en-GB"/>
        </w:rPr>
        <w:t>Aluminum995MinimumPurityLMESpotPriceCIFUKPortsUSPerMetricTon;</w:t>
      </w:r>
      <w:proofErr w:type="gramEnd"/>
    </w:p>
    <w:p w14:paraId="5FB87DE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43C4134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Normalize prices</w:t>
      </w:r>
    </w:p>
    <w:p w14:paraId="5424D31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mu = mean(prices</w:t>
      </w:r>
      <w:proofErr w:type="gramStart"/>
      <w:r w:rsidRPr="001A6764">
        <w:rPr>
          <w:rFonts w:ascii="Consolas" w:eastAsia="Times New Roman" w:hAnsi="Consolas" w:cs="Times New Roman"/>
          <w:sz w:val="20"/>
          <w:szCs w:val="20"/>
          <w:lang w:eastAsia="en-GB"/>
        </w:rPr>
        <w:t>);</w:t>
      </w:r>
      <w:proofErr w:type="gramEnd"/>
    </w:p>
    <w:p w14:paraId="23C26DE6"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sigma = std(prices</w:t>
      </w:r>
      <w:proofErr w:type="gramStart"/>
      <w:r w:rsidRPr="001A6764">
        <w:rPr>
          <w:rFonts w:ascii="Consolas" w:eastAsia="Times New Roman" w:hAnsi="Consolas" w:cs="Times New Roman"/>
          <w:sz w:val="20"/>
          <w:szCs w:val="20"/>
          <w:lang w:eastAsia="en-GB"/>
        </w:rPr>
        <w:t>);</w:t>
      </w:r>
      <w:proofErr w:type="gramEnd"/>
    </w:p>
    <w:p w14:paraId="74FEDCE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pricesNormalized</w:t>
      </w:r>
      <w:proofErr w:type="spellEnd"/>
      <w:r w:rsidRPr="001A6764">
        <w:rPr>
          <w:rFonts w:ascii="Consolas" w:eastAsia="Times New Roman" w:hAnsi="Consolas" w:cs="Times New Roman"/>
          <w:sz w:val="20"/>
          <w:szCs w:val="20"/>
          <w:lang w:eastAsia="en-GB"/>
        </w:rPr>
        <w:t xml:space="preserve"> = (prices - mu) / </w:t>
      </w:r>
      <w:proofErr w:type="gramStart"/>
      <w:r w:rsidRPr="001A6764">
        <w:rPr>
          <w:rFonts w:ascii="Consolas" w:eastAsia="Times New Roman" w:hAnsi="Consolas" w:cs="Times New Roman"/>
          <w:sz w:val="20"/>
          <w:szCs w:val="20"/>
          <w:lang w:eastAsia="en-GB"/>
        </w:rPr>
        <w:t>sigma;</w:t>
      </w:r>
      <w:proofErr w:type="gramEnd"/>
    </w:p>
    <w:p w14:paraId="706D8DA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35DFB30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61E312E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Convert data to sequences for LSTM</w:t>
      </w:r>
    </w:p>
    <w:p w14:paraId="5F58936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numTimeStepsTrain</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floor(</w:t>
      </w:r>
      <w:proofErr w:type="gramEnd"/>
      <w:r w:rsidRPr="001A6764">
        <w:rPr>
          <w:rFonts w:ascii="Consolas" w:eastAsia="Times New Roman" w:hAnsi="Consolas" w:cs="Times New Roman"/>
          <w:sz w:val="20"/>
          <w:szCs w:val="20"/>
          <w:lang w:eastAsia="en-GB"/>
        </w:rPr>
        <w:t xml:space="preserve">0.9 * </w:t>
      </w:r>
      <w:proofErr w:type="spellStart"/>
      <w:r w:rsidRPr="001A6764">
        <w:rPr>
          <w:rFonts w:ascii="Consolas" w:eastAsia="Times New Roman" w:hAnsi="Consolas" w:cs="Times New Roman"/>
          <w:sz w:val="20"/>
          <w:szCs w:val="20"/>
          <w:lang w:eastAsia="en-GB"/>
        </w:rPr>
        <w:t>numel</w:t>
      </w:r>
      <w:proofErr w:type="spellEnd"/>
      <w:r w:rsidRPr="001A6764">
        <w:rPr>
          <w:rFonts w:ascii="Consolas" w:eastAsia="Times New Roman" w:hAnsi="Consolas" w:cs="Times New Roman"/>
          <w:sz w:val="20"/>
          <w:szCs w:val="20"/>
          <w:lang w:eastAsia="en-GB"/>
        </w:rPr>
        <w:t>(prices));</w:t>
      </w:r>
    </w:p>
    <w:p w14:paraId="641B1FA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dataTrain</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pricesNormalized</w:t>
      </w:r>
      <w:proofErr w:type="spellEnd"/>
      <w:r w:rsidRPr="001A6764">
        <w:rPr>
          <w:rFonts w:ascii="Consolas" w:eastAsia="Times New Roman" w:hAnsi="Consolas" w:cs="Times New Roman"/>
          <w:sz w:val="20"/>
          <w:szCs w:val="20"/>
          <w:lang w:eastAsia="en-GB"/>
        </w:rPr>
        <w:t>(</w:t>
      </w:r>
      <w:proofErr w:type="gramStart"/>
      <w:r w:rsidRPr="001A6764">
        <w:rPr>
          <w:rFonts w:ascii="Consolas" w:eastAsia="Times New Roman" w:hAnsi="Consolas" w:cs="Times New Roman"/>
          <w:sz w:val="20"/>
          <w:szCs w:val="20"/>
          <w:lang w:eastAsia="en-GB"/>
        </w:rPr>
        <w:t>1:numTimeStepsTrain</w:t>
      </w:r>
      <w:proofErr w:type="gramEnd"/>
      <w:r w:rsidRPr="001A6764">
        <w:rPr>
          <w:rFonts w:ascii="Consolas" w:eastAsia="Times New Roman" w:hAnsi="Consolas" w:cs="Times New Roman"/>
          <w:sz w:val="20"/>
          <w:szCs w:val="20"/>
          <w:lang w:eastAsia="en-GB"/>
        </w:rPr>
        <w:t>+1);</w:t>
      </w:r>
    </w:p>
    <w:p w14:paraId="7F99DF3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dataTest</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pricesNormalized</w:t>
      </w:r>
      <w:proofErr w:type="spellEnd"/>
      <w:r w:rsidRPr="001A6764">
        <w:rPr>
          <w:rFonts w:ascii="Consolas" w:eastAsia="Times New Roman" w:hAnsi="Consolas" w:cs="Times New Roman"/>
          <w:sz w:val="20"/>
          <w:szCs w:val="20"/>
          <w:lang w:eastAsia="en-GB"/>
        </w:rPr>
        <w:t>(numTimeStepsTrain+</w:t>
      </w:r>
      <w:proofErr w:type="gramStart"/>
      <w:r w:rsidRPr="001A6764">
        <w:rPr>
          <w:rFonts w:ascii="Consolas" w:eastAsia="Times New Roman" w:hAnsi="Consolas" w:cs="Times New Roman"/>
          <w:sz w:val="20"/>
          <w:szCs w:val="20"/>
          <w:lang w:eastAsia="en-GB"/>
        </w:rPr>
        <w:t>1:end</w:t>
      </w:r>
      <w:proofErr w:type="gramEnd"/>
      <w:r w:rsidRPr="001A6764">
        <w:rPr>
          <w:rFonts w:ascii="Consolas" w:eastAsia="Times New Roman" w:hAnsi="Consolas" w:cs="Times New Roman"/>
          <w:sz w:val="20"/>
          <w:szCs w:val="20"/>
          <w:lang w:eastAsia="en-GB"/>
        </w:rPr>
        <w:t>);</w:t>
      </w:r>
    </w:p>
    <w:p w14:paraId="4D1659B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Define sequences</w:t>
      </w:r>
    </w:p>
    <w:p w14:paraId="6D7C959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XTrain</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dataTrain</w:t>
      </w:r>
      <w:proofErr w:type="spellEnd"/>
      <w:r w:rsidRPr="001A6764">
        <w:rPr>
          <w:rFonts w:ascii="Consolas" w:eastAsia="Times New Roman" w:hAnsi="Consolas" w:cs="Times New Roman"/>
          <w:sz w:val="20"/>
          <w:szCs w:val="20"/>
          <w:lang w:eastAsia="en-GB"/>
        </w:rPr>
        <w:t>(</w:t>
      </w:r>
      <w:proofErr w:type="gramStart"/>
      <w:r w:rsidRPr="001A6764">
        <w:rPr>
          <w:rFonts w:ascii="Consolas" w:eastAsia="Times New Roman" w:hAnsi="Consolas" w:cs="Times New Roman"/>
          <w:sz w:val="20"/>
          <w:szCs w:val="20"/>
          <w:lang w:eastAsia="en-GB"/>
        </w:rPr>
        <w:t>1:end</w:t>
      </w:r>
      <w:proofErr w:type="gramEnd"/>
      <w:r w:rsidRPr="001A6764">
        <w:rPr>
          <w:rFonts w:ascii="Consolas" w:eastAsia="Times New Roman" w:hAnsi="Consolas" w:cs="Times New Roman"/>
          <w:sz w:val="20"/>
          <w:szCs w:val="20"/>
          <w:lang w:eastAsia="en-GB"/>
        </w:rPr>
        <w:t>-1);</w:t>
      </w:r>
    </w:p>
    <w:p w14:paraId="5F84F44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YTrain</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dataTrain</w:t>
      </w:r>
      <w:proofErr w:type="spellEnd"/>
      <w:r w:rsidRPr="001A6764">
        <w:rPr>
          <w:rFonts w:ascii="Consolas" w:eastAsia="Times New Roman" w:hAnsi="Consolas" w:cs="Times New Roman"/>
          <w:sz w:val="20"/>
          <w:szCs w:val="20"/>
          <w:lang w:eastAsia="en-GB"/>
        </w:rPr>
        <w:t>(</w:t>
      </w:r>
      <w:proofErr w:type="gramStart"/>
      <w:r w:rsidRPr="001A6764">
        <w:rPr>
          <w:rFonts w:ascii="Consolas" w:eastAsia="Times New Roman" w:hAnsi="Consolas" w:cs="Times New Roman"/>
          <w:sz w:val="20"/>
          <w:szCs w:val="20"/>
          <w:lang w:eastAsia="en-GB"/>
        </w:rPr>
        <w:t>2:end</w:t>
      </w:r>
      <w:proofErr w:type="gramEnd"/>
      <w:r w:rsidRPr="001A6764">
        <w:rPr>
          <w:rFonts w:ascii="Consolas" w:eastAsia="Times New Roman" w:hAnsi="Consolas" w:cs="Times New Roman"/>
          <w:sz w:val="20"/>
          <w:szCs w:val="20"/>
          <w:lang w:eastAsia="en-GB"/>
        </w:rPr>
        <w:t>);</w:t>
      </w:r>
    </w:p>
    <w:p w14:paraId="0A9C9AB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XTest</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dataTest</w:t>
      </w:r>
      <w:proofErr w:type="spellEnd"/>
      <w:r w:rsidRPr="001A6764">
        <w:rPr>
          <w:rFonts w:ascii="Consolas" w:eastAsia="Times New Roman" w:hAnsi="Consolas" w:cs="Times New Roman"/>
          <w:sz w:val="20"/>
          <w:szCs w:val="20"/>
          <w:lang w:eastAsia="en-GB"/>
        </w:rPr>
        <w:t>(</w:t>
      </w:r>
      <w:proofErr w:type="gramStart"/>
      <w:r w:rsidRPr="001A6764">
        <w:rPr>
          <w:rFonts w:ascii="Consolas" w:eastAsia="Times New Roman" w:hAnsi="Consolas" w:cs="Times New Roman"/>
          <w:sz w:val="20"/>
          <w:szCs w:val="20"/>
          <w:lang w:eastAsia="en-GB"/>
        </w:rPr>
        <w:t>1:end</w:t>
      </w:r>
      <w:proofErr w:type="gramEnd"/>
      <w:r w:rsidRPr="001A6764">
        <w:rPr>
          <w:rFonts w:ascii="Consolas" w:eastAsia="Times New Roman" w:hAnsi="Consolas" w:cs="Times New Roman"/>
          <w:sz w:val="20"/>
          <w:szCs w:val="20"/>
          <w:lang w:eastAsia="en-GB"/>
        </w:rPr>
        <w:t>-1);</w:t>
      </w:r>
    </w:p>
    <w:p w14:paraId="34E84489"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YTest</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dataTest</w:t>
      </w:r>
      <w:proofErr w:type="spellEnd"/>
      <w:r w:rsidRPr="001A6764">
        <w:rPr>
          <w:rFonts w:ascii="Consolas" w:eastAsia="Times New Roman" w:hAnsi="Consolas" w:cs="Times New Roman"/>
          <w:sz w:val="20"/>
          <w:szCs w:val="20"/>
          <w:lang w:eastAsia="en-GB"/>
        </w:rPr>
        <w:t>(</w:t>
      </w:r>
      <w:proofErr w:type="gramStart"/>
      <w:r w:rsidRPr="001A6764">
        <w:rPr>
          <w:rFonts w:ascii="Consolas" w:eastAsia="Times New Roman" w:hAnsi="Consolas" w:cs="Times New Roman"/>
          <w:sz w:val="20"/>
          <w:szCs w:val="20"/>
          <w:lang w:eastAsia="en-GB"/>
        </w:rPr>
        <w:t>2:end</w:t>
      </w:r>
      <w:proofErr w:type="gramEnd"/>
      <w:r w:rsidRPr="001A6764">
        <w:rPr>
          <w:rFonts w:ascii="Consolas" w:eastAsia="Times New Roman" w:hAnsi="Consolas" w:cs="Times New Roman"/>
          <w:sz w:val="20"/>
          <w:szCs w:val="20"/>
          <w:lang w:eastAsia="en-GB"/>
        </w:rPr>
        <w:t>);</w:t>
      </w:r>
    </w:p>
    <w:p w14:paraId="4D99FE6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XTrain</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reshape(</w:t>
      </w:r>
      <w:proofErr w:type="spellStart"/>
      <w:proofErr w:type="gramEnd"/>
      <w:r w:rsidRPr="001A6764">
        <w:rPr>
          <w:rFonts w:ascii="Consolas" w:eastAsia="Times New Roman" w:hAnsi="Consolas" w:cs="Times New Roman"/>
          <w:sz w:val="20"/>
          <w:szCs w:val="20"/>
          <w:lang w:eastAsia="en-GB"/>
        </w:rPr>
        <w:t>XTrain</w:t>
      </w:r>
      <w:proofErr w:type="spellEnd"/>
      <w:r w:rsidRPr="001A6764">
        <w:rPr>
          <w:rFonts w:ascii="Consolas" w:eastAsia="Times New Roman" w:hAnsi="Consolas" w:cs="Times New Roman"/>
          <w:sz w:val="20"/>
          <w:szCs w:val="20"/>
          <w:lang w:eastAsia="en-GB"/>
        </w:rPr>
        <w:t>, [1, 108, 1]);</w:t>
      </w:r>
    </w:p>
    <w:p w14:paraId="27C0BB70"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YTrain</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reshape(</w:t>
      </w:r>
      <w:proofErr w:type="spellStart"/>
      <w:proofErr w:type="gramEnd"/>
      <w:r w:rsidRPr="001A6764">
        <w:rPr>
          <w:rFonts w:ascii="Consolas" w:eastAsia="Times New Roman" w:hAnsi="Consolas" w:cs="Times New Roman"/>
          <w:sz w:val="20"/>
          <w:szCs w:val="20"/>
          <w:lang w:eastAsia="en-GB"/>
        </w:rPr>
        <w:t>YTrain</w:t>
      </w:r>
      <w:proofErr w:type="spellEnd"/>
      <w:r w:rsidRPr="001A6764">
        <w:rPr>
          <w:rFonts w:ascii="Consolas" w:eastAsia="Times New Roman" w:hAnsi="Consolas" w:cs="Times New Roman"/>
          <w:sz w:val="20"/>
          <w:szCs w:val="20"/>
          <w:lang w:eastAsia="en-GB"/>
        </w:rPr>
        <w:t>, [1, 108, 1]);</w:t>
      </w:r>
    </w:p>
    <w:p w14:paraId="27E3764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XTest</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reshape(</w:t>
      </w:r>
      <w:proofErr w:type="spellStart"/>
      <w:proofErr w:type="gramEnd"/>
      <w:r w:rsidRPr="001A6764">
        <w:rPr>
          <w:rFonts w:ascii="Consolas" w:eastAsia="Times New Roman" w:hAnsi="Consolas" w:cs="Times New Roman"/>
          <w:sz w:val="20"/>
          <w:szCs w:val="20"/>
          <w:lang w:eastAsia="en-GB"/>
        </w:rPr>
        <w:t>XTest</w:t>
      </w:r>
      <w:proofErr w:type="spellEnd"/>
      <w:r w:rsidRPr="001A6764">
        <w:rPr>
          <w:rFonts w:ascii="Consolas" w:eastAsia="Times New Roman" w:hAnsi="Consolas" w:cs="Times New Roman"/>
          <w:sz w:val="20"/>
          <w:szCs w:val="20"/>
          <w:lang w:eastAsia="en-GB"/>
        </w:rPr>
        <w:t xml:space="preserve">, [1, </w:t>
      </w:r>
      <w:proofErr w:type="spellStart"/>
      <w:r w:rsidRPr="001A6764">
        <w:rPr>
          <w:rFonts w:ascii="Consolas" w:eastAsia="Times New Roman" w:hAnsi="Consolas" w:cs="Times New Roman"/>
          <w:sz w:val="20"/>
          <w:szCs w:val="20"/>
          <w:lang w:eastAsia="en-GB"/>
        </w:rPr>
        <w:t>numel</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XTest</w:t>
      </w:r>
      <w:proofErr w:type="spellEnd"/>
      <w:r w:rsidRPr="001A6764">
        <w:rPr>
          <w:rFonts w:ascii="Consolas" w:eastAsia="Times New Roman" w:hAnsi="Consolas" w:cs="Times New Roman"/>
          <w:sz w:val="20"/>
          <w:szCs w:val="20"/>
          <w:lang w:eastAsia="en-GB"/>
        </w:rPr>
        <w:t>), 1]);</w:t>
      </w:r>
    </w:p>
    <w:p w14:paraId="5C3C68C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xml:space="preserve">% Find </w:t>
      </w:r>
      <w:proofErr w:type="spellStart"/>
      <w:r w:rsidRPr="001A6764">
        <w:rPr>
          <w:rFonts w:ascii="Consolas" w:eastAsia="Times New Roman" w:hAnsi="Consolas" w:cs="Times New Roman"/>
          <w:color w:val="008013"/>
          <w:sz w:val="20"/>
          <w:szCs w:val="20"/>
          <w:lang w:eastAsia="en-GB"/>
        </w:rPr>
        <w:t>NaN</w:t>
      </w:r>
      <w:proofErr w:type="spellEnd"/>
      <w:r w:rsidRPr="001A6764">
        <w:rPr>
          <w:rFonts w:ascii="Consolas" w:eastAsia="Times New Roman" w:hAnsi="Consolas" w:cs="Times New Roman"/>
          <w:color w:val="008013"/>
          <w:sz w:val="20"/>
          <w:szCs w:val="20"/>
          <w:lang w:eastAsia="en-GB"/>
        </w:rPr>
        <w:t xml:space="preserve"> indices in </w:t>
      </w:r>
      <w:proofErr w:type="spellStart"/>
      <w:r w:rsidRPr="001A6764">
        <w:rPr>
          <w:rFonts w:ascii="Consolas" w:eastAsia="Times New Roman" w:hAnsi="Consolas" w:cs="Times New Roman"/>
          <w:color w:val="008013"/>
          <w:sz w:val="20"/>
          <w:szCs w:val="20"/>
          <w:lang w:eastAsia="en-GB"/>
        </w:rPr>
        <w:t>XTest</w:t>
      </w:r>
      <w:proofErr w:type="spellEnd"/>
    </w:p>
    <w:p w14:paraId="148CEAA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nanIndices</w:t>
      </w:r>
      <w:proofErr w:type="spellEnd"/>
      <w:r w:rsidRPr="001A6764">
        <w:rPr>
          <w:rFonts w:ascii="Consolas" w:eastAsia="Times New Roman" w:hAnsi="Consolas" w:cs="Times New Roman"/>
          <w:sz w:val="20"/>
          <w:szCs w:val="20"/>
          <w:lang w:eastAsia="en-GB"/>
        </w:rPr>
        <w:t xml:space="preserve"> = </w:t>
      </w:r>
      <w:proofErr w:type="spellStart"/>
      <w:proofErr w:type="gramStart"/>
      <w:r w:rsidRPr="001A6764">
        <w:rPr>
          <w:rFonts w:ascii="Consolas" w:eastAsia="Times New Roman" w:hAnsi="Consolas" w:cs="Times New Roman"/>
          <w:sz w:val="20"/>
          <w:szCs w:val="20"/>
          <w:lang w:eastAsia="en-GB"/>
        </w:rPr>
        <w:t>isnan</w:t>
      </w:r>
      <w:proofErr w:type="spellEnd"/>
      <w:r w:rsidRPr="001A6764">
        <w:rPr>
          <w:rFonts w:ascii="Consolas" w:eastAsia="Times New Roman" w:hAnsi="Consolas" w:cs="Times New Roman"/>
          <w:sz w:val="20"/>
          <w:szCs w:val="20"/>
          <w:lang w:eastAsia="en-GB"/>
        </w:rPr>
        <w:t>(</w:t>
      </w:r>
      <w:proofErr w:type="spellStart"/>
      <w:proofErr w:type="gramEnd"/>
      <w:r w:rsidRPr="001A6764">
        <w:rPr>
          <w:rFonts w:ascii="Consolas" w:eastAsia="Times New Roman" w:hAnsi="Consolas" w:cs="Times New Roman"/>
          <w:sz w:val="20"/>
          <w:szCs w:val="20"/>
          <w:lang w:eastAsia="en-GB"/>
        </w:rPr>
        <w:t>XTest</w:t>
      </w:r>
      <w:proofErr w:type="spellEnd"/>
      <w:r w:rsidRPr="001A6764">
        <w:rPr>
          <w:rFonts w:ascii="Consolas" w:eastAsia="Times New Roman" w:hAnsi="Consolas" w:cs="Times New Roman"/>
          <w:sz w:val="20"/>
          <w:szCs w:val="20"/>
          <w:lang w:eastAsia="en-GB"/>
        </w:rPr>
        <w:t>);</w:t>
      </w:r>
    </w:p>
    <w:p w14:paraId="7D13816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7059349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Use interpolation to fill missing values</w:t>
      </w:r>
    </w:p>
    <w:p w14:paraId="2943B11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XTest</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nanIndices</w:t>
      </w:r>
      <w:proofErr w:type="spellEnd"/>
      <w:r w:rsidRPr="001A6764">
        <w:rPr>
          <w:rFonts w:ascii="Consolas" w:eastAsia="Times New Roman" w:hAnsi="Consolas" w:cs="Times New Roman"/>
          <w:sz w:val="20"/>
          <w:szCs w:val="20"/>
          <w:lang w:eastAsia="en-GB"/>
        </w:rPr>
        <w:t>) = interp1(find(~</w:t>
      </w:r>
      <w:proofErr w:type="spellStart"/>
      <w:r w:rsidRPr="001A6764">
        <w:rPr>
          <w:rFonts w:ascii="Consolas" w:eastAsia="Times New Roman" w:hAnsi="Consolas" w:cs="Times New Roman"/>
          <w:sz w:val="20"/>
          <w:szCs w:val="20"/>
          <w:lang w:eastAsia="en-GB"/>
        </w:rPr>
        <w:t>nanIndices</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XTest</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nanIndices</w:t>
      </w:r>
      <w:proofErr w:type="spellEnd"/>
      <w:r w:rsidRPr="001A6764">
        <w:rPr>
          <w:rFonts w:ascii="Consolas" w:eastAsia="Times New Roman" w:hAnsi="Consolas" w:cs="Times New Roman"/>
          <w:sz w:val="20"/>
          <w:szCs w:val="20"/>
          <w:lang w:eastAsia="en-GB"/>
        </w:rPr>
        <w:t>), find(</w:t>
      </w:r>
      <w:proofErr w:type="spellStart"/>
      <w:r w:rsidRPr="001A6764">
        <w:rPr>
          <w:rFonts w:ascii="Consolas" w:eastAsia="Times New Roman" w:hAnsi="Consolas" w:cs="Times New Roman"/>
          <w:sz w:val="20"/>
          <w:szCs w:val="20"/>
          <w:lang w:eastAsia="en-GB"/>
        </w:rPr>
        <w:t>nanIndices</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'linear'</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extrap</w:t>
      </w:r>
      <w:proofErr w:type="spellEnd"/>
      <w:r w:rsidRPr="001A6764">
        <w:rPr>
          <w:rFonts w:ascii="Consolas" w:eastAsia="Times New Roman" w:hAnsi="Consolas" w:cs="Times New Roman"/>
          <w:color w:val="A709F5"/>
          <w:sz w:val="20"/>
          <w:szCs w:val="20"/>
          <w:lang w:eastAsia="en-GB"/>
        </w:rPr>
        <w:t>'</w:t>
      </w:r>
      <w:proofErr w:type="gramStart"/>
      <w:r w:rsidRPr="001A6764">
        <w:rPr>
          <w:rFonts w:ascii="Consolas" w:eastAsia="Times New Roman" w:hAnsi="Consolas" w:cs="Times New Roman"/>
          <w:sz w:val="20"/>
          <w:szCs w:val="20"/>
          <w:lang w:eastAsia="en-GB"/>
        </w:rPr>
        <w:t>);</w:t>
      </w:r>
      <w:proofErr w:type="gramEnd"/>
    </w:p>
    <w:p w14:paraId="24EE962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Define LSTM Architecture with increased complexity</w:t>
      </w:r>
    </w:p>
    <w:p w14:paraId="7003303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numFeatures</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1;</w:t>
      </w:r>
      <w:proofErr w:type="gramEnd"/>
    </w:p>
    <w:p w14:paraId="455E2E0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numResponses</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1;</w:t>
      </w:r>
      <w:proofErr w:type="gramEnd"/>
    </w:p>
    <w:p w14:paraId="4917F63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numHiddenUnits</w:t>
      </w:r>
      <w:proofErr w:type="spellEnd"/>
      <w:r w:rsidRPr="001A6764">
        <w:rPr>
          <w:rFonts w:ascii="Consolas" w:eastAsia="Times New Roman" w:hAnsi="Consolas" w:cs="Times New Roman"/>
          <w:sz w:val="20"/>
          <w:szCs w:val="20"/>
          <w:lang w:eastAsia="en-GB"/>
        </w:rPr>
        <w:t xml:space="preserve"> = 100; </w:t>
      </w:r>
      <w:r w:rsidRPr="001A6764">
        <w:rPr>
          <w:rFonts w:ascii="Consolas" w:eastAsia="Times New Roman" w:hAnsi="Consolas" w:cs="Times New Roman"/>
          <w:color w:val="008013"/>
          <w:sz w:val="20"/>
          <w:szCs w:val="20"/>
          <w:lang w:eastAsia="en-GB"/>
        </w:rPr>
        <w:t>% Increased number of hidden units</w:t>
      </w:r>
    </w:p>
    <w:p w14:paraId="374C8C1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0EA83E5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layers = [ </w:t>
      </w:r>
      <w:r w:rsidRPr="001A6764">
        <w:rPr>
          <w:rFonts w:ascii="Consolas" w:eastAsia="Times New Roman" w:hAnsi="Consolas" w:cs="Times New Roman"/>
          <w:color w:val="0E00FF"/>
          <w:sz w:val="20"/>
          <w:szCs w:val="20"/>
          <w:lang w:eastAsia="en-GB"/>
        </w:rPr>
        <w:t>...</w:t>
      </w:r>
    </w:p>
    <w:p w14:paraId="676BF7C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sequenceInputLayer</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numFeatures</w:t>
      </w:r>
      <w:proofErr w:type="spellEnd"/>
      <w:r w:rsidRPr="001A6764">
        <w:rPr>
          <w:rFonts w:ascii="Consolas" w:eastAsia="Times New Roman" w:hAnsi="Consolas" w:cs="Times New Roman"/>
          <w:sz w:val="20"/>
          <w:szCs w:val="20"/>
          <w:lang w:eastAsia="en-GB"/>
        </w:rPr>
        <w:t>)</w:t>
      </w:r>
    </w:p>
    <w:p w14:paraId="340D7046"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proofErr w:type="gramStart"/>
      <w:r w:rsidRPr="001A6764">
        <w:rPr>
          <w:rFonts w:ascii="Consolas" w:eastAsia="Times New Roman" w:hAnsi="Consolas" w:cs="Times New Roman"/>
          <w:sz w:val="20"/>
          <w:szCs w:val="20"/>
          <w:lang w:eastAsia="en-GB"/>
        </w:rPr>
        <w:t>lstmLayer</w:t>
      </w:r>
      <w:proofErr w:type="spellEnd"/>
      <w:r w:rsidRPr="001A6764">
        <w:rPr>
          <w:rFonts w:ascii="Consolas" w:eastAsia="Times New Roman" w:hAnsi="Consolas" w:cs="Times New Roman"/>
          <w:sz w:val="20"/>
          <w:szCs w:val="20"/>
          <w:lang w:eastAsia="en-GB"/>
        </w:rPr>
        <w:t>(</w:t>
      </w:r>
      <w:proofErr w:type="spellStart"/>
      <w:proofErr w:type="gramEnd"/>
      <w:r w:rsidRPr="001A6764">
        <w:rPr>
          <w:rFonts w:ascii="Consolas" w:eastAsia="Times New Roman" w:hAnsi="Consolas" w:cs="Times New Roman"/>
          <w:sz w:val="20"/>
          <w:szCs w:val="20"/>
          <w:lang w:eastAsia="en-GB"/>
        </w:rPr>
        <w:t>numHiddenUnits</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OutputMode</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'sequence'</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08013"/>
          <w:sz w:val="20"/>
          <w:szCs w:val="20"/>
          <w:lang w:eastAsia="en-GB"/>
        </w:rPr>
        <w:t>% Added a sequence output mode</w:t>
      </w:r>
    </w:p>
    <w:p w14:paraId="02990540"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lstmLayer</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numHiddenUnits</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08013"/>
          <w:sz w:val="20"/>
          <w:szCs w:val="20"/>
          <w:lang w:eastAsia="en-GB"/>
        </w:rPr>
        <w:t xml:space="preserve">% Added an additional LSTM </w:t>
      </w:r>
      <w:proofErr w:type="gramStart"/>
      <w:r w:rsidRPr="001A6764">
        <w:rPr>
          <w:rFonts w:ascii="Consolas" w:eastAsia="Times New Roman" w:hAnsi="Consolas" w:cs="Times New Roman"/>
          <w:color w:val="008013"/>
          <w:sz w:val="20"/>
          <w:szCs w:val="20"/>
          <w:lang w:eastAsia="en-GB"/>
        </w:rPr>
        <w:t>layer</w:t>
      </w:r>
      <w:proofErr w:type="gramEnd"/>
    </w:p>
    <w:p w14:paraId="436B173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fullyConnectedLayer</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numResponses</w:t>
      </w:r>
      <w:proofErr w:type="spellEnd"/>
      <w:r w:rsidRPr="001A6764">
        <w:rPr>
          <w:rFonts w:ascii="Consolas" w:eastAsia="Times New Roman" w:hAnsi="Consolas" w:cs="Times New Roman"/>
          <w:sz w:val="20"/>
          <w:szCs w:val="20"/>
          <w:lang w:eastAsia="en-GB"/>
        </w:rPr>
        <w:t>)</w:t>
      </w:r>
    </w:p>
    <w:p w14:paraId="7E670800"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regressionLayer</w:t>
      </w:r>
      <w:proofErr w:type="spellEnd"/>
      <w:proofErr w:type="gramStart"/>
      <w:r w:rsidRPr="001A6764">
        <w:rPr>
          <w:rFonts w:ascii="Consolas" w:eastAsia="Times New Roman" w:hAnsi="Consolas" w:cs="Times New Roman"/>
          <w:sz w:val="20"/>
          <w:szCs w:val="20"/>
          <w:lang w:eastAsia="en-GB"/>
        </w:rPr>
        <w:t>];</w:t>
      </w:r>
      <w:proofErr w:type="gramEnd"/>
    </w:p>
    <w:p w14:paraId="51AAE97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24CBC25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Adjust training options</w:t>
      </w:r>
    </w:p>
    <w:p w14:paraId="37EC49D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options = </w:t>
      </w:r>
      <w:proofErr w:type="spellStart"/>
      <w:proofErr w:type="gramStart"/>
      <w:r w:rsidRPr="001A6764">
        <w:rPr>
          <w:rFonts w:ascii="Consolas" w:eastAsia="Times New Roman" w:hAnsi="Consolas" w:cs="Times New Roman"/>
          <w:sz w:val="20"/>
          <w:szCs w:val="20"/>
          <w:lang w:eastAsia="en-GB"/>
        </w:rPr>
        <w:t>trainingOptions</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adam</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E00FF"/>
          <w:sz w:val="20"/>
          <w:szCs w:val="20"/>
          <w:lang w:eastAsia="en-GB"/>
        </w:rPr>
        <w:t>...</w:t>
      </w:r>
    </w:p>
    <w:p w14:paraId="7ED9B80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'MaxEpochs'</w:t>
      </w:r>
      <w:r w:rsidRPr="001A6764">
        <w:rPr>
          <w:rFonts w:ascii="Consolas" w:eastAsia="Times New Roman" w:hAnsi="Consolas" w:cs="Times New Roman"/>
          <w:sz w:val="20"/>
          <w:szCs w:val="20"/>
          <w:lang w:eastAsia="en-GB"/>
        </w:rPr>
        <w:t xml:space="preserve">,400, </w:t>
      </w:r>
      <w:r w:rsidRPr="001A6764">
        <w:rPr>
          <w:rFonts w:ascii="Consolas" w:eastAsia="Times New Roman" w:hAnsi="Consolas" w:cs="Times New Roman"/>
          <w:color w:val="0E00FF"/>
          <w:sz w:val="20"/>
          <w:szCs w:val="20"/>
          <w:lang w:eastAsia="en-GB"/>
        </w:rPr>
        <w:t>...</w:t>
      </w:r>
      <w:r w:rsidRPr="001A6764">
        <w:rPr>
          <w:rFonts w:ascii="Consolas" w:eastAsia="Times New Roman" w:hAnsi="Consolas" w:cs="Times New Roman"/>
          <w:color w:val="008013"/>
          <w:sz w:val="20"/>
          <w:szCs w:val="20"/>
          <w:lang w:eastAsia="en-GB"/>
        </w:rPr>
        <w:t xml:space="preserve"> % Increased epochs</w:t>
      </w:r>
    </w:p>
    <w:p w14:paraId="01771A6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'GradientThreshold'</w:t>
      </w:r>
      <w:r w:rsidRPr="001A6764">
        <w:rPr>
          <w:rFonts w:ascii="Consolas" w:eastAsia="Times New Roman" w:hAnsi="Consolas" w:cs="Times New Roman"/>
          <w:sz w:val="20"/>
          <w:szCs w:val="20"/>
          <w:lang w:eastAsia="en-GB"/>
        </w:rPr>
        <w:t xml:space="preserve">,1, </w:t>
      </w:r>
      <w:r w:rsidRPr="001A6764">
        <w:rPr>
          <w:rFonts w:ascii="Consolas" w:eastAsia="Times New Roman" w:hAnsi="Consolas" w:cs="Times New Roman"/>
          <w:color w:val="0E00FF"/>
          <w:sz w:val="20"/>
          <w:szCs w:val="20"/>
          <w:lang w:eastAsia="en-GB"/>
        </w:rPr>
        <w:t>...</w:t>
      </w:r>
    </w:p>
    <w:p w14:paraId="513D8E8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'InitialLearnRate'</w:t>
      </w:r>
      <w:r w:rsidRPr="001A6764">
        <w:rPr>
          <w:rFonts w:ascii="Consolas" w:eastAsia="Times New Roman" w:hAnsi="Consolas" w:cs="Times New Roman"/>
          <w:sz w:val="20"/>
          <w:szCs w:val="20"/>
          <w:lang w:eastAsia="en-GB"/>
        </w:rPr>
        <w:t xml:space="preserve">,0.005, </w:t>
      </w:r>
      <w:r w:rsidRPr="001A6764">
        <w:rPr>
          <w:rFonts w:ascii="Consolas" w:eastAsia="Times New Roman" w:hAnsi="Consolas" w:cs="Times New Roman"/>
          <w:color w:val="0E00FF"/>
          <w:sz w:val="20"/>
          <w:szCs w:val="20"/>
          <w:lang w:eastAsia="en-GB"/>
        </w:rPr>
        <w:t>...</w:t>
      </w:r>
    </w:p>
    <w:p w14:paraId="4192B7F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LearnRateSchedule</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'piecewise'</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E00FF"/>
          <w:sz w:val="20"/>
          <w:szCs w:val="20"/>
          <w:lang w:eastAsia="en-GB"/>
        </w:rPr>
        <w:t>...</w:t>
      </w:r>
    </w:p>
    <w:p w14:paraId="34A7CCD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'LearnRateDropPeriod'</w:t>
      </w:r>
      <w:r w:rsidRPr="001A6764">
        <w:rPr>
          <w:rFonts w:ascii="Consolas" w:eastAsia="Times New Roman" w:hAnsi="Consolas" w:cs="Times New Roman"/>
          <w:sz w:val="20"/>
          <w:szCs w:val="20"/>
          <w:lang w:eastAsia="en-GB"/>
        </w:rPr>
        <w:t xml:space="preserve">,125, </w:t>
      </w:r>
      <w:r w:rsidRPr="001A6764">
        <w:rPr>
          <w:rFonts w:ascii="Consolas" w:eastAsia="Times New Roman" w:hAnsi="Consolas" w:cs="Times New Roman"/>
          <w:color w:val="0E00FF"/>
          <w:sz w:val="20"/>
          <w:szCs w:val="20"/>
          <w:lang w:eastAsia="en-GB"/>
        </w:rPr>
        <w:t>...</w:t>
      </w:r>
    </w:p>
    <w:p w14:paraId="2469BBE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'LearnRateDropFactor'</w:t>
      </w:r>
      <w:r w:rsidRPr="001A6764">
        <w:rPr>
          <w:rFonts w:ascii="Consolas" w:eastAsia="Times New Roman" w:hAnsi="Consolas" w:cs="Times New Roman"/>
          <w:sz w:val="20"/>
          <w:szCs w:val="20"/>
          <w:lang w:eastAsia="en-GB"/>
        </w:rPr>
        <w:t xml:space="preserve">,0.2, </w:t>
      </w:r>
      <w:r w:rsidRPr="001A6764">
        <w:rPr>
          <w:rFonts w:ascii="Consolas" w:eastAsia="Times New Roman" w:hAnsi="Consolas" w:cs="Times New Roman"/>
          <w:color w:val="0E00FF"/>
          <w:sz w:val="20"/>
          <w:szCs w:val="20"/>
          <w:lang w:eastAsia="en-GB"/>
        </w:rPr>
        <w:t>...</w:t>
      </w:r>
    </w:p>
    <w:p w14:paraId="075A736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'Verbose'</w:t>
      </w:r>
      <w:r w:rsidRPr="001A6764">
        <w:rPr>
          <w:rFonts w:ascii="Consolas" w:eastAsia="Times New Roman" w:hAnsi="Consolas" w:cs="Times New Roman"/>
          <w:sz w:val="20"/>
          <w:szCs w:val="20"/>
          <w:lang w:eastAsia="en-GB"/>
        </w:rPr>
        <w:t xml:space="preserve">,1, </w:t>
      </w:r>
      <w:r w:rsidRPr="001A6764">
        <w:rPr>
          <w:rFonts w:ascii="Consolas" w:eastAsia="Times New Roman" w:hAnsi="Consolas" w:cs="Times New Roman"/>
          <w:color w:val="0E00FF"/>
          <w:sz w:val="20"/>
          <w:szCs w:val="20"/>
          <w:lang w:eastAsia="en-GB"/>
        </w:rPr>
        <w:t>...</w:t>
      </w:r>
    </w:p>
    <w:p w14:paraId="340ABC4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Plots'</w:t>
      </w:r>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'training</w:t>
      </w:r>
      <w:proofErr w:type="spellEnd"/>
      <w:r w:rsidRPr="001A6764">
        <w:rPr>
          <w:rFonts w:ascii="Consolas" w:eastAsia="Times New Roman" w:hAnsi="Consolas" w:cs="Times New Roman"/>
          <w:color w:val="A709F5"/>
          <w:sz w:val="20"/>
          <w:szCs w:val="20"/>
          <w:lang w:eastAsia="en-GB"/>
        </w:rPr>
        <w:t>-progress'</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E00FF"/>
          <w:sz w:val="20"/>
          <w:szCs w:val="20"/>
          <w:lang w:eastAsia="en-GB"/>
        </w:rPr>
        <w:t>...</w:t>
      </w:r>
    </w:p>
    <w:p w14:paraId="1AE65CB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'Shuffle'</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'every-epoch'</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08013"/>
          <w:sz w:val="20"/>
          <w:szCs w:val="20"/>
          <w:lang w:eastAsia="en-GB"/>
        </w:rPr>
        <w:t xml:space="preserve">% Added shuffle to mix training data every </w:t>
      </w:r>
      <w:proofErr w:type="gramStart"/>
      <w:r w:rsidRPr="001A6764">
        <w:rPr>
          <w:rFonts w:ascii="Consolas" w:eastAsia="Times New Roman" w:hAnsi="Consolas" w:cs="Times New Roman"/>
          <w:color w:val="008013"/>
          <w:sz w:val="20"/>
          <w:szCs w:val="20"/>
          <w:lang w:eastAsia="en-GB"/>
        </w:rPr>
        <w:t>epoch</w:t>
      </w:r>
      <w:proofErr w:type="gramEnd"/>
    </w:p>
    <w:p w14:paraId="127FBFA9"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49E86E7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Train the LSTM model</w:t>
      </w:r>
    </w:p>
    <w:p w14:paraId="74E1B9C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net = </w:t>
      </w:r>
      <w:proofErr w:type="spellStart"/>
      <w:proofErr w:type="gramStart"/>
      <w:r w:rsidRPr="001A6764">
        <w:rPr>
          <w:rFonts w:ascii="Consolas" w:eastAsia="Times New Roman" w:hAnsi="Consolas" w:cs="Times New Roman"/>
          <w:sz w:val="20"/>
          <w:szCs w:val="20"/>
          <w:lang w:eastAsia="en-GB"/>
        </w:rPr>
        <w:t>trainNetwork</w:t>
      </w:r>
      <w:proofErr w:type="spellEnd"/>
      <w:r w:rsidRPr="001A6764">
        <w:rPr>
          <w:rFonts w:ascii="Consolas" w:eastAsia="Times New Roman" w:hAnsi="Consolas" w:cs="Times New Roman"/>
          <w:sz w:val="20"/>
          <w:szCs w:val="20"/>
          <w:lang w:eastAsia="en-GB"/>
        </w:rPr>
        <w:t>(</w:t>
      </w:r>
      <w:proofErr w:type="spellStart"/>
      <w:proofErr w:type="gramEnd"/>
      <w:r w:rsidRPr="001A6764">
        <w:rPr>
          <w:rFonts w:ascii="Consolas" w:eastAsia="Times New Roman" w:hAnsi="Consolas" w:cs="Times New Roman"/>
          <w:sz w:val="20"/>
          <w:szCs w:val="20"/>
          <w:lang w:eastAsia="en-GB"/>
        </w:rPr>
        <w:t>XTrain,YTrain,layers,options</w:t>
      </w:r>
      <w:proofErr w:type="spellEnd"/>
      <w:r w:rsidRPr="001A6764">
        <w:rPr>
          <w:rFonts w:ascii="Consolas" w:eastAsia="Times New Roman" w:hAnsi="Consolas" w:cs="Times New Roman"/>
          <w:sz w:val="20"/>
          <w:szCs w:val="20"/>
          <w:lang w:eastAsia="en-GB"/>
        </w:rPr>
        <w:t>);</w:t>
      </w:r>
    </w:p>
    <w:p w14:paraId="12A18B4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5A69A179"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2164880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4. Prediction</w:t>
      </w:r>
    </w:p>
    <w:p w14:paraId="28C2818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YPred</w:t>
      </w:r>
      <w:proofErr w:type="spellEnd"/>
      <w:r w:rsidRPr="001A6764">
        <w:rPr>
          <w:rFonts w:ascii="Consolas" w:eastAsia="Times New Roman" w:hAnsi="Consolas" w:cs="Times New Roman"/>
          <w:sz w:val="20"/>
          <w:szCs w:val="20"/>
          <w:lang w:eastAsia="en-GB"/>
        </w:rPr>
        <w:t xml:space="preserve"> = predict(</w:t>
      </w:r>
      <w:proofErr w:type="spellStart"/>
      <w:proofErr w:type="gramStart"/>
      <w:r w:rsidRPr="001A6764">
        <w:rPr>
          <w:rFonts w:ascii="Consolas" w:eastAsia="Times New Roman" w:hAnsi="Consolas" w:cs="Times New Roman"/>
          <w:sz w:val="20"/>
          <w:szCs w:val="20"/>
          <w:lang w:eastAsia="en-GB"/>
        </w:rPr>
        <w:t>net,XTest</w:t>
      </w:r>
      <w:proofErr w:type="spellEnd"/>
      <w:proofErr w:type="gramEnd"/>
      <w:r w:rsidRPr="001A6764">
        <w:rPr>
          <w:rFonts w:ascii="Consolas" w:eastAsia="Times New Roman" w:hAnsi="Consolas" w:cs="Times New Roman"/>
          <w:sz w:val="20"/>
          <w:szCs w:val="20"/>
          <w:lang w:eastAsia="en-GB"/>
        </w:rPr>
        <w:t>);</w:t>
      </w:r>
    </w:p>
    <w:p w14:paraId="48EFF8D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392A90B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De-normalize predictions</w:t>
      </w:r>
    </w:p>
    <w:p w14:paraId="30FFC92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YPred</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YPred</w:t>
      </w:r>
      <w:proofErr w:type="spellEnd"/>
      <w:r w:rsidRPr="001A6764">
        <w:rPr>
          <w:rFonts w:ascii="Consolas" w:eastAsia="Times New Roman" w:hAnsi="Consolas" w:cs="Times New Roman"/>
          <w:sz w:val="20"/>
          <w:szCs w:val="20"/>
          <w:lang w:eastAsia="en-GB"/>
        </w:rPr>
        <w:t xml:space="preserve"> * sigma + </w:t>
      </w:r>
      <w:proofErr w:type="gramStart"/>
      <w:r w:rsidRPr="001A6764">
        <w:rPr>
          <w:rFonts w:ascii="Consolas" w:eastAsia="Times New Roman" w:hAnsi="Consolas" w:cs="Times New Roman"/>
          <w:sz w:val="20"/>
          <w:szCs w:val="20"/>
          <w:lang w:eastAsia="en-GB"/>
        </w:rPr>
        <w:t>mu;</w:t>
      </w:r>
      <w:proofErr w:type="gramEnd"/>
    </w:p>
    <w:p w14:paraId="5FD4A7D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YTest</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YTest</w:t>
      </w:r>
      <w:proofErr w:type="spellEnd"/>
      <w:r w:rsidRPr="001A6764">
        <w:rPr>
          <w:rFonts w:ascii="Consolas" w:eastAsia="Times New Roman" w:hAnsi="Consolas" w:cs="Times New Roman"/>
          <w:sz w:val="20"/>
          <w:szCs w:val="20"/>
          <w:lang w:eastAsia="en-GB"/>
        </w:rPr>
        <w:t xml:space="preserve"> * sigma + </w:t>
      </w:r>
      <w:proofErr w:type="gramStart"/>
      <w:r w:rsidRPr="001A6764">
        <w:rPr>
          <w:rFonts w:ascii="Consolas" w:eastAsia="Times New Roman" w:hAnsi="Consolas" w:cs="Times New Roman"/>
          <w:sz w:val="20"/>
          <w:szCs w:val="20"/>
          <w:lang w:eastAsia="en-GB"/>
        </w:rPr>
        <w:t>mu;</w:t>
      </w:r>
      <w:proofErr w:type="gramEnd"/>
    </w:p>
    <w:p w14:paraId="7C38F38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2FE3298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38BD15C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5. Forecast Future Values</w:t>
      </w:r>
    </w:p>
    <w:p w14:paraId="48F874A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numFutureSteps</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30;</w:t>
      </w:r>
      <w:proofErr w:type="gramEnd"/>
    </w:p>
    <w:p w14:paraId="7EA078A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futurePreds</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zeros(</w:t>
      </w:r>
      <w:proofErr w:type="spellStart"/>
      <w:proofErr w:type="gramEnd"/>
      <w:r w:rsidRPr="001A6764">
        <w:rPr>
          <w:rFonts w:ascii="Consolas" w:eastAsia="Times New Roman" w:hAnsi="Consolas" w:cs="Times New Roman"/>
          <w:sz w:val="20"/>
          <w:szCs w:val="20"/>
          <w:lang w:eastAsia="en-GB"/>
        </w:rPr>
        <w:t>numFutureSteps</w:t>
      </w:r>
      <w:proofErr w:type="spellEnd"/>
      <w:r w:rsidRPr="001A6764">
        <w:rPr>
          <w:rFonts w:ascii="Consolas" w:eastAsia="Times New Roman" w:hAnsi="Consolas" w:cs="Times New Roman"/>
          <w:sz w:val="20"/>
          <w:szCs w:val="20"/>
          <w:lang w:eastAsia="en-GB"/>
        </w:rPr>
        <w:t>, 1);</w:t>
      </w:r>
    </w:p>
    <w:p w14:paraId="6D41387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sequenceLength</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10;</w:t>
      </w:r>
      <w:proofErr w:type="gramEnd"/>
    </w:p>
    <w:p w14:paraId="7A1F337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lastSequence</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XTest</w:t>
      </w:r>
      <w:proofErr w:type="spellEnd"/>
      <w:proofErr w:type="gramStart"/>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sz w:val="20"/>
          <w:szCs w:val="20"/>
          <w:lang w:eastAsia="en-GB"/>
        </w:rPr>
        <w:t xml:space="preserve"> end-sequenceLength+1:end, :);  </w:t>
      </w:r>
      <w:r w:rsidRPr="001A6764">
        <w:rPr>
          <w:rFonts w:ascii="Consolas" w:eastAsia="Times New Roman" w:hAnsi="Consolas" w:cs="Times New Roman"/>
          <w:color w:val="008013"/>
          <w:sz w:val="20"/>
          <w:szCs w:val="20"/>
          <w:lang w:eastAsia="en-GB"/>
        </w:rPr>
        <w:t xml:space="preserve">% Taking the last sequence from </w:t>
      </w:r>
      <w:proofErr w:type="spellStart"/>
      <w:r w:rsidRPr="001A6764">
        <w:rPr>
          <w:rFonts w:ascii="Consolas" w:eastAsia="Times New Roman" w:hAnsi="Consolas" w:cs="Times New Roman"/>
          <w:color w:val="008013"/>
          <w:sz w:val="20"/>
          <w:szCs w:val="20"/>
          <w:lang w:eastAsia="en-GB"/>
        </w:rPr>
        <w:t>XTest</w:t>
      </w:r>
      <w:proofErr w:type="spellEnd"/>
    </w:p>
    <w:p w14:paraId="1A067C8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08013"/>
          <w:sz w:val="20"/>
          <w:szCs w:val="20"/>
          <w:lang w:eastAsia="en-GB"/>
        </w:rPr>
        <w:t xml:space="preserve">% Taking the last sequence from </w:t>
      </w:r>
      <w:proofErr w:type="spellStart"/>
      <w:r w:rsidRPr="001A6764">
        <w:rPr>
          <w:rFonts w:ascii="Consolas" w:eastAsia="Times New Roman" w:hAnsi="Consolas" w:cs="Times New Roman"/>
          <w:color w:val="008013"/>
          <w:sz w:val="20"/>
          <w:szCs w:val="20"/>
          <w:lang w:eastAsia="en-GB"/>
        </w:rPr>
        <w:t>XTest</w:t>
      </w:r>
      <w:proofErr w:type="spellEnd"/>
    </w:p>
    <w:p w14:paraId="05E328B9"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769DFC19"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E00FF"/>
          <w:sz w:val="20"/>
          <w:szCs w:val="20"/>
          <w:lang w:eastAsia="en-GB"/>
        </w:rPr>
        <w:t xml:space="preserve">for </w:t>
      </w:r>
      <w:proofErr w:type="spellStart"/>
      <w:r w:rsidRPr="001A6764">
        <w:rPr>
          <w:rFonts w:ascii="Consolas" w:eastAsia="Times New Roman" w:hAnsi="Consolas" w:cs="Times New Roman"/>
          <w:sz w:val="20"/>
          <w:szCs w:val="20"/>
          <w:lang w:eastAsia="en-GB"/>
        </w:rPr>
        <w:t>i</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1:numFutureSteps</w:t>
      </w:r>
      <w:proofErr w:type="gramEnd"/>
    </w:p>
    <w:p w14:paraId="25DD427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futureValue</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predict(</w:t>
      </w:r>
      <w:proofErr w:type="gramEnd"/>
      <w:r w:rsidRPr="001A6764">
        <w:rPr>
          <w:rFonts w:ascii="Consolas" w:eastAsia="Times New Roman" w:hAnsi="Consolas" w:cs="Times New Roman"/>
          <w:sz w:val="20"/>
          <w:szCs w:val="20"/>
          <w:lang w:eastAsia="en-GB"/>
        </w:rPr>
        <w:t xml:space="preserve">net, </w:t>
      </w:r>
      <w:proofErr w:type="spellStart"/>
      <w:r w:rsidRPr="001A6764">
        <w:rPr>
          <w:rFonts w:ascii="Consolas" w:eastAsia="Times New Roman" w:hAnsi="Consolas" w:cs="Times New Roman"/>
          <w:sz w:val="20"/>
          <w:szCs w:val="20"/>
          <w:lang w:eastAsia="en-GB"/>
        </w:rPr>
        <w:t>lastSequence</w:t>
      </w:r>
      <w:proofErr w:type="spellEnd"/>
      <w:r w:rsidRPr="001A6764">
        <w:rPr>
          <w:rFonts w:ascii="Consolas" w:eastAsia="Times New Roman" w:hAnsi="Consolas" w:cs="Times New Roman"/>
          <w:sz w:val="20"/>
          <w:szCs w:val="20"/>
          <w:lang w:eastAsia="en-GB"/>
        </w:rPr>
        <w:t>);</w:t>
      </w:r>
    </w:p>
    <w:p w14:paraId="344AD08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futureValueScalar</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futureValue</w:t>
      </w:r>
      <w:proofErr w:type="spellEnd"/>
      <w:r w:rsidRPr="001A6764">
        <w:rPr>
          <w:rFonts w:ascii="Consolas" w:eastAsia="Times New Roman" w:hAnsi="Consolas" w:cs="Times New Roman"/>
          <w:sz w:val="20"/>
          <w:szCs w:val="20"/>
          <w:lang w:eastAsia="en-GB"/>
        </w:rPr>
        <w:t>(end</w:t>
      </w:r>
      <w:proofErr w:type="gramStart"/>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08013"/>
          <w:sz w:val="20"/>
          <w:szCs w:val="20"/>
          <w:lang w:eastAsia="en-GB"/>
        </w:rPr>
        <w:t>%</w:t>
      </w:r>
      <w:proofErr w:type="gramEnd"/>
      <w:r w:rsidRPr="001A6764">
        <w:rPr>
          <w:rFonts w:ascii="Consolas" w:eastAsia="Times New Roman" w:hAnsi="Consolas" w:cs="Times New Roman"/>
          <w:color w:val="008013"/>
          <w:sz w:val="20"/>
          <w:szCs w:val="20"/>
          <w:lang w:eastAsia="en-GB"/>
        </w:rPr>
        <w:t xml:space="preserve"> Taking the last value from the predicted sequence</w:t>
      </w:r>
    </w:p>
    <w:p w14:paraId="352E9EF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futurePreds</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i</w:t>
      </w:r>
      <w:proofErr w:type="spellEnd"/>
      <w:r w:rsidRPr="001A6764">
        <w:rPr>
          <w:rFonts w:ascii="Consolas" w:eastAsia="Times New Roman" w:hAnsi="Consolas" w:cs="Times New Roman"/>
          <w:sz w:val="20"/>
          <w:szCs w:val="20"/>
          <w:lang w:eastAsia="en-GB"/>
        </w:rPr>
        <w:t xml:space="preserve">) = </w:t>
      </w:r>
      <w:proofErr w:type="spellStart"/>
      <w:proofErr w:type="gramStart"/>
      <w:r w:rsidRPr="001A6764">
        <w:rPr>
          <w:rFonts w:ascii="Consolas" w:eastAsia="Times New Roman" w:hAnsi="Consolas" w:cs="Times New Roman"/>
          <w:sz w:val="20"/>
          <w:szCs w:val="20"/>
          <w:lang w:eastAsia="en-GB"/>
        </w:rPr>
        <w:t>futureValueScalar</w:t>
      </w:r>
      <w:proofErr w:type="spellEnd"/>
      <w:r w:rsidRPr="001A6764">
        <w:rPr>
          <w:rFonts w:ascii="Consolas" w:eastAsia="Times New Roman" w:hAnsi="Consolas" w:cs="Times New Roman"/>
          <w:sz w:val="20"/>
          <w:szCs w:val="20"/>
          <w:lang w:eastAsia="en-GB"/>
        </w:rPr>
        <w:t>;</w:t>
      </w:r>
      <w:proofErr w:type="gramEnd"/>
    </w:p>
    <w:p w14:paraId="58952DF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lastSequence</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cat(</w:t>
      </w:r>
      <w:proofErr w:type="gramEnd"/>
      <w:r w:rsidRPr="001A6764">
        <w:rPr>
          <w:rFonts w:ascii="Consolas" w:eastAsia="Times New Roman" w:hAnsi="Consolas" w:cs="Times New Roman"/>
          <w:sz w:val="20"/>
          <w:szCs w:val="20"/>
          <w:lang w:eastAsia="en-GB"/>
        </w:rPr>
        <w:t xml:space="preserve">2, </w:t>
      </w:r>
      <w:proofErr w:type="spellStart"/>
      <w:r w:rsidRPr="001A6764">
        <w:rPr>
          <w:rFonts w:ascii="Consolas" w:eastAsia="Times New Roman" w:hAnsi="Consolas" w:cs="Times New Roman"/>
          <w:sz w:val="20"/>
          <w:szCs w:val="20"/>
          <w:lang w:eastAsia="en-GB"/>
        </w:rPr>
        <w:t>lastSequence</w:t>
      </w:r>
      <w:proofErr w:type="spellEnd"/>
      <w:r w:rsidRPr="001A6764">
        <w:rPr>
          <w:rFonts w:ascii="Consolas" w:eastAsia="Times New Roman" w:hAnsi="Consolas" w:cs="Times New Roman"/>
          <w:sz w:val="20"/>
          <w:szCs w:val="20"/>
          <w:lang w:eastAsia="en-GB"/>
        </w:rPr>
        <w:t>(:, 2:end, :), reshape(</w:t>
      </w:r>
      <w:proofErr w:type="spellStart"/>
      <w:r w:rsidRPr="001A6764">
        <w:rPr>
          <w:rFonts w:ascii="Consolas" w:eastAsia="Times New Roman" w:hAnsi="Consolas" w:cs="Times New Roman"/>
          <w:sz w:val="20"/>
          <w:szCs w:val="20"/>
          <w:lang w:eastAsia="en-GB"/>
        </w:rPr>
        <w:t>futureValueScalar</w:t>
      </w:r>
      <w:proofErr w:type="spellEnd"/>
      <w:r w:rsidRPr="001A6764">
        <w:rPr>
          <w:rFonts w:ascii="Consolas" w:eastAsia="Times New Roman" w:hAnsi="Consolas" w:cs="Times New Roman"/>
          <w:sz w:val="20"/>
          <w:szCs w:val="20"/>
          <w:lang w:eastAsia="en-GB"/>
        </w:rPr>
        <w:t xml:space="preserve">, [1, 1, </w:t>
      </w:r>
      <w:proofErr w:type="spellStart"/>
      <w:r w:rsidRPr="001A6764">
        <w:rPr>
          <w:rFonts w:ascii="Consolas" w:eastAsia="Times New Roman" w:hAnsi="Consolas" w:cs="Times New Roman"/>
          <w:sz w:val="20"/>
          <w:szCs w:val="20"/>
          <w:lang w:eastAsia="en-GB"/>
        </w:rPr>
        <w:t>numFeatures</w:t>
      </w:r>
      <w:proofErr w:type="spellEnd"/>
      <w:r w:rsidRPr="001A6764">
        <w:rPr>
          <w:rFonts w:ascii="Consolas" w:eastAsia="Times New Roman" w:hAnsi="Consolas" w:cs="Times New Roman"/>
          <w:sz w:val="20"/>
          <w:szCs w:val="20"/>
          <w:lang w:eastAsia="en-GB"/>
        </w:rPr>
        <w:t>]));</w:t>
      </w:r>
    </w:p>
    <w:p w14:paraId="6E122EF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E00FF"/>
          <w:sz w:val="20"/>
          <w:szCs w:val="20"/>
          <w:lang w:eastAsia="en-GB"/>
        </w:rPr>
        <w:t>end</w:t>
      </w:r>
    </w:p>
    <w:p w14:paraId="4AA043F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015D632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De-normalize future predictions</w:t>
      </w:r>
    </w:p>
    <w:p w14:paraId="76B0CC7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futurePreds</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futurePreds</w:t>
      </w:r>
      <w:proofErr w:type="spellEnd"/>
      <w:r w:rsidRPr="001A6764">
        <w:rPr>
          <w:rFonts w:ascii="Consolas" w:eastAsia="Times New Roman" w:hAnsi="Consolas" w:cs="Times New Roman"/>
          <w:sz w:val="20"/>
          <w:szCs w:val="20"/>
          <w:lang w:eastAsia="en-GB"/>
        </w:rPr>
        <w:t xml:space="preserve"> * sigma + </w:t>
      </w:r>
      <w:proofErr w:type="gramStart"/>
      <w:r w:rsidRPr="001A6764">
        <w:rPr>
          <w:rFonts w:ascii="Consolas" w:eastAsia="Times New Roman" w:hAnsi="Consolas" w:cs="Times New Roman"/>
          <w:sz w:val="20"/>
          <w:szCs w:val="20"/>
          <w:lang w:eastAsia="en-GB"/>
        </w:rPr>
        <w:t>mu;</w:t>
      </w:r>
      <w:proofErr w:type="gramEnd"/>
    </w:p>
    <w:p w14:paraId="77A1E00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181B70D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6. Plotting</w:t>
      </w:r>
    </w:p>
    <w:p w14:paraId="6FC49FE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figure</w:t>
      </w:r>
    </w:p>
    <w:p w14:paraId="65382D4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plot(dates(numTimeStepsTrain+</w:t>
      </w:r>
      <w:proofErr w:type="gramStart"/>
      <w:r w:rsidRPr="001A6764">
        <w:rPr>
          <w:rFonts w:ascii="Consolas" w:eastAsia="Times New Roman" w:hAnsi="Consolas" w:cs="Times New Roman"/>
          <w:sz w:val="20"/>
          <w:szCs w:val="20"/>
          <w:lang w:eastAsia="en-GB"/>
        </w:rPr>
        <w:t>2:end</w:t>
      </w:r>
      <w:proofErr w:type="gram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YTest</w:t>
      </w:r>
      <w:proofErr w:type="spellEnd"/>
      <w:r w:rsidRPr="001A6764">
        <w:rPr>
          <w:rFonts w:ascii="Consolas" w:eastAsia="Times New Roman" w:hAnsi="Consolas" w:cs="Times New Roman"/>
          <w:sz w:val="20"/>
          <w:szCs w:val="20"/>
          <w:lang w:eastAsia="en-GB"/>
        </w:rPr>
        <w:t>)</w:t>
      </w:r>
    </w:p>
    <w:p w14:paraId="372EB38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hold </w:t>
      </w:r>
      <w:proofErr w:type="gramStart"/>
      <w:r w:rsidRPr="001A6764">
        <w:rPr>
          <w:rFonts w:ascii="Consolas" w:eastAsia="Times New Roman" w:hAnsi="Consolas" w:cs="Times New Roman"/>
          <w:color w:val="A709F5"/>
          <w:sz w:val="20"/>
          <w:szCs w:val="20"/>
          <w:lang w:eastAsia="en-GB"/>
        </w:rPr>
        <w:t>on</w:t>
      </w:r>
      <w:proofErr w:type="gramEnd"/>
    </w:p>
    <w:p w14:paraId="15A9D946"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plot(dates(numTimeStepsTrain+</w:t>
      </w:r>
      <w:proofErr w:type="gramStart"/>
      <w:r w:rsidRPr="001A6764">
        <w:rPr>
          <w:rFonts w:ascii="Consolas" w:eastAsia="Times New Roman" w:hAnsi="Consolas" w:cs="Times New Roman"/>
          <w:sz w:val="20"/>
          <w:szCs w:val="20"/>
          <w:lang w:eastAsia="en-GB"/>
        </w:rPr>
        <w:t>2:end</w:t>
      </w:r>
      <w:proofErr w:type="gram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YPred</w:t>
      </w:r>
      <w:proofErr w:type="spellEnd"/>
      <w:r w:rsidRPr="001A6764">
        <w:rPr>
          <w:rFonts w:ascii="Consolas" w:eastAsia="Times New Roman" w:hAnsi="Consolas" w:cs="Times New Roman"/>
          <w:sz w:val="20"/>
          <w:szCs w:val="20"/>
          <w:lang w:eastAsia="en-GB"/>
        </w:rPr>
        <w:t>)</w:t>
      </w:r>
    </w:p>
    <w:p w14:paraId="300111B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xml:space="preserve">% Assuming dates are in datetime </w:t>
      </w:r>
      <w:proofErr w:type="gramStart"/>
      <w:r w:rsidRPr="001A6764">
        <w:rPr>
          <w:rFonts w:ascii="Consolas" w:eastAsia="Times New Roman" w:hAnsi="Consolas" w:cs="Times New Roman"/>
          <w:color w:val="008013"/>
          <w:sz w:val="20"/>
          <w:szCs w:val="20"/>
          <w:lang w:eastAsia="en-GB"/>
        </w:rPr>
        <w:t>format;</w:t>
      </w:r>
      <w:proofErr w:type="gramEnd"/>
      <w:r w:rsidRPr="001A6764">
        <w:rPr>
          <w:rFonts w:ascii="Consolas" w:eastAsia="Times New Roman" w:hAnsi="Consolas" w:cs="Times New Roman"/>
          <w:color w:val="008013"/>
          <w:sz w:val="20"/>
          <w:szCs w:val="20"/>
          <w:lang w:eastAsia="en-GB"/>
        </w:rPr>
        <w:t xml:space="preserve"> creating future dates</w:t>
      </w:r>
    </w:p>
    <w:p w14:paraId="3412928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futureDates</w:t>
      </w:r>
      <w:proofErr w:type="spellEnd"/>
      <w:r w:rsidRPr="001A6764">
        <w:rPr>
          <w:rFonts w:ascii="Consolas" w:eastAsia="Times New Roman" w:hAnsi="Consolas" w:cs="Times New Roman"/>
          <w:sz w:val="20"/>
          <w:szCs w:val="20"/>
          <w:lang w:eastAsia="en-GB"/>
        </w:rPr>
        <w:t xml:space="preserve"> = dates(end) + days(</w:t>
      </w:r>
      <w:proofErr w:type="gramStart"/>
      <w:r w:rsidRPr="001A6764">
        <w:rPr>
          <w:rFonts w:ascii="Consolas" w:eastAsia="Times New Roman" w:hAnsi="Consolas" w:cs="Times New Roman"/>
          <w:sz w:val="20"/>
          <w:szCs w:val="20"/>
          <w:lang w:eastAsia="en-GB"/>
        </w:rPr>
        <w:t>1:numFutureSteps</w:t>
      </w:r>
      <w:proofErr w:type="gramEnd"/>
      <w:r w:rsidRPr="001A6764">
        <w:rPr>
          <w:rFonts w:ascii="Consolas" w:eastAsia="Times New Roman" w:hAnsi="Consolas" w:cs="Times New Roman"/>
          <w:sz w:val="20"/>
          <w:szCs w:val="20"/>
          <w:lang w:eastAsia="en-GB"/>
        </w:rPr>
        <w:t xml:space="preserve">); </w:t>
      </w:r>
    </w:p>
    <w:p w14:paraId="478BD2C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plot(</w:t>
      </w:r>
      <w:proofErr w:type="spellStart"/>
      <w:proofErr w:type="gramEnd"/>
      <w:r w:rsidRPr="001A6764">
        <w:rPr>
          <w:rFonts w:ascii="Consolas" w:eastAsia="Times New Roman" w:hAnsi="Consolas" w:cs="Times New Roman"/>
          <w:sz w:val="20"/>
          <w:szCs w:val="20"/>
          <w:lang w:eastAsia="en-GB"/>
        </w:rPr>
        <w:t>futureDates</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futurePreds</w:t>
      </w:r>
      <w:proofErr w:type="spellEnd"/>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08013"/>
          <w:sz w:val="20"/>
          <w:szCs w:val="20"/>
          <w:lang w:eastAsia="en-GB"/>
        </w:rPr>
        <w:t>% Plotting future predictions with dashed lines</w:t>
      </w:r>
    </w:p>
    <w:p w14:paraId="5A21192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xlabel</w:t>
      </w:r>
      <w:proofErr w:type="spellEnd"/>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'Date'</w:t>
      </w:r>
      <w:r w:rsidRPr="001A6764">
        <w:rPr>
          <w:rFonts w:ascii="Consolas" w:eastAsia="Times New Roman" w:hAnsi="Consolas" w:cs="Times New Roman"/>
          <w:sz w:val="20"/>
          <w:szCs w:val="20"/>
          <w:lang w:eastAsia="en-GB"/>
        </w:rPr>
        <w:t>)</w:t>
      </w:r>
    </w:p>
    <w:p w14:paraId="42CF656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proofErr w:type="gramStart"/>
      <w:r w:rsidRPr="001A6764">
        <w:rPr>
          <w:rFonts w:ascii="Consolas" w:eastAsia="Times New Roman" w:hAnsi="Consolas" w:cs="Times New Roman"/>
          <w:sz w:val="20"/>
          <w:szCs w:val="20"/>
          <w:lang w:eastAsia="en-GB"/>
        </w:rPr>
        <w:t>ylabel</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color w:val="A709F5"/>
          <w:sz w:val="20"/>
          <w:szCs w:val="20"/>
          <w:lang w:eastAsia="en-GB"/>
        </w:rPr>
        <w:t>'Commodity Price'</w:t>
      </w:r>
      <w:r w:rsidRPr="001A6764">
        <w:rPr>
          <w:rFonts w:ascii="Consolas" w:eastAsia="Times New Roman" w:hAnsi="Consolas" w:cs="Times New Roman"/>
          <w:sz w:val="20"/>
          <w:szCs w:val="20"/>
          <w:lang w:eastAsia="en-GB"/>
        </w:rPr>
        <w:t>)</w:t>
      </w:r>
    </w:p>
    <w:p w14:paraId="2972180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legend(</w:t>
      </w:r>
      <w:proofErr w:type="gramEnd"/>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'Actual'</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'Predicted'</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'Forecasted'</w:t>
      </w:r>
      <w:r w:rsidRPr="001A6764">
        <w:rPr>
          <w:rFonts w:ascii="Consolas" w:eastAsia="Times New Roman" w:hAnsi="Consolas" w:cs="Times New Roman"/>
          <w:sz w:val="20"/>
          <w:szCs w:val="20"/>
          <w:lang w:eastAsia="en-GB"/>
        </w:rPr>
        <w:t>})</w:t>
      </w:r>
    </w:p>
    <w:p w14:paraId="190FB44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title(</w:t>
      </w:r>
      <w:proofErr w:type="gramEnd"/>
      <w:r w:rsidRPr="001A6764">
        <w:rPr>
          <w:rFonts w:ascii="Consolas" w:eastAsia="Times New Roman" w:hAnsi="Consolas" w:cs="Times New Roman"/>
          <w:color w:val="A709F5"/>
          <w:sz w:val="20"/>
          <w:szCs w:val="20"/>
          <w:lang w:eastAsia="en-GB"/>
        </w:rPr>
        <w:t>'Forecast with LSTM'</w:t>
      </w:r>
      <w:r w:rsidRPr="001A6764">
        <w:rPr>
          <w:rFonts w:ascii="Consolas" w:eastAsia="Times New Roman" w:hAnsi="Consolas" w:cs="Times New Roman"/>
          <w:sz w:val="20"/>
          <w:szCs w:val="20"/>
          <w:lang w:eastAsia="en-GB"/>
        </w:rPr>
        <w:t>)</w:t>
      </w:r>
    </w:p>
    <w:p w14:paraId="0A84FB4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hold </w:t>
      </w:r>
      <w:proofErr w:type="gramStart"/>
      <w:r w:rsidRPr="001A6764">
        <w:rPr>
          <w:rFonts w:ascii="Consolas" w:eastAsia="Times New Roman" w:hAnsi="Consolas" w:cs="Times New Roman"/>
          <w:color w:val="A709F5"/>
          <w:sz w:val="20"/>
          <w:szCs w:val="20"/>
          <w:lang w:eastAsia="en-GB"/>
        </w:rPr>
        <w:t>off</w:t>
      </w:r>
      <w:proofErr w:type="gramEnd"/>
    </w:p>
    <w:p w14:paraId="2AA90F6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32C02A1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1. Calculate RMSE</w:t>
      </w:r>
    </w:p>
    <w:p w14:paraId="111ADDF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rmse</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sqrt(</w:t>
      </w:r>
      <w:proofErr w:type="gramEnd"/>
      <w:r w:rsidRPr="001A6764">
        <w:rPr>
          <w:rFonts w:ascii="Consolas" w:eastAsia="Times New Roman" w:hAnsi="Consolas" w:cs="Times New Roman"/>
          <w:sz w:val="20"/>
          <w:szCs w:val="20"/>
          <w:lang w:eastAsia="en-GB"/>
        </w:rPr>
        <w:t>mean((</w:t>
      </w:r>
      <w:proofErr w:type="spellStart"/>
      <w:r w:rsidRPr="001A6764">
        <w:rPr>
          <w:rFonts w:ascii="Consolas" w:eastAsia="Times New Roman" w:hAnsi="Consolas" w:cs="Times New Roman"/>
          <w:sz w:val="20"/>
          <w:szCs w:val="20"/>
          <w:lang w:eastAsia="en-GB"/>
        </w:rPr>
        <w:t>YPred</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YTest</w:t>
      </w:r>
      <w:proofErr w:type="spellEnd"/>
      <w:r w:rsidRPr="001A6764">
        <w:rPr>
          <w:rFonts w:ascii="Consolas" w:eastAsia="Times New Roman" w:hAnsi="Consolas" w:cs="Times New Roman"/>
          <w:sz w:val="20"/>
          <w:szCs w:val="20"/>
          <w:lang w:eastAsia="en-GB"/>
        </w:rPr>
        <w:t>).^2));</w:t>
      </w:r>
    </w:p>
    <w:p w14:paraId="4EC2160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06D33D4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2. Calculate MAE</w:t>
      </w:r>
    </w:p>
    <w:p w14:paraId="70E335A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mae</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mean(</w:t>
      </w:r>
      <w:proofErr w:type="gramEnd"/>
      <w:r w:rsidRPr="001A6764">
        <w:rPr>
          <w:rFonts w:ascii="Consolas" w:eastAsia="Times New Roman" w:hAnsi="Consolas" w:cs="Times New Roman"/>
          <w:sz w:val="20"/>
          <w:szCs w:val="20"/>
          <w:lang w:eastAsia="en-GB"/>
        </w:rPr>
        <w:t>abs(</w:t>
      </w:r>
      <w:proofErr w:type="spellStart"/>
      <w:r w:rsidRPr="001A6764">
        <w:rPr>
          <w:rFonts w:ascii="Consolas" w:eastAsia="Times New Roman" w:hAnsi="Consolas" w:cs="Times New Roman"/>
          <w:sz w:val="20"/>
          <w:szCs w:val="20"/>
          <w:lang w:eastAsia="en-GB"/>
        </w:rPr>
        <w:t>YPred</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YTest</w:t>
      </w:r>
      <w:proofErr w:type="spellEnd"/>
      <w:r w:rsidRPr="001A6764">
        <w:rPr>
          <w:rFonts w:ascii="Consolas" w:eastAsia="Times New Roman" w:hAnsi="Consolas" w:cs="Times New Roman"/>
          <w:sz w:val="20"/>
          <w:szCs w:val="20"/>
          <w:lang w:eastAsia="en-GB"/>
        </w:rPr>
        <w:t>));</w:t>
      </w:r>
    </w:p>
    <w:p w14:paraId="578ECFA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1CC09D6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xml:space="preserve">% 3. Calculate R^2 </w:t>
      </w:r>
      <w:proofErr w:type="gramStart"/>
      <w:r w:rsidRPr="001A6764">
        <w:rPr>
          <w:rFonts w:ascii="Consolas" w:eastAsia="Times New Roman" w:hAnsi="Consolas" w:cs="Times New Roman"/>
          <w:color w:val="008013"/>
          <w:sz w:val="20"/>
          <w:szCs w:val="20"/>
          <w:lang w:eastAsia="en-GB"/>
        </w:rPr>
        <w:t>Score</w:t>
      </w:r>
      <w:proofErr w:type="gramEnd"/>
    </w:p>
    <w:p w14:paraId="2463FFB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SStotal</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length(</w:t>
      </w:r>
      <w:proofErr w:type="spellStart"/>
      <w:proofErr w:type="gramEnd"/>
      <w:r w:rsidRPr="001A6764">
        <w:rPr>
          <w:rFonts w:ascii="Consolas" w:eastAsia="Times New Roman" w:hAnsi="Consolas" w:cs="Times New Roman"/>
          <w:sz w:val="20"/>
          <w:szCs w:val="20"/>
          <w:lang w:eastAsia="en-GB"/>
        </w:rPr>
        <w:t>YTest</w:t>
      </w:r>
      <w:proofErr w:type="spellEnd"/>
      <w:r w:rsidRPr="001A6764">
        <w:rPr>
          <w:rFonts w:ascii="Consolas" w:eastAsia="Times New Roman" w:hAnsi="Consolas" w:cs="Times New Roman"/>
          <w:sz w:val="20"/>
          <w:szCs w:val="20"/>
          <w:lang w:eastAsia="en-GB"/>
        </w:rPr>
        <w:t>) - 1) * var(</w:t>
      </w:r>
      <w:proofErr w:type="spellStart"/>
      <w:r w:rsidRPr="001A6764">
        <w:rPr>
          <w:rFonts w:ascii="Consolas" w:eastAsia="Times New Roman" w:hAnsi="Consolas" w:cs="Times New Roman"/>
          <w:sz w:val="20"/>
          <w:szCs w:val="20"/>
          <w:lang w:eastAsia="en-GB"/>
        </w:rPr>
        <w:t>YTest</w:t>
      </w:r>
      <w:proofErr w:type="spellEnd"/>
      <w:r w:rsidRPr="001A6764">
        <w:rPr>
          <w:rFonts w:ascii="Consolas" w:eastAsia="Times New Roman" w:hAnsi="Consolas" w:cs="Times New Roman"/>
          <w:sz w:val="20"/>
          <w:szCs w:val="20"/>
          <w:lang w:eastAsia="en-GB"/>
        </w:rPr>
        <w:t>);</w:t>
      </w:r>
    </w:p>
    <w:p w14:paraId="2B55F44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SSres</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sum(</w:t>
      </w:r>
      <w:proofErr w:type="gram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YPred</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YTest</w:t>
      </w:r>
      <w:proofErr w:type="spellEnd"/>
      <w:r w:rsidRPr="001A6764">
        <w:rPr>
          <w:rFonts w:ascii="Consolas" w:eastAsia="Times New Roman" w:hAnsi="Consolas" w:cs="Times New Roman"/>
          <w:sz w:val="20"/>
          <w:szCs w:val="20"/>
          <w:lang w:eastAsia="en-GB"/>
        </w:rPr>
        <w:t>).^2);</w:t>
      </w:r>
    </w:p>
    <w:p w14:paraId="1B886D9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r2 = 1 - </w:t>
      </w:r>
      <w:proofErr w:type="spellStart"/>
      <w:r w:rsidRPr="001A6764">
        <w:rPr>
          <w:rFonts w:ascii="Consolas" w:eastAsia="Times New Roman" w:hAnsi="Consolas" w:cs="Times New Roman"/>
          <w:sz w:val="20"/>
          <w:szCs w:val="20"/>
          <w:lang w:eastAsia="en-GB"/>
        </w:rPr>
        <w:t>SSres</w:t>
      </w:r>
      <w:proofErr w:type="spellEnd"/>
      <w:r w:rsidRPr="001A6764">
        <w:rPr>
          <w:rFonts w:ascii="Consolas" w:eastAsia="Times New Roman" w:hAnsi="Consolas" w:cs="Times New Roman"/>
          <w:sz w:val="20"/>
          <w:szCs w:val="20"/>
          <w:lang w:eastAsia="en-GB"/>
        </w:rPr>
        <w:t xml:space="preserve"> / </w:t>
      </w:r>
      <w:proofErr w:type="spellStart"/>
      <w:proofErr w:type="gramStart"/>
      <w:r w:rsidRPr="001A6764">
        <w:rPr>
          <w:rFonts w:ascii="Consolas" w:eastAsia="Times New Roman" w:hAnsi="Consolas" w:cs="Times New Roman"/>
          <w:sz w:val="20"/>
          <w:szCs w:val="20"/>
          <w:lang w:eastAsia="en-GB"/>
        </w:rPr>
        <w:t>SStotal</w:t>
      </w:r>
      <w:proofErr w:type="spellEnd"/>
      <w:r w:rsidRPr="001A6764">
        <w:rPr>
          <w:rFonts w:ascii="Consolas" w:eastAsia="Times New Roman" w:hAnsi="Consolas" w:cs="Times New Roman"/>
          <w:sz w:val="20"/>
          <w:szCs w:val="20"/>
          <w:lang w:eastAsia="en-GB"/>
        </w:rPr>
        <w:t>;</w:t>
      </w:r>
      <w:proofErr w:type="gramEnd"/>
    </w:p>
    <w:p w14:paraId="5BE0AC4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553E97C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Display the metrics</w:t>
      </w:r>
    </w:p>
    <w:p w14:paraId="5D529C8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proofErr w:type="gramStart"/>
      <w:r w:rsidRPr="001A6764">
        <w:rPr>
          <w:rFonts w:ascii="Consolas" w:eastAsia="Times New Roman" w:hAnsi="Consolas" w:cs="Times New Roman"/>
          <w:sz w:val="20"/>
          <w:szCs w:val="20"/>
          <w:lang w:eastAsia="en-GB"/>
        </w:rPr>
        <w:t>disp</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'RMSE: '</w:t>
      </w:r>
      <w:r w:rsidRPr="001A6764">
        <w:rPr>
          <w:rFonts w:ascii="Consolas" w:eastAsia="Times New Roman" w:hAnsi="Consolas" w:cs="Times New Roman"/>
          <w:sz w:val="20"/>
          <w:szCs w:val="20"/>
          <w:lang w:eastAsia="en-GB"/>
        </w:rPr>
        <w:t>, num2str(</w:t>
      </w:r>
      <w:proofErr w:type="spellStart"/>
      <w:r w:rsidRPr="001A6764">
        <w:rPr>
          <w:rFonts w:ascii="Consolas" w:eastAsia="Times New Roman" w:hAnsi="Consolas" w:cs="Times New Roman"/>
          <w:sz w:val="20"/>
          <w:szCs w:val="20"/>
          <w:lang w:eastAsia="en-GB"/>
        </w:rPr>
        <w:t>rmse</w:t>
      </w:r>
      <w:proofErr w:type="spellEnd"/>
      <w:r w:rsidRPr="001A6764">
        <w:rPr>
          <w:rFonts w:ascii="Consolas" w:eastAsia="Times New Roman" w:hAnsi="Consolas" w:cs="Times New Roman"/>
          <w:sz w:val="20"/>
          <w:szCs w:val="20"/>
          <w:lang w:eastAsia="en-GB"/>
        </w:rPr>
        <w:t>)]);</w:t>
      </w:r>
    </w:p>
    <w:p w14:paraId="454B564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proofErr w:type="gramStart"/>
      <w:r w:rsidRPr="001A6764">
        <w:rPr>
          <w:rFonts w:ascii="Consolas" w:eastAsia="Times New Roman" w:hAnsi="Consolas" w:cs="Times New Roman"/>
          <w:sz w:val="20"/>
          <w:szCs w:val="20"/>
          <w:lang w:eastAsia="en-GB"/>
        </w:rPr>
        <w:t>disp</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'MAE: '</w:t>
      </w:r>
      <w:r w:rsidRPr="001A6764">
        <w:rPr>
          <w:rFonts w:ascii="Consolas" w:eastAsia="Times New Roman" w:hAnsi="Consolas" w:cs="Times New Roman"/>
          <w:sz w:val="20"/>
          <w:szCs w:val="20"/>
          <w:lang w:eastAsia="en-GB"/>
        </w:rPr>
        <w:t>, num2str(</w:t>
      </w:r>
      <w:proofErr w:type="spellStart"/>
      <w:r w:rsidRPr="001A6764">
        <w:rPr>
          <w:rFonts w:ascii="Consolas" w:eastAsia="Times New Roman" w:hAnsi="Consolas" w:cs="Times New Roman"/>
          <w:sz w:val="20"/>
          <w:szCs w:val="20"/>
          <w:lang w:eastAsia="en-GB"/>
        </w:rPr>
        <w:t>mae</w:t>
      </w:r>
      <w:proofErr w:type="spellEnd"/>
      <w:r w:rsidRPr="001A6764">
        <w:rPr>
          <w:rFonts w:ascii="Consolas" w:eastAsia="Times New Roman" w:hAnsi="Consolas" w:cs="Times New Roman"/>
          <w:sz w:val="20"/>
          <w:szCs w:val="20"/>
          <w:lang w:eastAsia="en-GB"/>
        </w:rPr>
        <w:t>)]);</w:t>
      </w:r>
    </w:p>
    <w:p w14:paraId="763907C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proofErr w:type="gramStart"/>
      <w:r w:rsidRPr="001A6764">
        <w:rPr>
          <w:rFonts w:ascii="Consolas" w:eastAsia="Times New Roman" w:hAnsi="Consolas" w:cs="Times New Roman"/>
          <w:sz w:val="20"/>
          <w:szCs w:val="20"/>
          <w:lang w:eastAsia="en-GB"/>
        </w:rPr>
        <w:t>disp</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'R^2 Score: '</w:t>
      </w:r>
      <w:r w:rsidRPr="001A6764">
        <w:rPr>
          <w:rFonts w:ascii="Consolas" w:eastAsia="Times New Roman" w:hAnsi="Consolas" w:cs="Times New Roman"/>
          <w:sz w:val="20"/>
          <w:szCs w:val="20"/>
          <w:lang w:eastAsia="en-GB"/>
        </w:rPr>
        <w:t>, num2str(r2)]);</w:t>
      </w:r>
    </w:p>
    <w:p w14:paraId="04ED3DE9"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1C6CBFA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13004ED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Visualization of Residuals (errors)</w:t>
      </w:r>
    </w:p>
    <w:p w14:paraId="0DDE6A2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residuals = </w:t>
      </w:r>
      <w:proofErr w:type="spellStart"/>
      <w:r w:rsidRPr="001A6764">
        <w:rPr>
          <w:rFonts w:ascii="Consolas" w:eastAsia="Times New Roman" w:hAnsi="Consolas" w:cs="Times New Roman"/>
          <w:sz w:val="20"/>
          <w:szCs w:val="20"/>
          <w:lang w:eastAsia="en-GB"/>
        </w:rPr>
        <w:t>YPred</w:t>
      </w:r>
      <w:proofErr w:type="spellEnd"/>
      <w:r w:rsidRPr="001A6764">
        <w:rPr>
          <w:rFonts w:ascii="Consolas" w:eastAsia="Times New Roman" w:hAnsi="Consolas" w:cs="Times New Roman"/>
          <w:sz w:val="20"/>
          <w:szCs w:val="20"/>
          <w:lang w:eastAsia="en-GB"/>
        </w:rPr>
        <w:t xml:space="preserve"> - </w:t>
      </w:r>
      <w:proofErr w:type="spellStart"/>
      <w:proofErr w:type="gramStart"/>
      <w:r w:rsidRPr="001A6764">
        <w:rPr>
          <w:rFonts w:ascii="Consolas" w:eastAsia="Times New Roman" w:hAnsi="Consolas" w:cs="Times New Roman"/>
          <w:sz w:val="20"/>
          <w:szCs w:val="20"/>
          <w:lang w:eastAsia="en-GB"/>
        </w:rPr>
        <w:t>YTest</w:t>
      </w:r>
      <w:proofErr w:type="spellEnd"/>
      <w:r w:rsidRPr="001A6764">
        <w:rPr>
          <w:rFonts w:ascii="Consolas" w:eastAsia="Times New Roman" w:hAnsi="Consolas" w:cs="Times New Roman"/>
          <w:sz w:val="20"/>
          <w:szCs w:val="20"/>
          <w:lang w:eastAsia="en-GB"/>
        </w:rPr>
        <w:t>;</w:t>
      </w:r>
      <w:proofErr w:type="gramEnd"/>
    </w:p>
    <w:p w14:paraId="289B02E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figure</w:t>
      </w:r>
    </w:p>
    <w:p w14:paraId="5DCC371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plot(dates(numTimeStepsTrain+</w:t>
      </w:r>
      <w:proofErr w:type="gramStart"/>
      <w:r w:rsidRPr="001A6764">
        <w:rPr>
          <w:rFonts w:ascii="Consolas" w:eastAsia="Times New Roman" w:hAnsi="Consolas" w:cs="Times New Roman"/>
          <w:sz w:val="20"/>
          <w:szCs w:val="20"/>
          <w:lang w:eastAsia="en-GB"/>
        </w:rPr>
        <w:t>2:end</w:t>
      </w:r>
      <w:proofErr w:type="gramEnd"/>
      <w:r w:rsidRPr="001A6764">
        <w:rPr>
          <w:rFonts w:ascii="Consolas" w:eastAsia="Times New Roman" w:hAnsi="Consolas" w:cs="Times New Roman"/>
          <w:sz w:val="20"/>
          <w:szCs w:val="20"/>
          <w:lang w:eastAsia="en-GB"/>
        </w:rPr>
        <w:t xml:space="preserve">), residuals, </w:t>
      </w:r>
      <w:r w:rsidRPr="001A6764">
        <w:rPr>
          <w:rFonts w:ascii="Consolas" w:eastAsia="Times New Roman" w:hAnsi="Consolas" w:cs="Times New Roman"/>
          <w:color w:val="A709F5"/>
          <w:sz w:val="20"/>
          <w:szCs w:val="20"/>
          <w:lang w:eastAsia="en-GB"/>
        </w:rPr>
        <w:t>'r-'</w:t>
      </w:r>
      <w:r w:rsidRPr="001A6764">
        <w:rPr>
          <w:rFonts w:ascii="Consolas" w:eastAsia="Times New Roman" w:hAnsi="Consolas" w:cs="Times New Roman"/>
          <w:sz w:val="20"/>
          <w:szCs w:val="20"/>
          <w:lang w:eastAsia="en-GB"/>
        </w:rPr>
        <w:t>)</w:t>
      </w:r>
    </w:p>
    <w:p w14:paraId="7E6AEE0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xlabel</w:t>
      </w:r>
      <w:proofErr w:type="spellEnd"/>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'Date'</w:t>
      </w:r>
      <w:r w:rsidRPr="001A6764">
        <w:rPr>
          <w:rFonts w:ascii="Consolas" w:eastAsia="Times New Roman" w:hAnsi="Consolas" w:cs="Times New Roman"/>
          <w:sz w:val="20"/>
          <w:szCs w:val="20"/>
          <w:lang w:eastAsia="en-GB"/>
        </w:rPr>
        <w:t>)</w:t>
      </w:r>
    </w:p>
    <w:p w14:paraId="673B9AD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ylabel</w:t>
      </w:r>
      <w:proofErr w:type="spellEnd"/>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'Residual'</w:t>
      </w:r>
      <w:r w:rsidRPr="001A6764">
        <w:rPr>
          <w:rFonts w:ascii="Consolas" w:eastAsia="Times New Roman" w:hAnsi="Consolas" w:cs="Times New Roman"/>
          <w:sz w:val="20"/>
          <w:szCs w:val="20"/>
          <w:lang w:eastAsia="en-GB"/>
        </w:rPr>
        <w:t>)</w:t>
      </w:r>
    </w:p>
    <w:p w14:paraId="74AF87B6"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title(</w:t>
      </w:r>
      <w:proofErr w:type="gramEnd"/>
      <w:r w:rsidRPr="001A6764">
        <w:rPr>
          <w:rFonts w:ascii="Consolas" w:eastAsia="Times New Roman" w:hAnsi="Consolas" w:cs="Times New Roman"/>
          <w:color w:val="A709F5"/>
          <w:sz w:val="20"/>
          <w:szCs w:val="20"/>
          <w:lang w:eastAsia="en-GB"/>
        </w:rPr>
        <w:t>'Residuals over Time'</w:t>
      </w:r>
      <w:r w:rsidRPr="001A6764">
        <w:rPr>
          <w:rFonts w:ascii="Consolas" w:eastAsia="Times New Roman" w:hAnsi="Consolas" w:cs="Times New Roman"/>
          <w:sz w:val="20"/>
          <w:szCs w:val="20"/>
          <w:lang w:eastAsia="en-GB"/>
        </w:rPr>
        <w:t>)</w:t>
      </w:r>
    </w:p>
    <w:p w14:paraId="0CF6430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legend({</w:t>
      </w:r>
      <w:r w:rsidRPr="001A6764">
        <w:rPr>
          <w:rFonts w:ascii="Consolas" w:eastAsia="Times New Roman" w:hAnsi="Consolas" w:cs="Times New Roman"/>
          <w:color w:val="A709F5"/>
          <w:sz w:val="20"/>
          <w:szCs w:val="20"/>
          <w:lang w:eastAsia="en-GB"/>
        </w:rPr>
        <w:t>'Residuals'</w:t>
      </w:r>
      <w:r w:rsidRPr="001A6764">
        <w:rPr>
          <w:rFonts w:ascii="Consolas" w:eastAsia="Times New Roman" w:hAnsi="Consolas" w:cs="Times New Roman"/>
          <w:sz w:val="20"/>
          <w:szCs w:val="20"/>
          <w:lang w:eastAsia="en-GB"/>
        </w:rPr>
        <w:t>})</w:t>
      </w:r>
    </w:p>
    <w:p w14:paraId="5E758129"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5CE8EF23" w14:textId="07A74172" w:rsidR="001A6764" w:rsidRDefault="001A6764" w:rsidP="001A6764">
      <w:pPr>
        <w:pStyle w:val="BodyText"/>
        <w:rPr>
          <w:b/>
          <w:bCs/>
          <w:lang w:eastAsia="en-GB"/>
        </w:rPr>
      </w:pPr>
      <w:r w:rsidRPr="001A6764">
        <w:rPr>
          <w:b/>
          <w:bCs/>
          <w:lang w:eastAsia="en-GB"/>
        </w:rPr>
        <w:t>GRU</w:t>
      </w:r>
    </w:p>
    <w:p w14:paraId="6980B0A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09068B7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color w:val="008013"/>
          <w:sz w:val="20"/>
          <w:szCs w:val="20"/>
          <w:lang w:eastAsia="en-GB"/>
        </w:rPr>
        <w:t>%  Load</w:t>
      </w:r>
      <w:proofErr w:type="gramEnd"/>
      <w:r w:rsidRPr="001A6764">
        <w:rPr>
          <w:rFonts w:ascii="Consolas" w:eastAsia="Times New Roman" w:hAnsi="Consolas" w:cs="Times New Roman"/>
          <w:color w:val="008013"/>
          <w:sz w:val="20"/>
          <w:szCs w:val="20"/>
          <w:lang w:eastAsia="en-GB"/>
        </w:rPr>
        <w:t xml:space="preserve"> the data from Excel</w:t>
      </w:r>
    </w:p>
    <w:p w14:paraId="5B20C5B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xml:space="preserve">%data = </w:t>
      </w:r>
      <w:proofErr w:type="spellStart"/>
      <w:r w:rsidRPr="001A6764">
        <w:rPr>
          <w:rFonts w:ascii="Consolas" w:eastAsia="Times New Roman" w:hAnsi="Consolas" w:cs="Times New Roman"/>
          <w:color w:val="008013"/>
          <w:sz w:val="20"/>
          <w:szCs w:val="20"/>
          <w:lang w:eastAsia="en-GB"/>
        </w:rPr>
        <w:t>readtable</w:t>
      </w:r>
      <w:proofErr w:type="spellEnd"/>
      <w:r w:rsidRPr="001A6764">
        <w:rPr>
          <w:rFonts w:ascii="Consolas" w:eastAsia="Times New Roman" w:hAnsi="Consolas" w:cs="Times New Roman"/>
          <w:color w:val="008013"/>
          <w:sz w:val="20"/>
          <w:szCs w:val="20"/>
          <w:lang w:eastAsia="en-GB"/>
        </w:rPr>
        <w:t>('DataTable.xlsx'</w:t>
      </w:r>
      <w:proofErr w:type="gramStart"/>
      <w:r w:rsidRPr="001A6764">
        <w:rPr>
          <w:rFonts w:ascii="Consolas" w:eastAsia="Times New Roman" w:hAnsi="Consolas" w:cs="Times New Roman"/>
          <w:color w:val="008013"/>
          <w:sz w:val="20"/>
          <w:szCs w:val="20"/>
          <w:lang w:eastAsia="en-GB"/>
        </w:rPr>
        <w:t>);</w:t>
      </w:r>
      <w:proofErr w:type="gramEnd"/>
    </w:p>
    <w:p w14:paraId="134D0E5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dataNon</w:t>
      </w:r>
      <w:proofErr w:type="spellEnd"/>
      <w:r w:rsidRPr="001A6764">
        <w:rPr>
          <w:rFonts w:ascii="Consolas" w:eastAsia="Times New Roman" w:hAnsi="Consolas" w:cs="Times New Roman"/>
          <w:sz w:val="20"/>
          <w:szCs w:val="20"/>
          <w:lang w:eastAsia="en-GB"/>
        </w:rPr>
        <w:t>=non_normalized_</w:t>
      </w:r>
      <w:proofErr w:type="gramStart"/>
      <w:r w:rsidRPr="001A6764">
        <w:rPr>
          <w:rFonts w:ascii="Consolas" w:eastAsia="Times New Roman" w:hAnsi="Consolas" w:cs="Times New Roman"/>
          <w:sz w:val="20"/>
          <w:szCs w:val="20"/>
          <w:lang w:eastAsia="en-GB"/>
        </w:rPr>
        <w:t>data2;</w:t>
      </w:r>
      <w:proofErr w:type="gramEnd"/>
    </w:p>
    <w:p w14:paraId="0E2CD15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color w:val="008013"/>
          <w:sz w:val="20"/>
          <w:szCs w:val="20"/>
          <w:lang w:eastAsia="en-GB"/>
        </w:rPr>
        <w:t>%  Select</w:t>
      </w:r>
      <w:proofErr w:type="gramEnd"/>
      <w:r w:rsidRPr="001A6764">
        <w:rPr>
          <w:rFonts w:ascii="Consolas" w:eastAsia="Times New Roman" w:hAnsi="Consolas" w:cs="Times New Roman"/>
          <w:color w:val="008013"/>
          <w:sz w:val="20"/>
          <w:szCs w:val="20"/>
          <w:lang w:eastAsia="en-GB"/>
        </w:rPr>
        <w:t xml:space="preserve"> commodities as variables</w:t>
      </w:r>
    </w:p>
    <w:p w14:paraId="6866C77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commodity1 = dataNon.</w:t>
      </w:r>
      <w:proofErr w:type="gramStart"/>
      <w:r w:rsidRPr="001A6764">
        <w:rPr>
          <w:rFonts w:ascii="Consolas" w:eastAsia="Times New Roman" w:hAnsi="Consolas" w:cs="Times New Roman"/>
          <w:sz w:val="20"/>
          <w:szCs w:val="20"/>
          <w:lang w:eastAsia="en-GB"/>
        </w:rPr>
        <w:t>Aluminum995MinimumPurityLMESpotPriceCIFUKPortsUSPerMetricTon;</w:t>
      </w:r>
      <w:proofErr w:type="gramEnd"/>
    </w:p>
    <w:p w14:paraId="4A00406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commodity2 = dataNon.</w:t>
      </w:r>
      <w:proofErr w:type="gramStart"/>
      <w:r w:rsidRPr="001A6764">
        <w:rPr>
          <w:rFonts w:ascii="Consolas" w:eastAsia="Times New Roman" w:hAnsi="Consolas" w:cs="Times New Roman"/>
          <w:sz w:val="20"/>
          <w:szCs w:val="20"/>
          <w:lang w:eastAsia="en-GB"/>
        </w:rPr>
        <w:t>GoldFixingCommitteeOfTheLondonBullionMarketAssociationLondon3PM;</w:t>
      </w:r>
      <w:proofErr w:type="gramEnd"/>
    </w:p>
    <w:p w14:paraId="06B2C300"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Add more commodities as needed</w:t>
      </w:r>
    </w:p>
    <w:p w14:paraId="12EF90D9"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0B94910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Combine commodities into a matrix</w:t>
      </w:r>
    </w:p>
    <w:p w14:paraId="5D8B815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commodityDataNon</w:t>
      </w:r>
      <w:proofErr w:type="spellEnd"/>
      <w:r w:rsidRPr="001A6764">
        <w:rPr>
          <w:rFonts w:ascii="Consolas" w:eastAsia="Times New Roman" w:hAnsi="Consolas" w:cs="Times New Roman"/>
          <w:sz w:val="20"/>
          <w:szCs w:val="20"/>
          <w:lang w:eastAsia="en-GB"/>
        </w:rPr>
        <w:t xml:space="preserve"> = [commodity1, commodity2]; </w:t>
      </w:r>
      <w:r w:rsidRPr="001A6764">
        <w:rPr>
          <w:rFonts w:ascii="Consolas" w:eastAsia="Times New Roman" w:hAnsi="Consolas" w:cs="Times New Roman"/>
          <w:color w:val="008013"/>
          <w:sz w:val="20"/>
          <w:szCs w:val="20"/>
          <w:lang w:eastAsia="en-GB"/>
        </w:rPr>
        <w:t>% Add more commodities if you selected more</w:t>
      </w:r>
    </w:p>
    <w:p w14:paraId="4BEEE13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2642F4A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color w:val="008013"/>
          <w:sz w:val="20"/>
          <w:szCs w:val="20"/>
          <w:lang w:eastAsia="en-GB"/>
        </w:rPr>
        <w:t>%  Split</w:t>
      </w:r>
      <w:proofErr w:type="gramEnd"/>
      <w:r w:rsidRPr="001A6764">
        <w:rPr>
          <w:rFonts w:ascii="Consolas" w:eastAsia="Times New Roman" w:hAnsi="Consolas" w:cs="Times New Roman"/>
          <w:color w:val="008013"/>
          <w:sz w:val="20"/>
          <w:szCs w:val="20"/>
          <w:lang w:eastAsia="en-GB"/>
        </w:rPr>
        <w:t xml:space="preserve"> data into training and validation sets (e.g., 80% train, 20% validate)</w:t>
      </w:r>
    </w:p>
    <w:p w14:paraId="71B0F6F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numTimeStepsTrain</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floor(</w:t>
      </w:r>
      <w:proofErr w:type="gramEnd"/>
      <w:r w:rsidRPr="001A6764">
        <w:rPr>
          <w:rFonts w:ascii="Consolas" w:eastAsia="Times New Roman" w:hAnsi="Consolas" w:cs="Times New Roman"/>
          <w:sz w:val="20"/>
          <w:szCs w:val="20"/>
          <w:lang w:eastAsia="en-GB"/>
        </w:rPr>
        <w:t>0.8 * height(data));</w:t>
      </w:r>
    </w:p>
    <w:p w14:paraId="2D007B4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XTrain</w:t>
      </w:r>
      <w:proofErr w:type="spellEnd"/>
      <w:r w:rsidRPr="001A6764">
        <w:rPr>
          <w:rFonts w:ascii="Consolas" w:eastAsia="Times New Roman" w:hAnsi="Consolas" w:cs="Times New Roman"/>
          <w:sz w:val="20"/>
          <w:szCs w:val="20"/>
          <w:lang w:eastAsia="en-GB"/>
        </w:rPr>
        <w:t xml:space="preserve"> = </w:t>
      </w:r>
      <w:proofErr w:type="spellStart"/>
      <w:proofErr w:type="gramStart"/>
      <w:r w:rsidRPr="001A6764">
        <w:rPr>
          <w:rFonts w:ascii="Consolas" w:eastAsia="Times New Roman" w:hAnsi="Consolas" w:cs="Times New Roman"/>
          <w:sz w:val="20"/>
          <w:szCs w:val="20"/>
          <w:lang w:eastAsia="en-GB"/>
        </w:rPr>
        <w:t>commodityDataNon</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sz w:val="20"/>
          <w:szCs w:val="20"/>
          <w:lang w:eastAsia="en-GB"/>
        </w:rPr>
        <w:t>1:numTimeStepsTrain, :);</w:t>
      </w:r>
    </w:p>
    <w:p w14:paraId="06869A0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YTrain</w:t>
      </w:r>
      <w:proofErr w:type="spellEnd"/>
      <w:r w:rsidRPr="001A6764">
        <w:rPr>
          <w:rFonts w:ascii="Consolas" w:eastAsia="Times New Roman" w:hAnsi="Consolas" w:cs="Times New Roman"/>
          <w:sz w:val="20"/>
          <w:szCs w:val="20"/>
          <w:lang w:eastAsia="en-GB"/>
        </w:rPr>
        <w:t xml:space="preserve"> = </w:t>
      </w:r>
      <w:proofErr w:type="spellStart"/>
      <w:proofErr w:type="gramStart"/>
      <w:r w:rsidRPr="001A6764">
        <w:rPr>
          <w:rFonts w:ascii="Consolas" w:eastAsia="Times New Roman" w:hAnsi="Consolas" w:cs="Times New Roman"/>
          <w:sz w:val="20"/>
          <w:szCs w:val="20"/>
          <w:lang w:eastAsia="en-GB"/>
        </w:rPr>
        <w:t>commodityDataNon</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sz w:val="20"/>
          <w:szCs w:val="20"/>
          <w:lang w:eastAsia="en-GB"/>
        </w:rPr>
        <w:t>2:numTimeStepsTrain+1, :);</w:t>
      </w:r>
    </w:p>
    <w:p w14:paraId="74CFD7B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64931A6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XValidation</w:t>
      </w:r>
      <w:proofErr w:type="spellEnd"/>
      <w:r w:rsidRPr="001A6764">
        <w:rPr>
          <w:rFonts w:ascii="Consolas" w:eastAsia="Times New Roman" w:hAnsi="Consolas" w:cs="Times New Roman"/>
          <w:sz w:val="20"/>
          <w:szCs w:val="20"/>
          <w:lang w:eastAsia="en-GB"/>
        </w:rPr>
        <w:t xml:space="preserve"> = </w:t>
      </w:r>
      <w:proofErr w:type="spellStart"/>
      <w:proofErr w:type="gramStart"/>
      <w:r w:rsidRPr="001A6764">
        <w:rPr>
          <w:rFonts w:ascii="Consolas" w:eastAsia="Times New Roman" w:hAnsi="Consolas" w:cs="Times New Roman"/>
          <w:sz w:val="20"/>
          <w:szCs w:val="20"/>
          <w:lang w:eastAsia="en-GB"/>
        </w:rPr>
        <w:t>commodityDataNon</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sz w:val="20"/>
          <w:szCs w:val="20"/>
          <w:lang w:eastAsia="en-GB"/>
        </w:rPr>
        <w:t>numTimeStepsTrain+1:end-1, :);</w:t>
      </w:r>
    </w:p>
    <w:p w14:paraId="7A6A12E0"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YValidation</w:t>
      </w:r>
      <w:proofErr w:type="spellEnd"/>
      <w:r w:rsidRPr="001A6764">
        <w:rPr>
          <w:rFonts w:ascii="Consolas" w:eastAsia="Times New Roman" w:hAnsi="Consolas" w:cs="Times New Roman"/>
          <w:sz w:val="20"/>
          <w:szCs w:val="20"/>
          <w:lang w:eastAsia="en-GB"/>
        </w:rPr>
        <w:t xml:space="preserve"> = </w:t>
      </w:r>
      <w:proofErr w:type="spellStart"/>
      <w:proofErr w:type="gramStart"/>
      <w:r w:rsidRPr="001A6764">
        <w:rPr>
          <w:rFonts w:ascii="Consolas" w:eastAsia="Times New Roman" w:hAnsi="Consolas" w:cs="Times New Roman"/>
          <w:sz w:val="20"/>
          <w:szCs w:val="20"/>
          <w:lang w:eastAsia="en-GB"/>
        </w:rPr>
        <w:t>commodityDataNon</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sz w:val="20"/>
          <w:szCs w:val="20"/>
          <w:lang w:eastAsia="en-GB"/>
        </w:rPr>
        <w:t>numTimeStepsTrain+2:end, :);</w:t>
      </w:r>
    </w:p>
    <w:p w14:paraId="5263138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3DF23C4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Define and build the GRU network</w:t>
      </w:r>
    </w:p>
    <w:p w14:paraId="10FF35C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numFeatures</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size(</w:t>
      </w:r>
      <w:proofErr w:type="spellStart"/>
      <w:proofErr w:type="gramEnd"/>
      <w:r w:rsidRPr="001A6764">
        <w:rPr>
          <w:rFonts w:ascii="Consolas" w:eastAsia="Times New Roman" w:hAnsi="Consolas" w:cs="Times New Roman"/>
          <w:sz w:val="20"/>
          <w:szCs w:val="20"/>
          <w:lang w:eastAsia="en-GB"/>
        </w:rPr>
        <w:t>commodityDataNon</w:t>
      </w:r>
      <w:proofErr w:type="spellEnd"/>
      <w:r w:rsidRPr="001A6764">
        <w:rPr>
          <w:rFonts w:ascii="Consolas" w:eastAsia="Times New Roman" w:hAnsi="Consolas" w:cs="Times New Roman"/>
          <w:sz w:val="20"/>
          <w:szCs w:val="20"/>
          <w:lang w:eastAsia="en-GB"/>
        </w:rPr>
        <w:t>, 2);</w:t>
      </w:r>
    </w:p>
    <w:p w14:paraId="29BEDFCC" w14:textId="6B772F63"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numHiddenUnits</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100;</w:t>
      </w:r>
      <w:proofErr w:type="gramEnd"/>
    </w:p>
    <w:p w14:paraId="1A9C5A0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7B37360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layers = [ </w:t>
      </w:r>
      <w:r w:rsidRPr="001A6764">
        <w:rPr>
          <w:rFonts w:ascii="Consolas" w:eastAsia="Times New Roman" w:hAnsi="Consolas" w:cs="Times New Roman"/>
          <w:color w:val="0E00FF"/>
          <w:sz w:val="20"/>
          <w:szCs w:val="20"/>
          <w:lang w:eastAsia="en-GB"/>
        </w:rPr>
        <w:t>...</w:t>
      </w:r>
    </w:p>
    <w:p w14:paraId="1020A92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sequenceInputLayer</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numFeatures</w:t>
      </w:r>
      <w:proofErr w:type="spellEnd"/>
      <w:r w:rsidRPr="001A6764">
        <w:rPr>
          <w:rFonts w:ascii="Consolas" w:eastAsia="Times New Roman" w:hAnsi="Consolas" w:cs="Times New Roman"/>
          <w:sz w:val="20"/>
          <w:szCs w:val="20"/>
          <w:lang w:eastAsia="en-GB"/>
        </w:rPr>
        <w:t>)</w:t>
      </w:r>
    </w:p>
    <w:p w14:paraId="5006D5E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gruLayer</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numHiddenUnits</w:t>
      </w:r>
      <w:proofErr w:type="spellEnd"/>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OutputMode</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'sequence'</w:t>
      </w:r>
      <w:r w:rsidRPr="001A6764">
        <w:rPr>
          <w:rFonts w:ascii="Consolas" w:eastAsia="Times New Roman" w:hAnsi="Consolas" w:cs="Times New Roman"/>
          <w:sz w:val="20"/>
          <w:szCs w:val="20"/>
          <w:lang w:eastAsia="en-GB"/>
        </w:rPr>
        <w:t>)</w:t>
      </w:r>
    </w:p>
    <w:p w14:paraId="3149AFE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fullyConnectedLayer</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numFeatures</w:t>
      </w:r>
      <w:proofErr w:type="spellEnd"/>
      <w:r w:rsidRPr="001A6764">
        <w:rPr>
          <w:rFonts w:ascii="Consolas" w:eastAsia="Times New Roman" w:hAnsi="Consolas" w:cs="Times New Roman"/>
          <w:sz w:val="20"/>
          <w:szCs w:val="20"/>
          <w:lang w:eastAsia="en-GB"/>
        </w:rPr>
        <w:t>)</w:t>
      </w:r>
    </w:p>
    <w:p w14:paraId="72ED08D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regressionLayer</w:t>
      </w:r>
      <w:proofErr w:type="spellEnd"/>
      <w:proofErr w:type="gramStart"/>
      <w:r w:rsidRPr="001A6764">
        <w:rPr>
          <w:rFonts w:ascii="Consolas" w:eastAsia="Times New Roman" w:hAnsi="Consolas" w:cs="Times New Roman"/>
          <w:sz w:val="20"/>
          <w:szCs w:val="20"/>
          <w:lang w:eastAsia="en-GB"/>
        </w:rPr>
        <w:t>];</w:t>
      </w:r>
      <w:proofErr w:type="gramEnd"/>
    </w:p>
    <w:p w14:paraId="0A79834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72AE7D8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options = </w:t>
      </w:r>
      <w:proofErr w:type="spellStart"/>
      <w:proofErr w:type="gramStart"/>
      <w:r w:rsidRPr="001A6764">
        <w:rPr>
          <w:rFonts w:ascii="Consolas" w:eastAsia="Times New Roman" w:hAnsi="Consolas" w:cs="Times New Roman"/>
          <w:sz w:val="20"/>
          <w:szCs w:val="20"/>
          <w:lang w:eastAsia="en-GB"/>
        </w:rPr>
        <w:t>trainingOptions</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adam</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E00FF"/>
          <w:sz w:val="20"/>
          <w:szCs w:val="20"/>
          <w:lang w:eastAsia="en-GB"/>
        </w:rPr>
        <w:t>...</w:t>
      </w:r>
    </w:p>
    <w:p w14:paraId="2B12A77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'MaxEpochs'</w:t>
      </w:r>
      <w:r w:rsidRPr="001A6764">
        <w:rPr>
          <w:rFonts w:ascii="Consolas" w:eastAsia="Times New Roman" w:hAnsi="Consolas" w:cs="Times New Roman"/>
          <w:sz w:val="20"/>
          <w:szCs w:val="20"/>
          <w:lang w:eastAsia="en-GB"/>
        </w:rPr>
        <w:t xml:space="preserve">,200, </w:t>
      </w:r>
      <w:r w:rsidRPr="001A6764">
        <w:rPr>
          <w:rFonts w:ascii="Consolas" w:eastAsia="Times New Roman" w:hAnsi="Consolas" w:cs="Times New Roman"/>
          <w:color w:val="0E00FF"/>
          <w:sz w:val="20"/>
          <w:szCs w:val="20"/>
          <w:lang w:eastAsia="en-GB"/>
        </w:rPr>
        <w:t>...</w:t>
      </w:r>
    </w:p>
    <w:p w14:paraId="05AF712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'GradientThreshold'</w:t>
      </w:r>
      <w:r w:rsidRPr="001A6764">
        <w:rPr>
          <w:rFonts w:ascii="Consolas" w:eastAsia="Times New Roman" w:hAnsi="Consolas" w:cs="Times New Roman"/>
          <w:sz w:val="20"/>
          <w:szCs w:val="20"/>
          <w:lang w:eastAsia="en-GB"/>
        </w:rPr>
        <w:t xml:space="preserve">,1, </w:t>
      </w:r>
      <w:r w:rsidRPr="001A6764">
        <w:rPr>
          <w:rFonts w:ascii="Consolas" w:eastAsia="Times New Roman" w:hAnsi="Consolas" w:cs="Times New Roman"/>
          <w:color w:val="0E00FF"/>
          <w:sz w:val="20"/>
          <w:szCs w:val="20"/>
          <w:lang w:eastAsia="en-GB"/>
        </w:rPr>
        <w:t>...</w:t>
      </w:r>
    </w:p>
    <w:p w14:paraId="36948E6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'InitialLearnRate'</w:t>
      </w:r>
      <w:r w:rsidRPr="001A6764">
        <w:rPr>
          <w:rFonts w:ascii="Consolas" w:eastAsia="Times New Roman" w:hAnsi="Consolas" w:cs="Times New Roman"/>
          <w:sz w:val="20"/>
          <w:szCs w:val="20"/>
          <w:lang w:eastAsia="en-GB"/>
        </w:rPr>
        <w:t xml:space="preserve">,0.005, </w:t>
      </w:r>
      <w:r w:rsidRPr="001A6764">
        <w:rPr>
          <w:rFonts w:ascii="Consolas" w:eastAsia="Times New Roman" w:hAnsi="Consolas" w:cs="Times New Roman"/>
          <w:color w:val="0E00FF"/>
          <w:sz w:val="20"/>
          <w:szCs w:val="20"/>
          <w:lang w:eastAsia="en-GB"/>
        </w:rPr>
        <w:t>...</w:t>
      </w:r>
    </w:p>
    <w:p w14:paraId="7C26F55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LearnRateSchedule</w:t>
      </w:r>
      <w:proofErr w:type="spellEnd"/>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'piecewise'</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E00FF"/>
          <w:sz w:val="20"/>
          <w:szCs w:val="20"/>
          <w:lang w:eastAsia="en-GB"/>
        </w:rPr>
        <w:t>...</w:t>
      </w:r>
    </w:p>
    <w:p w14:paraId="7D9E8C66"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'LearnRateDropPeriod'</w:t>
      </w:r>
      <w:r w:rsidRPr="001A6764">
        <w:rPr>
          <w:rFonts w:ascii="Consolas" w:eastAsia="Times New Roman" w:hAnsi="Consolas" w:cs="Times New Roman"/>
          <w:sz w:val="20"/>
          <w:szCs w:val="20"/>
          <w:lang w:eastAsia="en-GB"/>
        </w:rPr>
        <w:t xml:space="preserve">,50, </w:t>
      </w:r>
      <w:r w:rsidRPr="001A6764">
        <w:rPr>
          <w:rFonts w:ascii="Consolas" w:eastAsia="Times New Roman" w:hAnsi="Consolas" w:cs="Times New Roman"/>
          <w:color w:val="0E00FF"/>
          <w:sz w:val="20"/>
          <w:szCs w:val="20"/>
          <w:lang w:eastAsia="en-GB"/>
        </w:rPr>
        <w:t>...</w:t>
      </w:r>
    </w:p>
    <w:p w14:paraId="467D330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'LearnRateDropFactor'</w:t>
      </w:r>
      <w:r w:rsidRPr="001A6764">
        <w:rPr>
          <w:rFonts w:ascii="Consolas" w:eastAsia="Times New Roman" w:hAnsi="Consolas" w:cs="Times New Roman"/>
          <w:sz w:val="20"/>
          <w:szCs w:val="20"/>
          <w:lang w:eastAsia="en-GB"/>
        </w:rPr>
        <w:t xml:space="preserve">,0.2, </w:t>
      </w:r>
      <w:r w:rsidRPr="001A6764">
        <w:rPr>
          <w:rFonts w:ascii="Consolas" w:eastAsia="Times New Roman" w:hAnsi="Consolas" w:cs="Times New Roman"/>
          <w:color w:val="0E00FF"/>
          <w:sz w:val="20"/>
          <w:szCs w:val="20"/>
          <w:lang w:eastAsia="en-GB"/>
        </w:rPr>
        <w:t>...</w:t>
      </w:r>
    </w:p>
    <w:p w14:paraId="4C1C0EE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'Verbose'</w:t>
      </w:r>
      <w:r w:rsidRPr="001A6764">
        <w:rPr>
          <w:rFonts w:ascii="Consolas" w:eastAsia="Times New Roman" w:hAnsi="Consolas" w:cs="Times New Roman"/>
          <w:sz w:val="20"/>
          <w:szCs w:val="20"/>
          <w:lang w:eastAsia="en-GB"/>
        </w:rPr>
        <w:t xml:space="preserve">,0, </w:t>
      </w:r>
      <w:r w:rsidRPr="001A6764">
        <w:rPr>
          <w:rFonts w:ascii="Consolas" w:eastAsia="Times New Roman" w:hAnsi="Consolas" w:cs="Times New Roman"/>
          <w:color w:val="0E00FF"/>
          <w:sz w:val="20"/>
          <w:szCs w:val="20"/>
          <w:lang w:eastAsia="en-GB"/>
        </w:rPr>
        <w:t>...</w:t>
      </w:r>
    </w:p>
    <w:p w14:paraId="6B75837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w:t>
      </w:r>
      <w:proofErr w:type="spellStart"/>
      <w:r w:rsidRPr="001A6764">
        <w:rPr>
          <w:rFonts w:ascii="Consolas" w:eastAsia="Times New Roman" w:hAnsi="Consolas" w:cs="Times New Roman"/>
          <w:color w:val="A709F5"/>
          <w:sz w:val="20"/>
          <w:szCs w:val="20"/>
          <w:lang w:eastAsia="en-GB"/>
        </w:rPr>
        <w:t>Plots'</w:t>
      </w:r>
      <w:r w:rsidRPr="001A6764">
        <w:rPr>
          <w:rFonts w:ascii="Consolas" w:eastAsia="Times New Roman" w:hAnsi="Consolas" w:cs="Times New Roman"/>
          <w:sz w:val="20"/>
          <w:szCs w:val="20"/>
          <w:lang w:eastAsia="en-GB"/>
        </w:rPr>
        <w:t>,</w:t>
      </w:r>
      <w:r w:rsidRPr="001A6764">
        <w:rPr>
          <w:rFonts w:ascii="Consolas" w:eastAsia="Times New Roman" w:hAnsi="Consolas" w:cs="Times New Roman"/>
          <w:color w:val="A709F5"/>
          <w:sz w:val="20"/>
          <w:szCs w:val="20"/>
          <w:lang w:eastAsia="en-GB"/>
        </w:rPr>
        <w:t>'training</w:t>
      </w:r>
      <w:proofErr w:type="spellEnd"/>
      <w:r w:rsidRPr="001A6764">
        <w:rPr>
          <w:rFonts w:ascii="Consolas" w:eastAsia="Times New Roman" w:hAnsi="Consolas" w:cs="Times New Roman"/>
          <w:color w:val="A709F5"/>
          <w:sz w:val="20"/>
          <w:szCs w:val="20"/>
          <w:lang w:eastAsia="en-GB"/>
        </w:rPr>
        <w:t>-progress'</w:t>
      </w:r>
      <w:proofErr w:type="gramStart"/>
      <w:r w:rsidRPr="001A6764">
        <w:rPr>
          <w:rFonts w:ascii="Consolas" w:eastAsia="Times New Roman" w:hAnsi="Consolas" w:cs="Times New Roman"/>
          <w:sz w:val="20"/>
          <w:szCs w:val="20"/>
          <w:lang w:eastAsia="en-GB"/>
        </w:rPr>
        <w:t>);</w:t>
      </w:r>
      <w:proofErr w:type="gramEnd"/>
    </w:p>
    <w:p w14:paraId="1640951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46A463C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color w:val="008013"/>
          <w:sz w:val="20"/>
          <w:szCs w:val="20"/>
          <w:lang w:eastAsia="en-GB"/>
        </w:rPr>
        <w:t>%  Train</w:t>
      </w:r>
      <w:proofErr w:type="gramEnd"/>
      <w:r w:rsidRPr="001A6764">
        <w:rPr>
          <w:rFonts w:ascii="Consolas" w:eastAsia="Times New Roman" w:hAnsi="Consolas" w:cs="Times New Roman"/>
          <w:color w:val="008013"/>
          <w:sz w:val="20"/>
          <w:szCs w:val="20"/>
          <w:lang w:eastAsia="en-GB"/>
        </w:rPr>
        <w:t xml:space="preserve"> the GRU network</w:t>
      </w:r>
    </w:p>
    <w:p w14:paraId="2B93B92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net = </w:t>
      </w:r>
      <w:proofErr w:type="spellStart"/>
      <w:proofErr w:type="gramStart"/>
      <w:r w:rsidRPr="001A6764">
        <w:rPr>
          <w:rFonts w:ascii="Consolas" w:eastAsia="Times New Roman" w:hAnsi="Consolas" w:cs="Times New Roman"/>
          <w:sz w:val="20"/>
          <w:szCs w:val="20"/>
          <w:lang w:eastAsia="en-GB"/>
        </w:rPr>
        <w:t>trainNetwork</w:t>
      </w:r>
      <w:proofErr w:type="spellEnd"/>
      <w:r w:rsidRPr="001A6764">
        <w:rPr>
          <w:rFonts w:ascii="Consolas" w:eastAsia="Times New Roman" w:hAnsi="Consolas" w:cs="Times New Roman"/>
          <w:sz w:val="20"/>
          <w:szCs w:val="20"/>
          <w:lang w:eastAsia="en-GB"/>
        </w:rPr>
        <w:t>(</w:t>
      </w:r>
      <w:proofErr w:type="spellStart"/>
      <w:proofErr w:type="gramEnd"/>
      <w:r w:rsidRPr="001A6764">
        <w:rPr>
          <w:rFonts w:ascii="Consolas" w:eastAsia="Times New Roman" w:hAnsi="Consolas" w:cs="Times New Roman"/>
          <w:sz w:val="20"/>
          <w:szCs w:val="20"/>
          <w:lang w:eastAsia="en-GB"/>
        </w:rPr>
        <w:t>XTrain</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YTrain</w:t>
      </w:r>
      <w:proofErr w:type="spell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layers,options</w:t>
      </w:r>
      <w:proofErr w:type="spellEnd"/>
      <w:r w:rsidRPr="001A6764">
        <w:rPr>
          <w:rFonts w:ascii="Consolas" w:eastAsia="Times New Roman" w:hAnsi="Consolas" w:cs="Times New Roman"/>
          <w:sz w:val="20"/>
          <w:szCs w:val="20"/>
          <w:lang w:eastAsia="en-GB"/>
        </w:rPr>
        <w:t>);</w:t>
      </w:r>
    </w:p>
    <w:p w14:paraId="5D3214E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6558F40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color w:val="008013"/>
          <w:sz w:val="20"/>
          <w:szCs w:val="20"/>
          <w:lang w:eastAsia="en-GB"/>
        </w:rPr>
        <w:t>%  Evaluate</w:t>
      </w:r>
      <w:proofErr w:type="gramEnd"/>
      <w:r w:rsidRPr="001A6764">
        <w:rPr>
          <w:rFonts w:ascii="Consolas" w:eastAsia="Times New Roman" w:hAnsi="Consolas" w:cs="Times New Roman"/>
          <w:color w:val="008013"/>
          <w:sz w:val="20"/>
          <w:szCs w:val="20"/>
          <w:lang w:eastAsia="en-GB"/>
        </w:rPr>
        <w:t xml:space="preserve"> &amp; Predict</w:t>
      </w:r>
    </w:p>
    <w:p w14:paraId="2096920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YPred</w:t>
      </w:r>
      <w:proofErr w:type="spellEnd"/>
      <w:r w:rsidRPr="001A6764">
        <w:rPr>
          <w:rFonts w:ascii="Consolas" w:eastAsia="Times New Roman" w:hAnsi="Consolas" w:cs="Times New Roman"/>
          <w:sz w:val="20"/>
          <w:szCs w:val="20"/>
          <w:lang w:eastAsia="en-GB"/>
        </w:rPr>
        <w:t xml:space="preserve"> = predict(</w:t>
      </w:r>
      <w:proofErr w:type="spellStart"/>
      <w:proofErr w:type="gramStart"/>
      <w:r w:rsidRPr="001A6764">
        <w:rPr>
          <w:rFonts w:ascii="Consolas" w:eastAsia="Times New Roman" w:hAnsi="Consolas" w:cs="Times New Roman"/>
          <w:sz w:val="20"/>
          <w:szCs w:val="20"/>
          <w:lang w:eastAsia="en-GB"/>
        </w:rPr>
        <w:t>net,XValidation</w:t>
      </w:r>
      <w:proofErr w:type="spellEnd"/>
      <w:proofErr w:type="gramEnd"/>
      <w:r w:rsidRPr="001A6764">
        <w:rPr>
          <w:rFonts w:ascii="Consolas" w:eastAsia="Times New Roman" w:hAnsi="Consolas" w:cs="Times New Roman"/>
          <w:sz w:val="20"/>
          <w:szCs w:val="20"/>
          <w:lang w:eastAsia="en-GB"/>
        </w:rPr>
        <w:t>');</w:t>
      </w:r>
    </w:p>
    <w:p w14:paraId="4B6CD61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295DBEA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Calculate prediction error</w:t>
      </w:r>
    </w:p>
    <w:p w14:paraId="0C68743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predictionError</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YValidation</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YPred</w:t>
      </w:r>
      <w:proofErr w:type="spellEnd"/>
      <w:proofErr w:type="gramStart"/>
      <w:r w:rsidRPr="001A6764">
        <w:rPr>
          <w:rFonts w:ascii="Consolas" w:eastAsia="Times New Roman" w:hAnsi="Consolas" w:cs="Times New Roman"/>
          <w:sz w:val="20"/>
          <w:szCs w:val="20"/>
          <w:lang w:eastAsia="en-GB"/>
        </w:rPr>
        <w:t>';</w:t>
      </w:r>
      <w:proofErr w:type="gramEnd"/>
    </w:p>
    <w:p w14:paraId="1E3E865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5FB4B230"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Compute Mean Squared Error (MSE)</w:t>
      </w:r>
    </w:p>
    <w:p w14:paraId="3224BB9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mseCommodity1 = </w:t>
      </w:r>
      <w:proofErr w:type="gramStart"/>
      <w:r w:rsidRPr="001A6764">
        <w:rPr>
          <w:rFonts w:ascii="Consolas" w:eastAsia="Times New Roman" w:hAnsi="Consolas" w:cs="Times New Roman"/>
          <w:sz w:val="20"/>
          <w:szCs w:val="20"/>
          <w:lang w:eastAsia="en-GB"/>
        </w:rPr>
        <w:t>mean(</w:t>
      </w:r>
      <w:proofErr w:type="gram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predictionError</w:t>
      </w:r>
      <w:proofErr w:type="spellEnd"/>
      <w:r w:rsidRPr="001A6764">
        <w:rPr>
          <w:rFonts w:ascii="Consolas" w:eastAsia="Times New Roman" w:hAnsi="Consolas" w:cs="Times New Roman"/>
          <w:sz w:val="20"/>
          <w:szCs w:val="20"/>
          <w:lang w:eastAsia="en-GB"/>
        </w:rPr>
        <w:t>(:, 1)).^2);</w:t>
      </w:r>
    </w:p>
    <w:p w14:paraId="463CAB9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mseCommodity2 = </w:t>
      </w:r>
      <w:proofErr w:type="gramStart"/>
      <w:r w:rsidRPr="001A6764">
        <w:rPr>
          <w:rFonts w:ascii="Consolas" w:eastAsia="Times New Roman" w:hAnsi="Consolas" w:cs="Times New Roman"/>
          <w:sz w:val="20"/>
          <w:szCs w:val="20"/>
          <w:lang w:eastAsia="en-GB"/>
        </w:rPr>
        <w:t>mean(</w:t>
      </w:r>
      <w:proofErr w:type="gram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predictionError</w:t>
      </w:r>
      <w:proofErr w:type="spellEnd"/>
      <w:r w:rsidRPr="001A6764">
        <w:rPr>
          <w:rFonts w:ascii="Consolas" w:eastAsia="Times New Roman" w:hAnsi="Consolas" w:cs="Times New Roman"/>
          <w:sz w:val="20"/>
          <w:szCs w:val="20"/>
          <w:lang w:eastAsia="en-GB"/>
        </w:rPr>
        <w:t>(:, 2)).^2);</w:t>
      </w:r>
    </w:p>
    <w:p w14:paraId="20900B70"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51138F0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Display the MSE</w:t>
      </w:r>
    </w:p>
    <w:p w14:paraId="766289A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proofErr w:type="gramStart"/>
      <w:r w:rsidRPr="001A6764">
        <w:rPr>
          <w:rFonts w:ascii="Consolas" w:eastAsia="Times New Roman" w:hAnsi="Consolas" w:cs="Times New Roman"/>
          <w:sz w:val="20"/>
          <w:szCs w:val="20"/>
          <w:lang w:eastAsia="en-GB"/>
        </w:rPr>
        <w:t>fprintf</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color w:val="A709F5"/>
          <w:sz w:val="20"/>
          <w:szCs w:val="20"/>
          <w:lang w:eastAsia="en-GB"/>
        </w:rPr>
        <w:t>'Mean Squared Error for Commodity 1: %f\n'</w:t>
      </w:r>
      <w:r w:rsidRPr="001A6764">
        <w:rPr>
          <w:rFonts w:ascii="Consolas" w:eastAsia="Times New Roman" w:hAnsi="Consolas" w:cs="Times New Roman"/>
          <w:sz w:val="20"/>
          <w:szCs w:val="20"/>
          <w:lang w:eastAsia="en-GB"/>
        </w:rPr>
        <w:t>, mseCommodity1);</w:t>
      </w:r>
    </w:p>
    <w:p w14:paraId="3D47DFE0"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proofErr w:type="gramStart"/>
      <w:r w:rsidRPr="001A6764">
        <w:rPr>
          <w:rFonts w:ascii="Consolas" w:eastAsia="Times New Roman" w:hAnsi="Consolas" w:cs="Times New Roman"/>
          <w:sz w:val="20"/>
          <w:szCs w:val="20"/>
          <w:lang w:eastAsia="en-GB"/>
        </w:rPr>
        <w:t>fprintf</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color w:val="A709F5"/>
          <w:sz w:val="20"/>
          <w:szCs w:val="20"/>
          <w:lang w:eastAsia="en-GB"/>
        </w:rPr>
        <w:t>'Mean Squared Error for Commodity 2: %f\n'</w:t>
      </w:r>
      <w:r w:rsidRPr="001A6764">
        <w:rPr>
          <w:rFonts w:ascii="Consolas" w:eastAsia="Times New Roman" w:hAnsi="Consolas" w:cs="Times New Roman"/>
          <w:sz w:val="20"/>
          <w:szCs w:val="20"/>
          <w:lang w:eastAsia="en-GB"/>
        </w:rPr>
        <w:t>, mseCommodity2);</w:t>
      </w:r>
    </w:p>
    <w:p w14:paraId="0964794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6E8E728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Concatenate training targets and predictions for full visualization</w:t>
      </w:r>
    </w:p>
    <w:p w14:paraId="69CBE8E0"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fullTargets</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YTrain</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YValidation</w:t>
      </w:r>
      <w:proofErr w:type="spellEnd"/>
      <w:proofErr w:type="gramStart"/>
      <w:r w:rsidRPr="001A6764">
        <w:rPr>
          <w:rFonts w:ascii="Consolas" w:eastAsia="Times New Roman" w:hAnsi="Consolas" w:cs="Times New Roman"/>
          <w:sz w:val="20"/>
          <w:szCs w:val="20"/>
          <w:lang w:eastAsia="en-GB"/>
        </w:rPr>
        <w:t>];</w:t>
      </w:r>
      <w:proofErr w:type="gramEnd"/>
    </w:p>
    <w:p w14:paraId="4EB1B8C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fullPredictions</w:t>
      </w:r>
      <w:proofErr w:type="spellEnd"/>
      <w:r w:rsidRPr="001A6764">
        <w:rPr>
          <w:rFonts w:ascii="Consolas" w:eastAsia="Times New Roman" w:hAnsi="Consolas" w:cs="Times New Roman"/>
          <w:sz w:val="20"/>
          <w:szCs w:val="20"/>
          <w:lang w:eastAsia="en-GB"/>
        </w:rPr>
        <w:t xml:space="preserve"> = [</w:t>
      </w:r>
      <w:proofErr w:type="spellStart"/>
      <w:r w:rsidRPr="001A6764">
        <w:rPr>
          <w:rFonts w:ascii="Consolas" w:eastAsia="Times New Roman" w:hAnsi="Consolas" w:cs="Times New Roman"/>
          <w:sz w:val="20"/>
          <w:szCs w:val="20"/>
          <w:lang w:eastAsia="en-GB"/>
        </w:rPr>
        <w:t>YTrain</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YPred</w:t>
      </w:r>
      <w:proofErr w:type="spellEnd"/>
      <w:r w:rsidRPr="001A6764">
        <w:rPr>
          <w:rFonts w:ascii="Consolas" w:eastAsia="Times New Roman" w:hAnsi="Consolas" w:cs="Times New Roman"/>
          <w:sz w:val="20"/>
          <w:szCs w:val="20"/>
          <w:lang w:eastAsia="en-GB"/>
        </w:rPr>
        <w:t>'</w:t>
      </w:r>
      <w:proofErr w:type="gramStart"/>
      <w:r w:rsidRPr="001A6764">
        <w:rPr>
          <w:rFonts w:ascii="Consolas" w:eastAsia="Times New Roman" w:hAnsi="Consolas" w:cs="Times New Roman"/>
          <w:sz w:val="20"/>
          <w:szCs w:val="20"/>
          <w:lang w:eastAsia="en-GB"/>
        </w:rPr>
        <w:t>];</w:t>
      </w:r>
      <w:proofErr w:type="gramEnd"/>
    </w:p>
    <w:p w14:paraId="1309CD16"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7A0D79F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Plot the prediction vs actual data for evaluation</w:t>
      </w:r>
    </w:p>
    <w:p w14:paraId="720CE2A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figure;</w:t>
      </w:r>
      <w:proofErr w:type="gramEnd"/>
    </w:p>
    <w:p w14:paraId="7361010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subplot(</w:t>
      </w:r>
      <w:proofErr w:type="gramEnd"/>
      <w:r w:rsidRPr="001A6764">
        <w:rPr>
          <w:rFonts w:ascii="Consolas" w:eastAsia="Times New Roman" w:hAnsi="Consolas" w:cs="Times New Roman"/>
          <w:sz w:val="20"/>
          <w:szCs w:val="20"/>
          <w:lang w:eastAsia="en-GB"/>
        </w:rPr>
        <w:t>2,1,1);</w:t>
      </w:r>
    </w:p>
    <w:p w14:paraId="6B7259D0"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plot(</w:t>
      </w:r>
      <w:proofErr w:type="spellStart"/>
      <w:proofErr w:type="gramEnd"/>
      <w:r w:rsidRPr="001A6764">
        <w:rPr>
          <w:rFonts w:ascii="Consolas" w:eastAsia="Times New Roman" w:hAnsi="Consolas" w:cs="Times New Roman"/>
          <w:sz w:val="20"/>
          <w:szCs w:val="20"/>
          <w:lang w:eastAsia="en-GB"/>
        </w:rPr>
        <w:t>fullTargets</w:t>
      </w:r>
      <w:proofErr w:type="spellEnd"/>
      <w:r w:rsidRPr="001A6764">
        <w:rPr>
          <w:rFonts w:ascii="Consolas" w:eastAsia="Times New Roman" w:hAnsi="Consolas" w:cs="Times New Roman"/>
          <w:sz w:val="20"/>
          <w:szCs w:val="20"/>
          <w:lang w:eastAsia="en-GB"/>
        </w:rPr>
        <w:t>(:, 1));</w:t>
      </w:r>
    </w:p>
    <w:p w14:paraId="1CEC77C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hold </w:t>
      </w:r>
      <w:proofErr w:type="gramStart"/>
      <w:r w:rsidRPr="001A6764">
        <w:rPr>
          <w:rFonts w:ascii="Consolas" w:eastAsia="Times New Roman" w:hAnsi="Consolas" w:cs="Times New Roman"/>
          <w:color w:val="A709F5"/>
          <w:sz w:val="20"/>
          <w:szCs w:val="20"/>
          <w:lang w:eastAsia="en-GB"/>
        </w:rPr>
        <w:t>on</w:t>
      </w:r>
      <w:r w:rsidRPr="001A6764">
        <w:rPr>
          <w:rFonts w:ascii="Consolas" w:eastAsia="Times New Roman" w:hAnsi="Consolas" w:cs="Times New Roman"/>
          <w:sz w:val="20"/>
          <w:szCs w:val="20"/>
          <w:lang w:eastAsia="en-GB"/>
        </w:rPr>
        <w:t>;</w:t>
      </w:r>
      <w:proofErr w:type="gramEnd"/>
    </w:p>
    <w:p w14:paraId="36BBC07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plot(</w:t>
      </w:r>
      <w:proofErr w:type="spellStart"/>
      <w:proofErr w:type="gramEnd"/>
      <w:r w:rsidRPr="001A6764">
        <w:rPr>
          <w:rFonts w:ascii="Consolas" w:eastAsia="Times New Roman" w:hAnsi="Consolas" w:cs="Times New Roman"/>
          <w:sz w:val="20"/>
          <w:szCs w:val="20"/>
          <w:lang w:eastAsia="en-GB"/>
        </w:rPr>
        <w:t>fullPredictions</w:t>
      </w:r>
      <w:proofErr w:type="spellEnd"/>
      <w:r w:rsidRPr="001A6764">
        <w:rPr>
          <w:rFonts w:ascii="Consolas" w:eastAsia="Times New Roman" w:hAnsi="Consolas" w:cs="Times New Roman"/>
          <w:sz w:val="20"/>
          <w:szCs w:val="20"/>
          <w:lang w:eastAsia="en-GB"/>
        </w:rPr>
        <w:t xml:space="preserve">(:, 1), </w:t>
      </w:r>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w:t>
      </w:r>
    </w:p>
    <w:p w14:paraId="5BD397C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legend(</w:t>
      </w:r>
      <w:proofErr w:type="gramEnd"/>
      <w:r w:rsidRPr="001A6764">
        <w:rPr>
          <w:rFonts w:ascii="Consolas" w:eastAsia="Times New Roman" w:hAnsi="Consolas" w:cs="Times New Roman"/>
          <w:color w:val="A709F5"/>
          <w:sz w:val="20"/>
          <w:szCs w:val="20"/>
          <w:lang w:eastAsia="en-GB"/>
        </w:rPr>
        <w:t>'Actual'</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'Predicted'</w:t>
      </w:r>
      <w:r w:rsidRPr="001A6764">
        <w:rPr>
          <w:rFonts w:ascii="Consolas" w:eastAsia="Times New Roman" w:hAnsi="Consolas" w:cs="Times New Roman"/>
          <w:sz w:val="20"/>
          <w:szCs w:val="20"/>
          <w:lang w:eastAsia="en-GB"/>
        </w:rPr>
        <w:t>);</w:t>
      </w:r>
    </w:p>
    <w:p w14:paraId="5F71B0F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title(</w:t>
      </w:r>
      <w:proofErr w:type="gramEnd"/>
      <w:r w:rsidRPr="001A6764">
        <w:rPr>
          <w:rFonts w:ascii="Consolas" w:eastAsia="Times New Roman" w:hAnsi="Consolas" w:cs="Times New Roman"/>
          <w:color w:val="A709F5"/>
          <w:sz w:val="20"/>
          <w:szCs w:val="20"/>
          <w:lang w:eastAsia="en-GB"/>
        </w:rPr>
        <w:t>'Commodity 1 Prediction'</w:t>
      </w:r>
      <w:r w:rsidRPr="001A6764">
        <w:rPr>
          <w:rFonts w:ascii="Consolas" w:eastAsia="Times New Roman" w:hAnsi="Consolas" w:cs="Times New Roman"/>
          <w:sz w:val="20"/>
          <w:szCs w:val="20"/>
          <w:lang w:eastAsia="en-GB"/>
        </w:rPr>
        <w:t>);</w:t>
      </w:r>
    </w:p>
    <w:p w14:paraId="279FA6A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32C8950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subplot(</w:t>
      </w:r>
      <w:proofErr w:type="gramEnd"/>
      <w:r w:rsidRPr="001A6764">
        <w:rPr>
          <w:rFonts w:ascii="Consolas" w:eastAsia="Times New Roman" w:hAnsi="Consolas" w:cs="Times New Roman"/>
          <w:sz w:val="20"/>
          <w:szCs w:val="20"/>
          <w:lang w:eastAsia="en-GB"/>
        </w:rPr>
        <w:t>2,1,2);</w:t>
      </w:r>
    </w:p>
    <w:p w14:paraId="540B0BC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plot(</w:t>
      </w:r>
      <w:proofErr w:type="spellStart"/>
      <w:proofErr w:type="gramEnd"/>
      <w:r w:rsidRPr="001A6764">
        <w:rPr>
          <w:rFonts w:ascii="Consolas" w:eastAsia="Times New Roman" w:hAnsi="Consolas" w:cs="Times New Roman"/>
          <w:sz w:val="20"/>
          <w:szCs w:val="20"/>
          <w:lang w:eastAsia="en-GB"/>
        </w:rPr>
        <w:t>fullTargets</w:t>
      </w:r>
      <w:proofErr w:type="spellEnd"/>
      <w:r w:rsidRPr="001A6764">
        <w:rPr>
          <w:rFonts w:ascii="Consolas" w:eastAsia="Times New Roman" w:hAnsi="Consolas" w:cs="Times New Roman"/>
          <w:sz w:val="20"/>
          <w:szCs w:val="20"/>
          <w:lang w:eastAsia="en-GB"/>
        </w:rPr>
        <w:t>(:, 2));</w:t>
      </w:r>
    </w:p>
    <w:p w14:paraId="46CEEAD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hold </w:t>
      </w:r>
      <w:proofErr w:type="gramStart"/>
      <w:r w:rsidRPr="001A6764">
        <w:rPr>
          <w:rFonts w:ascii="Consolas" w:eastAsia="Times New Roman" w:hAnsi="Consolas" w:cs="Times New Roman"/>
          <w:color w:val="A709F5"/>
          <w:sz w:val="20"/>
          <w:szCs w:val="20"/>
          <w:lang w:eastAsia="en-GB"/>
        </w:rPr>
        <w:t>on</w:t>
      </w:r>
      <w:r w:rsidRPr="001A6764">
        <w:rPr>
          <w:rFonts w:ascii="Consolas" w:eastAsia="Times New Roman" w:hAnsi="Consolas" w:cs="Times New Roman"/>
          <w:sz w:val="20"/>
          <w:szCs w:val="20"/>
          <w:lang w:eastAsia="en-GB"/>
        </w:rPr>
        <w:t>;</w:t>
      </w:r>
      <w:proofErr w:type="gramEnd"/>
    </w:p>
    <w:p w14:paraId="0B1514E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plot(</w:t>
      </w:r>
      <w:proofErr w:type="spellStart"/>
      <w:proofErr w:type="gramEnd"/>
      <w:r w:rsidRPr="001A6764">
        <w:rPr>
          <w:rFonts w:ascii="Consolas" w:eastAsia="Times New Roman" w:hAnsi="Consolas" w:cs="Times New Roman"/>
          <w:sz w:val="20"/>
          <w:szCs w:val="20"/>
          <w:lang w:eastAsia="en-GB"/>
        </w:rPr>
        <w:t>fullPredictions</w:t>
      </w:r>
      <w:proofErr w:type="spellEnd"/>
      <w:r w:rsidRPr="001A6764">
        <w:rPr>
          <w:rFonts w:ascii="Consolas" w:eastAsia="Times New Roman" w:hAnsi="Consolas" w:cs="Times New Roman"/>
          <w:sz w:val="20"/>
          <w:szCs w:val="20"/>
          <w:lang w:eastAsia="en-GB"/>
        </w:rPr>
        <w:t xml:space="preserve">(:, 2), </w:t>
      </w:r>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w:t>
      </w:r>
    </w:p>
    <w:p w14:paraId="42CEA121"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legend(</w:t>
      </w:r>
      <w:proofErr w:type="gramEnd"/>
      <w:r w:rsidRPr="001A6764">
        <w:rPr>
          <w:rFonts w:ascii="Consolas" w:eastAsia="Times New Roman" w:hAnsi="Consolas" w:cs="Times New Roman"/>
          <w:color w:val="A709F5"/>
          <w:sz w:val="20"/>
          <w:szCs w:val="20"/>
          <w:lang w:eastAsia="en-GB"/>
        </w:rPr>
        <w:t>'Actual'</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'Predicted'</w:t>
      </w:r>
      <w:r w:rsidRPr="001A6764">
        <w:rPr>
          <w:rFonts w:ascii="Consolas" w:eastAsia="Times New Roman" w:hAnsi="Consolas" w:cs="Times New Roman"/>
          <w:sz w:val="20"/>
          <w:szCs w:val="20"/>
          <w:lang w:eastAsia="en-GB"/>
        </w:rPr>
        <w:t>);</w:t>
      </w:r>
    </w:p>
    <w:p w14:paraId="0C083AF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title(</w:t>
      </w:r>
      <w:proofErr w:type="gramEnd"/>
      <w:r w:rsidRPr="001A6764">
        <w:rPr>
          <w:rFonts w:ascii="Consolas" w:eastAsia="Times New Roman" w:hAnsi="Consolas" w:cs="Times New Roman"/>
          <w:color w:val="A709F5"/>
          <w:sz w:val="20"/>
          <w:szCs w:val="20"/>
          <w:lang w:eastAsia="en-GB"/>
        </w:rPr>
        <w:t>'Commodity 2 Prediction'</w:t>
      </w:r>
      <w:r w:rsidRPr="001A6764">
        <w:rPr>
          <w:rFonts w:ascii="Consolas" w:eastAsia="Times New Roman" w:hAnsi="Consolas" w:cs="Times New Roman"/>
          <w:sz w:val="20"/>
          <w:szCs w:val="20"/>
          <w:lang w:eastAsia="en-GB"/>
        </w:rPr>
        <w:t>);</w:t>
      </w:r>
    </w:p>
    <w:p w14:paraId="32CAF69D"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2F63B98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Number of future time steps to forecast</w:t>
      </w:r>
    </w:p>
    <w:p w14:paraId="1FD2523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numForecastSteps</w:t>
      </w:r>
      <w:proofErr w:type="spellEnd"/>
      <w:r w:rsidRPr="001A6764">
        <w:rPr>
          <w:rFonts w:ascii="Consolas" w:eastAsia="Times New Roman" w:hAnsi="Consolas" w:cs="Times New Roman"/>
          <w:sz w:val="20"/>
          <w:szCs w:val="20"/>
          <w:lang w:eastAsia="en-GB"/>
        </w:rPr>
        <w:t xml:space="preserve"> = 1; </w:t>
      </w:r>
      <w:r w:rsidRPr="001A6764">
        <w:rPr>
          <w:rFonts w:ascii="Consolas" w:eastAsia="Times New Roman" w:hAnsi="Consolas" w:cs="Times New Roman"/>
          <w:color w:val="008013"/>
          <w:sz w:val="20"/>
          <w:szCs w:val="20"/>
          <w:lang w:eastAsia="en-GB"/>
        </w:rPr>
        <w:t>% e.g., 12 for forecasting a year into the future</w:t>
      </w:r>
    </w:p>
    <w:p w14:paraId="62A96C8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18B4B79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Initialize the forecast results array</w:t>
      </w:r>
    </w:p>
    <w:p w14:paraId="67F3885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forecastResults</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zeros(</w:t>
      </w:r>
      <w:proofErr w:type="spellStart"/>
      <w:proofErr w:type="gramEnd"/>
      <w:r w:rsidRPr="001A6764">
        <w:rPr>
          <w:rFonts w:ascii="Consolas" w:eastAsia="Times New Roman" w:hAnsi="Consolas" w:cs="Times New Roman"/>
          <w:sz w:val="20"/>
          <w:szCs w:val="20"/>
          <w:lang w:eastAsia="en-GB"/>
        </w:rPr>
        <w:t>numForecastSteps</w:t>
      </w:r>
      <w:proofErr w:type="spellEnd"/>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numFeatures</w:t>
      </w:r>
      <w:proofErr w:type="spellEnd"/>
      <w:r w:rsidRPr="001A6764">
        <w:rPr>
          <w:rFonts w:ascii="Consolas" w:eastAsia="Times New Roman" w:hAnsi="Consolas" w:cs="Times New Roman"/>
          <w:sz w:val="20"/>
          <w:szCs w:val="20"/>
          <w:lang w:eastAsia="en-GB"/>
        </w:rPr>
        <w:t>);</w:t>
      </w:r>
    </w:p>
    <w:p w14:paraId="04C39C0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5F45612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Use the last data from the validation set as the starting point</w:t>
      </w:r>
    </w:p>
    <w:p w14:paraId="03AD003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spellStart"/>
      <w:r w:rsidRPr="001A6764">
        <w:rPr>
          <w:rFonts w:ascii="Consolas" w:eastAsia="Times New Roman" w:hAnsi="Consolas" w:cs="Times New Roman"/>
          <w:sz w:val="20"/>
          <w:szCs w:val="20"/>
          <w:lang w:eastAsia="en-GB"/>
        </w:rPr>
        <w:t>currentInput</w:t>
      </w:r>
      <w:proofErr w:type="spellEnd"/>
      <w:r w:rsidRPr="001A6764">
        <w:rPr>
          <w:rFonts w:ascii="Consolas" w:eastAsia="Times New Roman" w:hAnsi="Consolas" w:cs="Times New Roman"/>
          <w:sz w:val="20"/>
          <w:szCs w:val="20"/>
          <w:lang w:eastAsia="en-GB"/>
        </w:rPr>
        <w:t xml:space="preserve"> = </w:t>
      </w:r>
      <w:proofErr w:type="spellStart"/>
      <w:proofErr w:type="gramStart"/>
      <w:r w:rsidRPr="001A6764">
        <w:rPr>
          <w:rFonts w:ascii="Consolas" w:eastAsia="Times New Roman" w:hAnsi="Consolas" w:cs="Times New Roman"/>
          <w:sz w:val="20"/>
          <w:szCs w:val="20"/>
          <w:lang w:eastAsia="en-GB"/>
        </w:rPr>
        <w:t>XValidation</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sz w:val="20"/>
          <w:szCs w:val="20"/>
          <w:lang w:eastAsia="en-GB"/>
        </w:rPr>
        <w:t>end, :);</w:t>
      </w:r>
    </w:p>
    <w:p w14:paraId="1EEF13A8"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54D1D24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E00FF"/>
          <w:sz w:val="20"/>
          <w:szCs w:val="20"/>
          <w:lang w:eastAsia="en-GB"/>
        </w:rPr>
        <w:t xml:space="preserve">for </w:t>
      </w:r>
      <w:proofErr w:type="spellStart"/>
      <w:r w:rsidRPr="001A6764">
        <w:rPr>
          <w:rFonts w:ascii="Consolas" w:eastAsia="Times New Roman" w:hAnsi="Consolas" w:cs="Times New Roman"/>
          <w:sz w:val="20"/>
          <w:szCs w:val="20"/>
          <w:lang w:eastAsia="en-GB"/>
        </w:rPr>
        <w:t>i</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1:numForecastSteps</w:t>
      </w:r>
      <w:proofErr w:type="gramEnd"/>
    </w:p>
    <w:p w14:paraId="107D854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08013"/>
          <w:sz w:val="20"/>
          <w:szCs w:val="20"/>
          <w:lang w:eastAsia="en-GB"/>
        </w:rPr>
        <w:t>% Forecast the next step</w:t>
      </w:r>
    </w:p>
    <w:p w14:paraId="3A6EBC3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nextStepForecast</w:t>
      </w:r>
      <w:proofErr w:type="spellEnd"/>
      <w:r w:rsidRPr="001A6764">
        <w:rPr>
          <w:rFonts w:ascii="Consolas" w:eastAsia="Times New Roman" w:hAnsi="Consolas" w:cs="Times New Roman"/>
          <w:sz w:val="20"/>
          <w:szCs w:val="20"/>
          <w:lang w:eastAsia="en-GB"/>
        </w:rPr>
        <w:t xml:space="preserve"> = </w:t>
      </w:r>
      <w:proofErr w:type="gramStart"/>
      <w:r w:rsidRPr="001A6764">
        <w:rPr>
          <w:rFonts w:ascii="Consolas" w:eastAsia="Times New Roman" w:hAnsi="Consolas" w:cs="Times New Roman"/>
          <w:sz w:val="20"/>
          <w:szCs w:val="20"/>
          <w:lang w:eastAsia="en-GB"/>
        </w:rPr>
        <w:t>predict(</w:t>
      </w:r>
      <w:proofErr w:type="gramEnd"/>
      <w:r w:rsidRPr="001A6764">
        <w:rPr>
          <w:rFonts w:ascii="Consolas" w:eastAsia="Times New Roman" w:hAnsi="Consolas" w:cs="Times New Roman"/>
          <w:sz w:val="20"/>
          <w:szCs w:val="20"/>
          <w:lang w:eastAsia="en-GB"/>
        </w:rPr>
        <w:t xml:space="preserve">net, </w:t>
      </w:r>
      <w:proofErr w:type="spellStart"/>
      <w:r w:rsidRPr="001A6764">
        <w:rPr>
          <w:rFonts w:ascii="Consolas" w:eastAsia="Times New Roman" w:hAnsi="Consolas" w:cs="Times New Roman"/>
          <w:sz w:val="20"/>
          <w:szCs w:val="20"/>
          <w:lang w:eastAsia="en-GB"/>
        </w:rPr>
        <w:t>currentInput</w:t>
      </w:r>
      <w:proofErr w:type="spellEnd"/>
      <w:r w:rsidRPr="001A6764">
        <w:rPr>
          <w:rFonts w:ascii="Consolas" w:eastAsia="Times New Roman" w:hAnsi="Consolas" w:cs="Times New Roman"/>
          <w:sz w:val="20"/>
          <w:szCs w:val="20"/>
          <w:lang w:eastAsia="en-GB"/>
        </w:rPr>
        <w:t>');</w:t>
      </w:r>
    </w:p>
    <w:p w14:paraId="4536CE56"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
    <w:p w14:paraId="6296A2F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08013"/>
          <w:sz w:val="20"/>
          <w:szCs w:val="20"/>
          <w:lang w:eastAsia="en-GB"/>
        </w:rPr>
        <w:t>% Store the forecasted results</w:t>
      </w:r>
    </w:p>
    <w:p w14:paraId="47F6C2E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proofErr w:type="gramStart"/>
      <w:r w:rsidRPr="001A6764">
        <w:rPr>
          <w:rFonts w:ascii="Consolas" w:eastAsia="Times New Roman" w:hAnsi="Consolas" w:cs="Times New Roman"/>
          <w:sz w:val="20"/>
          <w:szCs w:val="20"/>
          <w:lang w:eastAsia="en-GB"/>
        </w:rPr>
        <w:t>forecastResults</w:t>
      </w:r>
      <w:proofErr w:type="spellEnd"/>
      <w:r w:rsidRPr="001A6764">
        <w:rPr>
          <w:rFonts w:ascii="Consolas" w:eastAsia="Times New Roman" w:hAnsi="Consolas" w:cs="Times New Roman"/>
          <w:sz w:val="20"/>
          <w:szCs w:val="20"/>
          <w:lang w:eastAsia="en-GB"/>
        </w:rPr>
        <w:t>(</w:t>
      </w:r>
      <w:proofErr w:type="spellStart"/>
      <w:proofErr w:type="gramEnd"/>
      <w:r w:rsidRPr="001A6764">
        <w:rPr>
          <w:rFonts w:ascii="Consolas" w:eastAsia="Times New Roman" w:hAnsi="Consolas" w:cs="Times New Roman"/>
          <w:sz w:val="20"/>
          <w:szCs w:val="20"/>
          <w:lang w:eastAsia="en-GB"/>
        </w:rPr>
        <w:t>i</w:t>
      </w:r>
      <w:proofErr w:type="spellEnd"/>
      <w:r w:rsidRPr="001A6764">
        <w:rPr>
          <w:rFonts w:ascii="Consolas" w:eastAsia="Times New Roman" w:hAnsi="Consolas" w:cs="Times New Roman"/>
          <w:sz w:val="20"/>
          <w:szCs w:val="20"/>
          <w:lang w:eastAsia="en-GB"/>
        </w:rPr>
        <w:t xml:space="preserve">, :) = </w:t>
      </w:r>
      <w:proofErr w:type="spellStart"/>
      <w:r w:rsidRPr="001A6764">
        <w:rPr>
          <w:rFonts w:ascii="Consolas" w:eastAsia="Times New Roman" w:hAnsi="Consolas" w:cs="Times New Roman"/>
          <w:sz w:val="20"/>
          <w:szCs w:val="20"/>
          <w:lang w:eastAsia="en-GB"/>
        </w:rPr>
        <w:t>nextStepForecast</w:t>
      </w:r>
      <w:proofErr w:type="spellEnd"/>
      <w:r w:rsidRPr="001A6764">
        <w:rPr>
          <w:rFonts w:ascii="Consolas" w:eastAsia="Times New Roman" w:hAnsi="Consolas" w:cs="Times New Roman"/>
          <w:sz w:val="20"/>
          <w:szCs w:val="20"/>
          <w:lang w:eastAsia="en-GB"/>
        </w:rPr>
        <w:t>';</w:t>
      </w:r>
    </w:p>
    <w:p w14:paraId="609F3A2E"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
    <w:p w14:paraId="5787EDF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008013"/>
          <w:sz w:val="20"/>
          <w:szCs w:val="20"/>
          <w:lang w:eastAsia="en-GB"/>
        </w:rPr>
        <w:t>% Use the forecasted value as input for predicting the next step</w:t>
      </w:r>
    </w:p>
    <w:p w14:paraId="14C23013"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    </w:t>
      </w:r>
      <w:proofErr w:type="spellStart"/>
      <w:r w:rsidRPr="001A6764">
        <w:rPr>
          <w:rFonts w:ascii="Consolas" w:eastAsia="Times New Roman" w:hAnsi="Consolas" w:cs="Times New Roman"/>
          <w:sz w:val="20"/>
          <w:szCs w:val="20"/>
          <w:lang w:eastAsia="en-GB"/>
        </w:rPr>
        <w:t>currentInput</w:t>
      </w:r>
      <w:proofErr w:type="spellEnd"/>
      <w:r w:rsidRPr="001A6764">
        <w:rPr>
          <w:rFonts w:ascii="Consolas" w:eastAsia="Times New Roman" w:hAnsi="Consolas" w:cs="Times New Roman"/>
          <w:sz w:val="20"/>
          <w:szCs w:val="20"/>
          <w:lang w:eastAsia="en-GB"/>
        </w:rPr>
        <w:t xml:space="preserve"> = [</w:t>
      </w:r>
      <w:proofErr w:type="spellStart"/>
      <w:proofErr w:type="gramStart"/>
      <w:r w:rsidRPr="001A6764">
        <w:rPr>
          <w:rFonts w:ascii="Consolas" w:eastAsia="Times New Roman" w:hAnsi="Consolas" w:cs="Times New Roman"/>
          <w:sz w:val="20"/>
          <w:szCs w:val="20"/>
          <w:lang w:eastAsia="en-GB"/>
        </w:rPr>
        <w:t>currentInput</w:t>
      </w:r>
      <w:proofErr w:type="spellEnd"/>
      <w:r w:rsidRPr="001A6764">
        <w:rPr>
          <w:rFonts w:ascii="Consolas" w:eastAsia="Times New Roman" w:hAnsi="Consolas" w:cs="Times New Roman"/>
          <w:sz w:val="20"/>
          <w:szCs w:val="20"/>
          <w:lang w:eastAsia="en-GB"/>
        </w:rPr>
        <w:t>(</w:t>
      </w:r>
      <w:proofErr w:type="gramEnd"/>
      <w:r w:rsidRPr="001A6764">
        <w:rPr>
          <w:rFonts w:ascii="Consolas" w:eastAsia="Times New Roman" w:hAnsi="Consolas" w:cs="Times New Roman"/>
          <w:sz w:val="20"/>
          <w:szCs w:val="20"/>
          <w:lang w:eastAsia="en-GB"/>
        </w:rPr>
        <w:t xml:space="preserve">2:end, :); </w:t>
      </w:r>
      <w:proofErr w:type="spellStart"/>
      <w:r w:rsidRPr="001A6764">
        <w:rPr>
          <w:rFonts w:ascii="Consolas" w:eastAsia="Times New Roman" w:hAnsi="Consolas" w:cs="Times New Roman"/>
          <w:sz w:val="20"/>
          <w:szCs w:val="20"/>
          <w:lang w:eastAsia="en-GB"/>
        </w:rPr>
        <w:t>nextStepForecast</w:t>
      </w:r>
      <w:proofErr w:type="spellEnd"/>
      <w:r w:rsidRPr="001A6764">
        <w:rPr>
          <w:rFonts w:ascii="Consolas" w:eastAsia="Times New Roman" w:hAnsi="Consolas" w:cs="Times New Roman"/>
          <w:sz w:val="20"/>
          <w:szCs w:val="20"/>
          <w:lang w:eastAsia="en-GB"/>
        </w:rPr>
        <w:t>'];</w:t>
      </w:r>
    </w:p>
    <w:p w14:paraId="78BAF39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E00FF"/>
          <w:sz w:val="20"/>
          <w:szCs w:val="20"/>
          <w:lang w:eastAsia="en-GB"/>
        </w:rPr>
        <w:t>end</w:t>
      </w:r>
    </w:p>
    <w:p w14:paraId="3720960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7828ECE6"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color w:val="008013"/>
          <w:sz w:val="20"/>
          <w:szCs w:val="20"/>
          <w:lang w:eastAsia="en-GB"/>
        </w:rPr>
        <w:t>% Plot the forecasted results</w:t>
      </w:r>
    </w:p>
    <w:p w14:paraId="551529A4"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figure;</w:t>
      </w:r>
      <w:proofErr w:type="gramEnd"/>
    </w:p>
    <w:p w14:paraId="27EB5C9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subplot(</w:t>
      </w:r>
      <w:proofErr w:type="gramEnd"/>
      <w:r w:rsidRPr="001A6764">
        <w:rPr>
          <w:rFonts w:ascii="Consolas" w:eastAsia="Times New Roman" w:hAnsi="Consolas" w:cs="Times New Roman"/>
          <w:sz w:val="20"/>
          <w:szCs w:val="20"/>
          <w:lang w:eastAsia="en-GB"/>
        </w:rPr>
        <w:t>2,1,1);</w:t>
      </w:r>
    </w:p>
    <w:p w14:paraId="0B4C92F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plot(</w:t>
      </w:r>
      <w:proofErr w:type="spellStart"/>
      <w:proofErr w:type="gramEnd"/>
      <w:r w:rsidRPr="001A6764">
        <w:rPr>
          <w:rFonts w:ascii="Consolas" w:eastAsia="Times New Roman" w:hAnsi="Consolas" w:cs="Times New Roman"/>
          <w:sz w:val="20"/>
          <w:szCs w:val="20"/>
          <w:lang w:eastAsia="en-GB"/>
        </w:rPr>
        <w:t>YValidation</w:t>
      </w:r>
      <w:proofErr w:type="spellEnd"/>
      <w:r w:rsidRPr="001A6764">
        <w:rPr>
          <w:rFonts w:ascii="Consolas" w:eastAsia="Times New Roman" w:hAnsi="Consolas" w:cs="Times New Roman"/>
          <w:sz w:val="20"/>
          <w:szCs w:val="20"/>
          <w:lang w:eastAsia="en-GB"/>
        </w:rPr>
        <w:t>(:, 1));</w:t>
      </w:r>
    </w:p>
    <w:p w14:paraId="13AE830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hold </w:t>
      </w:r>
      <w:proofErr w:type="gramStart"/>
      <w:r w:rsidRPr="001A6764">
        <w:rPr>
          <w:rFonts w:ascii="Consolas" w:eastAsia="Times New Roman" w:hAnsi="Consolas" w:cs="Times New Roman"/>
          <w:color w:val="A709F5"/>
          <w:sz w:val="20"/>
          <w:szCs w:val="20"/>
          <w:lang w:eastAsia="en-GB"/>
        </w:rPr>
        <w:t>on</w:t>
      </w:r>
      <w:r w:rsidRPr="001A6764">
        <w:rPr>
          <w:rFonts w:ascii="Consolas" w:eastAsia="Times New Roman" w:hAnsi="Consolas" w:cs="Times New Roman"/>
          <w:sz w:val="20"/>
          <w:szCs w:val="20"/>
          <w:lang w:eastAsia="en-GB"/>
        </w:rPr>
        <w:t>;</w:t>
      </w:r>
      <w:proofErr w:type="gramEnd"/>
    </w:p>
    <w:p w14:paraId="28E50B45"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plot(</w:t>
      </w:r>
      <w:proofErr w:type="gram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YValidation</w:t>
      </w:r>
      <w:proofErr w:type="spellEnd"/>
      <w:r w:rsidRPr="001A6764">
        <w:rPr>
          <w:rFonts w:ascii="Consolas" w:eastAsia="Times New Roman" w:hAnsi="Consolas" w:cs="Times New Roman"/>
          <w:sz w:val="20"/>
          <w:szCs w:val="20"/>
          <w:lang w:eastAsia="en-GB"/>
        </w:rPr>
        <w:t xml:space="preserve">(:, 1); </w:t>
      </w:r>
      <w:proofErr w:type="spellStart"/>
      <w:r w:rsidRPr="001A6764">
        <w:rPr>
          <w:rFonts w:ascii="Consolas" w:eastAsia="Times New Roman" w:hAnsi="Consolas" w:cs="Times New Roman"/>
          <w:sz w:val="20"/>
          <w:szCs w:val="20"/>
          <w:lang w:eastAsia="en-GB"/>
        </w:rPr>
        <w:t>forecastResults</w:t>
      </w:r>
      <w:proofErr w:type="spellEnd"/>
      <w:r w:rsidRPr="001A6764">
        <w:rPr>
          <w:rFonts w:ascii="Consolas" w:eastAsia="Times New Roman" w:hAnsi="Consolas" w:cs="Times New Roman"/>
          <w:sz w:val="20"/>
          <w:szCs w:val="20"/>
          <w:lang w:eastAsia="en-GB"/>
        </w:rPr>
        <w:t xml:space="preserve">(:, 1)], </w:t>
      </w:r>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w:t>
      </w:r>
    </w:p>
    <w:p w14:paraId="75EE0F3C"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legend(</w:t>
      </w:r>
      <w:proofErr w:type="gramEnd"/>
      <w:r w:rsidRPr="001A6764">
        <w:rPr>
          <w:rFonts w:ascii="Consolas" w:eastAsia="Times New Roman" w:hAnsi="Consolas" w:cs="Times New Roman"/>
          <w:color w:val="A709F5"/>
          <w:sz w:val="20"/>
          <w:szCs w:val="20"/>
          <w:lang w:eastAsia="en-GB"/>
        </w:rPr>
        <w:t>'Actual'</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'Forecasted'</w:t>
      </w:r>
      <w:r w:rsidRPr="001A6764">
        <w:rPr>
          <w:rFonts w:ascii="Consolas" w:eastAsia="Times New Roman" w:hAnsi="Consolas" w:cs="Times New Roman"/>
          <w:sz w:val="20"/>
          <w:szCs w:val="20"/>
          <w:lang w:eastAsia="en-GB"/>
        </w:rPr>
        <w:t>);</w:t>
      </w:r>
    </w:p>
    <w:p w14:paraId="48CB615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lastRenderedPageBreak/>
        <w:t>title(</w:t>
      </w:r>
      <w:proofErr w:type="gramEnd"/>
      <w:r w:rsidRPr="001A6764">
        <w:rPr>
          <w:rFonts w:ascii="Consolas" w:eastAsia="Times New Roman" w:hAnsi="Consolas" w:cs="Times New Roman"/>
          <w:color w:val="A709F5"/>
          <w:sz w:val="20"/>
          <w:szCs w:val="20"/>
          <w:lang w:eastAsia="en-GB"/>
        </w:rPr>
        <w:t>'Commodity 1 Forecast'</w:t>
      </w:r>
      <w:r w:rsidRPr="001A6764">
        <w:rPr>
          <w:rFonts w:ascii="Consolas" w:eastAsia="Times New Roman" w:hAnsi="Consolas" w:cs="Times New Roman"/>
          <w:sz w:val="20"/>
          <w:szCs w:val="20"/>
          <w:lang w:eastAsia="en-GB"/>
        </w:rPr>
        <w:t>);</w:t>
      </w:r>
    </w:p>
    <w:p w14:paraId="3D6219DA"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
    <w:p w14:paraId="77869277"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subplot(</w:t>
      </w:r>
      <w:proofErr w:type="gramEnd"/>
      <w:r w:rsidRPr="001A6764">
        <w:rPr>
          <w:rFonts w:ascii="Consolas" w:eastAsia="Times New Roman" w:hAnsi="Consolas" w:cs="Times New Roman"/>
          <w:sz w:val="20"/>
          <w:szCs w:val="20"/>
          <w:lang w:eastAsia="en-GB"/>
        </w:rPr>
        <w:t>2,1,2);</w:t>
      </w:r>
    </w:p>
    <w:p w14:paraId="00ADCA02"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plot(</w:t>
      </w:r>
      <w:proofErr w:type="spellStart"/>
      <w:proofErr w:type="gramEnd"/>
      <w:r w:rsidRPr="001A6764">
        <w:rPr>
          <w:rFonts w:ascii="Consolas" w:eastAsia="Times New Roman" w:hAnsi="Consolas" w:cs="Times New Roman"/>
          <w:sz w:val="20"/>
          <w:szCs w:val="20"/>
          <w:lang w:eastAsia="en-GB"/>
        </w:rPr>
        <w:t>YValidation</w:t>
      </w:r>
      <w:proofErr w:type="spellEnd"/>
      <w:r w:rsidRPr="001A6764">
        <w:rPr>
          <w:rFonts w:ascii="Consolas" w:eastAsia="Times New Roman" w:hAnsi="Consolas" w:cs="Times New Roman"/>
          <w:sz w:val="20"/>
          <w:szCs w:val="20"/>
          <w:lang w:eastAsia="en-GB"/>
        </w:rPr>
        <w:t>(:, 2));</w:t>
      </w:r>
    </w:p>
    <w:p w14:paraId="262B5C0F"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r w:rsidRPr="001A6764">
        <w:rPr>
          <w:rFonts w:ascii="Consolas" w:eastAsia="Times New Roman" w:hAnsi="Consolas" w:cs="Times New Roman"/>
          <w:sz w:val="20"/>
          <w:szCs w:val="20"/>
          <w:lang w:eastAsia="en-GB"/>
        </w:rPr>
        <w:t xml:space="preserve">hold </w:t>
      </w:r>
      <w:proofErr w:type="gramStart"/>
      <w:r w:rsidRPr="001A6764">
        <w:rPr>
          <w:rFonts w:ascii="Consolas" w:eastAsia="Times New Roman" w:hAnsi="Consolas" w:cs="Times New Roman"/>
          <w:color w:val="A709F5"/>
          <w:sz w:val="20"/>
          <w:szCs w:val="20"/>
          <w:lang w:eastAsia="en-GB"/>
        </w:rPr>
        <w:t>on</w:t>
      </w:r>
      <w:r w:rsidRPr="001A6764">
        <w:rPr>
          <w:rFonts w:ascii="Consolas" w:eastAsia="Times New Roman" w:hAnsi="Consolas" w:cs="Times New Roman"/>
          <w:sz w:val="20"/>
          <w:szCs w:val="20"/>
          <w:lang w:eastAsia="en-GB"/>
        </w:rPr>
        <w:t>;</w:t>
      </w:r>
      <w:proofErr w:type="gramEnd"/>
    </w:p>
    <w:p w14:paraId="6877812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plot(</w:t>
      </w:r>
      <w:proofErr w:type="gramEnd"/>
      <w:r w:rsidRPr="001A6764">
        <w:rPr>
          <w:rFonts w:ascii="Consolas" w:eastAsia="Times New Roman" w:hAnsi="Consolas" w:cs="Times New Roman"/>
          <w:sz w:val="20"/>
          <w:szCs w:val="20"/>
          <w:lang w:eastAsia="en-GB"/>
        </w:rPr>
        <w:t>[</w:t>
      </w:r>
      <w:proofErr w:type="spellStart"/>
      <w:r w:rsidRPr="001A6764">
        <w:rPr>
          <w:rFonts w:ascii="Consolas" w:eastAsia="Times New Roman" w:hAnsi="Consolas" w:cs="Times New Roman"/>
          <w:sz w:val="20"/>
          <w:szCs w:val="20"/>
          <w:lang w:eastAsia="en-GB"/>
        </w:rPr>
        <w:t>YValidation</w:t>
      </w:r>
      <w:proofErr w:type="spellEnd"/>
      <w:r w:rsidRPr="001A6764">
        <w:rPr>
          <w:rFonts w:ascii="Consolas" w:eastAsia="Times New Roman" w:hAnsi="Consolas" w:cs="Times New Roman"/>
          <w:sz w:val="20"/>
          <w:szCs w:val="20"/>
          <w:lang w:eastAsia="en-GB"/>
        </w:rPr>
        <w:t xml:space="preserve">(:, 2); </w:t>
      </w:r>
      <w:proofErr w:type="spellStart"/>
      <w:r w:rsidRPr="001A6764">
        <w:rPr>
          <w:rFonts w:ascii="Consolas" w:eastAsia="Times New Roman" w:hAnsi="Consolas" w:cs="Times New Roman"/>
          <w:sz w:val="20"/>
          <w:szCs w:val="20"/>
          <w:lang w:eastAsia="en-GB"/>
        </w:rPr>
        <w:t>forecastResults</w:t>
      </w:r>
      <w:proofErr w:type="spellEnd"/>
      <w:r w:rsidRPr="001A6764">
        <w:rPr>
          <w:rFonts w:ascii="Consolas" w:eastAsia="Times New Roman" w:hAnsi="Consolas" w:cs="Times New Roman"/>
          <w:sz w:val="20"/>
          <w:szCs w:val="20"/>
          <w:lang w:eastAsia="en-GB"/>
        </w:rPr>
        <w:t xml:space="preserve">(:, 2)], </w:t>
      </w:r>
      <w:r w:rsidRPr="001A6764">
        <w:rPr>
          <w:rFonts w:ascii="Consolas" w:eastAsia="Times New Roman" w:hAnsi="Consolas" w:cs="Times New Roman"/>
          <w:color w:val="A709F5"/>
          <w:sz w:val="20"/>
          <w:szCs w:val="20"/>
          <w:lang w:eastAsia="en-GB"/>
        </w:rPr>
        <w:t>'--'</w:t>
      </w:r>
      <w:r w:rsidRPr="001A6764">
        <w:rPr>
          <w:rFonts w:ascii="Consolas" w:eastAsia="Times New Roman" w:hAnsi="Consolas" w:cs="Times New Roman"/>
          <w:sz w:val="20"/>
          <w:szCs w:val="20"/>
          <w:lang w:eastAsia="en-GB"/>
        </w:rPr>
        <w:t>);</w:t>
      </w:r>
    </w:p>
    <w:p w14:paraId="4BA32C2B" w14:textId="77777777" w:rsidR="001A6764"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legend(</w:t>
      </w:r>
      <w:proofErr w:type="gramEnd"/>
      <w:r w:rsidRPr="001A6764">
        <w:rPr>
          <w:rFonts w:ascii="Consolas" w:eastAsia="Times New Roman" w:hAnsi="Consolas" w:cs="Times New Roman"/>
          <w:color w:val="A709F5"/>
          <w:sz w:val="20"/>
          <w:szCs w:val="20"/>
          <w:lang w:eastAsia="en-GB"/>
        </w:rPr>
        <w:t>'Actual'</w:t>
      </w:r>
      <w:r w:rsidRPr="001A6764">
        <w:rPr>
          <w:rFonts w:ascii="Consolas" w:eastAsia="Times New Roman" w:hAnsi="Consolas" w:cs="Times New Roman"/>
          <w:sz w:val="20"/>
          <w:szCs w:val="20"/>
          <w:lang w:eastAsia="en-GB"/>
        </w:rPr>
        <w:t xml:space="preserve">, </w:t>
      </w:r>
      <w:r w:rsidRPr="001A6764">
        <w:rPr>
          <w:rFonts w:ascii="Consolas" w:eastAsia="Times New Roman" w:hAnsi="Consolas" w:cs="Times New Roman"/>
          <w:color w:val="A709F5"/>
          <w:sz w:val="20"/>
          <w:szCs w:val="20"/>
          <w:lang w:eastAsia="en-GB"/>
        </w:rPr>
        <w:t>'Forecasted'</w:t>
      </w:r>
      <w:r w:rsidRPr="001A6764">
        <w:rPr>
          <w:rFonts w:ascii="Consolas" w:eastAsia="Times New Roman" w:hAnsi="Consolas" w:cs="Times New Roman"/>
          <w:sz w:val="20"/>
          <w:szCs w:val="20"/>
          <w:lang w:eastAsia="en-GB"/>
        </w:rPr>
        <w:t>);</w:t>
      </w:r>
    </w:p>
    <w:p w14:paraId="77899AD8" w14:textId="4BDF0641" w:rsidR="00AC5A4F" w:rsidRPr="001A6764" w:rsidRDefault="001A6764" w:rsidP="001A6764">
      <w:pPr>
        <w:spacing w:after="0" w:line="240" w:lineRule="auto"/>
        <w:jc w:val="left"/>
        <w:rPr>
          <w:rFonts w:ascii="Consolas" w:eastAsia="Times New Roman" w:hAnsi="Consolas" w:cs="Times New Roman"/>
          <w:sz w:val="20"/>
          <w:szCs w:val="20"/>
          <w:lang w:eastAsia="en-GB"/>
        </w:rPr>
      </w:pPr>
      <w:proofErr w:type="gramStart"/>
      <w:r w:rsidRPr="001A6764">
        <w:rPr>
          <w:rFonts w:ascii="Consolas" w:eastAsia="Times New Roman" w:hAnsi="Consolas" w:cs="Times New Roman"/>
          <w:sz w:val="20"/>
          <w:szCs w:val="20"/>
          <w:lang w:eastAsia="en-GB"/>
        </w:rPr>
        <w:t>title(</w:t>
      </w:r>
      <w:proofErr w:type="gramEnd"/>
      <w:r w:rsidRPr="001A6764">
        <w:rPr>
          <w:rFonts w:ascii="Consolas" w:eastAsia="Times New Roman" w:hAnsi="Consolas" w:cs="Times New Roman"/>
          <w:color w:val="A709F5"/>
          <w:sz w:val="20"/>
          <w:szCs w:val="20"/>
          <w:lang w:eastAsia="en-GB"/>
        </w:rPr>
        <w:t>'Commodity 2 Forecast'</w:t>
      </w:r>
      <w:r w:rsidRPr="001A6764">
        <w:rPr>
          <w:rFonts w:ascii="Consolas" w:eastAsia="Times New Roman" w:hAnsi="Consolas" w:cs="Times New Roman"/>
          <w:sz w:val="20"/>
          <w:szCs w:val="20"/>
          <w:lang w:eastAsia="en-GB"/>
        </w:rPr>
        <w:t>);</w:t>
      </w:r>
    </w:p>
    <w:sectPr w:rsidR="00AC5A4F" w:rsidRPr="001A6764">
      <w:headerReference w:type="default" r:id="rId32"/>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88EE2" w14:textId="77777777" w:rsidR="00FB4835" w:rsidRDefault="00FB4835">
      <w:pPr>
        <w:spacing w:after="0" w:line="240" w:lineRule="auto"/>
      </w:pPr>
      <w:r>
        <w:separator/>
      </w:r>
    </w:p>
  </w:endnote>
  <w:endnote w:type="continuationSeparator" w:id="0">
    <w:p w14:paraId="756351DD" w14:textId="77777777" w:rsidR="00FB4835" w:rsidRDefault="00FB4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CF175" w14:textId="4601DF5E" w:rsidR="00881EB6" w:rsidRDefault="00881EB6">
    <w:pPr>
      <w:pStyle w:val="Footer"/>
      <w:jc w:val="right"/>
    </w:pPr>
  </w:p>
  <w:p w14:paraId="15BE3679" w14:textId="089D7B39" w:rsidR="00881EB6" w:rsidRDefault="00881E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6968594"/>
      <w:docPartObj>
        <w:docPartGallery w:val="Page Numbers (Bottom of Page)"/>
        <w:docPartUnique/>
      </w:docPartObj>
    </w:sdtPr>
    <w:sdtEndPr>
      <w:rPr>
        <w:noProof/>
      </w:rPr>
    </w:sdtEndPr>
    <w:sdtContent>
      <w:p w14:paraId="7EEB0176" w14:textId="77777777" w:rsidR="00881EB6" w:rsidRDefault="00881EB6">
        <w:pPr>
          <w:pStyle w:val="Footer"/>
          <w:jc w:val="right"/>
        </w:pPr>
        <w:r>
          <w:fldChar w:fldCharType="begin"/>
        </w:r>
        <w:r>
          <w:instrText xml:space="preserve"> PAGE   \* MERGEFORMAT </w:instrText>
        </w:r>
        <w:r>
          <w:fldChar w:fldCharType="separate"/>
        </w:r>
        <w:r w:rsidR="006D4B58">
          <w:rPr>
            <w:noProof/>
          </w:rPr>
          <w:t>21</w:t>
        </w:r>
        <w:r>
          <w:rPr>
            <w:noProof/>
          </w:rPr>
          <w:fldChar w:fldCharType="end"/>
        </w:r>
      </w:p>
    </w:sdtContent>
  </w:sdt>
  <w:p w14:paraId="18A4033B" w14:textId="77777777" w:rsidR="00881EB6" w:rsidRDefault="00881E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6C4C5" w14:textId="77777777" w:rsidR="00FB4835" w:rsidRDefault="00FB4835">
      <w:pPr>
        <w:spacing w:after="0" w:line="240" w:lineRule="auto"/>
      </w:pPr>
      <w:r>
        <w:separator/>
      </w:r>
    </w:p>
  </w:footnote>
  <w:footnote w:type="continuationSeparator" w:id="0">
    <w:p w14:paraId="18D182D1" w14:textId="77777777" w:rsidR="00FB4835" w:rsidRDefault="00FB48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DC2C9" w14:textId="48AC97CD" w:rsidR="00881EB6" w:rsidRDefault="00881EB6">
    <w:pPr>
      <w:pStyle w:val="Header"/>
    </w:pPr>
  </w:p>
  <w:p w14:paraId="0942761E" w14:textId="77777777" w:rsidR="00881EB6" w:rsidRDefault="00881E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98583" w14:textId="2283F677" w:rsidR="00881EB6" w:rsidRDefault="00881EB6">
    <w:pPr>
      <w:pStyle w:val="Header"/>
    </w:pPr>
    <w:r>
      <w:t>Forecasting of Commodity Prices</w:t>
    </w:r>
  </w:p>
  <w:p w14:paraId="1EA7BCBE" w14:textId="77777777" w:rsidR="00881EB6" w:rsidRDefault="00881E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5DCB"/>
    <w:multiLevelType w:val="multilevel"/>
    <w:tmpl w:val="D9D8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7A603D"/>
    <w:multiLevelType w:val="multilevel"/>
    <w:tmpl w:val="7BE4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141053"/>
    <w:multiLevelType w:val="hybridMultilevel"/>
    <w:tmpl w:val="9B4672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E35B63"/>
    <w:multiLevelType w:val="multilevel"/>
    <w:tmpl w:val="60BC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DE748D"/>
    <w:multiLevelType w:val="multilevel"/>
    <w:tmpl w:val="1682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7538DA"/>
    <w:multiLevelType w:val="hybridMultilevel"/>
    <w:tmpl w:val="80B06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263E74"/>
    <w:multiLevelType w:val="multilevel"/>
    <w:tmpl w:val="3CAC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4F3E80"/>
    <w:multiLevelType w:val="multilevel"/>
    <w:tmpl w:val="EB76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A017B6"/>
    <w:multiLevelType w:val="multilevel"/>
    <w:tmpl w:val="7C16D6A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95"/>
        </w:tabs>
        <w:ind w:left="1495" w:hanging="360"/>
      </w:pPr>
      <w:rPr>
        <w:rFonts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F855F6"/>
    <w:multiLevelType w:val="hybridMultilevel"/>
    <w:tmpl w:val="0C3006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2CF200B"/>
    <w:multiLevelType w:val="multilevel"/>
    <w:tmpl w:val="019A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A826A3"/>
    <w:multiLevelType w:val="multilevel"/>
    <w:tmpl w:val="CB2A8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77621D"/>
    <w:multiLevelType w:val="multilevel"/>
    <w:tmpl w:val="7C16D6A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DA2B5A"/>
    <w:multiLevelType w:val="multilevel"/>
    <w:tmpl w:val="A2B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29051A"/>
    <w:multiLevelType w:val="hybridMultilevel"/>
    <w:tmpl w:val="FB466636"/>
    <w:lvl w:ilvl="0" w:tplc="858A5DDA">
      <w:start w:val="1"/>
      <w:numFmt w:val="decimal"/>
      <w:pStyle w:val="Heading2"/>
      <w:lvlText w:val="%1."/>
      <w:lvlJc w:val="left"/>
      <w:pPr>
        <w:ind w:left="36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46865318"/>
    <w:multiLevelType w:val="multilevel"/>
    <w:tmpl w:val="2EBE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1B21C2"/>
    <w:multiLevelType w:val="multilevel"/>
    <w:tmpl w:val="8548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533E28"/>
    <w:multiLevelType w:val="multilevel"/>
    <w:tmpl w:val="693C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9A716A"/>
    <w:multiLevelType w:val="multilevel"/>
    <w:tmpl w:val="6822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A27848"/>
    <w:multiLevelType w:val="multilevel"/>
    <w:tmpl w:val="627E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B42153"/>
    <w:multiLevelType w:val="multilevel"/>
    <w:tmpl w:val="4B10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11239C"/>
    <w:multiLevelType w:val="multilevel"/>
    <w:tmpl w:val="8594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DD70C2"/>
    <w:multiLevelType w:val="multilevel"/>
    <w:tmpl w:val="3B8AA8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572BDC"/>
    <w:multiLevelType w:val="hybridMultilevel"/>
    <w:tmpl w:val="8C923486"/>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6ECC63B6"/>
    <w:multiLevelType w:val="multilevel"/>
    <w:tmpl w:val="06D6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9400B1"/>
    <w:multiLevelType w:val="multilevel"/>
    <w:tmpl w:val="7BF842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5C065C"/>
    <w:multiLevelType w:val="multilevel"/>
    <w:tmpl w:val="589A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41348D1"/>
    <w:multiLevelType w:val="multilevel"/>
    <w:tmpl w:val="7862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342605"/>
    <w:multiLevelType w:val="multilevel"/>
    <w:tmpl w:val="7E54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5761BB"/>
    <w:multiLevelType w:val="multilevel"/>
    <w:tmpl w:val="7C16D6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894A93"/>
    <w:multiLevelType w:val="multilevel"/>
    <w:tmpl w:val="7C16D6A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DE0C15"/>
    <w:multiLevelType w:val="multilevel"/>
    <w:tmpl w:val="6BC0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3B3447"/>
    <w:multiLevelType w:val="multilevel"/>
    <w:tmpl w:val="81CA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297F5F"/>
    <w:multiLevelType w:val="multilevel"/>
    <w:tmpl w:val="61D6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DE5861"/>
    <w:multiLevelType w:val="multilevel"/>
    <w:tmpl w:val="8422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1663318">
    <w:abstractNumId w:val="14"/>
  </w:num>
  <w:num w:numId="2" w16cid:durableId="480854001">
    <w:abstractNumId w:val="9"/>
  </w:num>
  <w:num w:numId="3" w16cid:durableId="641733729">
    <w:abstractNumId w:val="26"/>
  </w:num>
  <w:num w:numId="4" w16cid:durableId="697853219">
    <w:abstractNumId w:val="33"/>
  </w:num>
  <w:num w:numId="5" w16cid:durableId="906913346">
    <w:abstractNumId w:val="18"/>
  </w:num>
  <w:num w:numId="6" w16cid:durableId="578754387">
    <w:abstractNumId w:val="24"/>
  </w:num>
  <w:num w:numId="7" w16cid:durableId="224802392">
    <w:abstractNumId w:val="17"/>
  </w:num>
  <w:num w:numId="8" w16cid:durableId="883714038">
    <w:abstractNumId w:val="34"/>
  </w:num>
  <w:num w:numId="9" w16cid:durableId="241373497">
    <w:abstractNumId w:val="31"/>
  </w:num>
  <w:num w:numId="10" w16cid:durableId="723992082">
    <w:abstractNumId w:val="32"/>
  </w:num>
  <w:num w:numId="11" w16cid:durableId="1804738352">
    <w:abstractNumId w:val="4"/>
  </w:num>
  <w:num w:numId="12" w16cid:durableId="875040525">
    <w:abstractNumId w:val="10"/>
  </w:num>
  <w:num w:numId="13" w16cid:durableId="638455844">
    <w:abstractNumId w:val="13"/>
  </w:num>
  <w:num w:numId="14" w16cid:durableId="1335255289">
    <w:abstractNumId w:val="27"/>
  </w:num>
  <w:num w:numId="15" w16cid:durableId="1591235684">
    <w:abstractNumId w:val="20"/>
  </w:num>
  <w:num w:numId="16" w16cid:durableId="2131122834">
    <w:abstractNumId w:val="15"/>
  </w:num>
  <w:num w:numId="17" w16cid:durableId="562570965">
    <w:abstractNumId w:val="16"/>
  </w:num>
  <w:num w:numId="18" w16cid:durableId="1749040355">
    <w:abstractNumId w:val="19"/>
  </w:num>
  <w:num w:numId="19" w16cid:durableId="1218935482">
    <w:abstractNumId w:val="11"/>
  </w:num>
  <w:num w:numId="20" w16cid:durableId="1968312633">
    <w:abstractNumId w:val="22"/>
  </w:num>
  <w:num w:numId="21" w16cid:durableId="839268955">
    <w:abstractNumId w:val="29"/>
  </w:num>
  <w:num w:numId="22" w16cid:durableId="1134325708">
    <w:abstractNumId w:val="12"/>
  </w:num>
  <w:num w:numId="23" w16cid:durableId="1277516734">
    <w:abstractNumId w:val="8"/>
  </w:num>
  <w:num w:numId="24" w16cid:durableId="1703050231">
    <w:abstractNumId w:val="7"/>
  </w:num>
  <w:num w:numId="25" w16cid:durableId="1933969890">
    <w:abstractNumId w:val="23"/>
  </w:num>
  <w:num w:numId="26" w16cid:durableId="352148978">
    <w:abstractNumId w:val="0"/>
  </w:num>
  <w:num w:numId="27" w16cid:durableId="1786002589">
    <w:abstractNumId w:val="5"/>
  </w:num>
  <w:num w:numId="28" w16cid:durableId="489447261">
    <w:abstractNumId w:val="2"/>
  </w:num>
  <w:num w:numId="29" w16cid:durableId="2015297973">
    <w:abstractNumId w:val="30"/>
  </w:num>
  <w:num w:numId="30" w16cid:durableId="893663467">
    <w:abstractNumId w:val="1"/>
  </w:num>
  <w:num w:numId="31" w16cid:durableId="343363941">
    <w:abstractNumId w:val="3"/>
  </w:num>
  <w:num w:numId="32" w16cid:durableId="680857245">
    <w:abstractNumId w:val="28"/>
  </w:num>
  <w:num w:numId="33" w16cid:durableId="2044596240">
    <w:abstractNumId w:val="21"/>
  </w:num>
  <w:num w:numId="34" w16cid:durableId="1156610015">
    <w:abstractNumId w:val="6"/>
  </w:num>
  <w:num w:numId="35" w16cid:durableId="1980844894">
    <w:abstractNumId w:val="2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A40AD"/>
    <w:rsid w:val="00003598"/>
    <w:rsid w:val="00005860"/>
    <w:rsid w:val="00070C7A"/>
    <w:rsid w:val="00073AB9"/>
    <w:rsid w:val="00083266"/>
    <w:rsid w:val="000A578C"/>
    <w:rsid w:val="000B5DEB"/>
    <w:rsid w:val="000C436D"/>
    <w:rsid w:val="000C6942"/>
    <w:rsid w:val="000F292E"/>
    <w:rsid w:val="00133916"/>
    <w:rsid w:val="00140A68"/>
    <w:rsid w:val="001535E4"/>
    <w:rsid w:val="00161FB6"/>
    <w:rsid w:val="00162442"/>
    <w:rsid w:val="001712F7"/>
    <w:rsid w:val="00174961"/>
    <w:rsid w:val="001827D3"/>
    <w:rsid w:val="00191A62"/>
    <w:rsid w:val="001A3163"/>
    <w:rsid w:val="001A40AD"/>
    <w:rsid w:val="001A6764"/>
    <w:rsid w:val="001C4AEE"/>
    <w:rsid w:val="001D3524"/>
    <w:rsid w:val="001E117B"/>
    <w:rsid w:val="001E7E29"/>
    <w:rsid w:val="00200963"/>
    <w:rsid w:val="0021657E"/>
    <w:rsid w:val="00221DA0"/>
    <w:rsid w:val="00222CF2"/>
    <w:rsid w:val="00224A5D"/>
    <w:rsid w:val="00225DB0"/>
    <w:rsid w:val="002364D0"/>
    <w:rsid w:val="00245761"/>
    <w:rsid w:val="0025006E"/>
    <w:rsid w:val="002576BA"/>
    <w:rsid w:val="0026324D"/>
    <w:rsid w:val="00273665"/>
    <w:rsid w:val="0029099E"/>
    <w:rsid w:val="002A3F8F"/>
    <w:rsid w:val="002B766A"/>
    <w:rsid w:val="002D4FDF"/>
    <w:rsid w:val="002D7C71"/>
    <w:rsid w:val="002E7E5C"/>
    <w:rsid w:val="002F0C31"/>
    <w:rsid w:val="002F38C3"/>
    <w:rsid w:val="00302C66"/>
    <w:rsid w:val="00305E0D"/>
    <w:rsid w:val="00306923"/>
    <w:rsid w:val="003079E3"/>
    <w:rsid w:val="00314B7C"/>
    <w:rsid w:val="00324DB5"/>
    <w:rsid w:val="003307A8"/>
    <w:rsid w:val="00330CDB"/>
    <w:rsid w:val="00332302"/>
    <w:rsid w:val="003364DF"/>
    <w:rsid w:val="0034006F"/>
    <w:rsid w:val="00342C40"/>
    <w:rsid w:val="003550AA"/>
    <w:rsid w:val="003812FE"/>
    <w:rsid w:val="0039791F"/>
    <w:rsid w:val="003C1CD1"/>
    <w:rsid w:val="003D57E0"/>
    <w:rsid w:val="003F013B"/>
    <w:rsid w:val="003F05FB"/>
    <w:rsid w:val="003F4BD1"/>
    <w:rsid w:val="00403902"/>
    <w:rsid w:val="00405AAF"/>
    <w:rsid w:val="00422329"/>
    <w:rsid w:val="004260F5"/>
    <w:rsid w:val="00426404"/>
    <w:rsid w:val="0044517D"/>
    <w:rsid w:val="004764FB"/>
    <w:rsid w:val="00481E74"/>
    <w:rsid w:val="00493CBB"/>
    <w:rsid w:val="00494FF3"/>
    <w:rsid w:val="004B2308"/>
    <w:rsid w:val="004B49FD"/>
    <w:rsid w:val="004E0325"/>
    <w:rsid w:val="005254C3"/>
    <w:rsid w:val="00525FBB"/>
    <w:rsid w:val="00551659"/>
    <w:rsid w:val="00560FA7"/>
    <w:rsid w:val="00560FF2"/>
    <w:rsid w:val="005663A6"/>
    <w:rsid w:val="0056694D"/>
    <w:rsid w:val="00577F5E"/>
    <w:rsid w:val="005822CF"/>
    <w:rsid w:val="005A7567"/>
    <w:rsid w:val="005C3240"/>
    <w:rsid w:val="005D725D"/>
    <w:rsid w:val="005E2598"/>
    <w:rsid w:val="00603C11"/>
    <w:rsid w:val="0061161C"/>
    <w:rsid w:val="00620B35"/>
    <w:rsid w:val="00622AA1"/>
    <w:rsid w:val="00633C01"/>
    <w:rsid w:val="006442BE"/>
    <w:rsid w:val="00646291"/>
    <w:rsid w:val="00647B37"/>
    <w:rsid w:val="00653FAC"/>
    <w:rsid w:val="006677F5"/>
    <w:rsid w:val="006720E9"/>
    <w:rsid w:val="00677185"/>
    <w:rsid w:val="006B21C3"/>
    <w:rsid w:val="006B5989"/>
    <w:rsid w:val="006B6D10"/>
    <w:rsid w:val="006C0FBA"/>
    <w:rsid w:val="006D4B58"/>
    <w:rsid w:val="006E5ED9"/>
    <w:rsid w:val="006F6F2D"/>
    <w:rsid w:val="00704A83"/>
    <w:rsid w:val="00736DCC"/>
    <w:rsid w:val="00766ED9"/>
    <w:rsid w:val="00773D9B"/>
    <w:rsid w:val="00775463"/>
    <w:rsid w:val="00787FBB"/>
    <w:rsid w:val="00791CC2"/>
    <w:rsid w:val="00792E5B"/>
    <w:rsid w:val="00797396"/>
    <w:rsid w:val="007B59DC"/>
    <w:rsid w:val="007C0F85"/>
    <w:rsid w:val="007E4559"/>
    <w:rsid w:val="007F0606"/>
    <w:rsid w:val="007F25BE"/>
    <w:rsid w:val="00806C83"/>
    <w:rsid w:val="008153F2"/>
    <w:rsid w:val="00840C51"/>
    <w:rsid w:val="00881A63"/>
    <w:rsid w:val="00881EB6"/>
    <w:rsid w:val="0088245D"/>
    <w:rsid w:val="008966F3"/>
    <w:rsid w:val="00897AE2"/>
    <w:rsid w:val="008A044E"/>
    <w:rsid w:val="008B0720"/>
    <w:rsid w:val="008C6DFC"/>
    <w:rsid w:val="008E3307"/>
    <w:rsid w:val="00912C6C"/>
    <w:rsid w:val="009226ED"/>
    <w:rsid w:val="00926671"/>
    <w:rsid w:val="00945914"/>
    <w:rsid w:val="00962CB2"/>
    <w:rsid w:val="00967E94"/>
    <w:rsid w:val="00973059"/>
    <w:rsid w:val="009B47A4"/>
    <w:rsid w:val="009C21D3"/>
    <w:rsid w:val="009C4D90"/>
    <w:rsid w:val="009C6A3F"/>
    <w:rsid w:val="00A42A58"/>
    <w:rsid w:val="00A4419C"/>
    <w:rsid w:val="00A700A3"/>
    <w:rsid w:val="00A80E35"/>
    <w:rsid w:val="00A90B96"/>
    <w:rsid w:val="00A971E0"/>
    <w:rsid w:val="00AB2F8E"/>
    <w:rsid w:val="00AB6292"/>
    <w:rsid w:val="00AC5A4F"/>
    <w:rsid w:val="00B0483E"/>
    <w:rsid w:val="00B12C6C"/>
    <w:rsid w:val="00B45167"/>
    <w:rsid w:val="00B519BD"/>
    <w:rsid w:val="00B54F11"/>
    <w:rsid w:val="00B551B7"/>
    <w:rsid w:val="00B57D9E"/>
    <w:rsid w:val="00B81632"/>
    <w:rsid w:val="00B90A6C"/>
    <w:rsid w:val="00B90AC7"/>
    <w:rsid w:val="00B934AB"/>
    <w:rsid w:val="00B957D7"/>
    <w:rsid w:val="00BB3441"/>
    <w:rsid w:val="00BB4801"/>
    <w:rsid w:val="00BC7D4F"/>
    <w:rsid w:val="00BD3967"/>
    <w:rsid w:val="00BE1F01"/>
    <w:rsid w:val="00BE7C7B"/>
    <w:rsid w:val="00C11799"/>
    <w:rsid w:val="00C32ABF"/>
    <w:rsid w:val="00C37B41"/>
    <w:rsid w:val="00C40E37"/>
    <w:rsid w:val="00C8017F"/>
    <w:rsid w:val="00C84668"/>
    <w:rsid w:val="00C9649E"/>
    <w:rsid w:val="00CA2BB5"/>
    <w:rsid w:val="00CA3F81"/>
    <w:rsid w:val="00CA6C15"/>
    <w:rsid w:val="00CB4611"/>
    <w:rsid w:val="00CB5A2B"/>
    <w:rsid w:val="00CC2F35"/>
    <w:rsid w:val="00CD5916"/>
    <w:rsid w:val="00CE28FC"/>
    <w:rsid w:val="00CE7680"/>
    <w:rsid w:val="00D1383C"/>
    <w:rsid w:val="00D167B2"/>
    <w:rsid w:val="00D210DD"/>
    <w:rsid w:val="00D31642"/>
    <w:rsid w:val="00D33B12"/>
    <w:rsid w:val="00D35F80"/>
    <w:rsid w:val="00D53D10"/>
    <w:rsid w:val="00D726EC"/>
    <w:rsid w:val="00D829CB"/>
    <w:rsid w:val="00DA65EB"/>
    <w:rsid w:val="00DA78EA"/>
    <w:rsid w:val="00DB2CCD"/>
    <w:rsid w:val="00DB3045"/>
    <w:rsid w:val="00DB7F9D"/>
    <w:rsid w:val="00DD2BE0"/>
    <w:rsid w:val="00DE7AA2"/>
    <w:rsid w:val="00E03CA3"/>
    <w:rsid w:val="00E167F5"/>
    <w:rsid w:val="00E23C4C"/>
    <w:rsid w:val="00E26512"/>
    <w:rsid w:val="00E45403"/>
    <w:rsid w:val="00E52AAB"/>
    <w:rsid w:val="00E60455"/>
    <w:rsid w:val="00E60982"/>
    <w:rsid w:val="00E61ADB"/>
    <w:rsid w:val="00E64A33"/>
    <w:rsid w:val="00E775DF"/>
    <w:rsid w:val="00EA704E"/>
    <w:rsid w:val="00EB4D8E"/>
    <w:rsid w:val="00EF2328"/>
    <w:rsid w:val="00EF30DA"/>
    <w:rsid w:val="00F035E3"/>
    <w:rsid w:val="00F16BB6"/>
    <w:rsid w:val="00F46947"/>
    <w:rsid w:val="00F4777C"/>
    <w:rsid w:val="00F61D36"/>
    <w:rsid w:val="00F6468F"/>
    <w:rsid w:val="00F651BD"/>
    <w:rsid w:val="00F6749B"/>
    <w:rsid w:val="00F67DFF"/>
    <w:rsid w:val="00F72B6A"/>
    <w:rsid w:val="00F772B2"/>
    <w:rsid w:val="00F802D7"/>
    <w:rsid w:val="00F86E95"/>
    <w:rsid w:val="00F92FB5"/>
    <w:rsid w:val="00FA2F1A"/>
    <w:rsid w:val="00FB4835"/>
    <w:rsid w:val="00FC03EC"/>
    <w:rsid w:val="00FC270B"/>
    <w:rsid w:val="00FC628A"/>
    <w:rsid w:val="00FC6603"/>
    <w:rsid w:val="00FE198A"/>
    <w:rsid w:val="00FE539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48713"/>
  <w15:docId w15:val="{D4F07E32-3504-4742-B50F-6578944D4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D10"/>
    <w:pPr>
      <w:jc w:val="both"/>
    </w:pPr>
    <w:rPr>
      <w:rFonts w:ascii="Times New Roman" w:hAnsi="Times New Roman"/>
      <w:sz w:val="24"/>
    </w:rPr>
  </w:style>
  <w:style w:type="paragraph" w:styleId="Heading1">
    <w:name w:val="heading 1"/>
    <w:basedOn w:val="Normal"/>
    <w:next w:val="Normal"/>
    <w:link w:val="Heading1Char"/>
    <w:uiPriority w:val="9"/>
    <w:qFormat/>
    <w:rsid w:val="000F292E"/>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CB4611"/>
    <w:pPr>
      <w:keepNext/>
      <w:keepLines/>
      <w:numPr>
        <w:numId w:val="1"/>
      </w:numPr>
      <w:shd w:val="clear" w:color="auto" w:fill="FFFFFF"/>
      <w:spacing w:after="0"/>
      <w:outlineLvl w:val="1"/>
    </w:pPr>
    <w:rPr>
      <w:rFonts w:eastAsiaTheme="majorEastAsia" w:cs="Times New Roman"/>
      <w:b/>
      <w:szCs w:val="24"/>
    </w:rPr>
  </w:style>
  <w:style w:type="paragraph" w:styleId="Heading3">
    <w:name w:val="heading 3"/>
    <w:basedOn w:val="Heading2"/>
    <w:next w:val="Normal"/>
    <w:link w:val="Heading3Char"/>
    <w:uiPriority w:val="9"/>
    <w:unhideWhenUsed/>
    <w:qFormat/>
    <w:rsid w:val="008B0720"/>
    <w:pPr>
      <w:numPr>
        <w:numId w:val="0"/>
      </w:numPr>
      <w:ind w:left="720"/>
      <w:outlineLvl w:val="2"/>
    </w:pPr>
  </w:style>
  <w:style w:type="paragraph" w:styleId="Heading4">
    <w:name w:val="heading 4"/>
    <w:basedOn w:val="Normal"/>
    <w:next w:val="Normal"/>
    <w:link w:val="Heading4Char"/>
    <w:uiPriority w:val="9"/>
    <w:semiHidden/>
    <w:unhideWhenUsed/>
    <w:qFormat/>
    <w:rsid w:val="00B12C6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12C6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12C6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0720"/>
    <w:rPr>
      <w:rFonts w:ascii="Times New Roman" w:eastAsiaTheme="majorEastAsia" w:hAnsi="Times New Roman" w:cs="Times New Roman"/>
      <w:b/>
      <w:bCs/>
      <w:sz w:val="24"/>
      <w:szCs w:val="24"/>
      <w:shd w:val="clear" w:color="auto" w:fill="FFFFFF"/>
    </w:rPr>
  </w:style>
  <w:style w:type="character" w:customStyle="1" w:styleId="Heading1Char">
    <w:name w:val="Heading 1 Char"/>
    <w:basedOn w:val="DefaultParagraphFont"/>
    <w:link w:val="Heading1"/>
    <w:uiPriority w:val="9"/>
    <w:rsid w:val="000F292E"/>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D53D10"/>
    <w:rPr>
      <w:rFonts w:ascii="Times New Roman" w:eastAsiaTheme="majorEastAsia" w:hAnsi="Times New Roman" w:cs="Times New Roman"/>
      <w:b/>
      <w:sz w:val="24"/>
      <w:szCs w:val="24"/>
      <w:shd w:val="clear" w:color="auto" w:fill="FFFFFF"/>
    </w:rPr>
  </w:style>
  <w:style w:type="character" w:customStyle="1" w:styleId="Heading4Char">
    <w:name w:val="Heading 4 Char"/>
    <w:basedOn w:val="DefaultParagraphFont"/>
    <w:link w:val="Heading4"/>
    <w:uiPriority w:val="9"/>
    <w:semiHidden/>
    <w:rsid w:val="00B12C6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12C6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12C6C"/>
    <w:rPr>
      <w:rFonts w:asciiTheme="majorHAnsi" w:eastAsiaTheme="majorEastAsia" w:hAnsiTheme="majorHAnsi" w:cstheme="majorBidi"/>
      <w:color w:val="1F3763" w:themeColor="accent1" w:themeShade="7F"/>
    </w:rPr>
  </w:style>
  <w:style w:type="table" w:customStyle="1" w:styleId="TableGrid">
    <w:name w:val="TableGrid"/>
    <w:rsid w:val="00B12C6C"/>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unhideWhenUsed/>
    <w:rsid w:val="00D167B2"/>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D167B2"/>
    <w:rPr>
      <w:color w:val="0000FF"/>
      <w:u w:val="single"/>
    </w:rPr>
  </w:style>
  <w:style w:type="character" w:styleId="Emphasis">
    <w:name w:val="Emphasis"/>
    <w:basedOn w:val="DefaultParagraphFont"/>
    <w:uiPriority w:val="20"/>
    <w:qFormat/>
    <w:rsid w:val="00DA78EA"/>
    <w:rPr>
      <w:i/>
      <w:iCs/>
    </w:rPr>
  </w:style>
  <w:style w:type="character" w:styleId="Strong">
    <w:name w:val="Strong"/>
    <w:basedOn w:val="DefaultParagraphFont"/>
    <w:uiPriority w:val="22"/>
    <w:qFormat/>
    <w:rsid w:val="00DA78EA"/>
    <w:rPr>
      <w:b/>
      <w:bCs/>
    </w:rPr>
  </w:style>
  <w:style w:type="paragraph" w:customStyle="1" w:styleId="pw-post-body-paragraph">
    <w:name w:val="pw-post-body-paragraph"/>
    <w:basedOn w:val="Normal"/>
    <w:rsid w:val="000B5DEB"/>
    <w:pPr>
      <w:spacing w:before="100" w:beforeAutospacing="1" w:after="100" w:afterAutospacing="1" w:line="240" w:lineRule="auto"/>
    </w:pPr>
    <w:rPr>
      <w:rFonts w:eastAsia="Times New Roman" w:cs="Times New Roman"/>
      <w:szCs w:val="24"/>
      <w:lang w:eastAsia="en-GB"/>
    </w:rPr>
  </w:style>
  <w:style w:type="paragraph" w:styleId="ListParagraph">
    <w:name w:val="List Paragraph"/>
    <w:basedOn w:val="Normal"/>
    <w:uiPriority w:val="34"/>
    <w:qFormat/>
    <w:rsid w:val="000B5DEB"/>
    <w:pPr>
      <w:ind w:left="720"/>
      <w:contextualSpacing/>
    </w:pPr>
  </w:style>
  <w:style w:type="paragraph" w:styleId="Bibliography">
    <w:name w:val="Bibliography"/>
    <w:basedOn w:val="Normal"/>
    <w:next w:val="Normal"/>
    <w:uiPriority w:val="37"/>
    <w:unhideWhenUsed/>
    <w:rsid w:val="00E45403"/>
  </w:style>
  <w:style w:type="paragraph" w:styleId="TOCHeading">
    <w:name w:val="TOC Heading"/>
    <w:basedOn w:val="Heading1"/>
    <w:next w:val="Normal"/>
    <w:uiPriority w:val="39"/>
    <w:unhideWhenUsed/>
    <w:qFormat/>
    <w:rsid w:val="00646291"/>
    <w:pPr>
      <w:outlineLvl w:val="9"/>
    </w:pPr>
    <w:rPr>
      <w:lang w:val="en-US"/>
    </w:rPr>
  </w:style>
  <w:style w:type="paragraph" w:styleId="TOC2">
    <w:name w:val="toc 2"/>
    <w:basedOn w:val="Normal"/>
    <w:next w:val="Normal"/>
    <w:autoRedefine/>
    <w:uiPriority w:val="39"/>
    <w:unhideWhenUsed/>
    <w:rsid w:val="00967E94"/>
    <w:pPr>
      <w:tabs>
        <w:tab w:val="left" w:pos="709"/>
        <w:tab w:val="right" w:leader="dot" w:pos="8548"/>
      </w:tabs>
      <w:spacing w:after="100"/>
      <w:ind w:left="220"/>
    </w:pPr>
  </w:style>
  <w:style w:type="paragraph" w:styleId="TOC1">
    <w:name w:val="toc 1"/>
    <w:basedOn w:val="Normal"/>
    <w:next w:val="Normal"/>
    <w:autoRedefine/>
    <w:uiPriority w:val="39"/>
    <w:unhideWhenUsed/>
    <w:rsid w:val="00646291"/>
    <w:pPr>
      <w:spacing w:after="100"/>
    </w:pPr>
  </w:style>
  <w:style w:type="paragraph" w:styleId="TOC3">
    <w:name w:val="toc 3"/>
    <w:basedOn w:val="Normal"/>
    <w:next w:val="Normal"/>
    <w:autoRedefine/>
    <w:uiPriority w:val="39"/>
    <w:unhideWhenUsed/>
    <w:rsid w:val="00646291"/>
    <w:pPr>
      <w:spacing w:after="100"/>
      <w:ind w:left="440"/>
    </w:pPr>
  </w:style>
  <w:style w:type="paragraph" w:styleId="Header">
    <w:name w:val="header"/>
    <w:basedOn w:val="Normal"/>
    <w:link w:val="HeaderChar"/>
    <w:uiPriority w:val="99"/>
    <w:unhideWhenUsed/>
    <w:rsid w:val="005D72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725D"/>
  </w:style>
  <w:style w:type="paragraph" w:styleId="BodyText">
    <w:name w:val="Body Text"/>
    <w:basedOn w:val="Normal"/>
    <w:link w:val="BodyTextChar"/>
    <w:uiPriority w:val="1"/>
    <w:qFormat/>
    <w:rsid w:val="005A7567"/>
    <w:pPr>
      <w:widowControl w:val="0"/>
      <w:autoSpaceDE w:val="0"/>
      <w:autoSpaceDN w:val="0"/>
      <w:spacing w:after="0" w:line="240" w:lineRule="auto"/>
      <w:ind w:left="1260"/>
    </w:pPr>
    <w:rPr>
      <w:rFonts w:eastAsia="Times New Roman" w:cs="Times New Roman"/>
      <w:szCs w:val="24"/>
      <w:lang w:val="en-US"/>
    </w:rPr>
  </w:style>
  <w:style w:type="character" w:customStyle="1" w:styleId="BodyTextChar">
    <w:name w:val="Body Text Char"/>
    <w:basedOn w:val="DefaultParagraphFont"/>
    <w:link w:val="BodyText"/>
    <w:uiPriority w:val="1"/>
    <w:rsid w:val="005A7567"/>
    <w:rPr>
      <w:rFonts w:ascii="Times New Roman" w:eastAsia="Times New Roman" w:hAnsi="Times New Roman" w:cs="Times New Roman"/>
      <w:sz w:val="24"/>
      <w:szCs w:val="24"/>
      <w:lang w:val="en-US"/>
    </w:rPr>
  </w:style>
  <w:style w:type="paragraph" w:styleId="Title">
    <w:name w:val="Title"/>
    <w:basedOn w:val="Normal"/>
    <w:link w:val="TitleChar"/>
    <w:uiPriority w:val="1"/>
    <w:qFormat/>
    <w:rsid w:val="005A7567"/>
    <w:pPr>
      <w:widowControl w:val="0"/>
      <w:autoSpaceDE w:val="0"/>
      <w:autoSpaceDN w:val="0"/>
      <w:spacing w:before="63" w:after="0" w:line="240" w:lineRule="auto"/>
      <w:ind w:left="1555" w:right="1631" w:hanging="3"/>
      <w:jc w:val="center"/>
    </w:pPr>
    <w:rPr>
      <w:rFonts w:eastAsia="Times New Roman" w:cs="Times New Roman"/>
      <w:b/>
      <w:bCs/>
      <w:sz w:val="52"/>
      <w:szCs w:val="52"/>
      <w:lang w:val="en-US"/>
    </w:rPr>
  </w:style>
  <w:style w:type="character" w:customStyle="1" w:styleId="TitleChar">
    <w:name w:val="Title Char"/>
    <w:basedOn w:val="DefaultParagraphFont"/>
    <w:link w:val="Title"/>
    <w:uiPriority w:val="1"/>
    <w:rsid w:val="005A7567"/>
    <w:rPr>
      <w:rFonts w:ascii="Times New Roman" w:eastAsia="Times New Roman" w:hAnsi="Times New Roman" w:cs="Times New Roman"/>
      <w:b/>
      <w:bCs/>
      <w:sz w:val="52"/>
      <w:szCs w:val="52"/>
      <w:lang w:val="en-US"/>
    </w:rPr>
  </w:style>
  <w:style w:type="paragraph" w:styleId="Footer">
    <w:name w:val="footer"/>
    <w:basedOn w:val="Normal"/>
    <w:link w:val="FooterChar"/>
    <w:uiPriority w:val="99"/>
    <w:unhideWhenUsed/>
    <w:rsid w:val="00560F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0FF2"/>
    <w:rPr>
      <w:rFonts w:ascii="Times New Roman" w:hAnsi="Times New Roman"/>
      <w:sz w:val="24"/>
    </w:rPr>
  </w:style>
  <w:style w:type="paragraph" w:styleId="Caption">
    <w:name w:val="caption"/>
    <w:basedOn w:val="Normal"/>
    <w:next w:val="Normal"/>
    <w:uiPriority w:val="35"/>
    <w:unhideWhenUsed/>
    <w:qFormat/>
    <w:rsid w:val="00F72B6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B2CCD"/>
    <w:pPr>
      <w:spacing w:after="0"/>
    </w:pPr>
  </w:style>
  <w:style w:type="paragraph" w:styleId="HTMLPreformatted">
    <w:name w:val="HTML Preformatted"/>
    <w:basedOn w:val="Normal"/>
    <w:link w:val="HTMLPreformattedChar"/>
    <w:uiPriority w:val="99"/>
    <w:unhideWhenUsed/>
    <w:rsid w:val="00F72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F72B6A"/>
    <w:rPr>
      <w:rFonts w:ascii="Courier New" w:eastAsia="Times New Roman" w:hAnsi="Courier New" w:cs="Courier New"/>
      <w:sz w:val="20"/>
      <w:szCs w:val="20"/>
      <w:lang w:eastAsia="en-GB"/>
    </w:rPr>
  </w:style>
  <w:style w:type="table" w:styleId="TableGrid0">
    <w:name w:val="Table Grid"/>
    <w:basedOn w:val="TableNormal"/>
    <w:uiPriority w:val="39"/>
    <w:rsid w:val="00F72B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67DFF"/>
    <w:rPr>
      <w:color w:val="808080"/>
    </w:rPr>
  </w:style>
  <w:style w:type="character" w:customStyle="1" w:styleId="mord">
    <w:name w:val="mord"/>
    <w:basedOn w:val="DefaultParagraphFont"/>
    <w:rsid w:val="00F67DFF"/>
  </w:style>
  <w:style w:type="character" w:customStyle="1" w:styleId="vlist-s">
    <w:name w:val="vlist-s"/>
    <w:basedOn w:val="DefaultParagraphFont"/>
    <w:rsid w:val="00F67DFF"/>
  </w:style>
  <w:style w:type="character" w:customStyle="1" w:styleId="mrel">
    <w:name w:val="mrel"/>
    <w:basedOn w:val="DefaultParagraphFont"/>
    <w:rsid w:val="00F67DFF"/>
  </w:style>
  <w:style w:type="character" w:customStyle="1" w:styleId="mopen">
    <w:name w:val="mopen"/>
    <w:basedOn w:val="DefaultParagraphFont"/>
    <w:rsid w:val="00F67DFF"/>
  </w:style>
  <w:style w:type="character" w:customStyle="1" w:styleId="mpunct">
    <w:name w:val="mpunct"/>
    <w:basedOn w:val="DefaultParagraphFont"/>
    <w:rsid w:val="00F67DFF"/>
  </w:style>
  <w:style w:type="character" w:customStyle="1" w:styleId="mbin">
    <w:name w:val="mbin"/>
    <w:basedOn w:val="DefaultParagraphFont"/>
    <w:rsid w:val="00F67DFF"/>
  </w:style>
  <w:style w:type="character" w:customStyle="1" w:styleId="mclose">
    <w:name w:val="mclose"/>
    <w:basedOn w:val="DefaultParagraphFont"/>
    <w:rsid w:val="00F67DFF"/>
  </w:style>
  <w:style w:type="character" w:styleId="UnresolvedMention">
    <w:name w:val="Unresolved Mention"/>
    <w:basedOn w:val="DefaultParagraphFont"/>
    <w:uiPriority w:val="99"/>
    <w:semiHidden/>
    <w:unhideWhenUsed/>
    <w:rsid w:val="000058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580">
      <w:bodyDiv w:val="1"/>
      <w:marLeft w:val="0"/>
      <w:marRight w:val="0"/>
      <w:marTop w:val="0"/>
      <w:marBottom w:val="0"/>
      <w:divBdr>
        <w:top w:val="none" w:sz="0" w:space="0" w:color="auto"/>
        <w:left w:val="none" w:sz="0" w:space="0" w:color="auto"/>
        <w:bottom w:val="none" w:sz="0" w:space="0" w:color="auto"/>
        <w:right w:val="none" w:sz="0" w:space="0" w:color="auto"/>
      </w:divBdr>
    </w:div>
    <w:div w:id="10885651">
      <w:bodyDiv w:val="1"/>
      <w:marLeft w:val="0"/>
      <w:marRight w:val="0"/>
      <w:marTop w:val="0"/>
      <w:marBottom w:val="0"/>
      <w:divBdr>
        <w:top w:val="none" w:sz="0" w:space="0" w:color="auto"/>
        <w:left w:val="none" w:sz="0" w:space="0" w:color="auto"/>
        <w:bottom w:val="none" w:sz="0" w:space="0" w:color="auto"/>
        <w:right w:val="none" w:sz="0" w:space="0" w:color="auto"/>
      </w:divBdr>
    </w:div>
    <w:div w:id="14115663">
      <w:bodyDiv w:val="1"/>
      <w:marLeft w:val="0"/>
      <w:marRight w:val="0"/>
      <w:marTop w:val="0"/>
      <w:marBottom w:val="0"/>
      <w:divBdr>
        <w:top w:val="none" w:sz="0" w:space="0" w:color="auto"/>
        <w:left w:val="none" w:sz="0" w:space="0" w:color="auto"/>
        <w:bottom w:val="none" w:sz="0" w:space="0" w:color="auto"/>
        <w:right w:val="none" w:sz="0" w:space="0" w:color="auto"/>
      </w:divBdr>
    </w:div>
    <w:div w:id="18898796">
      <w:bodyDiv w:val="1"/>
      <w:marLeft w:val="0"/>
      <w:marRight w:val="0"/>
      <w:marTop w:val="0"/>
      <w:marBottom w:val="0"/>
      <w:divBdr>
        <w:top w:val="none" w:sz="0" w:space="0" w:color="auto"/>
        <w:left w:val="none" w:sz="0" w:space="0" w:color="auto"/>
        <w:bottom w:val="none" w:sz="0" w:space="0" w:color="auto"/>
        <w:right w:val="none" w:sz="0" w:space="0" w:color="auto"/>
      </w:divBdr>
    </w:div>
    <w:div w:id="20208176">
      <w:bodyDiv w:val="1"/>
      <w:marLeft w:val="0"/>
      <w:marRight w:val="0"/>
      <w:marTop w:val="0"/>
      <w:marBottom w:val="0"/>
      <w:divBdr>
        <w:top w:val="none" w:sz="0" w:space="0" w:color="auto"/>
        <w:left w:val="none" w:sz="0" w:space="0" w:color="auto"/>
        <w:bottom w:val="none" w:sz="0" w:space="0" w:color="auto"/>
        <w:right w:val="none" w:sz="0" w:space="0" w:color="auto"/>
      </w:divBdr>
    </w:div>
    <w:div w:id="20786362">
      <w:bodyDiv w:val="1"/>
      <w:marLeft w:val="0"/>
      <w:marRight w:val="0"/>
      <w:marTop w:val="0"/>
      <w:marBottom w:val="0"/>
      <w:divBdr>
        <w:top w:val="none" w:sz="0" w:space="0" w:color="auto"/>
        <w:left w:val="none" w:sz="0" w:space="0" w:color="auto"/>
        <w:bottom w:val="none" w:sz="0" w:space="0" w:color="auto"/>
        <w:right w:val="none" w:sz="0" w:space="0" w:color="auto"/>
      </w:divBdr>
    </w:div>
    <w:div w:id="21979985">
      <w:bodyDiv w:val="1"/>
      <w:marLeft w:val="0"/>
      <w:marRight w:val="0"/>
      <w:marTop w:val="0"/>
      <w:marBottom w:val="0"/>
      <w:divBdr>
        <w:top w:val="none" w:sz="0" w:space="0" w:color="auto"/>
        <w:left w:val="none" w:sz="0" w:space="0" w:color="auto"/>
        <w:bottom w:val="none" w:sz="0" w:space="0" w:color="auto"/>
        <w:right w:val="none" w:sz="0" w:space="0" w:color="auto"/>
      </w:divBdr>
    </w:div>
    <w:div w:id="24867411">
      <w:bodyDiv w:val="1"/>
      <w:marLeft w:val="0"/>
      <w:marRight w:val="0"/>
      <w:marTop w:val="0"/>
      <w:marBottom w:val="0"/>
      <w:divBdr>
        <w:top w:val="none" w:sz="0" w:space="0" w:color="auto"/>
        <w:left w:val="none" w:sz="0" w:space="0" w:color="auto"/>
        <w:bottom w:val="none" w:sz="0" w:space="0" w:color="auto"/>
        <w:right w:val="none" w:sz="0" w:space="0" w:color="auto"/>
      </w:divBdr>
    </w:div>
    <w:div w:id="30155444">
      <w:bodyDiv w:val="1"/>
      <w:marLeft w:val="0"/>
      <w:marRight w:val="0"/>
      <w:marTop w:val="0"/>
      <w:marBottom w:val="0"/>
      <w:divBdr>
        <w:top w:val="none" w:sz="0" w:space="0" w:color="auto"/>
        <w:left w:val="none" w:sz="0" w:space="0" w:color="auto"/>
        <w:bottom w:val="none" w:sz="0" w:space="0" w:color="auto"/>
        <w:right w:val="none" w:sz="0" w:space="0" w:color="auto"/>
      </w:divBdr>
    </w:div>
    <w:div w:id="31079305">
      <w:bodyDiv w:val="1"/>
      <w:marLeft w:val="0"/>
      <w:marRight w:val="0"/>
      <w:marTop w:val="0"/>
      <w:marBottom w:val="0"/>
      <w:divBdr>
        <w:top w:val="none" w:sz="0" w:space="0" w:color="auto"/>
        <w:left w:val="none" w:sz="0" w:space="0" w:color="auto"/>
        <w:bottom w:val="none" w:sz="0" w:space="0" w:color="auto"/>
        <w:right w:val="none" w:sz="0" w:space="0" w:color="auto"/>
      </w:divBdr>
    </w:div>
    <w:div w:id="32341936">
      <w:bodyDiv w:val="1"/>
      <w:marLeft w:val="0"/>
      <w:marRight w:val="0"/>
      <w:marTop w:val="0"/>
      <w:marBottom w:val="0"/>
      <w:divBdr>
        <w:top w:val="none" w:sz="0" w:space="0" w:color="auto"/>
        <w:left w:val="none" w:sz="0" w:space="0" w:color="auto"/>
        <w:bottom w:val="none" w:sz="0" w:space="0" w:color="auto"/>
        <w:right w:val="none" w:sz="0" w:space="0" w:color="auto"/>
      </w:divBdr>
    </w:div>
    <w:div w:id="37436675">
      <w:bodyDiv w:val="1"/>
      <w:marLeft w:val="0"/>
      <w:marRight w:val="0"/>
      <w:marTop w:val="0"/>
      <w:marBottom w:val="0"/>
      <w:divBdr>
        <w:top w:val="none" w:sz="0" w:space="0" w:color="auto"/>
        <w:left w:val="none" w:sz="0" w:space="0" w:color="auto"/>
        <w:bottom w:val="none" w:sz="0" w:space="0" w:color="auto"/>
        <w:right w:val="none" w:sz="0" w:space="0" w:color="auto"/>
      </w:divBdr>
    </w:div>
    <w:div w:id="47462048">
      <w:bodyDiv w:val="1"/>
      <w:marLeft w:val="0"/>
      <w:marRight w:val="0"/>
      <w:marTop w:val="0"/>
      <w:marBottom w:val="0"/>
      <w:divBdr>
        <w:top w:val="none" w:sz="0" w:space="0" w:color="auto"/>
        <w:left w:val="none" w:sz="0" w:space="0" w:color="auto"/>
        <w:bottom w:val="none" w:sz="0" w:space="0" w:color="auto"/>
        <w:right w:val="none" w:sz="0" w:space="0" w:color="auto"/>
      </w:divBdr>
    </w:div>
    <w:div w:id="49425439">
      <w:bodyDiv w:val="1"/>
      <w:marLeft w:val="0"/>
      <w:marRight w:val="0"/>
      <w:marTop w:val="0"/>
      <w:marBottom w:val="0"/>
      <w:divBdr>
        <w:top w:val="none" w:sz="0" w:space="0" w:color="auto"/>
        <w:left w:val="none" w:sz="0" w:space="0" w:color="auto"/>
        <w:bottom w:val="none" w:sz="0" w:space="0" w:color="auto"/>
        <w:right w:val="none" w:sz="0" w:space="0" w:color="auto"/>
      </w:divBdr>
    </w:div>
    <w:div w:id="50734321">
      <w:bodyDiv w:val="1"/>
      <w:marLeft w:val="0"/>
      <w:marRight w:val="0"/>
      <w:marTop w:val="0"/>
      <w:marBottom w:val="0"/>
      <w:divBdr>
        <w:top w:val="none" w:sz="0" w:space="0" w:color="auto"/>
        <w:left w:val="none" w:sz="0" w:space="0" w:color="auto"/>
        <w:bottom w:val="none" w:sz="0" w:space="0" w:color="auto"/>
        <w:right w:val="none" w:sz="0" w:space="0" w:color="auto"/>
      </w:divBdr>
    </w:div>
    <w:div w:id="53630165">
      <w:bodyDiv w:val="1"/>
      <w:marLeft w:val="0"/>
      <w:marRight w:val="0"/>
      <w:marTop w:val="0"/>
      <w:marBottom w:val="0"/>
      <w:divBdr>
        <w:top w:val="none" w:sz="0" w:space="0" w:color="auto"/>
        <w:left w:val="none" w:sz="0" w:space="0" w:color="auto"/>
        <w:bottom w:val="none" w:sz="0" w:space="0" w:color="auto"/>
        <w:right w:val="none" w:sz="0" w:space="0" w:color="auto"/>
      </w:divBdr>
    </w:div>
    <w:div w:id="56516358">
      <w:bodyDiv w:val="1"/>
      <w:marLeft w:val="0"/>
      <w:marRight w:val="0"/>
      <w:marTop w:val="0"/>
      <w:marBottom w:val="0"/>
      <w:divBdr>
        <w:top w:val="none" w:sz="0" w:space="0" w:color="auto"/>
        <w:left w:val="none" w:sz="0" w:space="0" w:color="auto"/>
        <w:bottom w:val="none" w:sz="0" w:space="0" w:color="auto"/>
        <w:right w:val="none" w:sz="0" w:space="0" w:color="auto"/>
      </w:divBdr>
    </w:div>
    <w:div w:id="57636530">
      <w:bodyDiv w:val="1"/>
      <w:marLeft w:val="0"/>
      <w:marRight w:val="0"/>
      <w:marTop w:val="0"/>
      <w:marBottom w:val="0"/>
      <w:divBdr>
        <w:top w:val="none" w:sz="0" w:space="0" w:color="auto"/>
        <w:left w:val="none" w:sz="0" w:space="0" w:color="auto"/>
        <w:bottom w:val="none" w:sz="0" w:space="0" w:color="auto"/>
        <w:right w:val="none" w:sz="0" w:space="0" w:color="auto"/>
      </w:divBdr>
    </w:div>
    <w:div w:id="64229436">
      <w:bodyDiv w:val="1"/>
      <w:marLeft w:val="0"/>
      <w:marRight w:val="0"/>
      <w:marTop w:val="0"/>
      <w:marBottom w:val="0"/>
      <w:divBdr>
        <w:top w:val="none" w:sz="0" w:space="0" w:color="auto"/>
        <w:left w:val="none" w:sz="0" w:space="0" w:color="auto"/>
        <w:bottom w:val="none" w:sz="0" w:space="0" w:color="auto"/>
        <w:right w:val="none" w:sz="0" w:space="0" w:color="auto"/>
      </w:divBdr>
    </w:div>
    <w:div w:id="65495781">
      <w:bodyDiv w:val="1"/>
      <w:marLeft w:val="0"/>
      <w:marRight w:val="0"/>
      <w:marTop w:val="0"/>
      <w:marBottom w:val="0"/>
      <w:divBdr>
        <w:top w:val="none" w:sz="0" w:space="0" w:color="auto"/>
        <w:left w:val="none" w:sz="0" w:space="0" w:color="auto"/>
        <w:bottom w:val="none" w:sz="0" w:space="0" w:color="auto"/>
        <w:right w:val="none" w:sz="0" w:space="0" w:color="auto"/>
      </w:divBdr>
    </w:div>
    <w:div w:id="71775616">
      <w:bodyDiv w:val="1"/>
      <w:marLeft w:val="0"/>
      <w:marRight w:val="0"/>
      <w:marTop w:val="0"/>
      <w:marBottom w:val="0"/>
      <w:divBdr>
        <w:top w:val="none" w:sz="0" w:space="0" w:color="auto"/>
        <w:left w:val="none" w:sz="0" w:space="0" w:color="auto"/>
        <w:bottom w:val="none" w:sz="0" w:space="0" w:color="auto"/>
        <w:right w:val="none" w:sz="0" w:space="0" w:color="auto"/>
      </w:divBdr>
    </w:div>
    <w:div w:id="74281469">
      <w:bodyDiv w:val="1"/>
      <w:marLeft w:val="0"/>
      <w:marRight w:val="0"/>
      <w:marTop w:val="0"/>
      <w:marBottom w:val="0"/>
      <w:divBdr>
        <w:top w:val="none" w:sz="0" w:space="0" w:color="auto"/>
        <w:left w:val="none" w:sz="0" w:space="0" w:color="auto"/>
        <w:bottom w:val="none" w:sz="0" w:space="0" w:color="auto"/>
        <w:right w:val="none" w:sz="0" w:space="0" w:color="auto"/>
      </w:divBdr>
    </w:div>
    <w:div w:id="75708432">
      <w:bodyDiv w:val="1"/>
      <w:marLeft w:val="0"/>
      <w:marRight w:val="0"/>
      <w:marTop w:val="0"/>
      <w:marBottom w:val="0"/>
      <w:divBdr>
        <w:top w:val="none" w:sz="0" w:space="0" w:color="auto"/>
        <w:left w:val="none" w:sz="0" w:space="0" w:color="auto"/>
        <w:bottom w:val="none" w:sz="0" w:space="0" w:color="auto"/>
        <w:right w:val="none" w:sz="0" w:space="0" w:color="auto"/>
      </w:divBdr>
    </w:div>
    <w:div w:id="78721610">
      <w:bodyDiv w:val="1"/>
      <w:marLeft w:val="0"/>
      <w:marRight w:val="0"/>
      <w:marTop w:val="0"/>
      <w:marBottom w:val="0"/>
      <w:divBdr>
        <w:top w:val="none" w:sz="0" w:space="0" w:color="auto"/>
        <w:left w:val="none" w:sz="0" w:space="0" w:color="auto"/>
        <w:bottom w:val="none" w:sz="0" w:space="0" w:color="auto"/>
        <w:right w:val="none" w:sz="0" w:space="0" w:color="auto"/>
      </w:divBdr>
    </w:div>
    <w:div w:id="80683463">
      <w:bodyDiv w:val="1"/>
      <w:marLeft w:val="0"/>
      <w:marRight w:val="0"/>
      <w:marTop w:val="0"/>
      <w:marBottom w:val="0"/>
      <w:divBdr>
        <w:top w:val="none" w:sz="0" w:space="0" w:color="auto"/>
        <w:left w:val="none" w:sz="0" w:space="0" w:color="auto"/>
        <w:bottom w:val="none" w:sz="0" w:space="0" w:color="auto"/>
        <w:right w:val="none" w:sz="0" w:space="0" w:color="auto"/>
      </w:divBdr>
      <w:divsChild>
        <w:div w:id="609243328">
          <w:marLeft w:val="0"/>
          <w:marRight w:val="0"/>
          <w:marTop w:val="0"/>
          <w:marBottom w:val="0"/>
          <w:divBdr>
            <w:top w:val="none" w:sz="0" w:space="0" w:color="auto"/>
            <w:left w:val="none" w:sz="0" w:space="0" w:color="auto"/>
            <w:bottom w:val="none" w:sz="0" w:space="0" w:color="auto"/>
            <w:right w:val="none" w:sz="0" w:space="0" w:color="auto"/>
          </w:divBdr>
          <w:divsChild>
            <w:div w:id="432866966">
              <w:marLeft w:val="0"/>
              <w:marRight w:val="0"/>
              <w:marTop w:val="0"/>
              <w:marBottom w:val="0"/>
              <w:divBdr>
                <w:top w:val="none" w:sz="0" w:space="0" w:color="auto"/>
                <w:left w:val="none" w:sz="0" w:space="0" w:color="auto"/>
                <w:bottom w:val="none" w:sz="0" w:space="0" w:color="auto"/>
                <w:right w:val="none" w:sz="0" w:space="0" w:color="auto"/>
              </w:divBdr>
            </w:div>
            <w:div w:id="658659838">
              <w:marLeft w:val="0"/>
              <w:marRight w:val="0"/>
              <w:marTop w:val="0"/>
              <w:marBottom w:val="0"/>
              <w:divBdr>
                <w:top w:val="none" w:sz="0" w:space="0" w:color="auto"/>
                <w:left w:val="none" w:sz="0" w:space="0" w:color="auto"/>
                <w:bottom w:val="none" w:sz="0" w:space="0" w:color="auto"/>
                <w:right w:val="none" w:sz="0" w:space="0" w:color="auto"/>
              </w:divBdr>
            </w:div>
            <w:div w:id="93594521">
              <w:marLeft w:val="0"/>
              <w:marRight w:val="0"/>
              <w:marTop w:val="0"/>
              <w:marBottom w:val="0"/>
              <w:divBdr>
                <w:top w:val="none" w:sz="0" w:space="0" w:color="auto"/>
                <w:left w:val="none" w:sz="0" w:space="0" w:color="auto"/>
                <w:bottom w:val="none" w:sz="0" w:space="0" w:color="auto"/>
                <w:right w:val="none" w:sz="0" w:space="0" w:color="auto"/>
              </w:divBdr>
            </w:div>
            <w:div w:id="1202093904">
              <w:marLeft w:val="0"/>
              <w:marRight w:val="0"/>
              <w:marTop w:val="0"/>
              <w:marBottom w:val="0"/>
              <w:divBdr>
                <w:top w:val="none" w:sz="0" w:space="0" w:color="auto"/>
                <w:left w:val="none" w:sz="0" w:space="0" w:color="auto"/>
                <w:bottom w:val="none" w:sz="0" w:space="0" w:color="auto"/>
                <w:right w:val="none" w:sz="0" w:space="0" w:color="auto"/>
              </w:divBdr>
            </w:div>
            <w:div w:id="1350789848">
              <w:marLeft w:val="0"/>
              <w:marRight w:val="0"/>
              <w:marTop w:val="0"/>
              <w:marBottom w:val="0"/>
              <w:divBdr>
                <w:top w:val="none" w:sz="0" w:space="0" w:color="auto"/>
                <w:left w:val="none" w:sz="0" w:space="0" w:color="auto"/>
                <w:bottom w:val="none" w:sz="0" w:space="0" w:color="auto"/>
                <w:right w:val="none" w:sz="0" w:space="0" w:color="auto"/>
              </w:divBdr>
            </w:div>
            <w:div w:id="86966773">
              <w:marLeft w:val="0"/>
              <w:marRight w:val="0"/>
              <w:marTop w:val="0"/>
              <w:marBottom w:val="0"/>
              <w:divBdr>
                <w:top w:val="none" w:sz="0" w:space="0" w:color="auto"/>
                <w:left w:val="none" w:sz="0" w:space="0" w:color="auto"/>
                <w:bottom w:val="none" w:sz="0" w:space="0" w:color="auto"/>
                <w:right w:val="none" w:sz="0" w:space="0" w:color="auto"/>
              </w:divBdr>
            </w:div>
            <w:div w:id="235171219">
              <w:marLeft w:val="0"/>
              <w:marRight w:val="0"/>
              <w:marTop w:val="0"/>
              <w:marBottom w:val="0"/>
              <w:divBdr>
                <w:top w:val="none" w:sz="0" w:space="0" w:color="auto"/>
                <w:left w:val="none" w:sz="0" w:space="0" w:color="auto"/>
                <w:bottom w:val="none" w:sz="0" w:space="0" w:color="auto"/>
                <w:right w:val="none" w:sz="0" w:space="0" w:color="auto"/>
              </w:divBdr>
            </w:div>
            <w:div w:id="1080061361">
              <w:marLeft w:val="0"/>
              <w:marRight w:val="0"/>
              <w:marTop w:val="0"/>
              <w:marBottom w:val="0"/>
              <w:divBdr>
                <w:top w:val="none" w:sz="0" w:space="0" w:color="auto"/>
                <w:left w:val="none" w:sz="0" w:space="0" w:color="auto"/>
                <w:bottom w:val="none" w:sz="0" w:space="0" w:color="auto"/>
                <w:right w:val="none" w:sz="0" w:space="0" w:color="auto"/>
              </w:divBdr>
            </w:div>
            <w:div w:id="1435829897">
              <w:marLeft w:val="0"/>
              <w:marRight w:val="0"/>
              <w:marTop w:val="0"/>
              <w:marBottom w:val="0"/>
              <w:divBdr>
                <w:top w:val="none" w:sz="0" w:space="0" w:color="auto"/>
                <w:left w:val="none" w:sz="0" w:space="0" w:color="auto"/>
                <w:bottom w:val="none" w:sz="0" w:space="0" w:color="auto"/>
                <w:right w:val="none" w:sz="0" w:space="0" w:color="auto"/>
              </w:divBdr>
            </w:div>
            <w:div w:id="956712915">
              <w:marLeft w:val="0"/>
              <w:marRight w:val="0"/>
              <w:marTop w:val="0"/>
              <w:marBottom w:val="0"/>
              <w:divBdr>
                <w:top w:val="none" w:sz="0" w:space="0" w:color="auto"/>
                <w:left w:val="none" w:sz="0" w:space="0" w:color="auto"/>
                <w:bottom w:val="none" w:sz="0" w:space="0" w:color="auto"/>
                <w:right w:val="none" w:sz="0" w:space="0" w:color="auto"/>
              </w:divBdr>
            </w:div>
            <w:div w:id="213926227">
              <w:marLeft w:val="0"/>
              <w:marRight w:val="0"/>
              <w:marTop w:val="0"/>
              <w:marBottom w:val="0"/>
              <w:divBdr>
                <w:top w:val="none" w:sz="0" w:space="0" w:color="auto"/>
                <w:left w:val="none" w:sz="0" w:space="0" w:color="auto"/>
                <w:bottom w:val="none" w:sz="0" w:space="0" w:color="auto"/>
                <w:right w:val="none" w:sz="0" w:space="0" w:color="auto"/>
              </w:divBdr>
            </w:div>
            <w:div w:id="825052418">
              <w:marLeft w:val="0"/>
              <w:marRight w:val="0"/>
              <w:marTop w:val="0"/>
              <w:marBottom w:val="0"/>
              <w:divBdr>
                <w:top w:val="none" w:sz="0" w:space="0" w:color="auto"/>
                <w:left w:val="none" w:sz="0" w:space="0" w:color="auto"/>
                <w:bottom w:val="none" w:sz="0" w:space="0" w:color="auto"/>
                <w:right w:val="none" w:sz="0" w:space="0" w:color="auto"/>
              </w:divBdr>
            </w:div>
            <w:div w:id="1874268741">
              <w:marLeft w:val="0"/>
              <w:marRight w:val="0"/>
              <w:marTop w:val="0"/>
              <w:marBottom w:val="0"/>
              <w:divBdr>
                <w:top w:val="none" w:sz="0" w:space="0" w:color="auto"/>
                <w:left w:val="none" w:sz="0" w:space="0" w:color="auto"/>
                <w:bottom w:val="none" w:sz="0" w:space="0" w:color="auto"/>
                <w:right w:val="none" w:sz="0" w:space="0" w:color="auto"/>
              </w:divBdr>
            </w:div>
            <w:div w:id="1936866200">
              <w:marLeft w:val="0"/>
              <w:marRight w:val="0"/>
              <w:marTop w:val="0"/>
              <w:marBottom w:val="0"/>
              <w:divBdr>
                <w:top w:val="none" w:sz="0" w:space="0" w:color="auto"/>
                <w:left w:val="none" w:sz="0" w:space="0" w:color="auto"/>
                <w:bottom w:val="none" w:sz="0" w:space="0" w:color="auto"/>
                <w:right w:val="none" w:sz="0" w:space="0" w:color="auto"/>
              </w:divBdr>
            </w:div>
            <w:div w:id="1207256631">
              <w:marLeft w:val="0"/>
              <w:marRight w:val="0"/>
              <w:marTop w:val="0"/>
              <w:marBottom w:val="0"/>
              <w:divBdr>
                <w:top w:val="none" w:sz="0" w:space="0" w:color="auto"/>
                <w:left w:val="none" w:sz="0" w:space="0" w:color="auto"/>
                <w:bottom w:val="none" w:sz="0" w:space="0" w:color="auto"/>
                <w:right w:val="none" w:sz="0" w:space="0" w:color="auto"/>
              </w:divBdr>
            </w:div>
            <w:div w:id="1535195292">
              <w:marLeft w:val="0"/>
              <w:marRight w:val="0"/>
              <w:marTop w:val="0"/>
              <w:marBottom w:val="0"/>
              <w:divBdr>
                <w:top w:val="none" w:sz="0" w:space="0" w:color="auto"/>
                <w:left w:val="none" w:sz="0" w:space="0" w:color="auto"/>
                <w:bottom w:val="none" w:sz="0" w:space="0" w:color="auto"/>
                <w:right w:val="none" w:sz="0" w:space="0" w:color="auto"/>
              </w:divBdr>
            </w:div>
            <w:div w:id="1292401224">
              <w:marLeft w:val="0"/>
              <w:marRight w:val="0"/>
              <w:marTop w:val="0"/>
              <w:marBottom w:val="0"/>
              <w:divBdr>
                <w:top w:val="none" w:sz="0" w:space="0" w:color="auto"/>
                <w:left w:val="none" w:sz="0" w:space="0" w:color="auto"/>
                <w:bottom w:val="none" w:sz="0" w:space="0" w:color="auto"/>
                <w:right w:val="none" w:sz="0" w:space="0" w:color="auto"/>
              </w:divBdr>
            </w:div>
            <w:div w:id="1205291462">
              <w:marLeft w:val="0"/>
              <w:marRight w:val="0"/>
              <w:marTop w:val="0"/>
              <w:marBottom w:val="0"/>
              <w:divBdr>
                <w:top w:val="none" w:sz="0" w:space="0" w:color="auto"/>
                <w:left w:val="none" w:sz="0" w:space="0" w:color="auto"/>
                <w:bottom w:val="none" w:sz="0" w:space="0" w:color="auto"/>
                <w:right w:val="none" w:sz="0" w:space="0" w:color="auto"/>
              </w:divBdr>
            </w:div>
            <w:div w:id="1025516914">
              <w:marLeft w:val="0"/>
              <w:marRight w:val="0"/>
              <w:marTop w:val="0"/>
              <w:marBottom w:val="0"/>
              <w:divBdr>
                <w:top w:val="none" w:sz="0" w:space="0" w:color="auto"/>
                <w:left w:val="none" w:sz="0" w:space="0" w:color="auto"/>
                <w:bottom w:val="none" w:sz="0" w:space="0" w:color="auto"/>
                <w:right w:val="none" w:sz="0" w:space="0" w:color="auto"/>
              </w:divBdr>
            </w:div>
            <w:div w:id="541215968">
              <w:marLeft w:val="0"/>
              <w:marRight w:val="0"/>
              <w:marTop w:val="0"/>
              <w:marBottom w:val="0"/>
              <w:divBdr>
                <w:top w:val="none" w:sz="0" w:space="0" w:color="auto"/>
                <w:left w:val="none" w:sz="0" w:space="0" w:color="auto"/>
                <w:bottom w:val="none" w:sz="0" w:space="0" w:color="auto"/>
                <w:right w:val="none" w:sz="0" w:space="0" w:color="auto"/>
              </w:divBdr>
            </w:div>
            <w:div w:id="1220048439">
              <w:marLeft w:val="0"/>
              <w:marRight w:val="0"/>
              <w:marTop w:val="0"/>
              <w:marBottom w:val="0"/>
              <w:divBdr>
                <w:top w:val="none" w:sz="0" w:space="0" w:color="auto"/>
                <w:left w:val="none" w:sz="0" w:space="0" w:color="auto"/>
                <w:bottom w:val="none" w:sz="0" w:space="0" w:color="auto"/>
                <w:right w:val="none" w:sz="0" w:space="0" w:color="auto"/>
              </w:divBdr>
            </w:div>
            <w:div w:id="1299141115">
              <w:marLeft w:val="0"/>
              <w:marRight w:val="0"/>
              <w:marTop w:val="0"/>
              <w:marBottom w:val="0"/>
              <w:divBdr>
                <w:top w:val="none" w:sz="0" w:space="0" w:color="auto"/>
                <w:left w:val="none" w:sz="0" w:space="0" w:color="auto"/>
                <w:bottom w:val="none" w:sz="0" w:space="0" w:color="auto"/>
                <w:right w:val="none" w:sz="0" w:space="0" w:color="auto"/>
              </w:divBdr>
            </w:div>
            <w:div w:id="890652256">
              <w:marLeft w:val="0"/>
              <w:marRight w:val="0"/>
              <w:marTop w:val="0"/>
              <w:marBottom w:val="0"/>
              <w:divBdr>
                <w:top w:val="none" w:sz="0" w:space="0" w:color="auto"/>
                <w:left w:val="none" w:sz="0" w:space="0" w:color="auto"/>
                <w:bottom w:val="none" w:sz="0" w:space="0" w:color="auto"/>
                <w:right w:val="none" w:sz="0" w:space="0" w:color="auto"/>
              </w:divBdr>
            </w:div>
            <w:div w:id="1993555657">
              <w:marLeft w:val="0"/>
              <w:marRight w:val="0"/>
              <w:marTop w:val="0"/>
              <w:marBottom w:val="0"/>
              <w:divBdr>
                <w:top w:val="none" w:sz="0" w:space="0" w:color="auto"/>
                <w:left w:val="none" w:sz="0" w:space="0" w:color="auto"/>
                <w:bottom w:val="none" w:sz="0" w:space="0" w:color="auto"/>
                <w:right w:val="none" w:sz="0" w:space="0" w:color="auto"/>
              </w:divBdr>
            </w:div>
            <w:div w:id="1205286978">
              <w:marLeft w:val="0"/>
              <w:marRight w:val="0"/>
              <w:marTop w:val="0"/>
              <w:marBottom w:val="0"/>
              <w:divBdr>
                <w:top w:val="none" w:sz="0" w:space="0" w:color="auto"/>
                <w:left w:val="none" w:sz="0" w:space="0" w:color="auto"/>
                <w:bottom w:val="none" w:sz="0" w:space="0" w:color="auto"/>
                <w:right w:val="none" w:sz="0" w:space="0" w:color="auto"/>
              </w:divBdr>
            </w:div>
            <w:div w:id="1417508680">
              <w:marLeft w:val="0"/>
              <w:marRight w:val="0"/>
              <w:marTop w:val="0"/>
              <w:marBottom w:val="0"/>
              <w:divBdr>
                <w:top w:val="none" w:sz="0" w:space="0" w:color="auto"/>
                <w:left w:val="none" w:sz="0" w:space="0" w:color="auto"/>
                <w:bottom w:val="none" w:sz="0" w:space="0" w:color="auto"/>
                <w:right w:val="none" w:sz="0" w:space="0" w:color="auto"/>
              </w:divBdr>
            </w:div>
            <w:div w:id="838353876">
              <w:marLeft w:val="0"/>
              <w:marRight w:val="0"/>
              <w:marTop w:val="0"/>
              <w:marBottom w:val="0"/>
              <w:divBdr>
                <w:top w:val="none" w:sz="0" w:space="0" w:color="auto"/>
                <w:left w:val="none" w:sz="0" w:space="0" w:color="auto"/>
                <w:bottom w:val="none" w:sz="0" w:space="0" w:color="auto"/>
                <w:right w:val="none" w:sz="0" w:space="0" w:color="auto"/>
              </w:divBdr>
            </w:div>
            <w:div w:id="1102217107">
              <w:marLeft w:val="0"/>
              <w:marRight w:val="0"/>
              <w:marTop w:val="0"/>
              <w:marBottom w:val="0"/>
              <w:divBdr>
                <w:top w:val="none" w:sz="0" w:space="0" w:color="auto"/>
                <w:left w:val="none" w:sz="0" w:space="0" w:color="auto"/>
                <w:bottom w:val="none" w:sz="0" w:space="0" w:color="auto"/>
                <w:right w:val="none" w:sz="0" w:space="0" w:color="auto"/>
              </w:divBdr>
            </w:div>
            <w:div w:id="1227104773">
              <w:marLeft w:val="0"/>
              <w:marRight w:val="0"/>
              <w:marTop w:val="0"/>
              <w:marBottom w:val="0"/>
              <w:divBdr>
                <w:top w:val="none" w:sz="0" w:space="0" w:color="auto"/>
                <w:left w:val="none" w:sz="0" w:space="0" w:color="auto"/>
                <w:bottom w:val="none" w:sz="0" w:space="0" w:color="auto"/>
                <w:right w:val="none" w:sz="0" w:space="0" w:color="auto"/>
              </w:divBdr>
            </w:div>
            <w:div w:id="789468923">
              <w:marLeft w:val="0"/>
              <w:marRight w:val="0"/>
              <w:marTop w:val="0"/>
              <w:marBottom w:val="0"/>
              <w:divBdr>
                <w:top w:val="none" w:sz="0" w:space="0" w:color="auto"/>
                <w:left w:val="none" w:sz="0" w:space="0" w:color="auto"/>
                <w:bottom w:val="none" w:sz="0" w:space="0" w:color="auto"/>
                <w:right w:val="none" w:sz="0" w:space="0" w:color="auto"/>
              </w:divBdr>
            </w:div>
            <w:div w:id="1858807163">
              <w:marLeft w:val="0"/>
              <w:marRight w:val="0"/>
              <w:marTop w:val="0"/>
              <w:marBottom w:val="0"/>
              <w:divBdr>
                <w:top w:val="none" w:sz="0" w:space="0" w:color="auto"/>
                <w:left w:val="none" w:sz="0" w:space="0" w:color="auto"/>
                <w:bottom w:val="none" w:sz="0" w:space="0" w:color="auto"/>
                <w:right w:val="none" w:sz="0" w:space="0" w:color="auto"/>
              </w:divBdr>
            </w:div>
            <w:div w:id="26567119">
              <w:marLeft w:val="0"/>
              <w:marRight w:val="0"/>
              <w:marTop w:val="0"/>
              <w:marBottom w:val="0"/>
              <w:divBdr>
                <w:top w:val="none" w:sz="0" w:space="0" w:color="auto"/>
                <w:left w:val="none" w:sz="0" w:space="0" w:color="auto"/>
                <w:bottom w:val="none" w:sz="0" w:space="0" w:color="auto"/>
                <w:right w:val="none" w:sz="0" w:space="0" w:color="auto"/>
              </w:divBdr>
            </w:div>
            <w:div w:id="1545099145">
              <w:marLeft w:val="0"/>
              <w:marRight w:val="0"/>
              <w:marTop w:val="0"/>
              <w:marBottom w:val="0"/>
              <w:divBdr>
                <w:top w:val="none" w:sz="0" w:space="0" w:color="auto"/>
                <w:left w:val="none" w:sz="0" w:space="0" w:color="auto"/>
                <w:bottom w:val="none" w:sz="0" w:space="0" w:color="auto"/>
                <w:right w:val="none" w:sz="0" w:space="0" w:color="auto"/>
              </w:divBdr>
            </w:div>
            <w:div w:id="904145358">
              <w:marLeft w:val="0"/>
              <w:marRight w:val="0"/>
              <w:marTop w:val="0"/>
              <w:marBottom w:val="0"/>
              <w:divBdr>
                <w:top w:val="none" w:sz="0" w:space="0" w:color="auto"/>
                <w:left w:val="none" w:sz="0" w:space="0" w:color="auto"/>
                <w:bottom w:val="none" w:sz="0" w:space="0" w:color="auto"/>
                <w:right w:val="none" w:sz="0" w:space="0" w:color="auto"/>
              </w:divBdr>
            </w:div>
            <w:div w:id="1390494786">
              <w:marLeft w:val="0"/>
              <w:marRight w:val="0"/>
              <w:marTop w:val="0"/>
              <w:marBottom w:val="0"/>
              <w:divBdr>
                <w:top w:val="none" w:sz="0" w:space="0" w:color="auto"/>
                <w:left w:val="none" w:sz="0" w:space="0" w:color="auto"/>
                <w:bottom w:val="none" w:sz="0" w:space="0" w:color="auto"/>
                <w:right w:val="none" w:sz="0" w:space="0" w:color="auto"/>
              </w:divBdr>
            </w:div>
            <w:div w:id="966618747">
              <w:marLeft w:val="0"/>
              <w:marRight w:val="0"/>
              <w:marTop w:val="0"/>
              <w:marBottom w:val="0"/>
              <w:divBdr>
                <w:top w:val="none" w:sz="0" w:space="0" w:color="auto"/>
                <w:left w:val="none" w:sz="0" w:space="0" w:color="auto"/>
                <w:bottom w:val="none" w:sz="0" w:space="0" w:color="auto"/>
                <w:right w:val="none" w:sz="0" w:space="0" w:color="auto"/>
              </w:divBdr>
            </w:div>
            <w:div w:id="2083287144">
              <w:marLeft w:val="0"/>
              <w:marRight w:val="0"/>
              <w:marTop w:val="0"/>
              <w:marBottom w:val="0"/>
              <w:divBdr>
                <w:top w:val="none" w:sz="0" w:space="0" w:color="auto"/>
                <w:left w:val="none" w:sz="0" w:space="0" w:color="auto"/>
                <w:bottom w:val="none" w:sz="0" w:space="0" w:color="auto"/>
                <w:right w:val="none" w:sz="0" w:space="0" w:color="auto"/>
              </w:divBdr>
            </w:div>
            <w:div w:id="2026636700">
              <w:marLeft w:val="0"/>
              <w:marRight w:val="0"/>
              <w:marTop w:val="0"/>
              <w:marBottom w:val="0"/>
              <w:divBdr>
                <w:top w:val="none" w:sz="0" w:space="0" w:color="auto"/>
                <w:left w:val="none" w:sz="0" w:space="0" w:color="auto"/>
                <w:bottom w:val="none" w:sz="0" w:space="0" w:color="auto"/>
                <w:right w:val="none" w:sz="0" w:space="0" w:color="auto"/>
              </w:divBdr>
            </w:div>
            <w:div w:id="793135083">
              <w:marLeft w:val="0"/>
              <w:marRight w:val="0"/>
              <w:marTop w:val="0"/>
              <w:marBottom w:val="0"/>
              <w:divBdr>
                <w:top w:val="none" w:sz="0" w:space="0" w:color="auto"/>
                <w:left w:val="none" w:sz="0" w:space="0" w:color="auto"/>
                <w:bottom w:val="none" w:sz="0" w:space="0" w:color="auto"/>
                <w:right w:val="none" w:sz="0" w:space="0" w:color="auto"/>
              </w:divBdr>
            </w:div>
            <w:div w:id="565796021">
              <w:marLeft w:val="0"/>
              <w:marRight w:val="0"/>
              <w:marTop w:val="0"/>
              <w:marBottom w:val="0"/>
              <w:divBdr>
                <w:top w:val="none" w:sz="0" w:space="0" w:color="auto"/>
                <w:left w:val="none" w:sz="0" w:space="0" w:color="auto"/>
                <w:bottom w:val="none" w:sz="0" w:space="0" w:color="auto"/>
                <w:right w:val="none" w:sz="0" w:space="0" w:color="auto"/>
              </w:divBdr>
            </w:div>
            <w:div w:id="668363996">
              <w:marLeft w:val="0"/>
              <w:marRight w:val="0"/>
              <w:marTop w:val="0"/>
              <w:marBottom w:val="0"/>
              <w:divBdr>
                <w:top w:val="none" w:sz="0" w:space="0" w:color="auto"/>
                <w:left w:val="none" w:sz="0" w:space="0" w:color="auto"/>
                <w:bottom w:val="none" w:sz="0" w:space="0" w:color="auto"/>
                <w:right w:val="none" w:sz="0" w:space="0" w:color="auto"/>
              </w:divBdr>
            </w:div>
            <w:div w:id="1326395803">
              <w:marLeft w:val="0"/>
              <w:marRight w:val="0"/>
              <w:marTop w:val="0"/>
              <w:marBottom w:val="0"/>
              <w:divBdr>
                <w:top w:val="none" w:sz="0" w:space="0" w:color="auto"/>
                <w:left w:val="none" w:sz="0" w:space="0" w:color="auto"/>
                <w:bottom w:val="none" w:sz="0" w:space="0" w:color="auto"/>
                <w:right w:val="none" w:sz="0" w:space="0" w:color="auto"/>
              </w:divBdr>
            </w:div>
            <w:div w:id="42639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3669">
      <w:bodyDiv w:val="1"/>
      <w:marLeft w:val="0"/>
      <w:marRight w:val="0"/>
      <w:marTop w:val="0"/>
      <w:marBottom w:val="0"/>
      <w:divBdr>
        <w:top w:val="none" w:sz="0" w:space="0" w:color="auto"/>
        <w:left w:val="none" w:sz="0" w:space="0" w:color="auto"/>
        <w:bottom w:val="none" w:sz="0" w:space="0" w:color="auto"/>
        <w:right w:val="none" w:sz="0" w:space="0" w:color="auto"/>
      </w:divBdr>
    </w:div>
    <w:div w:id="84544502">
      <w:bodyDiv w:val="1"/>
      <w:marLeft w:val="0"/>
      <w:marRight w:val="0"/>
      <w:marTop w:val="0"/>
      <w:marBottom w:val="0"/>
      <w:divBdr>
        <w:top w:val="none" w:sz="0" w:space="0" w:color="auto"/>
        <w:left w:val="none" w:sz="0" w:space="0" w:color="auto"/>
        <w:bottom w:val="none" w:sz="0" w:space="0" w:color="auto"/>
        <w:right w:val="none" w:sz="0" w:space="0" w:color="auto"/>
      </w:divBdr>
    </w:div>
    <w:div w:id="85538059">
      <w:bodyDiv w:val="1"/>
      <w:marLeft w:val="0"/>
      <w:marRight w:val="0"/>
      <w:marTop w:val="0"/>
      <w:marBottom w:val="0"/>
      <w:divBdr>
        <w:top w:val="none" w:sz="0" w:space="0" w:color="auto"/>
        <w:left w:val="none" w:sz="0" w:space="0" w:color="auto"/>
        <w:bottom w:val="none" w:sz="0" w:space="0" w:color="auto"/>
        <w:right w:val="none" w:sz="0" w:space="0" w:color="auto"/>
      </w:divBdr>
    </w:div>
    <w:div w:id="88502814">
      <w:bodyDiv w:val="1"/>
      <w:marLeft w:val="0"/>
      <w:marRight w:val="0"/>
      <w:marTop w:val="0"/>
      <w:marBottom w:val="0"/>
      <w:divBdr>
        <w:top w:val="none" w:sz="0" w:space="0" w:color="auto"/>
        <w:left w:val="none" w:sz="0" w:space="0" w:color="auto"/>
        <w:bottom w:val="none" w:sz="0" w:space="0" w:color="auto"/>
        <w:right w:val="none" w:sz="0" w:space="0" w:color="auto"/>
      </w:divBdr>
    </w:div>
    <w:div w:id="88741476">
      <w:bodyDiv w:val="1"/>
      <w:marLeft w:val="0"/>
      <w:marRight w:val="0"/>
      <w:marTop w:val="0"/>
      <w:marBottom w:val="0"/>
      <w:divBdr>
        <w:top w:val="none" w:sz="0" w:space="0" w:color="auto"/>
        <w:left w:val="none" w:sz="0" w:space="0" w:color="auto"/>
        <w:bottom w:val="none" w:sz="0" w:space="0" w:color="auto"/>
        <w:right w:val="none" w:sz="0" w:space="0" w:color="auto"/>
      </w:divBdr>
    </w:div>
    <w:div w:id="93213295">
      <w:bodyDiv w:val="1"/>
      <w:marLeft w:val="0"/>
      <w:marRight w:val="0"/>
      <w:marTop w:val="0"/>
      <w:marBottom w:val="0"/>
      <w:divBdr>
        <w:top w:val="none" w:sz="0" w:space="0" w:color="auto"/>
        <w:left w:val="none" w:sz="0" w:space="0" w:color="auto"/>
        <w:bottom w:val="none" w:sz="0" w:space="0" w:color="auto"/>
        <w:right w:val="none" w:sz="0" w:space="0" w:color="auto"/>
      </w:divBdr>
    </w:div>
    <w:div w:id="95517690">
      <w:bodyDiv w:val="1"/>
      <w:marLeft w:val="0"/>
      <w:marRight w:val="0"/>
      <w:marTop w:val="0"/>
      <w:marBottom w:val="0"/>
      <w:divBdr>
        <w:top w:val="none" w:sz="0" w:space="0" w:color="auto"/>
        <w:left w:val="none" w:sz="0" w:space="0" w:color="auto"/>
        <w:bottom w:val="none" w:sz="0" w:space="0" w:color="auto"/>
        <w:right w:val="none" w:sz="0" w:space="0" w:color="auto"/>
      </w:divBdr>
    </w:div>
    <w:div w:id="99374250">
      <w:bodyDiv w:val="1"/>
      <w:marLeft w:val="0"/>
      <w:marRight w:val="0"/>
      <w:marTop w:val="0"/>
      <w:marBottom w:val="0"/>
      <w:divBdr>
        <w:top w:val="none" w:sz="0" w:space="0" w:color="auto"/>
        <w:left w:val="none" w:sz="0" w:space="0" w:color="auto"/>
        <w:bottom w:val="none" w:sz="0" w:space="0" w:color="auto"/>
        <w:right w:val="none" w:sz="0" w:space="0" w:color="auto"/>
      </w:divBdr>
    </w:div>
    <w:div w:id="104036365">
      <w:bodyDiv w:val="1"/>
      <w:marLeft w:val="0"/>
      <w:marRight w:val="0"/>
      <w:marTop w:val="0"/>
      <w:marBottom w:val="0"/>
      <w:divBdr>
        <w:top w:val="none" w:sz="0" w:space="0" w:color="auto"/>
        <w:left w:val="none" w:sz="0" w:space="0" w:color="auto"/>
        <w:bottom w:val="none" w:sz="0" w:space="0" w:color="auto"/>
        <w:right w:val="none" w:sz="0" w:space="0" w:color="auto"/>
      </w:divBdr>
    </w:div>
    <w:div w:id="108360024">
      <w:bodyDiv w:val="1"/>
      <w:marLeft w:val="0"/>
      <w:marRight w:val="0"/>
      <w:marTop w:val="0"/>
      <w:marBottom w:val="0"/>
      <w:divBdr>
        <w:top w:val="none" w:sz="0" w:space="0" w:color="auto"/>
        <w:left w:val="none" w:sz="0" w:space="0" w:color="auto"/>
        <w:bottom w:val="none" w:sz="0" w:space="0" w:color="auto"/>
        <w:right w:val="none" w:sz="0" w:space="0" w:color="auto"/>
      </w:divBdr>
    </w:div>
    <w:div w:id="110979582">
      <w:bodyDiv w:val="1"/>
      <w:marLeft w:val="0"/>
      <w:marRight w:val="0"/>
      <w:marTop w:val="0"/>
      <w:marBottom w:val="0"/>
      <w:divBdr>
        <w:top w:val="none" w:sz="0" w:space="0" w:color="auto"/>
        <w:left w:val="none" w:sz="0" w:space="0" w:color="auto"/>
        <w:bottom w:val="none" w:sz="0" w:space="0" w:color="auto"/>
        <w:right w:val="none" w:sz="0" w:space="0" w:color="auto"/>
      </w:divBdr>
    </w:div>
    <w:div w:id="119806211">
      <w:bodyDiv w:val="1"/>
      <w:marLeft w:val="0"/>
      <w:marRight w:val="0"/>
      <w:marTop w:val="0"/>
      <w:marBottom w:val="0"/>
      <w:divBdr>
        <w:top w:val="none" w:sz="0" w:space="0" w:color="auto"/>
        <w:left w:val="none" w:sz="0" w:space="0" w:color="auto"/>
        <w:bottom w:val="none" w:sz="0" w:space="0" w:color="auto"/>
        <w:right w:val="none" w:sz="0" w:space="0" w:color="auto"/>
      </w:divBdr>
    </w:div>
    <w:div w:id="121504097">
      <w:bodyDiv w:val="1"/>
      <w:marLeft w:val="0"/>
      <w:marRight w:val="0"/>
      <w:marTop w:val="0"/>
      <w:marBottom w:val="0"/>
      <w:divBdr>
        <w:top w:val="none" w:sz="0" w:space="0" w:color="auto"/>
        <w:left w:val="none" w:sz="0" w:space="0" w:color="auto"/>
        <w:bottom w:val="none" w:sz="0" w:space="0" w:color="auto"/>
        <w:right w:val="none" w:sz="0" w:space="0" w:color="auto"/>
      </w:divBdr>
    </w:div>
    <w:div w:id="121966911">
      <w:bodyDiv w:val="1"/>
      <w:marLeft w:val="0"/>
      <w:marRight w:val="0"/>
      <w:marTop w:val="0"/>
      <w:marBottom w:val="0"/>
      <w:divBdr>
        <w:top w:val="none" w:sz="0" w:space="0" w:color="auto"/>
        <w:left w:val="none" w:sz="0" w:space="0" w:color="auto"/>
        <w:bottom w:val="none" w:sz="0" w:space="0" w:color="auto"/>
        <w:right w:val="none" w:sz="0" w:space="0" w:color="auto"/>
      </w:divBdr>
    </w:div>
    <w:div w:id="122777185">
      <w:bodyDiv w:val="1"/>
      <w:marLeft w:val="0"/>
      <w:marRight w:val="0"/>
      <w:marTop w:val="0"/>
      <w:marBottom w:val="0"/>
      <w:divBdr>
        <w:top w:val="none" w:sz="0" w:space="0" w:color="auto"/>
        <w:left w:val="none" w:sz="0" w:space="0" w:color="auto"/>
        <w:bottom w:val="none" w:sz="0" w:space="0" w:color="auto"/>
        <w:right w:val="none" w:sz="0" w:space="0" w:color="auto"/>
      </w:divBdr>
    </w:div>
    <w:div w:id="125634855">
      <w:bodyDiv w:val="1"/>
      <w:marLeft w:val="0"/>
      <w:marRight w:val="0"/>
      <w:marTop w:val="0"/>
      <w:marBottom w:val="0"/>
      <w:divBdr>
        <w:top w:val="none" w:sz="0" w:space="0" w:color="auto"/>
        <w:left w:val="none" w:sz="0" w:space="0" w:color="auto"/>
        <w:bottom w:val="none" w:sz="0" w:space="0" w:color="auto"/>
        <w:right w:val="none" w:sz="0" w:space="0" w:color="auto"/>
      </w:divBdr>
    </w:div>
    <w:div w:id="131482939">
      <w:bodyDiv w:val="1"/>
      <w:marLeft w:val="0"/>
      <w:marRight w:val="0"/>
      <w:marTop w:val="0"/>
      <w:marBottom w:val="0"/>
      <w:divBdr>
        <w:top w:val="none" w:sz="0" w:space="0" w:color="auto"/>
        <w:left w:val="none" w:sz="0" w:space="0" w:color="auto"/>
        <w:bottom w:val="none" w:sz="0" w:space="0" w:color="auto"/>
        <w:right w:val="none" w:sz="0" w:space="0" w:color="auto"/>
      </w:divBdr>
    </w:div>
    <w:div w:id="133179696">
      <w:bodyDiv w:val="1"/>
      <w:marLeft w:val="0"/>
      <w:marRight w:val="0"/>
      <w:marTop w:val="0"/>
      <w:marBottom w:val="0"/>
      <w:divBdr>
        <w:top w:val="none" w:sz="0" w:space="0" w:color="auto"/>
        <w:left w:val="none" w:sz="0" w:space="0" w:color="auto"/>
        <w:bottom w:val="none" w:sz="0" w:space="0" w:color="auto"/>
        <w:right w:val="none" w:sz="0" w:space="0" w:color="auto"/>
      </w:divBdr>
    </w:div>
    <w:div w:id="135997640">
      <w:bodyDiv w:val="1"/>
      <w:marLeft w:val="0"/>
      <w:marRight w:val="0"/>
      <w:marTop w:val="0"/>
      <w:marBottom w:val="0"/>
      <w:divBdr>
        <w:top w:val="none" w:sz="0" w:space="0" w:color="auto"/>
        <w:left w:val="none" w:sz="0" w:space="0" w:color="auto"/>
        <w:bottom w:val="none" w:sz="0" w:space="0" w:color="auto"/>
        <w:right w:val="none" w:sz="0" w:space="0" w:color="auto"/>
      </w:divBdr>
    </w:div>
    <w:div w:id="138499660">
      <w:bodyDiv w:val="1"/>
      <w:marLeft w:val="0"/>
      <w:marRight w:val="0"/>
      <w:marTop w:val="0"/>
      <w:marBottom w:val="0"/>
      <w:divBdr>
        <w:top w:val="none" w:sz="0" w:space="0" w:color="auto"/>
        <w:left w:val="none" w:sz="0" w:space="0" w:color="auto"/>
        <w:bottom w:val="none" w:sz="0" w:space="0" w:color="auto"/>
        <w:right w:val="none" w:sz="0" w:space="0" w:color="auto"/>
      </w:divBdr>
    </w:div>
    <w:div w:id="139884956">
      <w:bodyDiv w:val="1"/>
      <w:marLeft w:val="0"/>
      <w:marRight w:val="0"/>
      <w:marTop w:val="0"/>
      <w:marBottom w:val="0"/>
      <w:divBdr>
        <w:top w:val="none" w:sz="0" w:space="0" w:color="auto"/>
        <w:left w:val="none" w:sz="0" w:space="0" w:color="auto"/>
        <w:bottom w:val="none" w:sz="0" w:space="0" w:color="auto"/>
        <w:right w:val="none" w:sz="0" w:space="0" w:color="auto"/>
      </w:divBdr>
    </w:div>
    <w:div w:id="141847481">
      <w:bodyDiv w:val="1"/>
      <w:marLeft w:val="0"/>
      <w:marRight w:val="0"/>
      <w:marTop w:val="0"/>
      <w:marBottom w:val="0"/>
      <w:divBdr>
        <w:top w:val="none" w:sz="0" w:space="0" w:color="auto"/>
        <w:left w:val="none" w:sz="0" w:space="0" w:color="auto"/>
        <w:bottom w:val="none" w:sz="0" w:space="0" w:color="auto"/>
        <w:right w:val="none" w:sz="0" w:space="0" w:color="auto"/>
      </w:divBdr>
    </w:div>
    <w:div w:id="146366418">
      <w:bodyDiv w:val="1"/>
      <w:marLeft w:val="0"/>
      <w:marRight w:val="0"/>
      <w:marTop w:val="0"/>
      <w:marBottom w:val="0"/>
      <w:divBdr>
        <w:top w:val="none" w:sz="0" w:space="0" w:color="auto"/>
        <w:left w:val="none" w:sz="0" w:space="0" w:color="auto"/>
        <w:bottom w:val="none" w:sz="0" w:space="0" w:color="auto"/>
        <w:right w:val="none" w:sz="0" w:space="0" w:color="auto"/>
      </w:divBdr>
    </w:div>
    <w:div w:id="146746465">
      <w:bodyDiv w:val="1"/>
      <w:marLeft w:val="0"/>
      <w:marRight w:val="0"/>
      <w:marTop w:val="0"/>
      <w:marBottom w:val="0"/>
      <w:divBdr>
        <w:top w:val="none" w:sz="0" w:space="0" w:color="auto"/>
        <w:left w:val="none" w:sz="0" w:space="0" w:color="auto"/>
        <w:bottom w:val="none" w:sz="0" w:space="0" w:color="auto"/>
        <w:right w:val="none" w:sz="0" w:space="0" w:color="auto"/>
      </w:divBdr>
    </w:div>
    <w:div w:id="148597691">
      <w:bodyDiv w:val="1"/>
      <w:marLeft w:val="0"/>
      <w:marRight w:val="0"/>
      <w:marTop w:val="0"/>
      <w:marBottom w:val="0"/>
      <w:divBdr>
        <w:top w:val="none" w:sz="0" w:space="0" w:color="auto"/>
        <w:left w:val="none" w:sz="0" w:space="0" w:color="auto"/>
        <w:bottom w:val="none" w:sz="0" w:space="0" w:color="auto"/>
        <w:right w:val="none" w:sz="0" w:space="0" w:color="auto"/>
      </w:divBdr>
    </w:div>
    <w:div w:id="151219887">
      <w:bodyDiv w:val="1"/>
      <w:marLeft w:val="0"/>
      <w:marRight w:val="0"/>
      <w:marTop w:val="0"/>
      <w:marBottom w:val="0"/>
      <w:divBdr>
        <w:top w:val="none" w:sz="0" w:space="0" w:color="auto"/>
        <w:left w:val="none" w:sz="0" w:space="0" w:color="auto"/>
        <w:bottom w:val="none" w:sz="0" w:space="0" w:color="auto"/>
        <w:right w:val="none" w:sz="0" w:space="0" w:color="auto"/>
      </w:divBdr>
    </w:div>
    <w:div w:id="168521361">
      <w:bodyDiv w:val="1"/>
      <w:marLeft w:val="0"/>
      <w:marRight w:val="0"/>
      <w:marTop w:val="0"/>
      <w:marBottom w:val="0"/>
      <w:divBdr>
        <w:top w:val="none" w:sz="0" w:space="0" w:color="auto"/>
        <w:left w:val="none" w:sz="0" w:space="0" w:color="auto"/>
        <w:bottom w:val="none" w:sz="0" w:space="0" w:color="auto"/>
        <w:right w:val="none" w:sz="0" w:space="0" w:color="auto"/>
      </w:divBdr>
    </w:div>
    <w:div w:id="175123175">
      <w:bodyDiv w:val="1"/>
      <w:marLeft w:val="0"/>
      <w:marRight w:val="0"/>
      <w:marTop w:val="0"/>
      <w:marBottom w:val="0"/>
      <w:divBdr>
        <w:top w:val="none" w:sz="0" w:space="0" w:color="auto"/>
        <w:left w:val="none" w:sz="0" w:space="0" w:color="auto"/>
        <w:bottom w:val="none" w:sz="0" w:space="0" w:color="auto"/>
        <w:right w:val="none" w:sz="0" w:space="0" w:color="auto"/>
      </w:divBdr>
    </w:div>
    <w:div w:id="176425792">
      <w:bodyDiv w:val="1"/>
      <w:marLeft w:val="0"/>
      <w:marRight w:val="0"/>
      <w:marTop w:val="0"/>
      <w:marBottom w:val="0"/>
      <w:divBdr>
        <w:top w:val="none" w:sz="0" w:space="0" w:color="auto"/>
        <w:left w:val="none" w:sz="0" w:space="0" w:color="auto"/>
        <w:bottom w:val="none" w:sz="0" w:space="0" w:color="auto"/>
        <w:right w:val="none" w:sz="0" w:space="0" w:color="auto"/>
      </w:divBdr>
    </w:div>
    <w:div w:id="185994446">
      <w:bodyDiv w:val="1"/>
      <w:marLeft w:val="0"/>
      <w:marRight w:val="0"/>
      <w:marTop w:val="0"/>
      <w:marBottom w:val="0"/>
      <w:divBdr>
        <w:top w:val="none" w:sz="0" w:space="0" w:color="auto"/>
        <w:left w:val="none" w:sz="0" w:space="0" w:color="auto"/>
        <w:bottom w:val="none" w:sz="0" w:space="0" w:color="auto"/>
        <w:right w:val="none" w:sz="0" w:space="0" w:color="auto"/>
      </w:divBdr>
    </w:div>
    <w:div w:id="187069661">
      <w:bodyDiv w:val="1"/>
      <w:marLeft w:val="0"/>
      <w:marRight w:val="0"/>
      <w:marTop w:val="0"/>
      <w:marBottom w:val="0"/>
      <w:divBdr>
        <w:top w:val="none" w:sz="0" w:space="0" w:color="auto"/>
        <w:left w:val="none" w:sz="0" w:space="0" w:color="auto"/>
        <w:bottom w:val="none" w:sz="0" w:space="0" w:color="auto"/>
        <w:right w:val="none" w:sz="0" w:space="0" w:color="auto"/>
      </w:divBdr>
    </w:div>
    <w:div w:id="190149456">
      <w:bodyDiv w:val="1"/>
      <w:marLeft w:val="0"/>
      <w:marRight w:val="0"/>
      <w:marTop w:val="0"/>
      <w:marBottom w:val="0"/>
      <w:divBdr>
        <w:top w:val="none" w:sz="0" w:space="0" w:color="auto"/>
        <w:left w:val="none" w:sz="0" w:space="0" w:color="auto"/>
        <w:bottom w:val="none" w:sz="0" w:space="0" w:color="auto"/>
        <w:right w:val="none" w:sz="0" w:space="0" w:color="auto"/>
      </w:divBdr>
    </w:div>
    <w:div w:id="190919597">
      <w:bodyDiv w:val="1"/>
      <w:marLeft w:val="0"/>
      <w:marRight w:val="0"/>
      <w:marTop w:val="0"/>
      <w:marBottom w:val="0"/>
      <w:divBdr>
        <w:top w:val="none" w:sz="0" w:space="0" w:color="auto"/>
        <w:left w:val="none" w:sz="0" w:space="0" w:color="auto"/>
        <w:bottom w:val="none" w:sz="0" w:space="0" w:color="auto"/>
        <w:right w:val="none" w:sz="0" w:space="0" w:color="auto"/>
      </w:divBdr>
    </w:div>
    <w:div w:id="191068893">
      <w:bodyDiv w:val="1"/>
      <w:marLeft w:val="0"/>
      <w:marRight w:val="0"/>
      <w:marTop w:val="0"/>
      <w:marBottom w:val="0"/>
      <w:divBdr>
        <w:top w:val="none" w:sz="0" w:space="0" w:color="auto"/>
        <w:left w:val="none" w:sz="0" w:space="0" w:color="auto"/>
        <w:bottom w:val="none" w:sz="0" w:space="0" w:color="auto"/>
        <w:right w:val="none" w:sz="0" w:space="0" w:color="auto"/>
      </w:divBdr>
    </w:div>
    <w:div w:id="194776745">
      <w:bodyDiv w:val="1"/>
      <w:marLeft w:val="0"/>
      <w:marRight w:val="0"/>
      <w:marTop w:val="0"/>
      <w:marBottom w:val="0"/>
      <w:divBdr>
        <w:top w:val="none" w:sz="0" w:space="0" w:color="auto"/>
        <w:left w:val="none" w:sz="0" w:space="0" w:color="auto"/>
        <w:bottom w:val="none" w:sz="0" w:space="0" w:color="auto"/>
        <w:right w:val="none" w:sz="0" w:space="0" w:color="auto"/>
      </w:divBdr>
    </w:div>
    <w:div w:id="201019971">
      <w:bodyDiv w:val="1"/>
      <w:marLeft w:val="0"/>
      <w:marRight w:val="0"/>
      <w:marTop w:val="0"/>
      <w:marBottom w:val="0"/>
      <w:divBdr>
        <w:top w:val="none" w:sz="0" w:space="0" w:color="auto"/>
        <w:left w:val="none" w:sz="0" w:space="0" w:color="auto"/>
        <w:bottom w:val="none" w:sz="0" w:space="0" w:color="auto"/>
        <w:right w:val="none" w:sz="0" w:space="0" w:color="auto"/>
      </w:divBdr>
      <w:divsChild>
        <w:div w:id="116948422">
          <w:marLeft w:val="0"/>
          <w:marRight w:val="0"/>
          <w:marTop w:val="0"/>
          <w:marBottom w:val="0"/>
          <w:divBdr>
            <w:top w:val="none" w:sz="0" w:space="0" w:color="auto"/>
            <w:left w:val="none" w:sz="0" w:space="0" w:color="auto"/>
            <w:bottom w:val="none" w:sz="0" w:space="0" w:color="auto"/>
            <w:right w:val="none" w:sz="0" w:space="0" w:color="auto"/>
          </w:divBdr>
        </w:div>
        <w:div w:id="1248929080">
          <w:marLeft w:val="0"/>
          <w:marRight w:val="0"/>
          <w:marTop w:val="0"/>
          <w:marBottom w:val="0"/>
          <w:divBdr>
            <w:top w:val="none" w:sz="0" w:space="0" w:color="auto"/>
            <w:left w:val="none" w:sz="0" w:space="0" w:color="auto"/>
            <w:bottom w:val="none" w:sz="0" w:space="0" w:color="auto"/>
            <w:right w:val="none" w:sz="0" w:space="0" w:color="auto"/>
          </w:divBdr>
        </w:div>
        <w:div w:id="2063097701">
          <w:marLeft w:val="0"/>
          <w:marRight w:val="0"/>
          <w:marTop w:val="0"/>
          <w:marBottom w:val="0"/>
          <w:divBdr>
            <w:top w:val="none" w:sz="0" w:space="0" w:color="auto"/>
            <w:left w:val="none" w:sz="0" w:space="0" w:color="auto"/>
            <w:bottom w:val="none" w:sz="0" w:space="0" w:color="auto"/>
            <w:right w:val="none" w:sz="0" w:space="0" w:color="auto"/>
          </w:divBdr>
        </w:div>
        <w:div w:id="1065564397">
          <w:marLeft w:val="0"/>
          <w:marRight w:val="0"/>
          <w:marTop w:val="0"/>
          <w:marBottom w:val="0"/>
          <w:divBdr>
            <w:top w:val="none" w:sz="0" w:space="0" w:color="auto"/>
            <w:left w:val="none" w:sz="0" w:space="0" w:color="auto"/>
            <w:bottom w:val="none" w:sz="0" w:space="0" w:color="auto"/>
            <w:right w:val="none" w:sz="0" w:space="0" w:color="auto"/>
          </w:divBdr>
        </w:div>
        <w:div w:id="1782601922">
          <w:marLeft w:val="0"/>
          <w:marRight w:val="0"/>
          <w:marTop w:val="0"/>
          <w:marBottom w:val="0"/>
          <w:divBdr>
            <w:top w:val="none" w:sz="0" w:space="0" w:color="auto"/>
            <w:left w:val="none" w:sz="0" w:space="0" w:color="auto"/>
            <w:bottom w:val="none" w:sz="0" w:space="0" w:color="auto"/>
            <w:right w:val="none" w:sz="0" w:space="0" w:color="auto"/>
          </w:divBdr>
        </w:div>
        <w:div w:id="925071976">
          <w:marLeft w:val="0"/>
          <w:marRight w:val="0"/>
          <w:marTop w:val="0"/>
          <w:marBottom w:val="0"/>
          <w:divBdr>
            <w:top w:val="none" w:sz="0" w:space="0" w:color="auto"/>
            <w:left w:val="none" w:sz="0" w:space="0" w:color="auto"/>
            <w:bottom w:val="none" w:sz="0" w:space="0" w:color="auto"/>
            <w:right w:val="none" w:sz="0" w:space="0" w:color="auto"/>
          </w:divBdr>
        </w:div>
        <w:div w:id="132793157">
          <w:marLeft w:val="0"/>
          <w:marRight w:val="0"/>
          <w:marTop w:val="0"/>
          <w:marBottom w:val="0"/>
          <w:divBdr>
            <w:top w:val="none" w:sz="0" w:space="0" w:color="auto"/>
            <w:left w:val="none" w:sz="0" w:space="0" w:color="auto"/>
            <w:bottom w:val="none" w:sz="0" w:space="0" w:color="auto"/>
            <w:right w:val="none" w:sz="0" w:space="0" w:color="auto"/>
          </w:divBdr>
        </w:div>
        <w:div w:id="1415780180">
          <w:marLeft w:val="0"/>
          <w:marRight w:val="0"/>
          <w:marTop w:val="0"/>
          <w:marBottom w:val="0"/>
          <w:divBdr>
            <w:top w:val="none" w:sz="0" w:space="0" w:color="auto"/>
            <w:left w:val="none" w:sz="0" w:space="0" w:color="auto"/>
            <w:bottom w:val="none" w:sz="0" w:space="0" w:color="auto"/>
            <w:right w:val="none" w:sz="0" w:space="0" w:color="auto"/>
          </w:divBdr>
        </w:div>
        <w:div w:id="2002808710">
          <w:marLeft w:val="0"/>
          <w:marRight w:val="0"/>
          <w:marTop w:val="0"/>
          <w:marBottom w:val="0"/>
          <w:divBdr>
            <w:top w:val="none" w:sz="0" w:space="0" w:color="auto"/>
            <w:left w:val="none" w:sz="0" w:space="0" w:color="auto"/>
            <w:bottom w:val="none" w:sz="0" w:space="0" w:color="auto"/>
            <w:right w:val="none" w:sz="0" w:space="0" w:color="auto"/>
          </w:divBdr>
        </w:div>
        <w:div w:id="242762650">
          <w:marLeft w:val="0"/>
          <w:marRight w:val="0"/>
          <w:marTop w:val="0"/>
          <w:marBottom w:val="0"/>
          <w:divBdr>
            <w:top w:val="none" w:sz="0" w:space="0" w:color="auto"/>
            <w:left w:val="none" w:sz="0" w:space="0" w:color="auto"/>
            <w:bottom w:val="none" w:sz="0" w:space="0" w:color="auto"/>
            <w:right w:val="none" w:sz="0" w:space="0" w:color="auto"/>
          </w:divBdr>
        </w:div>
        <w:div w:id="238559644">
          <w:marLeft w:val="0"/>
          <w:marRight w:val="0"/>
          <w:marTop w:val="0"/>
          <w:marBottom w:val="0"/>
          <w:divBdr>
            <w:top w:val="none" w:sz="0" w:space="0" w:color="auto"/>
            <w:left w:val="none" w:sz="0" w:space="0" w:color="auto"/>
            <w:bottom w:val="none" w:sz="0" w:space="0" w:color="auto"/>
            <w:right w:val="none" w:sz="0" w:space="0" w:color="auto"/>
          </w:divBdr>
        </w:div>
        <w:div w:id="18317175">
          <w:marLeft w:val="0"/>
          <w:marRight w:val="0"/>
          <w:marTop w:val="0"/>
          <w:marBottom w:val="0"/>
          <w:divBdr>
            <w:top w:val="none" w:sz="0" w:space="0" w:color="auto"/>
            <w:left w:val="none" w:sz="0" w:space="0" w:color="auto"/>
            <w:bottom w:val="none" w:sz="0" w:space="0" w:color="auto"/>
            <w:right w:val="none" w:sz="0" w:space="0" w:color="auto"/>
          </w:divBdr>
        </w:div>
        <w:div w:id="779375069">
          <w:marLeft w:val="0"/>
          <w:marRight w:val="0"/>
          <w:marTop w:val="0"/>
          <w:marBottom w:val="0"/>
          <w:divBdr>
            <w:top w:val="none" w:sz="0" w:space="0" w:color="auto"/>
            <w:left w:val="none" w:sz="0" w:space="0" w:color="auto"/>
            <w:bottom w:val="none" w:sz="0" w:space="0" w:color="auto"/>
            <w:right w:val="none" w:sz="0" w:space="0" w:color="auto"/>
          </w:divBdr>
        </w:div>
        <w:div w:id="726532692">
          <w:marLeft w:val="0"/>
          <w:marRight w:val="0"/>
          <w:marTop w:val="0"/>
          <w:marBottom w:val="0"/>
          <w:divBdr>
            <w:top w:val="none" w:sz="0" w:space="0" w:color="auto"/>
            <w:left w:val="none" w:sz="0" w:space="0" w:color="auto"/>
            <w:bottom w:val="none" w:sz="0" w:space="0" w:color="auto"/>
            <w:right w:val="none" w:sz="0" w:space="0" w:color="auto"/>
          </w:divBdr>
        </w:div>
        <w:div w:id="1447238364">
          <w:marLeft w:val="0"/>
          <w:marRight w:val="0"/>
          <w:marTop w:val="0"/>
          <w:marBottom w:val="0"/>
          <w:divBdr>
            <w:top w:val="none" w:sz="0" w:space="0" w:color="auto"/>
            <w:left w:val="none" w:sz="0" w:space="0" w:color="auto"/>
            <w:bottom w:val="none" w:sz="0" w:space="0" w:color="auto"/>
            <w:right w:val="none" w:sz="0" w:space="0" w:color="auto"/>
          </w:divBdr>
        </w:div>
        <w:div w:id="2115511569">
          <w:marLeft w:val="0"/>
          <w:marRight w:val="0"/>
          <w:marTop w:val="0"/>
          <w:marBottom w:val="0"/>
          <w:divBdr>
            <w:top w:val="none" w:sz="0" w:space="0" w:color="auto"/>
            <w:left w:val="none" w:sz="0" w:space="0" w:color="auto"/>
            <w:bottom w:val="none" w:sz="0" w:space="0" w:color="auto"/>
            <w:right w:val="none" w:sz="0" w:space="0" w:color="auto"/>
          </w:divBdr>
        </w:div>
        <w:div w:id="176503699">
          <w:marLeft w:val="0"/>
          <w:marRight w:val="0"/>
          <w:marTop w:val="0"/>
          <w:marBottom w:val="0"/>
          <w:divBdr>
            <w:top w:val="none" w:sz="0" w:space="0" w:color="auto"/>
            <w:left w:val="none" w:sz="0" w:space="0" w:color="auto"/>
            <w:bottom w:val="none" w:sz="0" w:space="0" w:color="auto"/>
            <w:right w:val="none" w:sz="0" w:space="0" w:color="auto"/>
          </w:divBdr>
        </w:div>
        <w:div w:id="68357076">
          <w:marLeft w:val="0"/>
          <w:marRight w:val="0"/>
          <w:marTop w:val="0"/>
          <w:marBottom w:val="0"/>
          <w:divBdr>
            <w:top w:val="none" w:sz="0" w:space="0" w:color="auto"/>
            <w:left w:val="none" w:sz="0" w:space="0" w:color="auto"/>
            <w:bottom w:val="none" w:sz="0" w:space="0" w:color="auto"/>
            <w:right w:val="none" w:sz="0" w:space="0" w:color="auto"/>
          </w:divBdr>
        </w:div>
        <w:div w:id="1294217931">
          <w:marLeft w:val="0"/>
          <w:marRight w:val="0"/>
          <w:marTop w:val="0"/>
          <w:marBottom w:val="0"/>
          <w:divBdr>
            <w:top w:val="none" w:sz="0" w:space="0" w:color="auto"/>
            <w:left w:val="none" w:sz="0" w:space="0" w:color="auto"/>
            <w:bottom w:val="none" w:sz="0" w:space="0" w:color="auto"/>
            <w:right w:val="none" w:sz="0" w:space="0" w:color="auto"/>
          </w:divBdr>
        </w:div>
        <w:div w:id="1050960770">
          <w:marLeft w:val="0"/>
          <w:marRight w:val="0"/>
          <w:marTop w:val="0"/>
          <w:marBottom w:val="0"/>
          <w:divBdr>
            <w:top w:val="none" w:sz="0" w:space="0" w:color="auto"/>
            <w:left w:val="none" w:sz="0" w:space="0" w:color="auto"/>
            <w:bottom w:val="none" w:sz="0" w:space="0" w:color="auto"/>
            <w:right w:val="none" w:sz="0" w:space="0" w:color="auto"/>
          </w:divBdr>
        </w:div>
        <w:div w:id="271866332">
          <w:marLeft w:val="0"/>
          <w:marRight w:val="0"/>
          <w:marTop w:val="0"/>
          <w:marBottom w:val="0"/>
          <w:divBdr>
            <w:top w:val="none" w:sz="0" w:space="0" w:color="auto"/>
            <w:left w:val="none" w:sz="0" w:space="0" w:color="auto"/>
            <w:bottom w:val="none" w:sz="0" w:space="0" w:color="auto"/>
            <w:right w:val="none" w:sz="0" w:space="0" w:color="auto"/>
          </w:divBdr>
        </w:div>
        <w:div w:id="2050908995">
          <w:marLeft w:val="0"/>
          <w:marRight w:val="0"/>
          <w:marTop w:val="0"/>
          <w:marBottom w:val="0"/>
          <w:divBdr>
            <w:top w:val="none" w:sz="0" w:space="0" w:color="auto"/>
            <w:left w:val="none" w:sz="0" w:space="0" w:color="auto"/>
            <w:bottom w:val="none" w:sz="0" w:space="0" w:color="auto"/>
            <w:right w:val="none" w:sz="0" w:space="0" w:color="auto"/>
          </w:divBdr>
        </w:div>
        <w:div w:id="583951336">
          <w:marLeft w:val="0"/>
          <w:marRight w:val="0"/>
          <w:marTop w:val="0"/>
          <w:marBottom w:val="0"/>
          <w:divBdr>
            <w:top w:val="none" w:sz="0" w:space="0" w:color="auto"/>
            <w:left w:val="none" w:sz="0" w:space="0" w:color="auto"/>
            <w:bottom w:val="none" w:sz="0" w:space="0" w:color="auto"/>
            <w:right w:val="none" w:sz="0" w:space="0" w:color="auto"/>
          </w:divBdr>
        </w:div>
        <w:div w:id="1807316270">
          <w:marLeft w:val="0"/>
          <w:marRight w:val="0"/>
          <w:marTop w:val="0"/>
          <w:marBottom w:val="0"/>
          <w:divBdr>
            <w:top w:val="none" w:sz="0" w:space="0" w:color="auto"/>
            <w:left w:val="none" w:sz="0" w:space="0" w:color="auto"/>
            <w:bottom w:val="none" w:sz="0" w:space="0" w:color="auto"/>
            <w:right w:val="none" w:sz="0" w:space="0" w:color="auto"/>
          </w:divBdr>
        </w:div>
        <w:div w:id="396709661">
          <w:marLeft w:val="0"/>
          <w:marRight w:val="0"/>
          <w:marTop w:val="0"/>
          <w:marBottom w:val="0"/>
          <w:divBdr>
            <w:top w:val="none" w:sz="0" w:space="0" w:color="auto"/>
            <w:left w:val="none" w:sz="0" w:space="0" w:color="auto"/>
            <w:bottom w:val="none" w:sz="0" w:space="0" w:color="auto"/>
            <w:right w:val="none" w:sz="0" w:space="0" w:color="auto"/>
          </w:divBdr>
        </w:div>
        <w:div w:id="1022130353">
          <w:marLeft w:val="0"/>
          <w:marRight w:val="0"/>
          <w:marTop w:val="0"/>
          <w:marBottom w:val="0"/>
          <w:divBdr>
            <w:top w:val="none" w:sz="0" w:space="0" w:color="auto"/>
            <w:left w:val="none" w:sz="0" w:space="0" w:color="auto"/>
            <w:bottom w:val="none" w:sz="0" w:space="0" w:color="auto"/>
            <w:right w:val="none" w:sz="0" w:space="0" w:color="auto"/>
          </w:divBdr>
        </w:div>
        <w:div w:id="1226842243">
          <w:marLeft w:val="0"/>
          <w:marRight w:val="0"/>
          <w:marTop w:val="0"/>
          <w:marBottom w:val="0"/>
          <w:divBdr>
            <w:top w:val="none" w:sz="0" w:space="0" w:color="auto"/>
            <w:left w:val="none" w:sz="0" w:space="0" w:color="auto"/>
            <w:bottom w:val="none" w:sz="0" w:space="0" w:color="auto"/>
            <w:right w:val="none" w:sz="0" w:space="0" w:color="auto"/>
          </w:divBdr>
        </w:div>
        <w:div w:id="1420103444">
          <w:marLeft w:val="0"/>
          <w:marRight w:val="0"/>
          <w:marTop w:val="0"/>
          <w:marBottom w:val="0"/>
          <w:divBdr>
            <w:top w:val="none" w:sz="0" w:space="0" w:color="auto"/>
            <w:left w:val="none" w:sz="0" w:space="0" w:color="auto"/>
            <w:bottom w:val="none" w:sz="0" w:space="0" w:color="auto"/>
            <w:right w:val="none" w:sz="0" w:space="0" w:color="auto"/>
          </w:divBdr>
        </w:div>
        <w:div w:id="1834754238">
          <w:marLeft w:val="0"/>
          <w:marRight w:val="0"/>
          <w:marTop w:val="0"/>
          <w:marBottom w:val="0"/>
          <w:divBdr>
            <w:top w:val="none" w:sz="0" w:space="0" w:color="auto"/>
            <w:left w:val="none" w:sz="0" w:space="0" w:color="auto"/>
            <w:bottom w:val="none" w:sz="0" w:space="0" w:color="auto"/>
            <w:right w:val="none" w:sz="0" w:space="0" w:color="auto"/>
          </w:divBdr>
        </w:div>
        <w:div w:id="885683977">
          <w:marLeft w:val="0"/>
          <w:marRight w:val="0"/>
          <w:marTop w:val="0"/>
          <w:marBottom w:val="0"/>
          <w:divBdr>
            <w:top w:val="none" w:sz="0" w:space="0" w:color="auto"/>
            <w:left w:val="none" w:sz="0" w:space="0" w:color="auto"/>
            <w:bottom w:val="none" w:sz="0" w:space="0" w:color="auto"/>
            <w:right w:val="none" w:sz="0" w:space="0" w:color="auto"/>
          </w:divBdr>
        </w:div>
        <w:div w:id="1263101158">
          <w:marLeft w:val="0"/>
          <w:marRight w:val="0"/>
          <w:marTop w:val="0"/>
          <w:marBottom w:val="0"/>
          <w:divBdr>
            <w:top w:val="none" w:sz="0" w:space="0" w:color="auto"/>
            <w:left w:val="none" w:sz="0" w:space="0" w:color="auto"/>
            <w:bottom w:val="none" w:sz="0" w:space="0" w:color="auto"/>
            <w:right w:val="none" w:sz="0" w:space="0" w:color="auto"/>
          </w:divBdr>
        </w:div>
        <w:div w:id="1739546741">
          <w:marLeft w:val="0"/>
          <w:marRight w:val="0"/>
          <w:marTop w:val="0"/>
          <w:marBottom w:val="0"/>
          <w:divBdr>
            <w:top w:val="none" w:sz="0" w:space="0" w:color="auto"/>
            <w:left w:val="none" w:sz="0" w:space="0" w:color="auto"/>
            <w:bottom w:val="none" w:sz="0" w:space="0" w:color="auto"/>
            <w:right w:val="none" w:sz="0" w:space="0" w:color="auto"/>
          </w:divBdr>
        </w:div>
        <w:div w:id="2133740485">
          <w:marLeft w:val="0"/>
          <w:marRight w:val="0"/>
          <w:marTop w:val="0"/>
          <w:marBottom w:val="0"/>
          <w:divBdr>
            <w:top w:val="none" w:sz="0" w:space="0" w:color="auto"/>
            <w:left w:val="none" w:sz="0" w:space="0" w:color="auto"/>
            <w:bottom w:val="none" w:sz="0" w:space="0" w:color="auto"/>
            <w:right w:val="none" w:sz="0" w:space="0" w:color="auto"/>
          </w:divBdr>
        </w:div>
        <w:div w:id="1448163141">
          <w:marLeft w:val="0"/>
          <w:marRight w:val="0"/>
          <w:marTop w:val="0"/>
          <w:marBottom w:val="0"/>
          <w:divBdr>
            <w:top w:val="none" w:sz="0" w:space="0" w:color="auto"/>
            <w:left w:val="none" w:sz="0" w:space="0" w:color="auto"/>
            <w:bottom w:val="none" w:sz="0" w:space="0" w:color="auto"/>
            <w:right w:val="none" w:sz="0" w:space="0" w:color="auto"/>
          </w:divBdr>
        </w:div>
        <w:div w:id="1870876640">
          <w:marLeft w:val="0"/>
          <w:marRight w:val="0"/>
          <w:marTop w:val="0"/>
          <w:marBottom w:val="0"/>
          <w:divBdr>
            <w:top w:val="none" w:sz="0" w:space="0" w:color="auto"/>
            <w:left w:val="none" w:sz="0" w:space="0" w:color="auto"/>
            <w:bottom w:val="none" w:sz="0" w:space="0" w:color="auto"/>
            <w:right w:val="none" w:sz="0" w:space="0" w:color="auto"/>
          </w:divBdr>
        </w:div>
        <w:div w:id="1560899654">
          <w:marLeft w:val="0"/>
          <w:marRight w:val="0"/>
          <w:marTop w:val="0"/>
          <w:marBottom w:val="0"/>
          <w:divBdr>
            <w:top w:val="none" w:sz="0" w:space="0" w:color="auto"/>
            <w:left w:val="none" w:sz="0" w:space="0" w:color="auto"/>
            <w:bottom w:val="none" w:sz="0" w:space="0" w:color="auto"/>
            <w:right w:val="none" w:sz="0" w:space="0" w:color="auto"/>
          </w:divBdr>
        </w:div>
        <w:div w:id="1621108183">
          <w:marLeft w:val="0"/>
          <w:marRight w:val="0"/>
          <w:marTop w:val="0"/>
          <w:marBottom w:val="0"/>
          <w:divBdr>
            <w:top w:val="none" w:sz="0" w:space="0" w:color="auto"/>
            <w:left w:val="none" w:sz="0" w:space="0" w:color="auto"/>
            <w:bottom w:val="none" w:sz="0" w:space="0" w:color="auto"/>
            <w:right w:val="none" w:sz="0" w:space="0" w:color="auto"/>
          </w:divBdr>
        </w:div>
        <w:div w:id="1012606828">
          <w:marLeft w:val="0"/>
          <w:marRight w:val="0"/>
          <w:marTop w:val="0"/>
          <w:marBottom w:val="0"/>
          <w:divBdr>
            <w:top w:val="none" w:sz="0" w:space="0" w:color="auto"/>
            <w:left w:val="none" w:sz="0" w:space="0" w:color="auto"/>
            <w:bottom w:val="none" w:sz="0" w:space="0" w:color="auto"/>
            <w:right w:val="none" w:sz="0" w:space="0" w:color="auto"/>
          </w:divBdr>
        </w:div>
        <w:div w:id="1955868911">
          <w:marLeft w:val="0"/>
          <w:marRight w:val="0"/>
          <w:marTop w:val="0"/>
          <w:marBottom w:val="0"/>
          <w:divBdr>
            <w:top w:val="none" w:sz="0" w:space="0" w:color="auto"/>
            <w:left w:val="none" w:sz="0" w:space="0" w:color="auto"/>
            <w:bottom w:val="none" w:sz="0" w:space="0" w:color="auto"/>
            <w:right w:val="none" w:sz="0" w:space="0" w:color="auto"/>
          </w:divBdr>
        </w:div>
        <w:div w:id="1270045316">
          <w:marLeft w:val="0"/>
          <w:marRight w:val="0"/>
          <w:marTop w:val="0"/>
          <w:marBottom w:val="0"/>
          <w:divBdr>
            <w:top w:val="none" w:sz="0" w:space="0" w:color="auto"/>
            <w:left w:val="none" w:sz="0" w:space="0" w:color="auto"/>
            <w:bottom w:val="none" w:sz="0" w:space="0" w:color="auto"/>
            <w:right w:val="none" w:sz="0" w:space="0" w:color="auto"/>
          </w:divBdr>
        </w:div>
        <w:div w:id="458687481">
          <w:marLeft w:val="0"/>
          <w:marRight w:val="0"/>
          <w:marTop w:val="0"/>
          <w:marBottom w:val="0"/>
          <w:divBdr>
            <w:top w:val="none" w:sz="0" w:space="0" w:color="auto"/>
            <w:left w:val="none" w:sz="0" w:space="0" w:color="auto"/>
            <w:bottom w:val="none" w:sz="0" w:space="0" w:color="auto"/>
            <w:right w:val="none" w:sz="0" w:space="0" w:color="auto"/>
          </w:divBdr>
        </w:div>
        <w:div w:id="1748334671">
          <w:marLeft w:val="0"/>
          <w:marRight w:val="0"/>
          <w:marTop w:val="0"/>
          <w:marBottom w:val="0"/>
          <w:divBdr>
            <w:top w:val="none" w:sz="0" w:space="0" w:color="auto"/>
            <w:left w:val="none" w:sz="0" w:space="0" w:color="auto"/>
            <w:bottom w:val="none" w:sz="0" w:space="0" w:color="auto"/>
            <w:right w:val="none" w:sz="0" w:space="0" w:color="auto"/>
          </w:divBdr>
        </w:div>
        <w:div w:id="723066639">
          <w:marLeft w:val="0"/>
          <w:marRight w:val="0"/>
          <w:marTop w:val="0"/>
          <w:marBottom w:val="0"/>
          <w:divBdr>
            <w:top w:val="none" w:sz="0" w:space="0" w:color="auto"/>
            <w:left w:val="none" w:sz="0" w:space="0" w:color="auto"/>
            <w:bottom w:val="none" w:sz="0" w:space="0" w:color="auto"/>
            <w:right w:val="none" w:sz="0" w:space="0" w:color="auto"/>
          </w:divBdr>
        </w:div>
        <w:div w:id="227767305">
          <w:marLeft w:val="0"/>
          <w:marRight w:val="0"/>
          <w:marTop w:val="0"/>
          <w:marBottom w:val="0"/>
          <w:divBdr>
            <w:top w:val="none" w:sz="0" w:space="0" w:color="auto"/>
            <w:left w:val="none" w:sz="0" w:space="0" w:color="auto"/>
            <w:bottom w:val="none" w:sz="0" w:space="0" w:color="auto"/>
            <w:right w:val="none" w:sz="0" w:space="0" w:color="auto"/>
          </w:divBdr>
        </w:div>
        <w:div w:id="417558631">
          <w:marLeft w:val="0"/>
          <w:marRight w:val="0"/>
          <w:marTop w:val="0"/>
          <w:marBottom w:val="0"/>
          <w:divBdr>
            <w:top w:val="none" w:sz="0" w:space="0" w:color="auto"/>
            <w:left w:val="none" w:sz="0" w:space="0" w:color="auto"/>
            <w:bottom w:val="none" w:sz="0" w:space="0" w:color="auto"/>
            <w:right w:val="none" w:sz="0" w:space="0" w:color="auto"/>
          </w:divBdr>
        </w:div>
        <w:div w:id="1366322692">
          <w:marLeft w:val="0"/>
          <w:marRight w:val="0"/>
          <w:marTop w:val="0"/>
          <w:marBottom w:val="0"/>
          <w:divBdr>
            <w:top w:val="none" w:sz="0" w:space="0" w:color="auto"/>
            <w:left w:val="none" w:sz="0" w:space="0" w:color="auto"/>
            <w:bottom w:val="none" w:sz="0" w:space="0" w:color="auto"/>
            <w:right w:val="none" w:sz="0" w:space="0" w:color="auto"/>
          </w:divBdr>
        </w:div>
        <w:div w:id="1078743977">
          <w:marLeft w:val="0"/>
          <w:marRight w:val="0"/>
          <w:marTop w:val="0"/>
          <w:marBottom w:val="0"/>
          <w:divBdr>
            <w:top w:val="none" w:sz="0" w:space="0" w:color="auto"/>
            <w:left w:val="none" w:sz="0" w:space="0" w:color="auto"/>
            <w:bottom w:val="none" w:sz="0" w:space="0" w:color="auto"/>
            <w:right w:val="none" w:sz="0" w:space="0" w:color="auto"/>
          </w:divBdr>
        </w:div>
        <w:div w:id="498270779">
          <w:marLeft w:val="0"/>
          <w:marRight w:val="0"/>
          <w:marTop w:val="0"/>
          <w:marBottom w:val="0"/>
          <w:divBdr>
            <w:top w:val="none" w:sz="0" w:space="0" w:color="auto"/>
            <w:left w:val="none" w:sz="0" w:space="0" w:color="auto"/>
            <w:bottom w:val="none" w:sz="0" w:space="0" w:color="auto"/>
            <w:right w:val="none" w:sz="0" w:space="0" w:color="auto"/>
          </w:divBdr>
        </w:div>
        <w:div w:id="558370389">
          <w:marLeft w:val="0"/>
          <w:marRight w:val="0"/>
          <w:marTop w:val="0"/>
          <w:marBottom w:val="0"/>
          <w:divBdr>
            <w:top w:val="none" w:sz="0" w:space="0" w:color="auto"/>
            <w:left w:val="none" w:sz="0" w:space="0" w:color="auto"/>
            <w:bottom w:val="none" w:sz="0" w:space="0" w:color="auto"/>
            <w:right w:val="none" w:sz="0" w:space="0" w:color="auto"/>
          </w:divBdr>
        </w:div>
        <w:div w:id="1301956409">
          <w:marLeft w:val="0"/>
          <w:marRight w:val="0"/>
          <w:marTop w:val="0"/>
          <w:marBottom w:val="0"/>
          <w:divBdr>
            <w:top w:val="none" w:sz="0" w:space="0" w:color="auto"/>
            <w:left w:val="none" w:sz="0" w:space="0" w:color="auto"/>
            <w:bottom w:val="none" w:sz="0" w:space="0" w:color="auto"/>
            <w:right w:val="none" w:sz="0" w:space="0" w:color="auto"/>
          </w:divBdr>
        </w:div>
        <w:div w:id="2081638340">
          <w:marLeft w:val="0"/>
          <w:marRight w:val="0"/>
          <w:marTop w:val="0"/>
          <w:marBottom w:val="0"/>
          <w:divBdr>
            <w:top w:val="none" w:sz="0" w:space="0" w:color="auto"/>
            <w:left w:val="none" w:sz="0" w:space="0" w:color="auto"/>
            <w:bottom w:val="none" w:sz="0" w:space="0" w:color="auto"/>
            <w:right w:val="none" w:sz="0" w:space="0" w:color="auto"/>
          </w:divBdr>
        </w:div>
        <w:div w:id="951783458">
          <w:marLeft w:val="0"/>
          <w:marRight w:val="0"/>
          <w:marTop w:val="0"/>
          <w:marBottom w:val="0"/>
          <w:divBdr>
            <w:top w:val="none" w:sz="0" w:space="0" w:color="auto"/>
            <w:left w:val="none" w:sz="0" w:space="0" w:color="auto"/>
            <w:bottom w:val="none" w:sz="0" w:space="0" w:color="auto"/>
            <w:right w:val="none" w:sz="0" w:space="0" w:color="auto"/>
          </w:divBdr>
        </w:div>
        <w:div w:id="1794207233">
          <w:marLeft w:val="0"/>
          <w:marRight w:val="0"/>
          <w:marTop w:val="0"/>
          <w:marBottom w:val="0"/>
          <w:divBdr>
            <w:top w:val="none" w:sz="0" w:space="0" w:color="auto"/>
            <w:left w:val="none" w:sz="0" w:space="0" w:color="auto"/>
            <w:bottom w:val="none" w:sz="0" w:space="0" w:color="auto"/>
            <w:right w:val="none" w:sz="0" w:space="0" w:color="auto"/>
          </w:divBdr>
        </w:div>
        <w:div w:id="1240406137">
          <w:marLeft w:val="0"/>
          <w:marRight w:val="0"/>
          <w:marTop w:val="0"/>
          <w:marBottom w:val="0"/>
          <w:divBdr>
            <w:top w:val="none" w:sz="0" w:space="0" w:color="auto"/>
            <w:left w:val="none" w:sz="0" w:space="0" w:color="auto"/>
            <w:bottom w:val="none" w:sz="0" w:space="0" w:color="auto"/>
            <w:right w:val="none" w:sz="0" w:space="0" w:color="auto"/>
          </w:divBdr>
        </w:div>
        <w:div w:id="1729955779">
          <w:marLeft w:val="0"/>
          <w:marRight w:val="0"/>
          <w:marTop w:val="0"/>
          <w:marBottom w:val="0"/>
          <w:divBdr>
            <w:top w:val="none" w:sz="0" w:space="0" w:color="auto"/>
            <w:left w:val="none" w:sz="0" w:space="0" w:color="auto"/>
            <w:bottom w:val="none" w:sz="0" w:space="0" w:color="auto"/>
            <w:right w:val="none" w:sz="0" w:space="0" w:color="auto"/>
          </w:divBdr>
        </w:div>
        <w:div w:id="1592423525">
          <w:marLeft w:val="0"/>
          <w:marRight w:val="0"/>
          <w:marTop w:val="0"/>
          <w:marBottom w:val="0"/>
          <w:divBdr>
            <w:top w:val="none" w:sz="0" w:space="0" w:color="auto"/>
            <w:left w:val="none" w:sz="0" w:space="0" w:color="auto"/>
            <w:bottom w:val="none" w:sz="0" w:space="0" w:color="auto"/>
            <w:right w:val="none" w:sz="0" w:space="0" w:color="auto"/>
          </w:divBdr>
        </w:div>
        <w:div w:id="1856725597">
          <w:marLeft w:val="0"/>
          <w:marRight w:val="0"/>
          <w:marTop w:val="0"/>
          <w:marBottom w:val="0"/>
          <w:divBdr>
            <w:top w:val="none" w:sz="0" w:space="0" w:color="auto"/>
            <w:left w:val="none" w:sz="0" w:space="0" w:color="auto"/>
            <w:bottom w:val="none" w:sz="0" w:space="0" w:color="auto"/>
            <w:right w:val="none" w:sz="0" w:space="0" w:color="auto"/>
          </w:divBdr>
        </w:div>
        <w:div w:id="911546160">
          <w:marLeft w:val="0"/>
          <w:marRight w:val="0"/>
          <w:marTop w:val="0"/>
          <w:marBottom w:val="0"/>
          <w:divBdr>
            <w:top w:val="none" w:sz="0" w:space="0" w:color="auto"/>
            <w:left w:val="none" w:sz="0" w:space="0" w:color="auto"/>
            <w:bottom w:val="none" w:sz="0" w:space="0" w:color="auto"/>
            <w:right w:val="none" w:sz="0" w:space="0" w:color="auto"/>
          </w:divBdr>
        </w:div>
        <w:div w:id="265843540">
          <w:marLeft w:val="0"/>
          <w:marRight w:val="0"/>
          <w:marTop w:val="0"/>
          <w:marBottom w:val="0"/>
          <w:divBdr>
            <w:top w:val="none" w:sz="0" w:space="0" w:color="auto"/>
            <w:left w:val="none" w:sz="0" w:space="0" w:color="auto"/>
            <w:bottom w:val="none" w:sz="0" w:space="0" w:color="auto"/>
            <w:right w:val="none" w:sz="0" w:space="0" w:color="auto"/>
          </w:divBdr>
        </w:div>
      </w:divsChild>
    </w:div>
    <w:div w:id="207299725">
      <w:bodyDiv w:val="1"/>
      <w:marLeft w:val="0"/>
      <w:marRight w:val="0"/>
      <w:marTop w:val="0"/>
      <w:marBottom w:val="0"/>
      <w:divBdr>
        <w:top w:val="none" w:sz="0" w:space="0" w:color="auto"/>
        <w:left w:val="none" w:sz="0" w:space="0" w:color="auto"/>
        <w:bottom w:val="none" w:sz="0" w:space="0" w:color="auto"/>
        <w:right w:val="none" w:sz="0" w:space="0" w:color="auto"/>
      </w:divBdr>
    </w:div>
    <w:div w:id="208301366">
      <w:bodyDiv w:val="1"/>
      <w:marLeft w:val="0"/>
      <w:marRight w:val="0"/>
      <w:marTop w:val="0"/>
      <w:marBottom w:val="0"/>
      <w:divBdr>
        <w:top w:val="none" w:sz="0" w:space="0" w:color="auto"/>
        <w:left w:val="none" w:sz="0" w:space="0" w:color="auto"/>
        <w:bottom w:val="none" w:sz="0" w:space="0" w:color="auto"/>
        <w:right w:val="none" w:sz="0" w:space="0" w:color="auto"/>
      </w:divBdr>
    </w:div>
    <w:div w:id="209920760">
      <w:bodyDiv w:val="1"/>
      <w:marLeft w:val="0"/>
      <w:marRight w:val="0"/>
      <w:marTop w:val="0"/>
      <w:marBottom w:val="0"/>
      <w:divBdr>
        <w:top w:val="none" w:sz="0" w:space="0" w:color="auto"/>
        <w:left w:val="none" w:sz="0" w:space="0" w:color="auto"/>
        <w:bottom w:val="none" w:sz="0" w:space="0" w:color="auto"/>
        <w:right w:val="none" w:sz="0" w:space="0" w:color="auto"/>
      </w:divBdr>
    </w:div>
    <w:div w:id="210465355">
      <w:bodyDiv w:val="1"/>
      <w:marLeft w:val="0"/>
      <w:marRight w:val="0"/>
      <w:marTop w:val="0"/>
      <w:marBottom w:val="0"/>
      <w:divBdr>
        <w:top w:val="none" w:sz="0" w:space="0" w:color="auto"/>
        <w:left w:val="none" w:sz="0" w:space="0" w:color="auto"/>
        <w:bottom w:val="none" w:sz="0" w:space="0" w:color="auto"/>
        <w:right w:val="none" w:sz="0" w:space="0" w:color="auto"/>
      </w:divBdr>
    </w:div>
    <w:div w:id="210652244">
      <w:bodyDiv w:val="1"/>
      <w:marLeft w:val="0"/>
      <w:marRight w:val="0"/>
      <w:marTop w:val="0"/>
      <w:marBottom w:val="0"/>
      <w:divBdr>
        <w:top w:val="none" w:sz="0" w:space="0" w:color="auto"/>
        <w:left w:val="none" w:sz="0" w:space="0" w:color="auto"/>
        <w:bottom w:val="none" w:sz="0" w:space="0" w:color="auto"/>
        <w:right w:val="none" w:sz="0" w:space="0" w:color="auto"/>
      </w:divBdr>
    </w:div>
    <w:div w:id="210968150">
      <w:bodyDiv w:val="1"/>
      <w:marLeft w:val="0"/>
      <w:marRight w:val="0"/>
      <w:marTop w:val="0"/>
      <w:marBottom w:val="0"/>
      <w:divBdr>
        <w:top w:val="none" w:sz="0" w:space="0" w:color="auto"/>
        <w:left w:val="none" w:sz="0" w:space="0" w:color="auto"/>
        <w:bottom w:val="none" w:sz="0" w:space="0" w:color="auto"/>
        <w:right w:val="none" w:sz="0" w:space="0" w:color="auto"/>
      </w:divBdr>
    </w:div>
    <w:div w:id="213590267">
      <w:bodyDiv w:val="1"/>
      <w:marLeft w:val="0"/>
      <w:marRight w:val="0"/>
      <w:marTop w:val="0"/>
      <w:marBottom w:val="0"/>
      <w:divBdr>
        <w:top w:val="none" w:sz="0" w:space="0" w:color="auto"/>
        <w:left w:val="none" w:sz="0" w:space="0" w:color="auto"/>
        <w:bottom w:val="none" w:sz="0" w:space="0" w:color="auto"/>
        <w:right w:val="none" w:sz="0" w:space="0" w:color="auto"/>
      </w:divBdr>
    </w:div>
    <w:div w:id="213783069">
      <w:bodyDiv w:val="1"/>
      <w:marLeft w:val="0"/>
      <w:marRight w:val="0"/>
      <w:marTop w:val="0"/>
      <w:marBottom w:val="0"/>
      <w:divBdr>
        <w:top w:val="none" w:sz="0" w:space="0" w:color="auto"/>
        <w:left w:val="none" w:sz="0" w:space="0" w:color="auto"/>
        <w:bottom w:val="none" w:sz="0" w:space="0" w:color="auto"/>
        <w:right w:val="none" w:sz="0" w:space="0" w:color="auto"/>
      </w:divBdr>
    </w:div>
    <w:div w:id="214241526">
      <w:bodyDiv w:val="1"/>
      <w:marLeft w:val="0"/>
      <w:marRight w:val="0"/>
      <w:marTop w:val="0"/>
      <w:marBottom w:val="0"/>
      <w:divBdr>
        <w:top w:val="none" w:sz="0" w:space="0" w:color="auto"/>
        <w:left w:val="none" w:sz="0" w:space="0" w:color="auto"/>
        <w:bottom w:val="none" w:sz="0" w:space="0" w:color="auto"/>
        <w:right w:val="none" w:sz="0" w:space="0" w:color="auto"/>
      </w:divBdr>
    </w:div>
    <w:div w:id="222645902">
      <w:bodyDiv w:val="1"/>
      <w:marLeft w:val="0"/>
      <w:marRight w:val="0"/>
      <w:marTop w:val="0"/>
      <w:marBottom w:val="0"/>
      <w:divBdr>
        <w:top w:val="none" w:sz="0" w:space="0" w:color="auto"/>
        <w:left w:val="none" w:sz="0" w:space="0" w:color="auto"/>
        <w:bottom w:val="none" w:sz="0" w:space="0" w:color="auto"/>
        <w:right w:val="none" w:sz="0" w:space="0" w:color="auto"/>
      </w:divBdr>
    </w:div>
    <w:div w:id="226494812">
      <w:bodyDiv w:val="1"/>
      <w:marLeft w:val="0"/>
      <w:marRight w:val="0"/>
      <w:marTop w:val="0"/>
      <w:marBottom w:val="0"/>
      <w:divBdr>
        <w:top w:val="none" w:sz="0" w:space="0" w:color="auto"/>
        <w:left w:val="none" w:sz="0" w:space="0" w:color="auto"/>
        <w:bottom w:val="none" w:sz="0" w:space="0" w:color="auto"/>
        <w:right w:val="none" w:sz="0" w:space="0" w:color="auto"/>
      </w:divBdr>
      <w:divsChild>
        <w:div w:id="866409278">
          <w:marLeft w:val="0"/>
          <w:marRight w:val="0"/>
          <w:marTop w:val="0"/>
          <w:marBottom w:val="0"/>
          <w:divBdr>
            <w:top w:val="none" w:sz="0" w:space="0" w:color="auto"/>
            <w:left w:val="none" w:sz="0" w:space="0" w:color="auto"/>
            <w:bottom w:val="none" w:sz="0" w:space="0" w:color="auto"/>
            <w:right w:val="none" w:sz="0" w:space="0" w:color="auto"/>
          </w:divBdr>
          <w:divsChild>
            <w:div w:id="604074572">
              <w:marLeft w:val="0"/>
              <w:marRight w:val="0"/>
              <w:marTop w:val="0"/>
              <w:marBottom w:val="0"/>
              <w:divBdr>
                <w:top w:val="none" w:sz="0" w:space="0" w:color="auto"/>
                <w:left w:val="none" w:sz="0" w:space="0" w:color="auto"/>
                <w:bottom w:val="none" w:sz="0" w:space="0" w:color="auto"/>
                <w:right w:val="none" w:sz="0" w:space="0" w:color="auto"/>
              </w:divBdr>
            </w:div>
            <w:div w:id="1746949410">
              <w:marLeft w:val="0"/>
              <w:marRight w:val="0"/>
              <w:marTop w:val="0"/>
              <w:marBottom w:val="0"/>
              <w:divBdr>
                <w:top w:val="none" w:sz="0" w:space="0" w:color="auto"/>
                <w:left w:val="none" w:sz="0" w:space="0" w:color="auto"/>
                <w:bottom w:val="none" w:sz="0" w:space="0" w:color="auto"/>
                <w:right w:val="none" w:sz="0" w:space="0" w:color="auto"/>
              </w:divBdr>
            </w:div>
            <w:div w:id="242106002">
              <w:marLeft w:val="0"/>
              <w:marRight w:val="0"/>
              <w:marTop w:val="0"/>
              <w:marBottom w:val="0"/>
              <w:divBdr>
                <w:top w:val="none" w:sz="0" w:space="0" w:color="auto"/>
                <w:left w:val="none" w:sz="0" w:space="0" w:color="auto"/>
                <w:bottom w:val="none" w:sz="0" w:space="0" w:color="auto"/>
                <w:right w:val="none" w:sz="0" w:space="0" w:color="auto"/>
              </w:divBdr>
            </w:div>
            <w:div w:id="1857376970">
              <w:marLeft w:val="0"/>
              <w:marRight w:val="0"/>
              <w:marTop w:val="0"/>
              <w:marBottom w:val="0"/>
              <w:divBdr>
                <w:top w:val="none" w:sz="0" w:space="0" w:color="auto"/>
                <w:left w:val="none" w:sz="0" w:space="0" w:color="auto"/>
                <w:bottom w:val="none" w:sz="0" w:space="0" w:color="auto"/>
                <w:right w:val="none" w:sz="0" w:space="0" w:color="auto"/>
              </w:divBdr>
            </w:div>
            <w:div w:id="613832761">
              <w:marLeft w:val="0"/>
              <w:marRight w:val="0"/>
              <w:marTop w:val="0"/>
              <w:marBottom w:val="0"/>
              <w:divBdr>
                <w:top w:val="none" w:sz="0" w:space="0" w:color="auto"/>
                <w:left w:val="none" w:sz="0" w:space="0" w:color="auto"/>
                <w:bottom w:val="none" w:sz="0" w:space="0" w:color="auto"/>
                <w:right w:val="none" w:sz="0" w:space="0" w:color="auto"/>
              </w:divBdr>
            </w:div>
            <w:div w:id="710112423">
              <w:marLeft w:val="0"/>
              <w:marRight w:val="0"/>
              <w:marTop w:val="0"/>
              <w:marBottom w:val="0"/>
              <w:divBdr>
                <w:top w:val="none" w:sz="0" w:space="0" w:color="auto"/>
                <w:left w:val="none" w:sz="0" w:space="0" w:color="auto"/>
                <w:bottom w:val="none" w:sz="0" w:space="0" w:color="auto"/>
                <w:right w:val="none" w:sz="0" w:space="0" w:color="auto"/>
              </w:divBdr>
            </w:div>
            <w:div w:id="1208953601">
              <w:marLeft w:val="0"/>
              <w:marRight w:val="0"/>
              <w:marTop w:val="0"/>
              <w:marBottom w:val="0"/>
              <w:divBdr>
                <w:top w:val="none" w:sz="0" w:space="0" w:color="auto"/>
                <w:left w:val="none" w:sz="0" w:space="0" w:color="auto"/>
                <w:bottom w:val="none" w:sz="0" w:space="0" w:color="auto"/>
                <w:right w:val="none" w:sz="0" w:space="0" w:color="auto"/>
              </w:divBdr>
            </w:div>
            <w:div w:id="1244099255">
              <w:marLeft w:val="0"/>
              <w:marRight w:val="0"/>
              <w:marTop w:val="0"/>
              <w:marBottom w:val="0"/>
              <w:divBdr>
                <w:top w:val="none" w:sz="0" w:space="0" w:color="auto"/>
                <w:left w:val="none" w:sz="0" w:space="0" w:color="auto"/>
                <w:bottom w:val="none" w:sz="0" w:space="0" w:color="auto"/>
                <w:right w:val="none" w:sz="0" w:space="0" w:color="auto"/>
              </w:divBdr>
            </w:div>
            <w:div w:id="2135100336">
              <w:marLeft w:val="0"/>
              <w:marRight w:val="0"/>
              <w:marTop w:val="0"/>
              <w:marBottom w:val="0"/>
              <w:divBdr>
                <w:top w:val="none" w:sz="0" w:space="0" w:color="auto"/>
                <w:left w:val="none" w:sz="0" w:space="0" w:color="auto"/>
                <w:bottom w:val="none" w:sz="0" w:space="0" w:color="auto"/>
                <w:right w:val="none" w:sz="0" w:space="0" w:color="auto"/>
              </w:divBdr>
            </w:div>
            <w:div w:id="2102292111">
              <w:marLeft w:val="0"/>
              <w:marRight w:val="0"/>
              <w:marTop w:val="0"/>
              <w:marBottom w:val="0"/>
              <w:divBdr>
                <w:top w:val="none" w:sz="0" w:space="0" w:color="auto"/>
                <w:left w:val="none" w:sz="0" w:space="0" w:color="auto"/>
                <w:bottom w:val="none" w:sz="0" w:space="0" w:color="auto"/>
                <w:right w:val="none" w:sz="0" w:space="0" w:color="auto"/>
              </w:divBdr>
            </w:div>
            <w:div w:id="385837083">
              <w:marLeft w:val="0"/>
              <w:marRight w:val="0"/>
              <w:marTop w:val="0"/>
              <w:marBottom w:val="0"/>
              <w:divBdr>
                <w:top w:val="none" w:sz="0" w:space="0" w:color="auto"/>
                <w:left w:val="none" w:sz="0" w:space="0" w:color="auto"/>
                <w:bottom w:val="none" w:sz="0" w:space="0" w:color="auto"/>
                <w:right w:val="none" w:sz="0" w:space="0" w:color="auto"/>
              </w:divBdr>
            </w:div>
            <w:div w:id="2004888566">
              <w:marLeft w:val="0"/>
              <w:marRight w:val="0"/>
              <w:marTop w:val="0"/>
              <w:marBottom w:val="0"/>
              <w:divBdr>
                <w:top w:val="none" w:sz="0" w:space="0" w:color="auto"/>
                <w:left w:val="none" w:sz="0" w:space="0" w:color="auto"/>
                <w:bottom w:val="none" w:sz="0" w:space="0" w:color="auto"/>
                <w:right w:val="none" w:sz="0" w:space="0" w:color="auto"/>
              </w:divBdr>
            </w:div>
            <w:div w:id="111751567">
              <w:marLeft w:val="0"/>
              <w:marRight w:val="0"/>
              <w:marTop w:val="0"/>
              <w:marBottom w:val="0"/>
              <w:divBdr>
                <w:top w:val="none" w:sz="0" w:space="0" w:color="auto"/>
                <w:left w:val="none" w:sz="0" w:space="0" w:color="auto"/>
                <w:bottom w:val="none" w:sz="0" w:space="0" w:color="auto"/>
                <w:right w:val="none" w:sz="0" w:space="0" w:color="auto"/>
              </w:divBdr>
            </w:div>
            <w:div w:id="1077829032">
              <w:marLeft w:val="0"/>
              <w:marRight w:val="0"/>
              <w:marTop w:val="0"/>
              <w:marBottom w:val="0"/>
              <w:divBdr>
                <w:top w:val="none" w:sz="0" w:space="0" w:color="auto"/>
                <w:left w:val="none" w:sz="0" w:space="0" w:color="auto"/>
                <w:bottom w:val="none" w:sz="0" w:space="0" w:color="auto"/>
                <w:right w:val="none" w:sz="0" w:space="0" w:color="auto"/>
              </w:divBdr>
            </w:div>
            <w:div w:id="211693793">
              <w:marLeft w:val="0"/>
              <w:marRight w:val="0"/>
              <w:marTop w:val="0"/>
              <w:marBottom w:val="0"/>
              <w:divBdr>
                <w:top w:val="none" w:sz="0" w:space="0" w:color="auto"/>
                <w:left w:val="none" w:sz="0" w:space="0" w:color="auto"/>
                <w:bottom w:val="none" w:sz="0" w:space="0" w:color="auto"/>
                <w:right w:val="none" w:sz="0" w:space="0" w:color="auto"/>
              </w:divBdr>
            </w:div>
            <w:div w:id="873612809">
              <w:marLeft w:val="0"/>
              <w:marRight w:val="0"/>
              <w:marTop w:val="0"/>
              <w:marBottom w:val="0"/>
              <w:divBdr>
                <w:top w:val="none" w:sz="0" w:space="0" w:color="auto"/>
                <w:left w:val="none" w:sz="0" w:space="0" w:color="auto"/>
                <w:bottom w:val="none" w:sz="0" w:space="0" w:color="auto"/>
                <w:right w:val="none" w:sz="0" w:space="0" w:color="auto"/>
              </w:divBdr>
            </w:div>
            <w:div w:id="1484351410">
              <w:marLeft w:val="0"/>
              <w:marRight w:val="0"/>
              <w:marTop w:val="0"/>
              <w:marBottom w:val="0"/>
              <w:divBdr>
                <w:top w:val="none" w:sz="0" w:space="0" w:color="auto"/>
                <w:left w:val="none" w:sz="0" w:space="0" w:color="auto"/>
                <w:bottom w:val="none" w:sz="0" w:space="0" w:color="auto"/>
                <w:right w:val="none" w:sz="0" w:space="0" w:color="auto"/>
              </w:divBdr>
            </w:div>
            <w:div w:id="732780634">
              <w:marLeft w:val="0"/>
              <w:marRight w:val="0"/>
              <w:marTop w:val="0"/>
              <w:marBottom w:val="0"/>
              <w:divBdr>
                <w:top w:val="none" w:sz="0" w:space="0" w:color="auto"/>
                <w:left w:val="none" w:sz="0" w:space="0" w:color="auto"/>
                <w:bottom w:val="none" w:sz="0" w:space="0" w:color="auto"/>
                <w:right w:val="none" w:sz="0" w:space="0" w:color="auto"/>
              </w:divBdr>
            </w:div>
            <w:div w:id="670527990">
              <w:marLeft w:val="0"/>
              <w:marRight w:val="0"/>
              <w:marTop w:val="0"/>
              <w:marBottom w:val="0"/>
              <w:divBdr>
                <w:top w:val="none" w:sz="0" w:space="0" w:color="auto"/>
                <w:left w:val="none" w:sz="0" w:space="0" w:color="auto"/>
                <w:bottom w:val="none" w:sz="0" w:space="0" w:color="auto"/>
                <w:right w:val="none" w:sz="0" w:space="0" w:color="auto"/>
              </w:divBdr>
            </w:div>
            <w:div w:id="338121598">
              <w:marLeft w:val="0"/>
              <w:marRight w:val="0"/>
              <w:marTop w:val="0"/>
              <w:marBottom w:val="0"/>
              <w:divBdr>
                <w:top w:val="none" w:sz="0" w:space="0" w:color="auto"/>
                <w:left w:val="none" w:sz="0" w:space="0" w:color="auto"/>
                <w:bottom w:val="none" w:sz="0" w:space="0" w:color="auto"/>
                <w:right w:val="none" w:sz="0" w:space="0" w:color="auto"/>
              </w:divBdr>
            </w:div>
            <w:div w:id="849878985">
              <w:marLeft w:val="0"/>
              <w:marRight w:val="0"/>
              <w:marTop w:val="0"/>
              <w:marBottom w:val="0"/>
              <w:divBdr>
                <w:top w:val="none" w:sz="0" w:space="0" w:color="auto"/>
                <w:left w:val="none" w:sz="0" w:space="0" w:color="auto"/>
                <w:bottom w:val="none" w:sz="0" w:space="0" w:color="auto"/>
                <w:right w:val="none" w:sz="0" w:space="0" w:color="auto"/>
              </w:divBdr>
            </w:div>
            <w:div w:id="1826386764">
              <w:marLeft w:val="0"/>
              <w:marRight w:val="0"/>
              <w:marTop w:val="0"/>
              <w:marBottom w:val="0"/>
              <w:divBdr>
                <w:top w:val="none" w:sz="0" w:space="0" w:color="auto"/>
                <w:left w:val="none" w:sz="0" w:space="0" w:color="auto"/>
                <w:bottom w:val="none" w:sz="0" w:space="0" w:color="auto"/>
                <w:right w:val="none" w:sz="0" w:space="0" w:color="auto"/>
              </w:divBdr>
            </w:div>
            <w:div w:id="1319378602">
              <w:marLeft w:val="0"/>
              <w:marRight w:val="0"/>
              <w:marTop w:val="0"/>
              <w:marBottom w:val="0"/>
              <w:divBdr>
                <w:top w:val="none" w:sz="0" w:space="0" w:color="auto"/>
                <w:left w:val="none" w:sz="0" w:space="0" w:color="auto"/>
                <w:bottom w:val="none" w:sz="0" w:space="0" w:color="auto"/>
                <w:right w:val="none" w:sz="0" w:space="0" w:color="auto"/>
              </w:divBdr>
            </w:div>
            <w:div w:id="1660425694">
              <w:marLeft w:val="0"/>
              <w:marRight w:val="0"/>
              <w:marTop w:val="0"/>
              <w:marBottom w:val="0"/>
              <w:divBdr>
                <w:top w:val="none" w:sz="0" w:space="0" w:color="auto"/>
                <w:left w:val="none" w:sz="0" w:space="0" w:color="auto"/>
                <w:bottom w:val="none" w:sz="0" w:space="0" w:color="auto"/>
                <w:right w:val="none" w:sz="0" w:space="0" w:color="auto"/>
              </w:divBdr>
            </w:div>
            <w:div w:id="27993506">
              <w:marLeft w:val="0"/>
              <w:marRight w:val="0"/>
              <w:marTop w:val="0"/>
              <w:marBottom w:val="0"/>
              <w:divBdr>
                <w:top w:val="none" w:sz="0" w:space="0" w:color="auto"/>
                <w:left w:val="none" w:sz="0" w:space="0" w:color="auto"/>
                <w:bottom w:val="none" w:sz="0" w:space="0" w:color="auto"/>
                <w:right w:val="none" w:sz="0" w:space="0" w:color="auto"/>
              </w:divBdr>
            </w:div>
            <w:div w:id="1284922469">
              <w:marLeft w:val="0"/>
              <w:marRight w:val="0"/>
              <w:marTop w:val="0"/>
              <w:marBottom w:val="0"/>
              <w:divBdr>
                <w:top w:val="none" w:sz="0" w:space="0" w:color="auto"/>
                <w:left w:val="none" w:sz="0" w:space="0" w:color="auto"/>
                <w:bottom w:val="none" w:sz="0" w:space="0" w:color="auto"/>
                <w:right w:val="none" w:sz="0" w:space="0" w:color="auto"/>
              </w:divBdr>
            </w:div>
            <w:div w:id="915363498">
              <w:marLeft w:val="0"/>
              <w:marRight w:val="0"/>
              <w:marTop w:val="0"/>
              <w:marBottom w:val="0"/>
              <w:divBdr>
                <w:top w:val="none" w:sz="0" w:space="0" w:color="auto"/>
                <w:left w:val="none" w:sz="0" w:space="0" w:color="auto"/>
                <w:bottom w:val="none" w:sz="0" w:space="0" w:color="auto"/>
                <w:right w:val="none" w:sz="0" w:space="0" w:color="auto"/>
              </w:divBdr>
            </w:div>
            <w:div w:id="1374963203">
              <w:marLeft w:val="0"/>
              <w:marRight w:val="0"/>
              <w:marTop w:val="0"/>
              <w:marBottom w:val="0"/>
              <w:divBdr>
                <w:top w:val="none" w:sz="0" w:space="0" w:color="auto"/>
                <w:left w:val="none" w:sz="0" w:space="0" w:color="auto"/>
                <w:bottom w:val="none" w:sz="0" w:space="0" w:color="auto"/>
                <w:right w:val="none" w:sz="0" w:space="0" w:color="auto"/>
              </w:divBdr>
            </w:div>
            <w:div w:id="1964774277">
              <w:marLeft w:val="0"/>
              <w:marRight w:val="0"/>
              <w:marTop w:val="0"/>
              <w:marBottom w:val="0"/>
              <w:divBdr>
                <w:top w:val="none" w:sz="0" w:space="0" w:color="auto"/>
                <w:left w:val="none" w:sz="0" w:space="0" w:color="auto"/>
                <w:bottom w:val="none" w:sz="0" w:space="0" w:color="auto"/>
                <w:right w:val="none" w:sz="0" w:space="0" w:color="auto"/>
              </w:divBdr>
            </w:div>
            <w:div w:id="1426150595">
              <w:marLeft w:val="0"/>
              <w:marRight w:val="0"/>
              <w:marTop w:val="0"/>
              <w:marBottom w:val="0"/>
              <w:divBdr>
                <w:top w:val="none" w:sz="0" w:space="0" w:color="auto"/>
                <w:left w:val="none" w:sz="0" w:space="0" w:color="auto"/>
                <w:bottom w:val="none" w:sz="0" w:space="0" w:color="auto"/>
                <w:right w:val="none" w:sz="0" w:space="0" w:color="auto"/>
              </w:divBdr>
            </w:div>
            <w:div w:id="1760758616">
              <w:marLeft w:val="0"/>
              <w:marRight w:val="0"/>
              <w:marTop w:val="0"/>
              <w:marBottom w:val="0"/>
              <w:divBdr>
                <w:top w:val="none" w:sz="0" w:space="0" w:color="auto"/>
                <w:left w:val="none" w:sz="0" w:space="0" w:color="auto"/>
                <w:bottom w:val="none" w:sz="0" w:space="0" w:color="auto"/>
                <w:right w:val="none" w:sz="0" w:space="0" w:color="auto"/>
              </w:divBdr>
            </w:div>
            <w:div w:id="1017315801">
              <w:marLeft w:val="0"/>
              <w:marRight w:val="0"/>
              <w:marTop w:val="0"/>
              <w:marBottom w:val="0"/>
              <w:divBdr>
                <w:top w:val="none" w:sz="0" w:space="0" w:color="auto"/>
                <w:left w:val="none" w:sz="0" w:space="0" w:color="auto"/>
                <w:bottom w:val="none" w:sz="0" w:space="0" w:color="auto"/>
                <w:right w:val="none" w:sz="0" w:space="0" w:color="auto"/>
              </w:divBdr>
            </w:div>
            <w:div w:id="1980576993">
              <w:marLeft w:val="0"/>
              <w:marRight w:val="0"/>
              <w:marTop w:val="0"/>
              <w:marBottom w:val="0"/>
              <w:divBdr>
                <w:top w:val="none" w:sz="0" w:space="0" w:color="auto"/>
                <w:left w:val="none" w:sz="0" w:space="0" w:color="auto"/>
                <w:bottom w:val="none" w:sz="0" w:space="0" w:color="auto"/>
                <w:right w:val="none" w:sz="0" w:space="0" w:color="auto"/>
              </w:divBdr>
            </w:div>
            <w:div w:id="815924682">
              <w:marLeft w:val="0"/>
              <w:marRight w:val="0"/>
              <w:marTop w:val="0"/>
              <w:marBottom w:val="0"/>
              <w:divBdr>
                <w:top w:val="none" w:sz="0" w:space="0" w:color="auto"/>
                <w:left w:val="none" w:sz="0" w:space="0" w:color="auto"/>
                <w:bottom w:val="none" w:sz="0" w:space="0" w:color="auto"/>
                <w:right w:val="none" w:sz="0" w:space="0" w:color="auto"/>
              </w:divBdr>
            </w:div>
            <w:div w:id="473526350">
              <w:marLeft w:val="0"/>
              <w:marRight w:val="0"/>
              <w:marTop w:val="0"/>
              <w:marBottom w:val="0"/>
              <w:divBdr>
                <w:top w:val="none" w:sz="0" w:space="0" w:color="auto"/>
                <w:left w:val="none" w:sz="0" w:space="0" w:color="auto"/>
                <w:bottom w:val="none" w:sz="0" w:space="0" w:color="auto"/>
                <w:right w:val="none" w:sz="0" w:space="0" w:color="auto"/>
              </w:divBdr>
            </w:div>
            <w:div w:id="14695930">
              <w:marLeft w:val="0"/>
              <w:marRight w:val="0"/>
              <w:marTop w:val="0"/>
              <w:marBottom w:val="0"/>
              <w:divBdr>
                <w:top w:val="none" w:sz="0" w:space="0" w:color="auto"/>
                <w:left w:val="none" w:sz="0" w:space="0" w:color="auto"/>
                <w:bottom w:val="none" w:sz="0" w:space="0" w:color="auto"/>
                <w:right w:val="none" w:sz="0" w:space="0" w:color="auto"/>
              </w:divBdr>
            </w:div>
            <w:div w:id="1180778559">
              <w:marLeft w:val="0"/>
              <w:marRight w:val="0"/>
              <w:marTop w:val="0"/>
              <w:marBottom w:val="0"/>
              <w:divBdr>
                <w:top w:val="none" w:sz="0" w:space="0" w:color="auto"/>
                <w:left w:val="none" w:sz="0" w:space="0" w:color="auto"/>
                <w:bottom w:val="none" w:sz="0" w:space="0" w:color="auto"/>
                <w:right w:val="none" w:sz="0" w:space="0" w:color="auto"/>
              </w:divBdr>
            </w:div>
            <w:div w:id="1552497452">
              <w:marLeft w:val="0"/>
              <w:marRight w:val="0"/>
              <w:marTop w:val="0"/>
              <w:marBottom w:val="0"/>
              <w:divBdr>
                <w:top w:val="none" w:sz="0" w:space="0" w:color="auto"/>
                <w:left w:val="none" w:sz="0" w:space="0" w:color="auto"/>
                <w:bottom w:val="none" w:sz="0" w:space="0" w:color="auto"/>
                <w:right w:val="none" w:sz="0" w:space="0" w:color="auto"/>
              </w:divBdr>
            </w:div>
            <w:div w:id="322201589">
              <w:marLeft w:val="0"/>
              <w:marRight w:val="0"/>
              <w:marTop w:val="0"/>
              <w:marBottom w:val="0"/>
              <w:divBdr>
                <w:top w:val="none" w:sz="0" w:space="0" w:color="auto"/>
                <w:left w:val="none" w:sz="0" w:space="0" w:color="auto"/>
                <w:bottom w:val="none" w:sz="0" w:space="0" w:color="auto"/>
                <w:right w:val="none" w:sz="0" w:space="0" w:color="auto"/>
              </w:divBdr>
            </w:div>
            <w:div w:id="1347095139">
              <w:marLeft w:val="0"/>
              <w:marRight w:val="0"/>
              <w:marTop w:val="0"/>
              <w:marBottom w:val="0"/>
              <w:divBdr>
                <w:top w:val="none" w:sz="0" w:space="0" w:color="auto"/>
                <w:left w:val="none" w:sz="0" w:space="0" w:color="auto"/>
                <w:bottom w:val="none" w:sz="0" w:space="0" w:color="auto"/>
                <w:right w:val="none" w:sz="0" w:space="0" w:color="auto"/>
              </w:divBdr>
            </w:div>
            <w:div w:id="191699104">
              <w:marLeft w:val="0"/>
              <w:marRight w:val="0"/>
              <w:marTop w:val="0"/>
              <w:marBottom w:val="0"/>
              <w:divBdr>
                <w:top w:val="none" w:sz="0" w:space="0" w:color="auto"/>
                <w:left w:val="none" w:sz="0" w:space="0" w:color="auto"/>
                <w:bottom w:val="none" w:sz="0" w:space="0" w:color="auto"/>
                <w:right w:val="none" w:sz="0" w:space="0" w:color="auto"/>
              </w:divBdr>
            </w:div>
            <w:div w:id="894657533">
              <w:marLeft w:val="0"/>
              <w:marRight w:val="0"/>
              <w:marTop w:val="0"/>
              <w:marBottom w:val="0"/>
              <w:divBdr>
                <w:top w:val="none" w:sz="0" w:space="0" w:color="auto"/>
                <w:left w:val="none" w:sz="0" w:space="0" w:color="auto"/>
                <w:bottom w:val="none" w:sz="0" w:space="0" w:color="auto"/>
                <w:right w:val="none" w:sz="0" w:space="0" w:color="auto"/>
              </w:divBdr>
            </w:div>
            <w:div w:id="73868722">
              <w:marLeft w:val="0"/>
              <w:marRight w:val="0"/>
              <w:marTop w:val="0"/>
              <w:marBottom w:val="0"/>
              <w:divBdr>
                <w:top w:val="none" w:sz="0" w:space="0" w:color="auto"/>
                <w:left w:val="none" w:sz="0" w:space="0" w:color="auto"/>
                <w:bottom w:val="none" w:sz="0" w:space="0" w:color="auto"/>
                <w:right w:val="none" w:sz="0" w:space="0" w:color="auto"/>
              </w:divBdr>
            </w:div>
            <w:div w:id="611791478">
              <w:marLeft w:val="0"/>
              <w:marRight w:val="0"/>
              <w:marTop w:val="0"/>
              <w:marBottom w:val="0"/>
              <w:divBdr>
                <w:top w:val="none" w:sz="0" w:space="0" w:color="auto"/>
                <w:left w:val="none" w:sz="0" w:space="0" w:color="auto"/>
                <w:bottom w:val="none" w:sz="0" w:space="0" w:color="auto"/>
                <w:right w:val="none" w:sz="0" w:space="0" w:color="auto"/>
              </w:divBdr>
            </w:div>
            <w:div w:id="19280027">
              <w:marLeft w:val="0"/>
              <w:marRight w:val="0"/>
              <w:marTop w:val="0"/>
              <w:marBottom w:val="0"/>
              <w:divBdr>
                <w:top w:val="none" w:sz="0" w:space="0" w:color="auto"/>
                <w:left w:val="none" w:sz="0" w:space="0" w:color="auto"/>
                <w:bottom w:val="none" w:sz="0" w:space="0" w:color="auto"/>
                <w:right w:val="none" w:sz="0" w:space="0" w:color="auto"/>
              </w:divBdr>
            </w:div>
            <w:div w:id="1397241364">
              <w:marLeft w:val="0"/>
              <w:marRight w:val="0"/>
              <w:marTop w:val="0"/>
              <w:marBottom w:val="0"/>
              <w:divBdr>
                <w:top w:val="none" w:sz="0" w:space="0" w:color="auto"/>
                <w:left w:val="none" w:sz="0" w:space="0" w:color="auto"/>
                <w:bottom w:val="none" w:sz="0" w:space="0" w:color="auto"/>
                <w:right w:val="none" w:sz="0" w:space="0" w:color="auto"/>
              </w:divBdr>
            </w:div>
            <w:div w:id="994145951">
              <w:marLeft w:val="0"/>
              <w:marRight w:val="0"/>
              <w:marTop w:val="0"/>
              <w:marBottom w:val="0"/>
              <w:divBdr>
                <w:top w:val="none" w:sz="0" w:space="0" w:color="auto"/>
                <w:left w:val="none" w:sz="0" w:space="0" w:color="auto"/>
                <w:bottom w:val="none" w:sz="0" w:space="0" w:color="auto"/>
                <w:right w:val="none" w:sz="0" w:space="0" w:color="auto"/>
              </w:divBdr>
            </w:div>
            <w:div w:id="1724137984">
              <w:marLeft w:val="0"/>
              <w:marRight w:val="0"/>
              <w:marTop w:val="0"/>
              <w:marBottom w:val="0"/>
              <w:divBdr>
                <w:top w:val="none" w:sz="0" w:space="0" w:color="auto"/>
                <w:left w:val="none" w:sz="0" w:space="0" w:color="auto"/>
                <w:bottom w:val="none" w:sz="0" w:space="0" w:color="auto"/>
                <w:right w:val="none" w:sz="0" w:space="0" w:color="auto"/>
              </w:divBdr>
            </w:div>
            <w:div w:id="595747656">
              <w:marLeft w:val="0"/>
              <w:marRight w:val="0"/>
              <w:marTop w:val="0"/>
              <w:marBottom w:val="0"/>
              <w:divBdr>
                <w:top w:val="none" w:sz="0" w:space="0" w:color="auto"/>
                <w:left w:val="none" w:sz="0" w:space="0" w:color="auto"/>
                <w:bottom w:val="none" w:sz="0" w:space="0" w:color="auto"/>
                <w:right w:val="none" w:sz="0" w:space="0" w:color="auto"/>
              </w:divBdr>
            </w:div>
            <w:div w:id="1765223891">
              <w:marLeft w:val="0"/>
              <w:marRight w:val="0"/>
              <w:marTop w:val="0"/>
              <w:marBottom w:val="0"/>
              <w:divBdr>
                <w:top w:val="none" w:sz="0" w:space="0" w:color="auto"/>
                <w:left w:val="none" w:sz="0" w:space="0" w:color="auto"/>
                <w:bottom w:val="none" w:sz="0" w:space="0" w:color="auto"/>
                <w:right w:val="none" w:sz="0" w:space="0" w:color="auto"/>
              </w:divBdr>
            </w:div>
            <w:div w:id="489566855">
              <w:marLeft w:val="0"/>
              <w:marRight w:val="0"/>
              <w:marTop w:val="0"/>
              <w:marBottom w:val="0"/>
              <w:divBdr>
                <w:top w:val="none" w:sz="0" w:space="0" w:color="auto"/>
                <w:left w:val="none" w:sz="0" w:space="0" w:color="auto"/>
                <w:bottom w:val="none" w:sz="0" w:space="0" w:color="auto"/>
                <w:right w:val="none" w:sz="0" w:space="0" w:color="auto"/>
              </w:divBdr>
            </w:div>
            <w:div w:id="1981298434">
              <w:marLeft w:val="0"/>
              <w:marRight w:val="0"/>
              <w:marTop w:val="0"/>
              <w:marBottom w:val="0"/>
              <w:divBdr>
                <w:top w:val="none" w:sz="0" w:space="0" w:color="auto"/>
                <w:left w:val="none" w:sz="0" w:space="0" w:color="auto"/>
                <w:bottom w:val="none" w:sz="0" w:space="0" w:color="auto"/>
                <w:right w:val="none" w:sz="0" w:space="0" w:color="auto"/>
              </w:divBdr>
            </w:div>
            <w:div w:id="1889142871">
              <w:marLeft w:val="0"/>
              <w:marRight w:val="0"/>
              <w:marTop w:val="0"/>
              <w:marBottom w:val="0"/>
              <w:divBdr>
                <w:top w:val="none" w:sz="0" w:space="0" w:color="auto"/>
                <w:left w:val="none" w:sz="0" w:space="0" w:color="auto"/>
                <w:bottom w:val="none" w:sz="0" w:space="0" w:color="auto"/>
                <w:right w:val="none" w:sz="0" w:space="0" w:color="auto"/>
              </w:divBdr>
            </w:div>
            <w:div w:id="183598182">
              <w:marLeft w:val="0"/>
              <w:marRight w:val="0"/>
              <w:marTop w:val="0"/>
              <w:marBottom w:val="0"/>
              <w:divBdr>
                <w:top w:val="none" w:sz="0" w:space="0" w:color="auto"/>
                <w:left w:val="none" w:sz="0" w:space="0" w:color="auto"/>
                <w:bottom w:val="none" w:sz="0" w:space="0" w:color="auto"/>
                <w:right w:val="none" w:sz="0" w:space="0" w:color="auto"/>
              </w:divBdr>
            </w:div>
            <w:div w:id="250893913">
              <w:marLeft w:val="0"/>
              <w:marRight w:val="0"/>
              <w:marTop w:val="0"/>
              <w:marBottom w:val="0"/>
              <w:divBdr>
                <w:top w:val="none" w:sz="0" w:space="0" w:color="auto"/>
                <w:left w:val="none" w:sz="0" w:space="0" w:color="auto"/>
                <w:bottom w:val="none" w:sz="0" w:space="0" w:color="auto"/>
                <w:right w:val="none" w:sz="0" w:space="0" w:color="auto"/>
              </w:divBdr>
            </w:div>
            <w:div w:id="954991963">
              <w:marLeft w:val="0"/>
              <w:marRight w:val="0"/>
              <w:marTop w:val="0"/>
              <w:marBottom w:val="0"/>
              <w:divBdr>
                <w:top w:val="none" w:sz="0" w:space="0" w:color="auto"/>
                <w:left w:val="none" w:sz="0" w:space="0" w:color="auto"/>
                <w:bottom w:val="none" w:sz="0" w:space="0" w:color="auto"/>
                <w:right w:val="none" w:sz="0" w:space="0" w:color="auto"/>
              </w:divBdr>
            </w:div>
            <w:div w:id="1913198320">
              <w:marLeft w:val="0"/>
              <w:marRight w:val="0"/>
              <w:marTop w:val="0"/>
              <w:marBottom w:val="0"/>
              <w:divBdr>
                <w:top w:val="none" w:sz="0" w:space="0" w:color="auto"/>
                <w:left w:val="none" w:sz="0" w:space="0" w:color="auto"/>
                <w:bottom w:val="none" w:sz="0" w:space="0" w:color="auto"/>
                <w:right w:val="none" w:sz="0" w:space="0" w:color="auto"/>
              </w:divBdr>
            </w:div>
            <w:div w:id="1952542770">
              <w:marLeft w:val="0"/>
              <w:marRight w:val="0"/>
              <w:marTop w:val="0"/>
              <w:marBottom w:val="0"/>
              <w:divBdr>
                <w:top w:val="none" w:sz="0" w:space="0" w:color="auto"/>
                <w:left w:val="none" w:sz="0" w:space="0" w:color="auto"/>
                <w:bottom w:val="none" w:sz="0" w:space="0" w:color="auto"/>
                <w:right w:val="none" w:sz="0" w:space="0" w:color="auto"/>
              </w:divBdr>
            </w:div>
            <w:div w:id="1785612291">
              <w:marLeft w:val="0"/>
              <w:marRight w:val="0"/>
              <w:marTop w:val="0"/>
              <w:marBottom w:val="0"/>
              <w:divBdr>
                <w:top w:val="none" w:sz="0" w:space="0" w:color="auto"/>
                <w:left w:val="none" w:sz="0" w:space="0" w:color="auto"/>
                <w:bottom w:val="none" w:sz="0" w:space="0" w:color="auto"/>
                <w:right w:val="none" w:sz="0" w:space="0" w:color="auto"/>
              </w:divBdr>
            </w:div>
            <w:div w:id="1140195808">
              <w:marLeft w:val="0"/>
              <w:marRight w:val="0"/>
              <w:marTop w:val="0"/>
              <w:marBottom w:val="0"/>
              <w:divBdr>
                <w:top w:val="none" w:sz="0" w:space="0" w:color="auto"/>
                <w:left w:val="none" w:sz="0" w:space="0" w:color="auto"/>
                <w:bottom w:val="none" w:sz="0" w:space="0" w:color="auto"/>
                <w:right w:val="none" w:sz="0" w:space="0" w:color="auto"/>
              </w:divBdr>
            </w:div>
            <w:div w:id="91436454">
              <w:marLeft w:val="0"/>
              <w:marRight w:val="0"/>
              <w:marTop w:val="0"/>
              <w:marBottom w:val="0"/>
              <w:divBdr>
                <w:top w:val="none" w:sz="0" w:space="0" w:color="auto"/>
                <w:left w:val="none" w:sz="0" w:space="0" w:color="auto"/>
                <w:bottom w:val="none" w:sz="0" w:space="0" w:color="auto"/>
                <w:right w:val="none" w:sz="0" w:space="0" w:color="auto"/>
              </w:divBdr>
            </w:div>
            <w:div w:id="967054261">
              <w:marLeft w:val="0"/>
              <w:marRight w:val="0"/>
              <w:marTop w:val="0"/>
              <w:marBottom w:val="0"/>
              <w:divBdr>
                <w:top w:val="none" w:sz="0" w:space="0" w:color="auto"/>
                <w:left w:val="none" w:sz="0" w:space="0" w:color="auto"/>
                <w:bottom w:val="none" w:sz="0" w:space="0" w:color="auto"/>
                <w:right w:val="none" w:sz="0" w:space="0" w:color="auto"/>
              </w:divBdr>
            </w:div>
            <w:div w:id="507329574">
              <w:marLeft w:val="0"/>
              <w:marRight w:val="0"/>
              <w:marTop w:val="0"/>
              <w:marBottom w:val="0"/>
              <w:divBdr>
                <w:top w:val="none" w:sz="0" w:space="0" w:color="auto"/>
                <w:left w:val="none" w:sz="0" w:space="0" w:color="auto"/>
                <w:bottom w:val="none" w:sz="0" w:space="0" w:color="auto"/>
                <w:right w:val="none" w:sz="0" w:space="0" w:color="auto"/>
              </w:divBdr>
            </w:div>
            <w:div w:id="362023442">
              <w:marLeft w:val="0"/>
              <w:marRight w:val="0"/>
              <w:marTop w:val="0"/>
              <w:marBottom w:val="0"/>
              <w:divBdr>
                <w:top w:val="none" w:sz="0" w:space="0" w:color="auto"/>
                <w:left w:val="none" w:sz="0" w:space="0" w:color="auto"/>
                <w:bottom w:val="none" w:sz="0" w:space="0" w:color="auto"/>
                <w:right w:val="none" w:sz="0" w:space="0" w:color="auto"/>
              </w:divBdr>
            </w:div>
            <w:div w:id="1564439159">
              <w:marLeft w:val="0"/>
              <w:marRight w:val="0"/>
              <w:marTop w:val="0"/>
              <w:marBottom w:val="0"/>
              <w:divBdr>
                <w:top w:val="none" w:sz="0" w:space="0" w:color="auto"/>
                <w:left w:val="none" w:sz="0" w:space="0" w:color="auto"/>
                <w:bottom w:val="none" w:sz="0" w:space="0" w:color="auto"/>
                <w:right w:val="none" w:sz="0" w:space="0" w:color="auto"/>
              </w:divBdr>
            </w:div>
            <w:div w:id="1873957715">
              <w:marLeft w:val="0"/>
              <w:marRight w:val="0"/>
              <w:marTop w:val="0"/>
              <w:marBottom w:val="0"/>
              <w:divBdr>
                <w:top w:val="none" w:sz="0" w:space="0" w:color="auto"/>
                <w:left w:val="none" w:sz="0" w:space="0" w:color="auto"/>
                <w:bottom w:val="none" w:sz="0" w:space="0" w:color="auto"/>
                <w:right w:val="none" w:sz="0" w:space="0" w:color="auto"/>
              </w:divBdr>
            </w:div>
            <w:div w:id="784274113">
              <w:marLeft w:val="0"/>
              <w:marRight w:val="0"/>
              <w:marTop w:val="0"/>
              <w:marBottom w:val="0"/>
              <w:divBdr>
                <w:top w:val="none" w:sz="0" w:space="0" w:color="auto"/>
                <w:left w:val="none" w:sz="0" w:space="0" w:color="auto"/>
                <w:bottom w:val="none" w:sz="0" w:space="0" w:color="auto"/>
                <w:right w:val="none" w:sz="0" w:space="0" w:color="auto"/>
              </w:divBdr>
            </w:div>
            <w:div w:id="2000884136">
              <w:marLeft w:val="0"/>
              <w:marRight w:val="0"/>
              <w:marTop w:val="0"/>
              <w:marBottom w:val="0"/>
              <w:divBdr>
                <w:top w:val="none" w:sz="0" w:space="0" w:color="auto"/>
                <w:left w:val="none" w:sz="0" w:space="0" w:color="auto"/>
                <w:bottom w:val="none" w:sz="0" w:space="0" w:color="auto"/>
                <w:right w:val="none" w:sz="0" w:space="0" w:color="auto"/>
              </w:divBdr>
            </w:div>
            <w:div w:id="1945768899">
              <w:marLeft w:val="0"/>
              <w:marRight w:val="0"/>
              <w:marTop w:val="0"/>
              <w:marBottom w:val="0"/>
              <w:divBdr>
                <w:top w:val="none" w:sz="0" w:space="0" w:color="auto"/>
                <w:left w:val="none" w:sz="0" w:space="0" w:color="auto"/>
                <w:bottom w:val="none" w:sz="0" w:space="0" w:color="auto"/>
                <w:right w:val="none" w:sz="0" w:space="0" w:color="auto"/>
              </w:divBdr>
            </w:div>
            <w:div w:id="614755873">
              <w:marLeft w:val="0"/>
              <w:marRight w:val="0"/>
              <w:marTop w:val="0"/>
              <w:marBottom w:val="0"/>
              <w:divBdr>
                <w:top w:val="none" w:sz="0" w:space="0" w:color="auto"/>
                <w:left w:val="none" w:sz="0" w:space="0" w:color="auto"/>
                <w:bottom w:val="none" w:sz="0" w:space="0" w:color="auto"/>
                <w:right w:val="none" w:sz="0" w:space="0" w:color="auto"/>
              </w:divBdr>
            </w:div>
            <w:div w:id="324550224">
              <w:marLeft w:val="0"/>
              <w:marRight w:val="0"/>
              <w:marTop w:val="0"/>
              <w:marBottom w:val="0"/>
              <w:divBdr>
                <w:top w:val="none" w:sz="0" w:space="0" w:color="auto"/>
                <w:left w:val="none" w:sz="0" w:space="0" w:color="auto"/>
                <w:bottom w:val="none" w:sz="0" w:space="0" w:color="auto"/>
                <w:right w:val="none" w:sz="0" w:space="0" w:color="auto"/>
              </w:divBdr>
            </w:div>
            <w:div w:id="508833880">
              <w:marLeft w:val="0"/>
              <w:marRight w:val="0"/>
              <w:marTop w:val="0"/>
              <w:marBottom w:val="0"/>
              <w:divBdr>
                <w:top w:val="none" w:sz="0" w:space="0" w:color="auto"/>
                <w:left w:val="none" w:sz="0" w:space="0" w:color="auto"/>
                <w:bottom w:val="none" w:sz="0" w:space="0" w:color="auto"/>
                <w:right w:val="none" w:sz="0" w:space="0" w:color="auto"/>
              </w:divBdr>
            </w:div>
            <w:div w:id="953679978">
              <w:marLeft w:val="0"/>
              <w:marRight w:val="0"/>
              <w:marTop w:val="0"/>
              <w:marBottom w:val="0"/>
              <w:divBdr>
                <w:top w:val="none" w:sz="0" w:space="0" w:color="auto"/>
                <w:left w:val="none" w:sz="0" w:space="0" w:color="auto"/>
                <w:bottom w:val="none" w:sz="0" w:space="0" w:color="auto"/>
                <w:right w:val="none" w:sz="0" w:space="0" w:color="auto"/>
              </w:divBdr>
            </w:div>
            <w:div w:id="1467773321">
              <w:marLeft w:val="0"/>
              <w:marRight w:val="0"/>
              <w:marTop w:val="0"/>
              <w:marBottom w:val="0"/>
              <w:divBdr>
                <w:top w:val="none" w:sz="0" w:space="0" w:color="auto"/>
                <w:left w:val="none" w:sz="0" w:space="0" w:color="auto"/>
                <w:bottom w:val="none" w:sz="0" w:space="0" w:color="auto"/>
                <w:right w:val="none" w:sz="0" w:space="0" w:color="auto"/>
              </w:divBdr>
            </w:div>
            <w:div w:id="824706521">
              <w:marLeft w:val="0"/>
              <w:marRight w:val="0"/>
              <w:marTop w:val="0"/>
              <w:marBottom w:val="0"/>
              <w:divBdr>
                <w:top w:val="none" w:sz="0" w:space="0" w:color="auto"/>
                <w:left w:val="none" w:sz="0" w:space="0" w:color="auto"/>
                <w:bottom w:val="none" w:sz="0" w:space="0" w:color="auto"/>
                <w:right w:val="none" w:sz="0" w:space="0" w:color="auto"/>
              </w:divBdr>
            </w:div>
            <w:div w:id="1598708927">
              <w:marLeft w:val="0"/>
              <w:marRight w:val="0"/>
              <w:marTop w:val="0"/>
              <w:marBottom w:val="0"/>
              <w:divBdr>
                <w:top w:val="none" w:sz="0" w:space="0" w:color="auto"/>
                <w:left w:val="none" w:sz="0" w:space="0" w:color="auto"/>
                <w:bottom w:val="none" w:sz="0" w:space="0" w:color="auto"/>
                <w:right w:val="none" w:sz="0" w:space="0" w:color="auto"/>
              </w:divBdr>
            </w:div>
            <w:div w:id="535196872">
              <w:marLeft w:val="0"/>
              <w:marRight w:val="0"/>
              <w:marTop w:val="0"/>
              <w:marBottom w:val="0"/>
              <w:divBdr>
                <w:top w:val="none" w:sz="0" w:space="0" w:color="auto"/>
                <w:left w:val="none" w:sz="0" w:space="0" w:color="auto"/>
                <w:bottom w:val="none" w:sz="0" w:space="0" w:color="auto"/>
                <w:right w:val="none" w:sz="0" w:space="0" w:color="auto"/>
              </w:divBdr>
            </w:div>
            <w:div w:id="1192912979">
              <w:marLeft w:val="0"/>
              <w:marRight w:val="0"/>
              <w:marTop w:val="0"/>
              <w:marBottom w:val="0"/>
              <w:divBdr>
                <w:top w:val="none" w:sz="0" w:space="0" w:color="auto"/>
                <w:left w:val="none" w:sz="0" w:space="0" w:color="auto"/>
                <w:bottom w:val="none" w:sz="0" w:space="0" w:color="auto"/>
                <w:right w:val="none" w:sz="0" w:space="0" w:color="auto"/>
              </w:divBdr>
            </w:div>
            <w:div w:id="1906790693">
              <w:marLeft w:val="0"/>
              <w:marRight w:val="0"/>
              <w:marTop w:val="0"/>
              <w:marBottom w:val="0"/>
              <w:divBdr>
                <w:top w:val="none" w:sz="0" w:space="0" w:color="auto"/>
                <w:left w:val="none" w:sz="0" w:space="0" w:color="auto"/>
                <w:bottom w:val="none" w:sz="0" w:space="0" w:color="auto"/>
                <w:right w:val="none" w:sz="0" w:space="0" w:color="auto"/>
              </w:divBdr>
            </w:div>
            <w:div w:id="362751412">
              <w:marLeft w:val="0"/>
              <w:marRight w:val="0"/>
              <w:marTop w:val="0"/>
              <w:marBottom w:val="0"/>
              <w:divBdr>
                <w:top w:val="none" w:sz="0" w:space="0" w:color="auto"/>
                <w:left w:val="none" w:sz="0" w:space="0" w:color="auto"/>
                <w:bottom w:val="none" w:sz="0" w:space="0" w:color="auto"/>
                <w:right w:val="none" w:sz="0" w:space="0" w:color="auto"/>
              </w:divBdr>
            </w:div>
            <w:div w:id="2052486918">
              <w:marLeft w:val="0"/>
              <w:marRight w:val="0"/>
              <w:marTop w:val="0"/>
              <w:marBottom w:val="0"/>
              <w:divBdr>
                <w:top w:val="none" w:sz="0" w:space="0" w:color="auto"/>
                <w:left w:val="none" w:sz="0" w:space="0" w:color="auto"/>
                <w:bottom w:val="none" w:sz="0" w:space="0" w:color="auto"/>
                <w:right w:val="none" w:sz="0" w:space="0" w:color="auto"/>
              </w:divBdr>
            </w:div>
            <w:div w:id="1251812507">
              <w:marLeft w:val="0"/>
              <w:marRight w:val="0"/>
              <w:marTop w:val="0"/>
              <w:marBottom w:val="0"/>
              <w:divBdr>
                <w:top w:val="none" w:sz="0" w:space="0" w:color="auto"/>
                <w:left w:val="none" w:sz="0" w:space="0" w:color="auto"/>
                <w:bottom w:val="none" w:sz="0" w:space="0" w:color="auto"/>
                <w:right w:val="none" w:sz="0" w:space="0" w:color="auto"/>
              </w:divBdr>
            </w:div>
            <w:div w:id="1790316272">
              <w:marLeft w:val="0"/>
              <w:marRight w:val="0"/>
              <w:marTop w:val="0"/>
              <w:marBottom w:val="0"/>
              <w:divBdr>
                <w:top w:val="none" w:sz="0" w:space="0" w:color="auto"/>
                <w:left w:val="none" w:sz="0" w:space="0" w:color="auto"/>
                <w:bottom w:val="none" w:sz="0" w:space="0" w:color="auto"/>
                <w:right w:val="none" w:sz="0" w:space="0" w:color="auto"/>
              </w:divBdr>
            </w:div>
            <w:div w:id="401103306">
              <w:marLeft w:val="0"/>
              <w:marRight w:val="0"/>
              <w:marTop w:val="0"/>
              <w:marBottom w:val="0"/>
              <w:divBdr>
                <w:top w:val="none" w:sz="0" w:space="0" w:color="auto"/>
                <w:left w:val="none" w:sz="0" w:space="0" w:color="auto"/>
                <w:bottom w:val="none" w:sz="0" w:space="0" w:color="auto"/>
                <w:right w:val="none" w:sz="0" w:space="0" w:color="auto"/>
              </w:divBdr>
            </w:div>
            <w:div w:id="1191801927">
              <w:marLeft w:val="0"/>
              <w:marRight w:val="0"/>
              <w:marTop w:val="0"/>
              <w:marBottom w:val="0"/>
              <w:divBdr>
                <w:top w:val="none" w:sz="0" w:space="0" w:color="auto"/>
                <w:left w:val="none" w:sz="0" w:space="0" w:color="auto"/>
                <w:bottom w:val="none" w:sz="0" w:space="0" w:color="auto"/>
                <w:right w:val="none" w:sz="0" w:space="0" w:color="auto"/>
              </w:divBdr>
            </w:div>
            <w:div w:id="1993170304">
              <w:marLeft w:val="0"/>
              <w:marRight w:val="0"/>
              <w:marTop w:val="0"/>
              <w:marBottom w:val="0"/>
              <w:divBdr>
                <w:top w:val="none" w:sz="0" w:space="0" w:color="auto"/>
                <w:left w:val="none" w:sz="0" w:space="0" w:color="auto"/>
                <w:bottom w:val="none" w:sz="0" w:space="0" w:color="auto"/>
                <w:right w:val="none" w:sz="0" w:space="0" w:color="auto"/>
              </w:divBdr>
            </w:div>
            <w:div w:id="246354485">
              <w:marLeft w:val="0"/>
              <w:marRight w:val="0"/>
              <w:marTop w:val="0"/>
              <w:marBottom w:val="0"/>
              <w:divBdr>
                <w:top w:val="none" w:sz="0" w:space="0" w:color="auto"/>
                <w:left w:val="none" w:sz="0" w:space="0" w:color="auto"/>
                <w:bottom w:val="none" w:sz="0" w:space="0" w:color="auto"/>
                <w:right w:val="none" w:sz="0" w:space="0" w:color="auto"/>
              </w:divBdr>
            </w:div>
            <w:div w:id="95831129">
              <w:marLeft w:val="0"/>
              <w:marRight w:val="0"/>
              <w:marTop w:val="0"/>
              <w:marBottom w:val="0"/>
              <w:divBdr>
                <w:top w:val="none" w:sz="0" w:space="0" w:color="auto"/>
                <w:left w:val="none" w:sz="0" w:space="0" w:color="auto"/>
                <w:bottom w:val="none" w:sz="0" w:space="0" w:color="auto"/>
                <w:right w:val="none" w:sz="0" w:space="0" w:color="auto"/>
              </w:divBdr>
            </w:div>
            <w:div w:id="352388754">
              <w:marLeft w:val="0"/>
              <w:marRight w:val="0"/>
              <w:marTop w:val="0"/>
              <w:marBottom w:val="0"/>
              <w:divBdr>
                <w:top w:val="none" w:sz="0" w:space="0" w:color="auto"/>
                <w:left w:val="none" w:sz="0" w:space="0" w:color="auto"/>
                <w:bottom w:val="none" w:sz="0" w:space="0" w:color="auto"/>
                <w:right w:val="none" w:sz="0" w:space="0" w:color="auto"/>
              </w:divBdr>
            </w:div>
            <w:div w:id="438795738">
              <w:marLeft w:val="0"/>
              <w:marRight w:val="0"/>
              <w:marTop w:val="0"/>
              <w:marBottom w:val="0"/>
              <w:divBdr>
                <w:top w:val="none" w:sz="0" w:space="0" w:color="auto"/>
                <w:left w:val="none" w:sz="0" w:space="0" w:color="auto"/>
                <w:bottom w:val="none" w:sz="0" w:space="0" w:color="auto"/>
                <w:right w:val="none" w:sz="0" w:space="0" w:color="auto"/>
              </w:divBdr>
            </w:div>
            <w:div w:id="1317415509">
              <w:marLeft w:val="0"/>
              <w:marRight w:val="0"/>
              <w:marTop w:val="0"/>
              <w:marBottom w:val="0"/>
              <w:divBdr>
                <w:top w:val="none" w:sz="0" w:space="0" w:color="auto"/>
                <w:left w:val="none" w:sz="0" w:space="0" w:color="auto"/>
                <w:bottom w:val="none" w:sz="0" w:space="0" w:color="auto"/>
                <w:right w:val="none" w:sz="0" w:space="0" w:color="auto"/>
              </w:divBdr>
            </w:div>
            <w:div w:id="384762787">
              <w:marLeft w:val="0"/>
              <w:marRight w:val="0"/>
              <w:marTop w:val="0"/>
              <w:marBottom w:val="0"/>
              <w:divBdr>
                <w:top w:val="none" w:sz="0" w:space="0" w:color="auto"/>
                <w:left w:val="none" w:sz="0" w:space="0" w:color="auto"/>
                <w:bottom w:val="none" w:sz="0" w:space="0" w:color="auto"/>
                <w:right w:val="none" w:sz="0" w:space="0" w:color="auto"/>
              </w:divBdr>
            </w:div>
            <w:div w:id="149492058">
              <w:marLeft w:val="0"/>
              <w:marRight w:val="0"/>
              <w:marTop w:val="0"/>
              <w:marBottom w:val="0"/>
              <w:divBdr>
                <w:top w:val="none" w:sz="0" w:space="0" w:color="auto"/>
                <w:left w:val="none" w:sz="0" w:space="0" w:color="auto"/>
                <w:bottom w:val="none" w:sz="0" w:space="0" w:color="auto"/>
                <w:right w:val="none" w:sz="0" w:space="0" w:color="auto"/>
              </w:divBdr>
            </w:div>
            <w:div w:id="995573708">
              <w:marLeft w:val="0"/>
              <w:marRight w:val="0"/>
              <w:marTop w:val="0"/>
              <w:marBottom w:val="0"/>
              <w:divBdr>
                <w:top w:val="none" w:sz="0" w:space="0" w:color="auto"/>
                <w:left w:val="none" w:sz="0" w:space="0" w:color="auto"/>
                <w:bottom w:val="none" w:sz="0" w:space="0" w:color="auto"/>
                <w:right w:val="none" w:sz="0" w:space="0" w:color="auto"/>
              </w:divBdr>
            </w:div>
            <w:div w:id="559828603">
              <w:marLeft w:val="0"/>
              <w:marRight w:val="0"/>
              <w:marTop w:val="0"/>
              <w:marBottom w:val="0"/>
              <w:divBdr>
                <w:top w:val="none" w:sz="0" w:space="0" w:color="auto"/>
                <w:left w:val="none" w:sz="0" w:space="0" w:color="auto"/>
                <w:bottom w:val="none" w:sz="0" w:space="0" w:color="auto"/>
                <w:right w:val="none" w:sz="0" w:space="0" w:color="auto"/>
              </w:divBdr>
            </w:div>
            <w:div w:id="1944652108">
              <w:marLeft w:val="0"/>
              <w:marRight w:val="0"/>
              <w:marTop w:val="0"/>
              <w:marBottom w:val="0"/>
              <w:divBdr>
                <w:top w:val="none" w:sz="0" w:space="0" w:color="auto"/>
                <w:left w:val="none" w:sz="0" w:space="0" w:color="auto"/>
                <w:bottom w:val="none" w:sz="0" w:space="0" w:color="auto"/>
                <w:right w:val="none" w:sz="0" w:space="0" w:color="auto"/>
              </w:divBdr>
            </w:div>
            <w:div w:id="649602327">
              <w:marLeft w:val="0"/>
              <w:marRight w:val="0"/>
              <w:marTop w:val="0"/>
              <w:marBottom w:val="0"/>
              <w:divBdr>
                <w:top w:val="none" w:sz="0" w:space="0" w:color="auto"/>
                <w:left w:val="none" w:sz="0" w:space="0" w:color="auto"/>
                <w:bottom w:val="none" w:sz="0" w:space="0" w:color="auto"/>
                <w:right w:val="none" w:sz="0" w:space="0" w:color="auto"/>
              </w:divBdr>
            </w:div>
            <w:div w:id="1740209920">
              <w:marLeft w:val="0"/>
              <w:marRight w:val="0"/>
              <w:marTop w:val="0"/>
              <w:marBottom w:val="0"/>
              <w:divBdr>
                <w:top w:val="none" w:sz="0" w:space="0" w:color="auto"/>
                <w:left w:val="none" w:sz="0" w:space="0" w:color="auto"/>
                <w:bottom w:val="none" w:sz="0" w:space="0" w:color="auto"/>
                <w:right w:val="none" w:sz="0" w:space="0" w:color="auto"/>
              </w:divBdr>
            </w:div>
            <w:div w:id="1105268091">
              <w:marLeft w:val="0"/>
              <w:marRight w:val="0"/>
              <w:marTop w:val="0"/>
              <w:marBottom w:val="0"/>
              <w:divBdr>
                <w:top w:val="none" w:sz="0" w:space="0" w:color="auto"/>
                <w:left w:val="none" w:sz="0" w:space="0" w:color="auto"/>
                <w:bottom w:val="none" w:sz="0" w:space="0" w:color="auto"/>
                <w:right w:val="none" w:sz="0" w:space="0" w:color="auto"/>
              </w:divBdr>
            </w:div>
            <w:div w:id="1152986615">
              <w:marLeft w:val="0"/>
              <w:marRight w:val="0"/>
              <w:marTop w:val="0"/>
              <w:marBottom w:val="0"/>
              <w:divBdr>
                <w:top w:val="none" w:sz="0" w:space="0" w:color="auto"/>
                <w:left w:val="none" w:sz="0" w:space="0" w:color="auto"/>
                <w:bottom w:val="none" w:sz="0" w:space="0" w:color="auto"/>
                <w:right w:val="none" w:sz="0" w:space="0" w:color="auto"/>
              </w:divBdr>
            </w:div>
            <w:div w:id="1854955187">
              <w:marLeft w:val="0"/>
              <w:marRight w:val="0"/>
              <w:marTop w:val="0"/>
              <w:marBottom w:val="0"/>
              <w:divBdr>
                <w:top w:val="none" w:sz="0" w:space="0" w:color="auto"/>
                <w:left w:val="none" w:sz="0" w:space="0" w:color="auto"/>
                <w:bottom w:val="none" w:sz="0" w:space="0" w:color="auto"/>
                <w:right w:val="none" w:sz="0" w:space="0" w:color="auto"/>
              </w:divBdr>
            </w:div>
            <w:div w:id="663242558">
              <w:marLeft w:val="0"/>
              <w:marRight w:val="0"/>
              <w:marTop w:val="0"/>
              <w:marBottom w:val="0"/>
              <w:divBdr>
                <w:top w:val="none" w:sz="0" w:space="0" w:color="auto"/>
                <w:left w:val="none" w:sz="0" w:space="0" w:color="auto"/>
                <w:bottom w:val="none" w:sz="0" w:space="0" w:color="auto"/>
                <w:right w:val="none" w:sz="0" w:space="0" w:color="auto"/>
              </w:divBdr>
            </w:div>
            <w:div w:id="1121338181">
              <w:marLeft w:val="0"/>
              <w:marRight w:val="0"/>
              <w:marTop w:val="0"/>
              <w:marBottom w:val="0"/>
              <w:divBdr>
                <w:top w:val="none" w:sz="0" w:space="0" w:color="auto"/>
                <w:left w:val="none" w:sz="0" w:space="0" w:color="auto"/>
                <w:bottom w:val="none" w:sz="0" w:space="0" w:color="auto"/>
                <w:right w:val="none" w:sz="0" w:space="0" w:color="auto"/>
              </w:divBdr>
            </w:div>
            <w:div w:id="1100292630">
              <w:marLeft w:val="0"/>
              <w:marRight w:val="0"/>
              <w:marTop w:val="0"/>
              <w:marBottom w:val="0"/>
              <w:divBdr>
                <w:top w:val="none" w:sz="0" w:space="0" w:color="auto"/>
                <w:left w:val="none" w:sz="0" w:space="0" w:color="auto"/>
                <w:bottom w:val="none" w:sz="0" w:space="0" w:color="auto"/>
                <w:right w:val="none" w:sz="0" w:space="0" w:color="auto"/>
              </w:divBdr>
            </w:div>
            <w:div w:id="655039741">
              <w:marLeft w:val="0"/>
              <w:marRight w:val="0"/>
              <w:marTop w:val="0"/>
              <w:marBottom w:val="0"/>
              <w:divBdr>
                <w:top w:val="none" w:sz="0" w:space="0" w:color="auto"/>
                <w:left w:val="none" w:sz="0" w:space="0" w:color="auto"/>
                <w:bottom w:val="none" w:sz="0" w:space="0" w:color="auto"/>
                <w:right w:val="none" w:sz="0" w:space="0" w:color="auto"/>
              </w:divBdr>
            </w:div>
            <w:div w:id="587006049">
              <w:marLeft w:val="0"/>
              <w:marRight w:val="0"/>
              <w:marTop w:val="0"/>
              <w:marBottom w:val="0"/>
              <w:divBdr>
                <w:top w:val="none" w:sz="0" w:space="0" w:color="auto"/>
                <w:left w:val="none" w:sz="0" w:space="0" w:color="auto"/>
                <w:bottom w:val="none" w:sz="0" w:space="0" w:color="auto"/>
                <w:right w:val="none" w:sz="0" w:space="0" w:color="auto"/>
              </w:divBdr>
            </w:div>
            <w:div w:id="444466045">
              <w:marLeft w:val="0"/>
              <w:marRight w:val="0"/>
              <w:marTop w:val="0"/>
              <w:marBottom w:val="0"/>
              <w:divBdr>
                <w:top w:val="none" w:sz="0" w:space="0" w:color="auto"/>
                <w:left w:val="none" w:sz="0" w:space="0" w:color="auto"/>
                <w:bottom w:val="none" w:sz="0" w:space="0" w:color="auto"/>
                <w:right w:val="none" w:sz="0" w:space="0" w:color="auto"/>
              </w:divBdr>
            </w:div>
            <w:div w:id="1823156631">
              <w:marLeft w:val="0"/>
              <w:marRight w:val="0"/>
              <w:marTop w:val="0"/>
              <w:marBottom w:val="0"/>
              <w:divBdr>
                <w:top w:val="none" w:sz="0" w:space="0" w:color="auto"/>
                <w:left w:val="none" w:sz="0" w:space="0" w:color="auto"/>
                <w:bottom w:val="none" w:sz="0" w:space="0" w:color="auto"/>
                <w:right w:val="none" w:sz="0" w:space="0" w:color="auto"/>
              </w:divBdr>
            </w:div>
            <w:div w:id="714739498">
              <w:marLeft w:val="0"/>
              <w:marRight w:val="0"/>
              <w:marTop w:val="0"/>
              <w:marBottom w:val="0"/>
              <w:divBdr>
                <w:top w:val="none" w:sz="0" w:space="0" w:color="auto"/>
                <w:left w:val="none" w:sz="0" w:space="0" w:color="auto"/>
                <w:bottom w:val="none" w:sz="0" w:space="0" w:color="auto"/>
                <w:right w:val="none" w:sz="0" w:space="0" w:color="auto"/>
              </w:divBdr>
            </w:div>
            <w:div w:id="1231386168">
              <w:marLeft w:val="0"/>
              <w:marRight w:val="0"/>
              <w:marTop w:val="0"/>
              <w:marBottom w:val="0"/>
              <w:divBdr>
                <w:top w:val="none" w:sz="0" w:space="0" w:color="auto"/>
                <w:left w:val="none" w:sz="0" w:space="0" w:color="auto"/>
                <w:bottom w:val="none" w:sz="0" w:space="0" w:color="auto"/>
                <w:right w:val="none" w:sz="0" w:space="0" w:color="auto"/>
              </w:divBdr>
            </w:div>
            <w:div w:id="1568029672">
              <w:marLeft w:val="0"/>
              <w:marRight w:val="0"/>
              <w:marTop w:val="0"/>
              <w:marBottom w:val="0"/>
              <w:divBdr>
                <w:top w:val="none" w:sz="0" w:space="0" w:color="auto"/>
                <w:left w:val="none" w:sz="0" w:space="0" w:color="auto"/>
                <w:bottom w:val="none" w:sz="0" w:space="0" w:color="auto"/>
                <w:right w:val="none" w:sz="0" w:space="0" w:color="auto"/>
              </w:divBdr>
            </w:div>
            <w:div w:id="1428185621">
              <w:marLeft w:val="0"/>
              <w:marRight w:val="0"/>
              <w:marTop w:val="0"/>
              <w:marBottom w:val="0"/>
              <w:divBdr>
                <w:top w:val="none" w:sz="0" w:space="0" w:color="auto"/>
                <w:left w:val="none" w:sz="0" w:space="0" w:color="auto"/>
                <w:bottom w:val="none" w:sz="0" w:space="0" w:color="auto"/>
                <w:right w:val="none" w:sz="0" w:space="0" w:color="auto"/>
              </w:divBdr>
            </w:div>
            <w:div w:id="1388724366">
              <w:marLeft w:val="0"/>
              <w:marRight w:val="0"/>
              <w:marTop w:val="0"/>
              <w:marBottom w:val="0"/>
              <w:divBdr>
                <w:top w:val="none" w:sz="0" w:space="0" w:color="auto"/>
                <w:left w:val="none" w:sz="0" w:space="0" w:color="auto"/>
                <w:bottom w:val="none" w:sz="0" w:space="0" w:color="auto"/>
                <w:right w:val="none" w:sz="0" w:space="0" w:color="auto"/>
              </w:divBdr>
            </w:div>
            <w:div w:id="267079997">
              <w:marLeft w:val="0"/>
              <w:marRight w:val="0"/>
              <w:marTop w:val="0"/>
              <w:marBottom w:val="0"/>
              <w:divBdr>
                <w:top w:val="none" w:sz="0" w:space="0" w:color="auto"/>
                <w:left w:val="none" w:sz="0" w:space="0" w:color="auto"/>
                <w:bottom w:val="none" w:sz="0" w:space="0" w:color="auto"/>
                <w:right w:val="none" w:sz="0" w:space="0" w:color="auto"/>
              </w:divBdr>
            </w:div>
            <w:div w:id="1015694551">
              <w:marLeft w:val="0"/>
              <w:marRight w:val="0"/>
              <w:marTop w:val="0"/>
              <w:marBottom w:val="0"/>
              <w:divBdr>
                <w:top w:val="none" w:sz="0" w:space="0" w:color="auto"/>
                <w:left w:val="none" w:sz="0" w:space="0" w:color="auto"/>
                <w:bottom w:val="none" w:sz="0" w:space="0" w:color="auto"/>
                <w:right w:val="none" w:sz="0" w:space="0" w:color="auto"/>
              </w:divBdr>
            </w:div>
            <w:div w:id="77143211">
              <w:marLeft w:val="0"/>
              <w:marRight w:val="0"/>
              <w:marTop w:val="0"/>
              <w:marBottom w:val="0"/>
              <w:divBdr>
                <w:top w:val="none" w:sz="0" w:space="0" w:color="auto"/>
                <w:left w:val="none" w:sz="0" w:space="0" w:color="auto"/>
                <w:bottom w:val="none" w:sz="0" w:space="0" w:color="auto"/>
                <w:right w:val="none" w:sz="0" w:space="0" w:color="auto"/>
              </w:divBdr>
            </w:div>
            <w:div w:id="1456412239">
              <w:marLeft w:val="0"/>
              <w:marRight w:val="0"/>
              <w:marTop w:val="0"/>
              <w:marBottom w:val="0"/>
              <w:divBdr>
                <w:top w:val="none" w:sz="0" w:space="0" w:color="auto"/>
                <w:left w:val="none" w:sz="0" w:space="0" w:color="auto"/>
                <w:bottom w:val="none" w:sz="0" w:space="0" w:color="auto"/>
                <w:right w:val="none" w:sz="0" w:space="0" w:color="auto"/>
              </w:divBdr>
            </w:div>
            <w:div w:id="1816952357">
              <w:marLeft w:val="0"/>
              <w:marRight w:val="0"/>
              <w:marTop w:val="0"/>
              <w:marBottom w:val="0"/>
              <w:divBdr>
                <w:top w:val="none" w:sz="0" w:space="0" w:color="auto"/>
                <w:left w:val="none" w:sz="0" w:space="0" w:color="auto"/>
                <w:bottom w:val="none" w:sz="0" w:space="0" w:color="auto"/>
                <w:right w:val="none" w:sz="0" w:space="0" w:color="auto"/>
              </w:divBdr>
            </w:div>
            <w:div w:id="143473047">
              <w:marLeft w:val="0"/>
              <w:marRight w:val="0"/>
              <w:marTop w:val="0"/>
              <w:marBottom w:val="0"/>
              <w:divBdr>
                <w:top w:val="none" w:sz="0" w:space="0" w:color="auto"/>
                <w:left w:val="none" w:sz="0" w:space="0" w:color="auto"/>
                <w:bottom w:val="none" w:sz="0" w:space="0" w:color="auto"/>
                <w:right w:val="none" w:sz="0" w:space="0" w:color="auto"/>
              </w:divBdr>
            </w:div>
            <w:div w:id="1784617183">
              <w:marLeft w:val="0"/>
              <w:marRight w:val="0"/>
              <w:marTop w:val="0"/>
              <w:marBottom w:val="0"/>
              <w:divBdr>
                <w:top w:val="none" w:sz="0" w:space="0" w:color="auto"/>
                <w:left w:val="none" w:sz="0" w:space="0" w:color="auto"/>
                <w:bottom w:val="none" w:sz="0" w:space="0" w:color="auto"/>
                <w:right w:val="none" w:sz="0" w:space="0" w:color="auto"/>
              </w:divBdr>
            </w:div>
            <w:div w:id="706444834">
              <w:marLeft w:val="0"/>
              <w:marRight w:val="0"/>
              <w:marTop w:val="0"/>
              <w:marBottom w:val="0"/>
              <w:divBdr>
                <w:top w:val="none" w:sz="0" w:space="0" w:color="auto"/>
                <w:left w:val="none" w:sz="0" w:space="0" w:color="auto"/>
                <w:bottom w:val="none" w:sz="0" w:space="0" w:color="auto"/>
                <w:right w:val="none" w:sz="0" w:space="0" w:color="auto"/>
              </w:divBdr>
            </w:div>
            <w:div w:id="30166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082273">
      <w:bodyDiv w:val="1"/>
      <w:marLeft w:val="0"/>
      <w:marRight w:val="0"/>
      <w:marTop w:val="0"/>
      <w:marBottom w:val="0"/>
      <w:divBdr>
        <w:top w:val="none" w:sz="0" w:space="0" w:color="auto"/>
        <w:left w:val="none" w:sz="0" w:space="0" w:color="auto"/>
        <w:bottom w:val="none" w:sz="0" w:space="0" w:color="auto"/>
        <w:right w:val="none" w:sz="0" w:space="0" w:color="auto"/>
      </w:divBdr>
    </w:div>
    <w:div w:id="231430533">
      <w:bodyDiv w:val="1"/>
      <w:marLeft w:val="0"/>
      <w:marRight w:val="0"/>
      <w:marTop w:val="0"/>
      <w:marBottom w:val="0"/>
      <w:divBdr>
        <w:top w:val="none" w:sz="0" w:space="0" w:color="auto"/>
        <w:left w:val="none" w:sz="0" w:space="0" w:color="auto"/>
        <w:bottom w:val="none" w:sz="0" w:space="0" w:color="auto"/>
        <w:right w:val="none" w:sz="0" w:space="0" w:color="auto"/>
      </w:divBdr>
    </w:div>
    <w:div w:id="231501488">
      <w:bodyDiv w:val="1"/>
      <w:marLeft w:val="0"/>
      <w:marRight w:val="0"/>
      <w:marTop w:val="0"/>
      <w:marBottom w:val="0"/>
      <w:divBdr>
        <w:top w:val="none" w:sz="0" w:space="0" w:color="auto"/>
        <w:left w:val="none" w:sz="0" w:space="0" w:color="auto"/>
        <w:bottom w:val="none" w:sz="0" w:space="0" w:color="auto"/>
        <w:right w:val="none" w:sz="0" w:space="0" w:color="auto"/>
      </w:divBdr>
    </w:div>
    <w:div w:id="237248384">
      <w:bodyDiv w:val="1"/>
      <w:marLeft w:val="0"/>
      <w:marRight w:val="0"/>
      <w:marTop w:val="0"/>
      <w:marBottom w:val="0"/>
      <w:divBdr>
        <w:top w:val="none" w:sz="0" w:space="0" w:color="auto"/>
        <w:left w:val="none" w:sz="0" w:space="0" w:color="auto"/>
        <w:bottom w:val="none" w:sz="0" w:space="0" w:color="auto"/>
        <w:right w:val="none" w:sz="0" w:space="0" w:color="auto"/>
      </w:divBdr>
    </w:div>
    <w:div w:id="240876805">
      <w:bodyDiv w:val="1"/>
      <w:marLeft w:val="0"/>
      <w:marRight w:val="0"/>
      <w:marTop w:val="0"/>
      <w:marBottom w:val="0"/>
      <w:divBdr>
        <w:top w:val="none" w:sz="0" w:space="0" w:color="auto"/>
        <w:left w:val="none" w:sz="0" w:space="0" w:color="auto"/>
        <w:bottom w:val="none" w:sz="0" w:space="0" w:color="auto"/>
        <w:right w:val="none" w:sz="0" w:space="0" w:color="auto"/>
      </w:divBdr>
    </w:div>
    <w:div w:id="245771034">
      <w:bodyDiv w:val="1"/>
      <w:marLeft w:val="0"/>
      <w:marRight w:val="0"/>
      <w:marTop w:val="0"/>
      <w:marBottom w:val="0"/>
      <w:divBdr>
        <w:top w:val="none" w:sz="0" w:space="0" w:color="auto"/>
        <w:left w:val="none" w:sz="0" w:space="0" w:color="auto"/>
        <w:bottom w:val="none" w:sz="0" w:space="0" w:color="auto"/>
        <w:right w:val="none" w:sz="0" w:space="0" w:color="auto"/>
      </w:divBdr>
    </w:div>
    <w:div w:id="247496198">
      <w:bodyDiv w:val="1"/>
      <w:marLeft w:val="0"/>
      <w:marRight w:val="0"/>
      <w:marTop w:val="0"/>
      <w:marBottom w:val="0"/>
      <w:divBdr>
        <w:top w:val="none" w:sz="0" w:space="0" w:color="auto"/>
        <w:left w:val="none" w:sz="0" w:space="0" w:color="auto"/>
        <w:bottom w:val="none" w:sz="0" w:space="0" w:color="auto"/>
        <w:right w:val="none" w:sz="0" w:space="0" w:color="auto"/>
      </w:divBdr>
    </w:div>
    <w:div w:id="248389226">
      <w:bodyDiv w:val="1"/>
      <w:marLeft w:val="0"/>
      <w:marRight w:val="0"/>
      <w:marTop w:val="0"/>
      <w:marBottom w:val="0"/>
      <w:divBdr>
        <w:top w:val="none" w:sz="0" w:space="0" w:color="auto"/>
        <w:left w:val="none" w:sz="0" w:space="0" w:color="auto"/>
        <w:bottom w:val="none" w:sz="0" w:space="0" w:color="auto"/>
        <w:right w:val="none" w:sz="0" w:space="0" w:color="auto"/>
      </w:divBdr>
    </w:div>
    <w:div w:id="250050732">
      <w:bodyDiv w:val="1"/>
      <w:marLeft w:val="0"/>
      <w:marRight w:val="0"/>
      <w:marTop w:val="0"/>
      <w:marBottom w:val="0"/>
      <w:divBdr>
        <w:top w:val="none" w:sz="0" w:space="0" w:color="auto"/>
        <w:left w:val="none" w:sz="0" w:space="0" w:color="auto"/>
        <w:bottom w:val="none" w:sz="0" w:space="0" w:color="auto"/>
        <w:right w:val="none" w:sz="0" w:space="0" w:color="auto"/>
      </w:divBdr>
    </w:div>
    <w:div w:id="253056660">
      <w:bodyDiv w:val="1"/>
      <w:marLeft w:val="0"/>
      <w:marRight w:val="0"/>
      <w:marTop w:val="0"/>
      <w:marBottom w:val="0"/>
      <w:divBdr>
        <w:top w:val="none" w:sz="0" w:space="0" w:color="auto"/>
        <w:left w:val="none" w:sz="0" w:space="0" w:color="auto"/>
        <w:bottom w:val="none" w:sz="0" w:space="0" w:color="auto"/>
        <w:right w:val="none" w:sz="0" w:space="0" w:color="auto"/>
      </w:divBdr>
    </w:div>
    <w:div w:id="257908953">
      <w:bodyDiv w:val="1"/>
      <w:marLeft w:val="0"/>
      <w:marRight w:val="0"/>
      <w:marTop w:val="0"/>
      <w:marBottom w:val="0"/>
      <w:divBdr>
        <w:top w:val="none" w:sz="0" w:space="0" w:color="auto"/>
        <w:left w:val="none" w:sz="0" w:space="0" w:color="auto"/>
        <w:bottom w:val="none" w:sz="0" w:space="0" w:color="auto"/>
        <w:right w:val="none" w:sz="0" w:space="0" w:color="auto"/>
      </w:divBdr>
    </w:div>
    <w:div w:id="258297726">
      <w:bodyDiv w:val="1"/>
      <w:marLeft w:val="0"/>
      <w:marRight w:val="0"/>
      <w:marTop w:val="0"/>
      <w:marBottom w:val="0"/>
      <w:divBdr>
        <w:top w:val="none" w:sz="0" w:space="0" w:color="auto"/>
        <w:left w:val="none" w:sz="0" w:space="0" w:color="auto"/>
        <w:bottom w:val="none" w:sz="0" w:space="0" w:color="auto"/>
        <w:right w:val="none" w:sz="0" w:space="0" w:color="auto"/>
      </w:divBdr>
    </w:div>
    <w:div w:id="266160612">
      <w:bodyDiv w:val="1"/>
      <w:marLeft w:val="0"/>
      <w:marRight w:val="0"/>
      <w:marTop w:val="0"/>
      <w:marBottom w:val="0"/>
      <w:divBdr>
        <w:top w:val="none" w:sz="0" w:space="0" w:color="auto"/>
        <w:left w:val="none" w:sz="0" w:space="0" w:color="auto"/>
        <w:bottom w:val="none" w:sz="0" w:space="0" w:color="auto"/>
        <w:right w:val="none" w:sz="0" w:space="0" w:color="auto"/>
      </w:divBdr>
    </w:div>
    <w:div w:id="266931223">
      <w:bodyDiv w:val="1"/>
      <w:marLeft w:val="0"/>
      <w:marRight w:val="0"/>
      <w:marTop w:val="0"/>
      <w:marBottom w:val="0"/>
      <w:divBdr>
        <w:top w:val="none" w:sz="0" w:space="0" w:color="auto"/>
        <w:left w:val="none" w:sz="0" w:space="0" w:color="auto"/>
        <w:bottom w:val="none" w:sz="0" w:space="0" w:color="auto"/>
        <w:right w:val="none" w:sz="0" w:space="0" w:color="auto"/>
      </w:divBdr>
    </w:div>
    <w:div w:id="268315468">
      <w:bodyDiv w:val="1"/>
      <w:marLeft w:val="0"/>
      <w:marRight w:val="0"/>
      <w:marTop w:val="0"/>
      <w:marBottom w:val="0"/>
      <w:divBdr>
        <w:top w:val="none" w:sz="0" w:space="0" w:color="auto"/>
        <w:left w:val="none" w:sz="0" w:space="0" w:color="auto"/>
        <w:bottom w:val="none" w:sz="0" w:space="0" w:color="auto"/>
        <w:right w:val="none" w:sz="0" w:space="0" w:color="auto"/>
      </w:divBdr>
    </w:div>
    <w:div w:id="271130695">
      <w:bodyDiv w:val="1"/>
      <w:marLeft w:val="0"/>
      <w:marRight w:val="0"/>
      <w:marTop w:val="0"/>
      <w:marBottom w:val="0"/>
      <w:divBdr>
        <w:top w:val="none" w:sz="0" w:space="0" w:color="auto"/>
        <w:left w:val="none" w:sz="0" w:space="0" w:color="auto"/>
        <w:bottom w:val="none" w:sz="0" w:space="0" w:color="auto"/>
        <w:right w:val="none" w:sz="0" w:space="0" w:color="auto"/>
      </w:divBdr>
    </w:div>
    <w:div w:id="275868422">
      <w:bodyDiv w:val="1"/>
      <w:marLeft w:val="0"/>
      <w:marRight w:val="0"/>
      <w:marTop w:val="0"/>
      <w:marBottom w:val="0"/>
      <w:divBdr>
        <w:top w:val="none" w:sz="0" w:space="0" w:color="auto"/>
        <w:left w:val="none" w:sz="0" w:space="0" w:color="auto"/>
        <w:bottom w:val="none" w:sz="0" w:space="0" w:color="auto"/>
        <w:right w:val="none" w:sz="0" w:space="0" w:color="auto"/>
      </w:divBdr>
    </w:div>
    <w:div w:id="276182241">
      <w:bodyDiv w:val="1"/>
      <w:marLeft w:val="0"/>
      <w:marRight w:val="0"/>
      <w:marTop w:val="0"/>
      <w:marBottom w:val="0"/>
      <w:divBdr>
        <w:top w:val="none" w:sz="0" w:space="0" w:color="auto"/>
        <w:left w:val="none" w:sz="0" w:space="0" w:color="auto"/>
        <w:bottom w:val="none" w:sz="0" w:space="0" w:color="auto"/>
        <w:right w:val="none" w:sz="0" w:space="0" w:color="auto"/>
      </w:divBdr>
    </w:div>
    <w:div w:id="276182573">
      <w:bodyDiv w:val="1"/>
      <w:marLeft w:val="0"/>
      <w:marRight w:val="0"/>
      <w:marTop w:val="0"/>
      <w:marBottom w:val="0"/>
      <w:divBdr>
        <w:top w:val="none" w:sz="0" w:space="0" w:color="auto"/>
        <w:left w:val="none" w:sz="0" w:space="0" w:color="auto"/>
        <w:bottom w:val="none" w:sz="0" w:space="0" w:color="auto"/>
        <w:right w:val="none" w:sz="0" w:space="0" w:color="auto"/>
      </w:divBdr>
    </w:div>
    <w:div w:id="282079794">
      <w:bodyDiv w:val="1"/>
      <w:marLeft w:val="0"/>
      <w:marRight w:val="0"/>
      <w:marTop w:val="0"/>
      <w:marBottom w:val="0"/>
      <w:divBdr>
        <w:top w:val="none" w:sz="0" w:space="0" w:color="auto"/>
        <w:left w:val="none" w:sz="0" w:space="0" w:color="auto"/>
        <w:bottom w:val="none" w:sz="0" w:space="0" w:color="auto"/>
        <w:right w:val="none" w:sz="0" w:space="0" w:color="auto"/>
      </w:divBdr>
    </w:div>
    <w:div w:id="284393195">
      <w:bodyDiv w:val="1"/>
      <w:marLeft w:val="0"/>
      <w:marRight w:val="0"/>
      <w:marTop w:val="0"/>
      <w:marBottom w:val="0"/>
      <w:divBdr>
        <w:top w:val="none" w:sz="0" w:space="0" w:color="auto"/>
        <w:left w:val="none" w:sz="0" w:space="0" w:color="auto"/>
        <w:bottom w:val="none" w:sz="0" w:space="0" w:color="auto"/>
        <w:right w:val="none" w:sz="0" w:space="0" w:color="auto"/>
      </w:divBdr>
    </w:div>
    <w:div w:id="290400792">
      <w:bodyDiv w:val="1"/>
      <w:marLeft w:val="0"/>
      <w:marRight w:val="0"/>
      <w:marTop w:val="0"/>
      <w:marBottom w:val="0"/>
      <w:divBdr>
        <w:top w:val="none" w:sz="0" w:space="0" w:color="auto"/>
        <w:left w:val="none" w:sz="0" w:space="0" w:color="auto"/>
        <w:bottom w:val="none" w:sz="0" w:space="0" w:color="auto"/>
        <w:right w:val="none" w:sz="0" w:space="0" w:color="auto"/>
      </w:divBdr>
    </w:div>
    <w:div w:id="296380978">
      <w:bodyDiv w:val="1"/>
      <w:marLeft w:val="0"/>
      <w:marRight w:val="0"/>
      <w:marTop w:val="0"/>
      <w:marBottom w:val="0"/>
      <w:divBdr>
        <w:top w:val="none" w:sz="0" w:space="0" w:color="auto"/>
        <w:left w:val="none" w:sz="0" w:space="0" w:color="auto"/>
        <w:bottom w:val="none" w:sz="0" w:space="0" w:color="auto"/>
        <w:right w:val="none" w:sz="0" w:space="0" w:color="auto"/>
      </w:divBdr>
    </w:div>
    <w:div w:id="301467140">
      <w:bodyDiv w:val="1"/>
      <w:marLeft w:val="0"/>
      <w:marRight w:val="0"/>
      <w:marTop w:val="0"/>
      <w:marBottom w:val="0"/>
      <w:divBdr>
        <w:top w:val="none" w:sz="0" w:space="0" w:color="auto"/>
        <w:left w:val="none" w:sz="0" w:space="0" w:color="auto"/>
        <w:bottom w:val="none" w:sz="0" w:space="0" w:color="auto"/>
        <w:right w:val="none" w:sz="0" w:space="0" w:color="auto"/>
      </w:divBdr>
    </w:div>
    <w:div w:id="306788731">
      <w:bodyDiv w:val="1"/>
      <w:marLeft w:val="0"/>
      <w:marRight w:val="0"/>
      <w:marTop w:val="0"/>
      <w:marBottom w:val="0"/>
      <w:divBdr>
        <w:top w:val="none" w:sz="0" w:space="0" w:color="auto"/>
        <w:left w:val="none" w:sz="0" w:space="0" w:color="auto"/>
        <w:bottom w:val="none" w:sz="0" w:space="0" w:color="auto"/>
        <w:right w:val="none" w:sz="0" w:space="0" w:color="auto"/>
      </w:divBdr>
    </w:div>
    <w:div w:id="311107579">
      <w:bodyDiv w:val="1"/>
      <w:marLeft w:val="0"/>
      <w:marRight w:val="0"/>
      <w:marTop w:val="0"/>
      <w:marBottom w:val="0"/>
      <w:divBdr>
        <w:top w:val="none" w:sz="0" w:space="0" w:color="auto"/>
        <w:left w:val="none" w:sz="0" w:space="0" w:color="auto"/>
        <w:bottom w:val="none" w:sz="0" w:space="0" w:color="auto"/>
        <w:right w:val="none" w:sz="0" w:space="0" w:color="auto"/>
      </w:divBdr>
    </w:div>
    <w:div w:id="311376452">
      <w:bodyDiv w:val="1"/>
      <w:marLeft w:val="0"/>
      <w:marRight w:val="0"/>
      <w:marTop w:val="0"/>
      <w:marBottom w:val="0"/>
      <w:divBdr>
        <w:top w:val="none" w:sz="0" w:space="0" w:color="auto"/>
        <w:left w:val="none" w:sz="0" w:space="0" w:color="auto"/>
        <w:bottom w:val="none" w:sz="0" w:space="0" w:color="auto"/>
        <w:right w:val="none" w:sz="0" w:space="0" w:color="auto"/>
      </w:divBdr>
    </w:div>
    <w:div w:id="314116606">
      <w:bodyDiv w:val="1"/>
      <w:marLeft w:val="0"/>
      <w:marRight w:val="0"/>
      <w:marTop w:val="0"/>
      <w:marBottom w:val="0"/>
      <w:divBdr>
        <w:top w:val="none" w:sz="0" w:space="0" w:color="auto"/>
        <w:left w:val="none" w:sz="0" w:space="0" w:color="auto"/>
        <w:bottom w:val="none" w:sz="0" w:space="0" w:color="auto"/>
        <w:right w:val="none" w:sz="0" w:space="0" w:color="auto"/>
      </w:divBdr>
    </w:div>
    <w:div w:id="314993207">
      <w:bodyDiv w:val="1"/>
      <w:marLeft w:val="0"/>
      <w:marRight w:val="0"/>
      <w:marTop w:val="0"/>
      <w:marBottom w:val="0"/>
      <w:divBdr>
        <w:top w:val="none" w:sz="0" w:space="0" w:color="auto"/>
        <w:left w:val="none" w:sz="0" w:space="0" w:color="auto"/>
        <w:bottom w:val="none" w:sz="0" w:space="0" w:color="auto"/>
        <w:right w:val="none" w:sz="0" w:space="0" w:color="auto"/>
      </w:divBdr>
    </w:div>
    <w:div w:id="326130173">
      <w:bodyDiv w:val="1"/>
      <w:marLeft w:val="0"/>
      <w:marRight w:val="0"/>
      <w:marTop w:val="0"/>
      <w:marBottom w:val="0"/>
      <w:divBdr>
        <w:top w:val="none" w:sz="0" w:space="0" w:color="auto"/>
        <w:left w:val="none" w:sz="0" w:space="0" w:color="auto"/>
        <w:bottom w:val="none" w:sz="0" w:space="0" w:color="auto"/>
        <w:right w:val="none" w:sz="0" w:space="0" w:color="auto"/>
      </w:divBdr>
    </w:div>
    <w:div w:id="328944929">
      <w:bodyDiv w:val="1"/>
      <w:marLeft w:val="0"/>
      <w:marRight w:val="0"/>
      <w:marTop w:val="0"/>
      <w:marBottom w:val="0"/>
      <w:divBdr>
        <w:top w:val="none" w:sz="0" w:space="0" w:color="auto"/>
        <w:left w:val="none" w:sz="0" w:space="0" w:color="auto"/>
        <w:bottom w:val="none" w:sz="0" w:space="0" w:color="auto"/>
        <w:right w:val="none" w:sz="0" w:space="0" w:color="auto"/>
      </w:divBdr>
    </w:div>
    <w:div w:id="330649105">
      <w:bodyDiv w:val="1"/>
      <w:marLeft w:val="0"/>
      <w:marRight w:val="0"/>
      <w:marTop w:val="0"/>
      <w:marBottom w:val="0"/>
      <w:divBdr>
        <w:top w:val="none" w:sz="0" w:space="0" w:color="auto"/>
        <w:left w:val="none" w:sz="0" w:space="0" w:color="auto"/>
        <w:bottom w:val="none" w:sz="0" w:space="0" w:color="auto"/>
        <w:right w:val="none" w:sz="0" w:space="0" w:color="auto"/>
      </w:divBdr>
    </w:div>
    <w:div w:id="336806293">
      <w:bodyDiv w:val="1"/>
      <w:marLeft w:val="0"/>
      <w:marRight w:val="0"/>
      <w:marTop w:val="0"/>
      <w:marBottom w:val="0"/>
      <w:divBdr>
        <w:top w:val="none" w:sz="0" w:space="0" w:color="auto"/>
        <w:left w:val="none" w:sz="0" w:space="0" w:color="auto"/>
        <w:bottom w:val="none" w:sz="0" w:space="0" w:color="auto"/>
        <w:right w:val="none" w:sz="0" w:space="0" w:color="auto"/>
      </w:divBdr>
      <w:divsChild>
        <w:div w:id="1993635232">
          <w:marLeft w:val="0"/>
          <w:marRight w:val="0"/>
          <w:marTop w:val="0"/>
          <w:marBottom w:val="0"/>
          <w:divBdr>
            <w:top w:val="none" w:sz="0" w:space="0" w:color="auto"/>
            <w:left w:val="none" w:sz="0" w:space="0" w:color="auto"/>
            <w:bottom w:val="none" w:sz="0" w:space="0" w:color="auto"/>
            <w:right w:val="none" w:sz="0" w:space="0" w:color="auto"/>
          </w:divBdr>
          <w:divsChild>
            <w:div w:id="614943291">
              <w:marLeft w:val="0"/>
              <w:marRight w:val="0"/>
              <w:marTop w:val="0"/>
              <w:marBottom w:val="0"/>
              <w:divBdr>
                <w:top w:val="none" w:sz="0" w:space="0" w:color="auto"/>
                <w:left w:val="none" w:sz="0" w:space="0" w:color="auto"/>
                <w:bottom w:val="none" w:sz="0" w:space="0" w:color="auto"/>
                <w:right w:val="none" w:sz="0" w:space="0" w:color="auto"/>
              </w:divBdr>
            </w:div>
            <w:div w:id="1566186179">
              <w:marLeft w:val="0"/>
              <w:marRight w:val="0"/>
              <w:marTop w:val="0"/>
              <w:marBottom w:val="0"/>
              <w:divBdr>
                <w:top w:val="none" w:sz="0" w:space="0" w:color="auto"/>
                <w:left w:val="none" w:sz="0" w:space="0" w:color="auto"/>
                <w:bottom w:val="none" w:sz="0" w:space="0" w:color="auto"/>
                <w:right w:val="none" w:sz="0" w:space="0" w:color="auto"/>
              </w:divBdr>
            </w:div>
            <w:div w:id="1248690117">
              <w:marLeft w:val="0"/>
              <w:marRight w:val="0"/>
              <w:marTop w:val="0"/>
              <w:marBottom w:val="0"/>
              <w:divBdr>
                <w:top w:val="none" w:sz="0" w:space="0" w:color="auto"/>
                <w:left w:val="none" w:sz="0" w:space="0" w:color="auto"/>
                <w:bottom w:val="none" w:sz="0" w:space="0" w:color="auto"/>
                <w:right w:val="none" w:sz="0" w:space="0" w:color="auto"/>
              </w:divBdr>
            </w:div>
            <w:div w:id="1505827651">
              <w:marLeft w:val="0"/>
              <w:marRight w:val="0"/>
              <w:marTop w:val="0"/>
              <w:marBottom w:val="0"/>
              <w:divBdr>
                <w:top w:val="none" w:sz="0" w:space="0" w:color="auto"/>
                <w:left w:val="none" w:sz="0" w:space="0" w:color="auto"/>
                <w:bottom w:val="none" w:sz="0" w:space="0" w:color="auto"/>
                <w:right w:val="none" w:sz="0" w:space="0" w:color="auto"/>
              </w:divBdr>
            </w:div>
            <w:div w:id="2071153306">
              <w:marLeft w:val="0"/>
              <w:marRight w:val="0"/>
              <w:marTop w:val="0"/>
              <w:marBottom w:val="0"/>
              <w:divBdr>
                <w:top w:val="none" w:sz="0" w:space="0" w:color="auto"/>
                <w:left w:val="none" w:sz="0" w:space="0" w:color="auto"/>
                <w:bottom w:val="none" w:sz="0" w:space="0" w:color="auto"/>
                <w:right w:val="none" w:sz="0" w:space="0" w:color="auto"/>
              </w:divBdr>
            </w:div>
            <w:div w:id="137262740">
              <w:marLeft w:val="0"/>
              <w:marRight w:val="0"/>
              <w:marTop w:val="0"/>
              <w:marBottom w:val="0"/>
              <w:divBdr>
                <w:top w:val="none" w:sz="0" w:space="0" w:color="auto"/>
                <w:left w:val="none" w:sz="0" w:space="0" w:color="auto"/>
                <w:bottom w:val="none" w:sz="0" w:space="0" w:color="auto"/>
                <w:right w:val="none" w:sz="0" w:space="0" w:color="auto"/>
              </w:divBdr>
            </w:div>
            <w:div w:id="823471451">
              <w:marLeft w:val="0"/>
              <w:marRight w:val="0"/>
              <w:marTop w:val="0"/>
              <w:marBottom w:val="0"/>
              <w:divBdr>
                <w:top w:val="none" w:sz="0" w:space="0" w:color="auto"/>
                <w:left w:val="none" w:sz="0" w:space="0" w:color="auto"/>
                <w:bottom w:val="none" w:sz="0" w:space="0" w:color="auto"/>
                <w:right w:val="none" w:sz="0" w:space="0" w:color="auto"/>
              </w:divBdr>
            </w:div>
            <w:div w:id="241186515">
              <w:marLeft w:val="0"/>
              <w:marRight w:val="0"/>
              <w:marTop w:val="0"/>
              <w:marBottom w:val="0"/>
              <w:divBdr>
                <w:top w:val="none" w:sz="0" w:space="0" w:color="auto"/>
                <w:left w:val="none" w:sz="0" w:space="0" w:color="auto"/>
                <w:bottom w:val="none" w:sz="0" w:space="0" w:color="auto"/>
                <w:right w:val="none" w:sz="0" w:space="0" w:color="auto"/>
              </w:divBdr>
            </w:div>
            <w:div w:id="1467045942">
              <w:marLeft w:val="0"/>
              <w:marRight w:val="0"/>
              <w:marTop w:val="0"/>
              <w:marBottom w:val="0"/>
              <w:divBdr>
                <w:top w:val="none" w:sz="0" w:space="0" w:color="auto"/>
                <w:left w:val="none" w:sz="0" w:space="0" w:color="auto"/>
                <w:bottom w:val="none" w:sz="0" w:space="0" w:color="auto"/>
                <w:right w:val="none" w:sz="0" w:space="0" w:color="auto"/>
              </w:divBdr>
            </w:div>
            <w:div w:id="928269407">
              <w:marLeft w:val="0"/>
              <w:marRight w:val="0"/>
              <w:marTop w:val="0"/>
              <w:marBottom w:val="0"/>
              <w:divBdr>
                <w:top w:val="none" w:sz="0" w:space="0" w:color="auto"/>
                <w:left w:val="none" w:sz="0" w:space="0" w:color="auto"/>
                <w:bottom w:val="none" w:sz="0" w:space="0" w:color="auto"/>
                <w:right w:val="none" w:sz="0" w:space="0" w:color="auto"/>
              </w:divBdr>
            </w:div>
            <w:div w:id="11298510">
              <w:marLeft w:val="0"/>
              <w:marRight w:val="0"/>
              <w:marTop w:val="0"/>
              <w:marBottom w:val="0"/>
              <w:divBdr>
                <w:top w:val="none" w:sz="0" w:space="0" w:color="auto"/>
                <w:left w:val="none" w:sz="0" w:space="0" w:color="auto"/>
                <w:bottom w:val="none" w:sz="0" w:space="0" w:color="auto"/>
                <w:right w:val="none" w:sz="0" w:space="0" w:color="auto"/>
              </w:divBdr>
            </w:div>
            <w:div w:id="341901951">
              <w:marLeft w:val="0"/>
              <w:marRight w:val="0"/>
              <w:marTop w:val="0"/>
              <w:marBottom w:val="0"/>
              <w:divBdr>
                <w:top w:val="none" w:sz="0" w:space="0" w:color="auto"/>
                <w:left w:val="none" w:sz="0" w:space="0" w:color="auto"/>
                <w:bottom w:val="none" w:sz="0" w:space="0" w:color="auto"/>
                <w:right w:val="none" w:sz="0" w:space="0" w:color="auto"/>
              </w:divBdr>
            </w:div>
            <w:div w:id="1158375907">
              <w:marLeft w:val="0"/>
              <w:marRight w:val="0"/>
              <w:marTop w:val="0"/>
              <w:marBottom w:val="0"/>
              <w:divBdr>
                <w:top w:val="none" w:sz="0" w:space="0" w:color="auto"/>
                <w:left w:val="none" w:sz="0" w:space="0" w:color="auto"/>
                <w:bottom w:val="none" w:sz="0" w:space="0" w:color="auto"/>
                <w:right w:val="none" w:sz="0" w:space="0" w:color="auto"/>
              </w:divBdr>
            </w:div>
            <w:div w:id="1578901597">
              <w:marLeft w:val="0"/>
              <w:marRight w:val="0"/>
              <w:marTop w:val="0"/>
              <w:marBottom w:val="0"/>
              <w:divBdr>
                <w:top w:val="none" w:sz="0" w:space="0" w:color="auto"/>
                <w:left w:val="none" w:sz="0" w:space="0" w:color="auto"/>
                <w:bottom w:val="none" w:sz="0" w:space="0" w:color="auto"/>
                <w:right w:val="none" w:sz="0" w:space="0" w:color="auto"/>
              </w:divBdr>
            </w:div>
            <w:div w:id="709384328">
              <w:marLeft w:val="0"/>
              <w:marRight w:val="0"/>
              <w:marTop w:val="0"/>
              <w:marBottom w:val="0"/>
              <w:divBdr>
                <w:top w:val="none" w:sz="0" w:space="0" w:color="auto"/>
                <w:left w:val="none" w:sz="0" w:space="0" w:color="auto"/>
                <w:bottom w:val="none" w:sz="0" w:space="0" w:color="auto"/>
                <w:right w:val="none" w:sz="0" w:space="0" w:color="auto"/>
              </w:divBdr>
            </w:div>
            <w:div w:id="38020688">
              <w:marLeft w:val="0"/>
              <w:marRight w:val="0"/>
              <w:marTop w:val="0"/>
              <w:marBottom w:val="0"/>
              <w:divBdr>
                <w:top w:val="none" w:sz="0" w:space="0" w:color="auto"/>
                <w:left w:val="none" w:sz="0" w:space="0" w:color="auto"/>
                <w:bottom w:val="none" w:sz="0" w:space="0" w:color="auto"/>
                <w:right w:val="none" w:sz="0" w:space="0" w:color="auto"/>
              </w:divBdr>
            </w:div>
            <w:div w:id="1313873549">
              <w:marLeft w:val="0"/>
              <w:marRight w:val="0"/>
              <w:marTop w:val="0"/>
              <w:marBottom w:val="0"/>
              <w:divBdr>
                <w:top w:val="none" w:sz="0" w:space="0" w:color="auto"/>
                <w:left w:val="none" w:sz="0" w:space="0" w:color="auto"/>
                <w:bottom w:val="none" w:sz="0" w:space="0" w:color="auto"/>
                <w:right w:val="none" w:sz="0" w:space="0" w:color="auto"/>
              </w:divBdr>
            </w:div>
            <w:div w:id="181166209">
              <w:marLeft w:val="0"/>
              <w:marRight w:val="0"/>
              <w:marTop w:val="0"/>
              <w:marBottom w:val="0"/>
              <w:divBdr>
                <w:top w:val="none" w:sz="0" w:space="0" w:color="auto"/>
                <w:left w:val="none" w:sz="0" w:space="0" w:color="auto"/>
                <w:bottom w:val="none" w:sz="0" w:space="0" w:color="auto"/>
                <w:right w:val="none" w:sz="0" w:space="0" w:color="auto"/>
              </w:divBdr>
            </w:div>
            <w:div w:id="1542983345">
              <w:marLeft w:val="0"/>
              <w:marRight w:val="0"/>
              <w:marTop w:val="0"/>
              <w:marBottom w:val="0"/>
              <w:divBdr>
                <w:top w:val="none" w:sz="0" w:space="0" w:color="auto"/>
                <w:left w:val="none" w:sz="0" w:space="0" w:color="auto"/>
                <w:bottom w:val="none" w:sz="0" w:space="0" w:color="auto"/>
                <w:right w:val="none" w:sz="0" w:space="0" w:color="auto"/>
              </w:divBdr>
            </w:div>
            <w:div w:id="643702088">
              <w:marLeft w:val="0"/>
              <w:marRight w:val="0"/>
              <w:marTop w:val="0"/>
              <w:marBottom w:val="0"/>
              <w:divBdr>
                <w:top w:val="none" w:sz="0" w:space="0" w:color="auto"/>
                <w:left w:val="none" w:sz="0" w:space="0" w:color="auto"/>
                <w:bottom w:val="none" w:sz="0" w:space="0" w:color="auto"/>
                <w:right w:val="none" w:sz="0" w:space="0" w:color="auto"/>
              </w:divBdr>
            </w:div>
            <w:div w:id="1615333211">
              <w:marLeft w:val="0"/>
              <w:marRight w:val="0"/>
              <w:marTop w:val="0"/>
              <w:marBottom w:val="0"/>
              <w:divBdr>
                <w:top w:val="none" w:sz="0" w:space="0" w:color="auto"/>
                <w:left w:val="none" w:sz="0" w:space="0" w:color="auto"/>
                <w:bottom w:val="none" w:sz="0" w:space="0" w:color="auto"/>
                <w:right w:val="none" w:sz="0" w:space="0" w:color="auto"/>
              </w:divBdr>
            </w:div>
            <w:div w:id="782577262">
              <w:marLeft w:val="0"/>
              <w:marRight w:val="0"/>
              <w:marTop w:val="0"/>
              <w:marBottom w:val="0"/>
              <w:divBdr>
                <w:top w:val="none" w:sz="0" w:space="0" w:color="auto"/>
                <w:left w:val="none" w:sz="0" w:space="0" w:color="auto"/>
                <w:bottom w:val="none" w:sz="0" w:space="0" w:color="auto"/>
                <w:right w:val="none" w:sz="0" w:space="0" w:color="auto"/>
              </w:divBdr>
            </w:div>
            <w:div w:id="1219130516">
              <w:marLeft w:val="0"/>
              <w:marRight w:val="0"/>
              <w:marTop w:val="0"/>
              <w:marBottom w:val="0"/>
              <w:divBdr>
                <w:top w:val="none" w:sz="0" w:space="0" w:color="auto"/>
                <w:left w:val="none" w:sz="0" w:space="0" w:color="auto"/>
                <w:bottom w:val="none" w:sz="0" w:space="0" w:color="auto"/>
                <w:right w:val="none" w:sz="0" w:space="0" w:color="auto"/>
              </w:divBdr>
            </w:div>
            <w:div w:id="1913461984">
              <w:marLeft w:val="0"/>
              <w:marRight w:val="0"/>
              <w:marTop w:val="0"/>
              <w:marBottom w:val="0"/>
              <w:divBdr>
                <w:top w:val="none" w:sz="0" w:space="0" w:color="auto"/>
                <w:left w:val="none" w:sz="0" w:space="0" w:color="auto"/>
                <w:bottom w:val="none" w:sz="0" w:space="0" w:color="auto"/>
                <w:right w:val="none" w:sz="0" w:space="0" w:color="auto"/>
              </w:divBdr>
            </w:div>
            <w:div w:id="1393508074">
              <w:marLeft w:val="0"/>
              <w:marRight w:val="0"/>
              <w:marTop w:val="0"/>
              <w:marBottom w:val="0"/>
              <w:divBdr>
                <w:top w:val="none" w:sz="0" w:space="0" w:color="auto"/>
                <w:left w:val="none" w:sz="0" w:space="0" w:color="auto"/>
                <w:bottom w:val="none" w:sz="0" w:space="0" w:color="auto"/>
                <w:right w:val="none" w:sz="0" w:space="0" w:color="auto"/>
              </w:divBdr>
            </w:div>
            <w:div w:id="915358043">
              <w:marLeft w:val="0"/>
              <w:marRight w:val="0"/>
              <w:marTop w:val="0"/>
              <w:marBottom w:val="0"/>
              <w:divBdr>
                <w:top w:val="none" w:sz="0" w:space="0" w:color="auto"/>
                <w:left w:val="none" w:sz="0" w:space="0" w:color="auto"/>
                <w:bottom w:val="none" w:sz="0" w:space="0" w:color="auto"/>
                <w:right w:val="none" w:sz="0" w:space="0" w:color="auto"/>
              </w:divBdr>
            </w:div>
            <w:div w:id="1258561649">
              <w:marLeft w:val="0"/>
              <w:marRight w:val="0"/>
              <w:marTop w:val="0"/>
              <w:marBottom w:val="0"/>
              <w:divBdr>
                <w:top w:val="none" w:sz="0" w:space="0" w:color="auto"/>
                <w:left w:val="none" w:sz="0" w:space="0" w:color="auto"/>
                <w:bottom w:val="none" w:sz="0" w:space="0" w:color="auto"/>
                <w:right w:val="none" w:sz="0" w:space="0" w:color="auto"/>
              </w:divBdr>
            </w:div>
            <w:div w:id="66887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28214">
      <w:bodyDiv w:val="1"/>
      <w:marLeft w:val="0"/>
      <w:marRight w:val="0"/>
      <w:marTop w:val="0"/>
      <w:marBottom w:val="0"/>
      <w:divBdr>
        <w:top w:val="none" w:sz="0" w:space="0" w:color="auto"/>
        <w:left w:val="none" w:sz="0" w:space="0" w:color="auto"/>
        <w:bottom w:val="none" w:sz="0" w:space="0" w:color="auto"/>
        <w:right w:val="none" w:sz="0" w:space="0" w:color="auto"/>
      </w:divBdr>
    </w:div>
    <w:div w:id="338629652">
      <w:bodyDiv w:val="1"/>
      <w:marLeft w:val="0"/>
      <w:marRight w:val="0"/>
      <w:marTop w:val="0"/>
      <w:marBottom w:val="0"/>
      <w:divBdr>
        <w:top w:val="none" w:sz="0" w:space="0" w:color="auto"/>
        <w:left w:val="none" w:sz="0" w:space="0" w:color="auto"/>
        <w:bottom w:val="none" w:sz="0" w:space="0" w:color="auto"/>
        <w:right w:val="none" w:sz="0" w:space="0" w:color="auto"/>
      </w:divBdr>
    </w:div>
    <w:div w:id="342167807">
      <w:bodyDiv w:val="1"/>
      <w:marLeft w:val="0"/>
      <w:marRight w:val="0"/>
      <w:marTop w:val="0"/>
      <w:marBottom w:val="0"/>
      <w:divBdr>
        <w:top w:val="none" w:sz="0" w:space="0" w:color="auto"/>
        <w:left w:val="none" w:sz="0" w:space="0" w:color="auto"/>
        <w:bottom w:val="none" w:sz="0" w:space="0" w:color="auto"/>
        <w:right w:val="none" w:sz="0" w:space="0" w:color="auto"/>
      </w:divBdr>
    </w:div>
    <w:div w:id="346758883">
      <w:bodyDiv w:val="1"/>
      <w:marLeft w:val="0"/>
      <w:marRight w:val="0"/>
      <w:marTop w:val="0"/>
      <w:marBottom w:val="0"/>
      <w:divBdr>
        <w:top w:val="none" w:sz="0" w:space="0" w:color="auto"/>
        <w:left w:val="none" w:sz="0" w:space="0" w:color="auto"/>
        <w:bottom w:val="none" w:sz="0" w:space="0" w:color="auto"/>
        <w:right w:val="none" w:sz="0" w:space="0" w:color="auto"/>
      </w:divBdr>
    </w:div>
    <w:div w:id="349338959">
      <w:bodyDiv w:val="1"/>
      <w:marLeft w:val="0"/>
      <w:marRight w:val="0"/>
      <w:marTop w:val="0"/>
      <w:marBottom w:val="0"/>
      <w:divBdr>
        <w:top w:val="none" w:sz="0" w:space="0" w:color="auto"/>
        <w:left w:val="none" w:sz="0" w:space="0" w:color="auto"/>
        <w:bottom w:val="none" w:sz="0" w:space="0" w:color="auto"/>
        <w:right w:val="none" w:sz="0" w:space="0" w:color="auto"/>
      </w:divBdr>
    </w:div>
    <w:div w:id="358435808">
      <w:bodyDiv w:val="1"/>
      <w:marLeft w:val="0"/>
      <w:marRight w:val="0"/>
      <w:marTop w:val="0"/>
      <w:marBottom w:val="0"/>
      <w:divBdr>
        <w:top w:val="none" w:sz="0" w:space="0" w:color="auto"/>
        <w:left w:val="none" w:sz="0" w:space="0" w:color="auto"/>
        <w:bottom w:val="none" w:sz="0" w:space="0" w:color="auto"/>
        <w:right w:val="none" w:sz="0" w:space="0" w:color="auto"/>
      </w:divBdr>
    </w:div>
    <w:div w:id="376510004">
      <w:bodyDiv w:val="1"/>
      <w:marLeft w:val="0"/>
      <w:marRight w:val="0"/>
      <w:marTop w:val="0"/>
      <w:marBottom w:val="0"/>
      <w:divBdr>
        <w:top w:val="none" w:sz="0" w:space="0" w:color="auto"/>
        <w:left w:val="none" w:sz="0" w:space="0" w:color="auto"/>
        <w:bottom w:val="none" w:sz="0" w:space="0" w:color="auto"/>
        <w:right w:val="none" w:sz="0" w:space="0" w:color="auto"/>
      </w:divBdr>
    </w:div>
    <w:div w:id="387341629">
      <w:bodyDiv w:val="1"/>
      <w:marLeft w:val="0"/>
      <w:marRight w:val="0"/>
      <w:marTop w:val="0"/>
      <w:marBottom w:val="0"/>
      <w:divBdr>
        <w:top w:val="none" w:sz="0" w:space="0" w:color="auto"/>
        <w:left w:val="none" w:sz="0" w:space="0" w:color="auto"/>
        <w:bottom w:val="none" w:sz="0" w:space="0" w:color="auto"/>
        <w:right w:val="none" w:sz="0" w:space="0" w:color="auto"/>
      </w:divBdr>
    </w:div>
    <w:div w:id="395520235">
      <w:bodyDiv w:val="1"/>
      <w:marLeft w:val="0"/>
      <w:marRight w:val="0"/>
      <w:marTop w:val="0"/>
      <w:marBottom w:val="0"/>
      <w:divBdr>
        <w:top w:val="none" w:sz="0" w:space="0" w:color="auto"/>
        <w:left w:val="none" w:sz="0" w:space="0" w:color="auto"/>
        <w:bottom w:val="none" w:sz="0" w:space="0" w:color="auto"/>
        <w:right w:val="none" w:sz="0" w:space="0" w:color="auto"/>
      </w:divBdr>
    </w:div>
    <w:div w:id="398288369">
      <w:bodyDiv w:val="1"/>
      <w:marLeft w:val="0"/>
      <w:marRight w:val="0"/>
      <w:marTop w:val="0"/>
      <w:marBottom w:val="0"/>
      <w:divBdr>
        <w:top w:val="none" w:sz="0" w:space="0" w:color="auto"/>
        <w:left w:val="none" w:sz="0" w:space="0" w:color="auto"/>
        <w:bottom w:val="none" w:sz="0" w:space="0" w:color="auto"/>
        <w:right w:val="none" w:sz="0" w:space="0" w:color="auto"/>
      </w:divBdr>
    </w:div>
    <w:div w:id="401833216">
      <w:bodyDiv w:val="1"/>
      <w:marLeft w:val="0"/>
      <w:marRight w:val="0"/>
      <w:marTop w:val="0"/>
      <w:marBottom w:val="0"/>
      <w:divBdr>
        <w:top w:val="none" w:sz="0" w:space="0" w:color="auto"/>
        <w:left w:val="none" w:sz="0" w:space="0" w:color="auto"/>
        <w:bottom w:val="none" w:sz="0" w:space="0" w:color="auto"/>
        <w:right w:val="none" w:sz="0" w:space="0" w:color="auto"/>
      </w:divBdr>
    </w:div>
    <w:div w:id="409884506">
      <w:bodyDiv w:val="1"/>
      <w:marLeft w:val="0"/>
      <w:marRight w:val="0"/>
      <w:marTop w:val="0"/>
      <w:marBottom w:val="0"/>
      <w:divBdr>
        <w:top w:val="none" w:sz="0" w:space="0" w:color="auto"/>
        <w:left w:val="none" w:sz="0" w:space="0" w:color="auto"/>
        <w:bottom w:val="none" w:sz="0" w:space="0" w:color="auto"/>
        <w:right w:val="none" w:sz="0" w:space="0" w:color="auto"/>
      </w:divBdr>
    </w:div>
    <w:div w:id="414939752">
      <w:bodyDiv w:val="1"/>
      <w:marLeft w:val="0"/>
      <w:marRight w:val="0"/>
      <w:marTop w:val="0"/>
      <w:marBottom w:val="0"/>
      <w:divBdr>
        <w:top w:val="none" w:sz="0" w:space="0" w:color="auto"/>
        <w:left w:val="none" w:sz="0" w:space="0" w:color="auto"/>
        <w:bottom w:val="none" w:sz="0" w:space="0" w:color="auto"/>
        <w:right w:val="none" w:sz="0" w:space="0" w:color="auto"/>
      </w:divBdr>
    </w:div>
    <w:div w:id="414984899">
      <w:bodyDiv w:val="1"/>
      <w:marLeft w:val="0"/>
      <w:marRight w:val="0"/>
      <w:marTop w:val="0"/>
      <w:marBottom w:val="0"/>
      <w:divBdr>
        <w:top w:val="none" w:sz="0" w:space="0" w:color="auto"/>
        <w:left w:val="none" w:sz="0" w:space="0" w:color="auto"/>
        <w:bottom w:val="none" w:sz="0" w:space="0" w:color="auto"/>
        <w:right w:val="none" w:sz="0" w:space="0" w:color="auto"/>
      </w:divBdr>
    </w:div>
    <w:div w:id="418526773">
      <w:bodyDiv w:val="1"/>
      <w:marLeft w:val="0"/>
      <w:marRight w:val="0"/>
      <w:marTop w:val="0"/>
      <w:marBottom w:val="0"/>
      <w:divBdr>
        <w:top w:val="none" w:sz="0" w:space="0" w:color="auto"/>
        <w:left w:val="none" w:sz="0" w:space="0" w:color="auto"/>
        <w:bottom w:val="none" w:sz="0" w:space="0" w:color="auto"/>
        <w:right w:val="none" w:sz="0" w:space="0" w:color="auto"/>
      </w:divBdr>
    </w:div>
    <w:div w:id="419523276">
      <w:bodyDiv w:val="1"/>
      <w:marLeft w:val="0"/>
      <w:marRight w:val="0"/>
      <w:marTop w:val="0"/>
      <w:marBottom w:val="0"/>
      <w:divBdr>
        <w:top w:val="none" w:sz="0" w:space="0" w:color="auto"/>
        <w:left w:val="none" w:sz="0" w:space="0" w:color="auto"/>
        <w:bottom w:val="none" w:sz="0" w:space="0" w:color="auto"/>
        <w:right w:val="none" w:sz="0" w:space="0" w:color="auto"/>
      </w:divBdr>
    </w:div>
    <w:div w:id="425149095">
      <w:bodyDiv w:val="1"/>
      <w:marLeft w:val="0"/>
      <w:marRight w:val="0"/>
      <w:marTop w:val="0"/>
      <w:marBottom w:val="0"/>
      <w:divBdr>
        <w:top w:val="none" w:sz="0" w:space="0" w:color="auto"/>
        <w:left w:val="none" w:sz="0" w:space="0" w:color="auto"/>
        <w:bottom w:val="none" w:sz="0" w:space="0" w:color="auto"/>
        <w:right w:val="none" w:sz="0" w:space="0" w:color="auto"/>
      </w:divBdr>
    </w:div>
    <w:div w:id="427582551">
      <w:bodyDiv w:val="1"/>
      <w:marLeft w:val="0"/>
      <w:marRight w:val="0"/>
      <w:marTop w:val="0"/>
      <w:marBottom w:val="0"/>
      <w:divBdr>
        <w:top w:val="none" w:sz="0" w:space="0" w:color="auto"/>
        <w:left w:val="none" w:sz="0" w:space="0" w:color="auto"/>
        <w:bottom w:val="none" w:sz="0" w:space="0" w:color="auto"/>
        <w:right w:val="none" w:sz="0" w:space="0" w:color="auto"/>
      </w:divBdr>
    </w:div>
    <w:div w:id="431123291">
      <w:bodyDiv w:val="1"/>
      <w:marLeft w:val="0"/>
      <w:marRight w:val="0"/>
      <w:marTop w:val="0"/>
      <w:marBottom w:val="0"/>
      <w:divBdr>
        <w:top w:val="none" w:sz="0" w:space="0" w:color="auto"/>
        <w:left w:val="none" w:sz="0" w:space="0" w:color="auto"/>
        <w:bottom w:val="none" w:sz="0" w:space="0" w:color="auto"/>
        <w:right w:val="none" w:sz="0" w:space="0" w:color="auto"/>
      </w:divBdr>
    </w:div>
    <w:div w:id="433940652">
      <w:bodyDiv w:val="1"/>
      <w:marLeft w:val="0"/>
      <w:marRight w:val="0"/>
      <w:marTop w:val="0"/>
      <w:marBottom w:val="0"/>
      <w:divBdr>
        <w:top w:val="none" w:sz="0" w:space="0" w:color="auto"/>
        <w:left w:val="none" w:sz="0" w:space="0" w:color="auto"/>
        <w:bottom w:val="none" w:sz="0" w:space="0" w:color="auto"/>
        <w:right w:val="none" w:sz="0" w:space="0" w:color="auto"/>
      </w:divBdr>
    </w:div>
    <w:div w:id="434835304">
      <w:bodyDiv w:val="1"/>
      <w:marLeft w:val="0"/>
      <w:marRight w:val="0"/>
      <w:marTop w:val="0"/>
      <w:marBottom w:val="0"/>
      <w:divBdr>
        <w:top w:val="none" w:sz="0" w:space="0" w:color="auto"/>
        <w:left w:val="none" w:sz="0" w:space="0" w:color="auto"/>
        <w:bottom w:val="none" w:sz="0" w:space="0" w:color="auto"/>
        <w:right w:val="none" w:sz="0" w:space="0" w:color="auto"/>
      </w:divBdr>
    </w:div>
    <w:div w:id="435713414">
      <w:bodyDiv w:val="1"/>
      <w:marLeft w:val="0"/>
      <w:marRight w:val="0"/>
      <w:marTop w:val="0"/>
      <w:marBottom w:val="0"/>
      <w:divBdr>
        <w:top w:val="none" w:sz="0" w:space="0" w:color="auto"/>
        <w:left w:val="none" w:sz="0" w:space="0" w:color="auto"/>
        <w:bottom w:val="none" w:sz="0" w:space="0" w:color="auto"/>
        <w:right w:val="none" w:sz="0" w:space="0" w:color="auto"/>
      </w:divBdr>
    </w:div>
    <w:div w:id="441922514">
      <w:bodyDiv w:val="1"/>
      <w:marLeft w:val="0"/>
      <w:marRight w:val="0"/>
      <w:marTop w:val="0"/>
      <w:marBottom w:val="0"/>
      <w:divBdr>
        <w:top w:val="none" w:sz="0" w:space="0" w:color="auto"/>
        <w:left w:val="none" w:sz="0" w:space="0" w:color="auto"/>
        <w:bottom w:val="none" w:sz="0" w:space="0" w:color="auto"/>
        <w:right w:val="none" w:sz="0" w:space="0" w:color="auto"/>
      </w:divBdr>
    </w:div>
    <w:div w:id="450325317">
      <w:bodyDiv w:val="1"/>
      <w:marLeft w:val="0"/>
      <w:marRight w:val="0"/>
      <w:marTop w:val="0"/>
      <w:marBottom w:val="0"/>
      <w:divBdr>
        <w:top w:val="none" w:sz="0" w:space="0" w:color="auto"/>
        <w:left w:val="none" w:sz="0" w:space="0" w:color="auto"/>
        <w:bottom w:val="none" w:sz="0" w:space="0" w:color="auto"/>
        <w:right w:val="none" w:sz="0" w:space="0" w:color="auto"/>
      </w:divBdr>
    </w:div>
    <w:div w:id="464276677">
      <w:bodyDiv w:val="1"/>
      <w:marLeft w:val="0"/>
      <w:marRight w:val="0"/>
      <w:marTop w:val="0"/>
      <w:marBottom w:val="0"/>
      <w:divBdr>
        <w:top w:val="none" w:sz="0" w:space="0" w:color="auto"/>
        <w:left w:val="none" w:sz="0" w:space="0" w:color="auto"/>
        <w:bottom w:val="none" w:sz="0" w:space="0" w:color="auto"/>
        <w:right w:val="none" w:sz="0" w:space="0" w:color="auto"/>
      </w:divBdr>
    </w:div>
    <w:div w:id="467826317">
      <w:bodyDiv w:val="1"/>
      <w:marLeft w:val="0"/>
      <w:marRight w:val="0"/>
      <w:marTop w:val="0"/>
      <w:marBottom w:val="0"/>
      <w:divBdr>
        <w:top w:val="none" w:sz="0" w:space="0" w:color="auto"/>
        <w:left w:val="none" w:sz="0" w:space="0" w:color="auto"/>
        <w:bottom w:val="none" w:sz="0" w:space="0" w:color="auto"/>
        <w:right w:val="none" w:sz="0" w:space="0" w:color="auto"/>
      </w:divBdr>
    </w:div>
    <w:div w:id="470287464">
      <w:bodyDiv w:val="1"/>
      <w:marLeft w:val="0"/>
      <w:marRight w:val="0"/>
      <w:marTop w:val="0"/>
      <w:marBottom w:val="0"/>
      <w:divBdr>
        <w:top w:val="none" w:sz="0" w:space="0" w:color="auto"/>
        <w:left w:val="none" w:sz="0" w:space="0" w:color="auto"/>
        <w:bottom w:val="none" w:sz="0" w:space="0" w:color="auto"/>
        <w:right w:val="none" w:sz="0" w:space="0" w:color="auto"/>
      </w:divBdr>
    </w:div>
    <w:div w:id="471870128">
      <w:bodyDiv w:val="1"/>
      <w:marLeft w:val="0"/>
      <w:marRight w:val="0"/>
      <w:marTop w:val="0"/>
      <w:marBottom w:val="0"/>
      <w:divBdr>
        <w:top w:val="none" w:sz="0" w:space="0" w:color="auto"/>
        <w:left w:val="none" w:sz="0" w:space="0" w:color="auto"/>
        <w:bottom w:val="none" w:sz="0" w:space="0" w:color="auto"/>
        <w:right w:val="none" w:sz="0" w:space="0" w:color="auto"/>
      </w:divBdr>
    </w:div>
    <w:div w:id="473911070">
      <w:bodyDiv w:val="1"/>
      <w:marLeft w:val="0"/>
      <w:marRight w:val="0"/>
      <w:marTop w:val="0"/>
      <w:marBottom w:val="0"/>
      <w:divBdr>
        <w:top w:val="none" w:sz="0" w:space="0" w:color="auto"/>
        <w:left w:val="none" w:sz="0" w:space="0" w:color="auto"/>
        <w:bottom w:val="none" w:sz="0" w:space="0" w:color="auto"/>
        <w:right w:val="none" w:sz="0" w:space="0" w:color="auto"/>
      </w:divBdr>
    </w:div>
    <w:div w:id="490801583">
      <w:bodyDiv w:val="1"/>
      <w:marLeft w:val="0"/>
      <w:marRight w:val="0"/>
      <w:marTop w:val="0"/>
      <w:marBottom w:val="0"/>
      <w:divBdr>
        <w:top w:val="none" w:sz="0" w:space="0" w:color="auto"/>
        <w:left w:val="none" w:sz="0" w:space="0" w:color="auto"/>
        <w:bottom w:val="none" w:sz="0" w:space="0" w:color="auto"/>
        <w:right w:val="none" w:sz="0" w:space="0" w:color="auto"/>
      </w:divBdr>
    </w:div>
    <w:div w:id="492451027">
      <w:bodyDiv w:val="1"/>
      <w:marLeft w:val="0"/>
      <w:marRight w:val="0"/>
      <w:marTop w:val="0"/>
      <w:marBottom w:val="0"/>
      <w:divBdr>
        <w:top w:val="none" w:sz="0" w:space="0" w:color="auto"/>
        <w:left w:val="none" w:sz="0" w:space="0" w:color="auto"/>
        <w:bottom w:val="none" w:sz="0" w:space="0" w:color="auto"/>
        <w:right w:val="none" w:sz="0" w:space="0" w:color="auto"/>
      </w:divBdr>
    </w:div>
    <w:div w:id="495221550">
      <w:bodyDiv w:val="1"/>
      <w:marLeft w:val="0"/>
      <w:marRight w:val="0"/>
      <w:marTop w:val="0"/>
      <w:marBottom w:val="0"/>
      <w:divBdr>
        <w:top w:val="none" w:sz="0" w:space="0" w:color="auto"/>
        <w:left w:val="none" w:sz="0" w:space="0" w:color="auto"/>
        <w:bottom w:val="none" w:sz="0" w:space="0" w:color="auto"/>
        <w:right w:val="none" w:sz="0" w:space="0" w:color="auto"/>
      </w:divBdr>
    </w:div>
    <w:div w:id="501165123">
      <w:bodyDiv w:val="1"/>
      <w:marLeft w:val="0"/>
      <w:marRight w:val="0"/>
      <w:marTop w:val="0"/>
      <w:marBottom w:val="0"/>
      <w:divBdr>
        <w:top w:val="none" w:sz="0" w:space="0" w:color="auto"/>
        <w:left w:val="none" w:sz="0" w:space="0" w:color="auto"/>
        <w:bottom w:val="none" w:sz="0" w:space="0" w:color="auto"/>
        <w:right w:val="none" w:sz="0" w:space="0" w:color="auto"/>
      </w:divBdr>
    </w:div>
    <w:div w:id="506287277">
      <w:bodyDiv w:val="1"/>
      <w:marLeft w:val="0"/>
      <w:marRight w:val="0"/>
      <w:marTop w:val="0"/>
      <w:marBottom w:val="0"/>
      <w:divBdr>
        <w:top w:val="none" w:sz="0" w:space="0" w:color="auto"/>
        <w:left w:val="none" w:sz="0" w:space="0" w:color="auto"/>
        <w:bottom w:val="none" w:sz="0" w:space="0" w:color="auto"/>
        <w:right w:val="none" w:sz="0" w:space="0" w:color="auto"/>
      </w:divBdr>
    </w:div>
    <w:div w:id="508452536">
      <w:bodyDiv w:val="1"/>
      <w:marLeft w:val="0"/>
      <w:marRight w:val="0"/>
      <w:marTop w:val="0"/>
      <w:marBottom w:val="0"/>
      <w:divBdr>
        <w:top w:val="none" w:sz="0" w:space="0" w:color="auto"/>
        <w:left w:val="none" w:sz="0" w:space="0" w:color="auto"/>
        <w:bottom w:val="none" w:sz="0" w:space="0" w:color="auto"/>
        <w:right w:val="none" w:sz="0" w:space="0" w:color="auto"/>
      </w:divBdr>
    </w:div>
    <w:div w:id="510486447">
      <w:bodyDiv w:val="1"/>
      <w:marLeft w:val="0"/>
      <w:marRight w:val="0"/>
      <w:marTop w:val="0"/>
      <w:marBottom w:val="0"/>
      <w:divBdr>
        <w:top w:val="none" w:sz="0" w:space="0" w:color="auto"/>
        <w:left w:val="none" w:sz="0" w:space="0" w:color="auto"/>
        <w:bottom w:val="none" w:sz="0" w:space="0" w:color="auto"/>
        <w:right w:val="none" w:sz="0" w:space="0" w:color="auto"/>
      </w:divBdr>
    </w:div>
    <w:div w:id="511458831">
      <w:bodyDiv w:val="1"/>
      <w:marLeft w:val="0"/>
      <w:marRight w:val="0"/>
      <w:marTop w:val="0"/>
      <w:marBottom w:val="0"/>
      <w:divBdr>
        <w:top w:val="none" w:sz="0" w:space="0" w:color="auto"/>
        <w:left w:val="none" w:sz="0" w:space="0" w:color="auto"/>
        <w:bottom w:val="none" w:sz="0" w:space="0" w:color="auto"/>
        <w:right w:val="none" w:sz="0" w:space="0" w:color="auto"/>
      </w:divBdr>
    </w:div>
    <w:div w:id="515270583">
      <w:bodyDiv w:val="1"/>
      <w:marLeft w:val="0"/>
      <w:marRight w:val="0"/>
      <w:marTop w:val="0"/>
      <w:marBottom w:val="0"/>
      <w:divBdr>
        <w:top w:val="none" w:sz="0" w:space="0" w:color="auto"/>
        <w:left w:val="none" w:sz="0" w:space="0" w:color="auto"/>
        <w:bottom w:val="none" w:sz="0" w:space="0" w:color="auto"/>
        <w:right w:val="none" w:sz="0" w:space="0" w:color="auto"/>
      </w:divBdr>
    </w:div>
    <w:div w:id="520165240">
      <w:bodyDiv w:val="1"/>
      <w:marLeft w:val="0"/>
      <w:marRight w:val="0"/>
      <w:marTop w:val="0"/>
      <w:marBottom w:val="0"/>
      <w:divBdr>
        <w:top w:val="none" w:sz="0" w:space="0" w:color="auto"/>
        <w:left w:val="none" w:sz="0" w:space="0" w:color="auto"/>
        <w:bottom w:val="none" w:sz="0" w:space="0" w:color="auto"/>
        <w:right w:val="none" w:sz="0" w:space="0" w:color="auto"/>
      </w:divBdr>
    </w:div>
    <w:div w:id="527378646">
      <w:bodyDiv w:val="1"/>
      <w:marLeft w:val="0"/>
      <w:marRight w:val="0"/>
      <w:marTop w:val="0"/>
      <w:marBottom w:val="0"/>
      <w:divBdr>
        <w:top w:val="none" w:sz="0" w:space="0" w:color="auto"/>
        <w:left w:val="none" w:sz="0" w:space="0" w:color="auto"/>
        <w:bottom w:val="none" w:sz="0" w:space="0" w:color="auto"/>
        <w:right w:val="none" w:sz="0" w:space="0" w:color="auto"/>
      </w:divBdr>
    </w:div>
    <w:div w:id="527380464">
      <w:bodyDiv w:val="1"/>
      <w:marLeft w:val="0"/>
      <w:marRight w:val="0"/>
      <w:marTop w:val="0"/>
      <w:marBottom w:val="0"/>
      <w:divBdr>
        <w:top w:val="none" w:sz="0" w:space="0" w:color="auto"/>
        <w:left w:val="none" w:sz="0" w:space="0" w:color="auto"/>
        <w:bottom w:val="none" w:sz="0" w:space="0" w:color="auto"/>
        <w:right w:val="none" w:sz="0" w:space="0" w:color="auto"/>
      </w:divBdr>
    </w:div>
    <w:div w:id="529415906">
      <w:bodyDiv w:val="1"/>
      <w:marLeft w:val="0"/>
      <w:marRight w:val="0"/>
      <w:marTop w:val="0"/>
      <w:marBottom w:val="0"/>
      <w:divBdr>
        <w:top w:val="none" w:sz="0" w:space="0" w:color="auto"/>
        <w:left w:val="none" w:sz="0" w:space="0" w:color="auto"/>
        <w:bottom w:val="none" w:sz="0" w:space="0" w:color="auto"/>
        <w:right w:val="none" w:sz="0" w:space="0" w:color="auto"/>
      </w:divBdr>
    </w:div>
    <w:div w:id="535196704">
      <w:bodyDiv w:val="1"/>
      <w:marLeft w:val="0"/>
      <w:marRight w:val="0"/>
      <w:marTop w:val="0"/>
      <w:marBottom w:val="0"/>
      <w:divBdr>
        <w:top w:val="none" w:sz="0" w:space="0" w:color="auto"/>
        <w:left w:val="none" w:sz="0" w:space="0" w:color="auto"/>
        <w:bottom w:val="none" w:sz="0" w:space="0" w:color="auto"/>
        <w:right w:val="none" w:sz="0" w:space="0" w:color="auto"/>
      </w:divBdr>
    </w:div>
    <w:div w:id="552548792">
      <w:bodyDiv w:val="1"/>
      <w:marLeft w:val="0"/>
      <w:marRight w:val="0"/>
      <w:marTop w:val="0"/>
      <w:marBottom w:val="0"/>
      <w:divBdr>
        <w:top w:val="none" w:sz="0" w:space="0" w:color="auto"/>
        <w:left w:val="none" w:sz="0" w:space="0" w:color="auto"/>
        <w:bottom w:val="none" w:sz="0" w:space="0" w:color="auto"/>
        <w:right w:val="none" w:sz="0" w:space="0" w:color="auto"/>
      </w:divBdr>
    </w:div>
    <w:div w:id="555774624">
      <w:bodyDiv w:val="1"/>
      <w:marLeft w:val="0"/>
      <w:marRight w:val="0"/>
      <w:marTop w:val="0"/>
      <w:marBottom w:val="0"/>
      <w:divBdr>
        <w:top w:val="none" w:sz="0" w:space="0" w:color="auto"/>
        <w:left w:val="none" w:sz="0" w:space="0" w:color="auto"/>
        <w:bottom w:val="none" w:sz="0" w:space="0" w:color="auto"/>
        <w:right w:val="none" w:sz="0" w:space="0" w:color="auto"/>
      </w:divBdr>
    </w:div>
    <w:div w:id="563443412">
      <w:bodyDiv w:val="1"/>
      <w:marLeft w:val="0"/>
      <w:marRight w:val="0"/>
      <w:marTop w:val="0"/>
      <w:marBottom w:val="0"/>
      <w:divBdr>
        <w:top w:val="none" w:sz="0" w:space="0" w:color="auto"/>
        <w:left w:val="none" w:sz="0" w:space="0" w:color="auto"/>
        <w:bottom w:val="none" w:sz="0" w:space="0" w:color="auto"/>
        <w:right w:val="none" w:sz="0" w:space="0" w:color="auto"/>
      </w:divBdr>
      <w:divsChild>
        <w:div w:id="1348606208">
          <w:marLeft w:val="0"/>
          <w:marRight w:val="0"/>
          <w:marTop w:val="0"/>
          <w:marBottom w:val="0"/>
          <w:divBdr>
            <w:top w:val="none" w:sz="0" w:space="0" w:color="auto"/>
            <w:left w:val="none" w:sz="0" w:space="0" w:color="auto"/>
            <w:bottom w:val="none" w:sz="0" w:space="0" w:color="auto"/>
            <w:right w:val="none" w:sz="0" w:space="0" w:color="auto"/>
          </w:divBdr>
          <w:divsChild>
            <w:div w:id="1990400002">
              <w:marLeft w:val="0"/>
              <w:marRight w:val="0"/>
              <w:marTop w:val="0"/>
              <w:marBottom w:val="0"/>
              <w:divBdr>
                <w:top w:val="none" w:sz="0" w:space="0" w:color="auto"/>
                <w:left w:val="none" w:sz="0" w:space="0" w:color="auto"/>
                <w:bottom w:val="none" w:sz="0" w:space="0" w:color="auto"/>
                <w:right w:val="none" w:sz="0" w:space="0" w:color="auto"/>
              </w:divBdr>
            </w:div>
            <w:div w:id="438109192">
              <w:marLeft w:val="0"/>
              <w:marRight w:val="0"/>
              <w:marTop w:val="0"/>
              <w:marBottom w:val="0"/>
              <w:divBdr>
                <w:top w:val="none" w:sz="0" w:space="0" w:color="auto"/>
                <w:left w:val="none" w:sz="0" w:space="0" w:color="auto"/>
                <w:bottom w:val="none" w:sz="0" w:space="0" w:color="auto"/>
                <w:right w:val="none" w:sz="0" w:space="0" w:color="auto"/>
              </w:divBdr>
            </w:div>
            <w:div w:id="582952711">
              <w:marLeft w:val="0"/>
              <w:marRight w:val="0"/>
              <w:marTop w:val="0"/>
              <w:marBottom w:val="0"/>
              <w:divBdr>
                <w:top w:val="none" w:sz="0" w:space="0" w:color="auto"/>
                <w:left w:val="none" w:sz="0" w:space="0" w:color="auto"/>
                <w:bottom w:val="none" w:sz="0" w:space="0" w:color="auto"/>
                <w:right w:val="none" w:sz="0" w:space="0" w:color="auto"/>
              </w:divBdr>
            </w:div>
            <w:div w:id="1050422499">
              <w:marLeft w:val="0"/>
              <w:marRight w:val="0"/>
              <w:marTop w:val="0"/>
              <w:marBottom w:val="0"/>
              <w:divBdr>
                <w:top w:val="none" w:sz="0" w:space="0" w:color="auto"/>
                <w:left w:val="none" w:sz="0" w:space="0" w:color="auto"/>
                <w:bottom w:val="none" w:sz="0" w:space="0" w:color="auto"/>
                <w:right w:val="none" w:sz="0" w:space="0" w:color="auto"/>
              </w:divBdr>
            </w:div>
            <w:div w:id="212543183">
              <w:marLeft w:val="0"/>
              <w:marRight w:val="0"/>
              <w:marTop w:val="0"/>
              <w:marBottom w:val="0"/>
              <w:divBdr>
                <w:top w:val="none" w:sz="0" w:space="0" w:color="auto"/>
                <w:left w:val="none" w:sz="0" w:space="0" w:color="auto"/>
                <w:bottom w:val="none" w:sz="0" w:space="0" w:color="auto"/>
                <w:right w:val="none" w:sz="0" w:space="0" w:color="auto"/>
              </w:divBdr>
            </w:div>
            <w:div w:id="1796563378">
              <w:marLeft w:val="0"/>
              <w:marRight w:val="0"/>
              <w:marTop w:val="0"/>
              <w:marBottom w:val="0"/>
              <w:divBdr>
                <w:top w:val="none" w:sz="0" w:space="0" w:color="auto"/>
                <w:left w:val="none" w:sz="0" w:space="0" w:color="auto"/>
                <w:bottom w:val="none" w:sz="0" w:space="0" w:color="auto"/>
                <w:right w:val="none" w:sz="0" w:space="0" w:color="auto"/>
              </w:divBdr>
            </w:div>
            <w:div w:id="513424242">
              <w:marLeft w:val="0"/>
              <w:marRight w:val="0"/>
              <w:marTop w:val="0"/>
              <w:marBottom w:val="0"/>
              <w:divBdr>
                <w:top w:val="none" w:sz="0" w:space="0" w:color="auto"/>
                <w:left w:val="none" w:sz="0" w:space="0" w:color="auto"/>
                <w:bottom w:val="none" w:sz="0" w:space="0" w:color="auto"/>
                <w:right w:val="none" w:sz="0" w:space="0" w:color="auto"/>
              </w:divBdr>
            </w:div>
            <w:div w:id="342558001">
              <w:marLeft w:val="0"/>
              <w:marRight w:val="0"/>
              <w:marTop w:val="0"/>
              <w:marBottom w:val="0"/>
              <w:divBdr>
                <w:top w:val="none" w:sz="0" w:space="0" w:color="auto"/>
                <w:left w:val="none" w:sz="0" w:space="0" w:color="auto"/>
                <w:bottom w:val="none" w:sz="0" w:space="0" w:color="auto"/>
                <w:right w:val="none" w:sz="0" w:space="0" w:color="auto"/>
              </w:divBdr>
            </w:div>
            <w:div w:id="598293163">
              <w:marLeft w:val="0"/>
              <w:marRight w:val="0"/>
              <w:marTop w:val="0"/>
              <w:marBottom w:val="0"/>
              <w:divBdr>
                <w:top w:val="none" w:sz="0" w:space="0" w:color="auto"/>
                <w:left w:val="none" w:sz="0" w:space="0" w:color="auto"/>
                <w:bottom w:val="none" w:sz="0" w:space="0" w:color="auto"/>
                <w:right w:val="none" w:sz="0" w:space="0" w:color="auto"/>
              </w:divBdr>
            </w:div>
            <w:div w:id="1349677240">
              <w:marLeft w:val="0"/>
              <w:marRight w:val="0"/>
              <w:marTop w:val="0"/>
              <w:marBottom w:val="0"/>
              <w:divBdr>
                <w:top w:val="none" w:sz="0" w:space="0" w:color="auto"/>
                <w:left w:val="none" w:sz="0" w:space="0" w:color="auto"/>
                <w:bottom w:val="none" w:sz="0" w:space="0" w:color="auto"/>
                <w:right w:val="none" w:sz="0" w:space="0" w:color="auto"/>
              </w:divBdr>
            </w:div>
            <w:div w:id="1773285206">
              <w:marLeft w:val="0"/>
              <w:marRight w:val="0"/>
              <w:marTop w:val="0"/>
              <w:marBottom w:val="0"/>
              <w:divBdr>
                <w:top w:val="none" w:sz="0" w:space="0" w:color="auto"/>
                <w:left w:val="none" w:sz="0" w:space="0" w:color="auto"/>
                <w:bottom w:val="none" w:sz="0" w:space="0" w:color="auto"/>
                <w:right w:val="none" w:sz="0" w:space="0" w:color="auto"/>
              </w:divBdr>
            </w:div>
            <w:div w:id="2041124431">
              <w:marLeft w:val="0"/>
              <w:marRight w:val="0"/>
              <w:marTop w:val="0"/>
              <w:marBottom w:val="0"/>
              <w:divBdr>
                <w:top w:val="none" w:sz="0" w:space="0" w:color="auto"/>
                <w:left w:val="none" w:sz="0" w:space="0" w:color="auto"/>
                <w:bottom w:val="none" w:sz="0" w:space="0" w:color="auto"/>
                <w:right w:val="none" w:sz="0" w:space="0" w:color="auto"/>
              </w:divBdr>
            </w:div>
            <w:div w:id="1695378240">
              <w:marLeft w:val="0"/>
              <w:marRight w:val="0"/>
              <w:marTop w:val="0"/>
              <w:marBottom w:val="0"/>
              <w:divBdr>
                <w:top w:val="none" w:sz="0" w:space="0" w:color="auto"/>
                <w:left w:val="none" w:sz="0" w:space="0" w:color="auto"/>
                <w:bottom w:val="none" w:sz="0" w:space="0" w:color="auto"/>
                <w:right w:val="none" w:sz="0" w:space="0" w:color="auto"/>
              </w:divBdr>
            </w:div>
            <w:div w:id="202065153">
              <w:marLeft w:val="0"/>
              <w:marRight w:val="0"/>
              <w:marTop w:val="0"/>
              <w:marBottom w:val="0"/>
              <w:divBdr>
                <w:top w:val="none" w:sz="0" w:space="0" w:color="auto"/>
                <w:left w:val="none" w:sz="0" w:space="0" w:color="auto"/>
                <w:bottom w:val="none" w:sz="0" w:space="0" w:color="auto"/>
                <w:right w:val="none" w:sz="0" w:space="0" w:color="auto"/>
              </w:divBdr>
            </w:div>
            <w:div w:id="1707681270">
              <w:marLeft w:val="0"/>
              <w:marRight w:val="0"/>
              <w:marTop w:val="0"/>
              <w:marBottom w:val="0"/>
              <w:divBdr>
                <w:top w:val="none" w:sz="0" w:space="0" w:color="auto"/>
                <w:left w:val="none" w:sz="0" w:space="0" w:color="auto"/>
                <w:bottom w:val="none" w:sz="0" w:space="0" w:color="auto"/>
                <w:right w:val="none" w:sz="0" w:space="0" w:color="auto"/>
              </w:divBdr>
            </w:div>
            <w:div w:id="1368025412">
              <w:marLeft w:val="0"/>
              <w:marRight w:val="0"/>
              <w:marTop w:val="0"/>
              <w:marBottom w:val="0"/>
              <w:divBdr>
                <w:top w:val="none" w:sz="0" w:space="0" w:color="auto"/>
                <w:left w:val="none" w:sz="0" w:space="0" w:color="auto"/>
                <w:bottom w:val="none" w:sz="0" w:space="0" w:color="auto"/>
                <w:right w:val="none" w:sz="0" w:space="0" w:color="auto"/>
              </w:divBdr>
            </w:div>
            <w:div w:id="194008896">
              <w:marLeft w:val="0"/>
              <w:marRight w:val="0"/>
              <w:marTop w:val="0"/>
              <w:marBottom w:val="0"/>
              <w:divBdr>
                <w:top w:val="none" w:sz="0" w:space="0" w:color="auto"/>
                <w:left w:val="none" w:sz="0" w:space="0" w:color="auto"/>
                <w:bottom w:val="none" w:sz="0" w:space="0" w:color="auto"/>
                <w:right w:val="none" w:sz="0" w:space="0" w:color="auto"/>
              </w:divBdr>
            </w:div>
            <w:div w:id="1549414783">
              <w:marLeft w:val="0"/>
              <w:marRight w:val="0"/>
              <w:marTop w:val="0"/>
              <w:marBottom w:val="0"/>
              <w:divBdr>
                <w:top w:val="none" w:sz="0" w:space="0" w:color="auto"/>
                <w:left w:val="none" w:sz="0" w:space="0" w:color="auto"/>
                <w:bottom w:val="none" w:sz="0" w:space="0" w:color="auto"/>
                <w:right w:val="none" w:sz="0" w:space="0" w:color="auto"/>
              </w:divBdr>
            </w:div>
            <w:div w:id="1991250206">
              <w:marLeft w:val="0"/>
              <w:marRight w:val="0"/>
              <w:marTop w:val="0"/>
              <w:marBottom w:val="0"/>
              <w:divBdr>
                <w:top w:val="none" w:sz="0" w:space="0" w:color="auto"/>
                <w:left w:val="none" w:sz="0" w:space="0" w:color="auto"/>
                <w:bottom w:val="none" w:sz="0" w:space="0" w:color="auto"/>
                <w:right w:val="none" w:sz="0" w:space="0" w:color="auto"/>
              </w:divBdr>
            </w:div>
            <w:div w:id="969169557">
              <w:marLeft w:val="0"/>
              <w:marRight w:val="0"/>
              <w:marTop w:val="0"/>
              <w:marBottom w:val="0"/>
              <w:divBdr>
                <w:top w:val="none" w:sz="0" w:space="0" w:color="auto"/>
                <w:left w:val="none" w:sz="0" w:space="0" w:color="auto"/>
                <w:bottom w:val="none" w:sz="0" w:space="0" w:color="auto"/>
                <w:right w:val="none" w:sz="0" w:space="0" w:color="auto"/>
              </w:divBdr>
            </w:div>
            <w:div w:id="651713134">
              <w:marLeft w:val="0"/>
              <w:marRight w:val="0"/>
              <w:marTop w:val="0"/>
              <w:marBottom w:val="0"/>
              <w:divBdr>
                <w:top w:val="none" w:sz="0" w:space="0" w:color="auto"/>
                <w:left w:val="none" w:sz="0" w:space="0" w:color="auto"/>
                <w:bottom w:val="none" w:sz="0" w:space="0" w:color="auto"/>
                <w:right w:val="none" w:sz="0" w:space="0" w:color="auto"/>
              </w:divBdr>
            </w:div>
            <w:div w:id="1269200589">
              <w:marLeft w:val="0"/>
              <w:marRight w:val="0"/>
              <w:marTop w:val="0"/>
              <w:marBottom w:val="0"/>
              <w:divBdr>
                <w:top w:val="none" w:sz="0" w:space="0" w:color="auto"/>
                <w:left w:val="none" w:sz="0" w:space="0" w:color="auto"/>
                <w:bottom w:val="none" w:sz="0" w:space="0" w:color="auto"/>
                <w:right w:val="none" w:sz="0" w:space="0" w:color="auto"/>
              </w:divBdr>
            </w:div>
            <w:div w:id="1214731586">
              <w:marLeft w:val="0"/>
              <w:marRight w:val="0"/>
              <w:marTop w:val="0"/>
              <w:marBottom w:val="0"/>
              <w:divBdr>
                <w:top w:val="none" w:sz="0" w:space="0" w:color="auto"/>
                <w:left w:val="none" w:sz="0" w:space="0" w:color="auto"/>
                <w:bottom w:val="none" w:sz="0" w:space="0" w:color="auto"/>
                <w:right w:val="none" w:sz="0" w:space="0" w:color="auto"/>
              </w:divBdr>
            </w:div>
            <w:div w:id="1864201568">
              <w:marLeft w:val="0"/>
              <w:marRight w:val="0"/>
              <w:marTop w:val="0"/>
              <w:marBottom w:val="0"/>
              <w:divBdr>
                <w:top w:val="none" w:sz="0" w:space="0" w:color="auto"/>
                <w:left w:val="none" w:sz="0" w:space="0" w:color="auto"/>
                <w:bottom w:val="none" w:sz="0" w:space="0" w:color="auto"/>
                <w:right w:val="none" w:sz="0" w:space="0" w:color="auto"/>
              </w:divBdr>
            </w:div>
            <w:div w:id="200021689">
              <w:marLeft w:val="0"/>
              <w:marRight w:val="0"/>
              <w:marTop w:val="0"/>
              <w:marBottom w:val="0"/>
              <w:divBdr>
                <w:top w:val="none" w:sz="0" w:space="0" w:color="auto"/>
                <w:left w:val="none" w:sz="0" w:space="0" w:color="auto"/>
                <w:bottom w:val="none" w:sz="0" w:space="0" w:color="auto"/>
                <w:right w:val="none" w:sz="0" w:space="0" w:color="auto"/>
              </w:divBdr>
            </w:div>
            <w:div w:id="1434593904">
              <w:marLeft w:val="0"/>
              <w:marRight w:val="0"/>
              <w:marTop w:val="0"/>
              <w:marBottom w:val="0"/>
              <w:divBdr>
                <w:top w:val="none" w:sz="0" w:space="0" w:color="auto"/>
                <w:left w:val="none" w:sz="0" w:space="0" w:color="auto"/>
                <w:bottom w:val="none" w:sz="0" w:space="0" w:color="auto"/>
                <w:right w:val="none" w:sz="0" w:space="0" w:color="auto"/>
              </w:divBdr>
            </w:div>
            <w:div w:id="413086706">
              <w:marLeft w:val="0"/>
              <w:marRight w:val="0"/>
              <w:marTop w:val="0"/>
              <w:marBottom w:val="0"/>
              <w:divBdr>
                <w:top w:val="none" w:sz="0" w:space="0" w:color="auto"/>
                <w:left w:val="none" w:sz="0" w:space="0" w:color="auto"/>
                <w:bottom w:val="none" w:sz="0" w:space="0" w:color="auto"/>
                <w:right w:val="none" w:sz="0" w:space="0" w:color="auto"/>
              </w:divBdr>
            </w:div>
            <w:div w:id="1735927798">
              <w:marLeft w:val="0"/>
              <w:marRight w:val="0"/>
              <w:marTop w:val="0"/>
              <w:marBottom w:val="0"/>
              <w:divBdr>
                <w:top w:val="none" w:sz="0" w:space="0" w:color="auto"/>
                <w:left w:val="none" w:sz="0" w:space="0" w:color="auto"/>
                <w:bottom w:val="none" w:sz="0" w:space="0" w:color="auto"/>
                <w:right w:val="none" w:sz="0" w:space="0" w:color="auto"/>
              </w:divBdr>
            </w:div>
            <w:div w:id="758793987">
              <w:marLeft w:val="0"/>
              <w:marRight w:val="0"/>
              <w:marTop w:val="0"/>
              <w:marBottom w:val="0"/>
              <w:divBdr>
                <w:top w:val="none" w:sz="0" w:space="0" w:color="auto"/>
                <w:left w:val="none" w:sz="0" w:space="0" w:color="auto"/>
                <w:bottom w:val="none" w:sz="0" w:space="0" w:color="auto"/>
                <w:right w:val="none" w:sz="0" w:space="0" w:color="auto"/>
              </w:divBdr>
            </w:div>
            <w:div w:id="1327439021">
              <w:marLeft w:val="0"/>
              <w:marRight w:val="0"/>
              <w:marTop w:val="0"/>
              <w:marBottom w:val="0"/>
              <w:divBdr>
                <w:top w:val="none" w:sz="0" w:space="0" w:color="auto"/>
                <w:left w:val="none" w:sz="0" w:space="0" w:color="auto"/>
                <w:bottom w:val="none" w:sz="0" w:space="0" w:color="auto"/>
                <w:right w:val="none" w:sz="0" w:space="0" w:color="auto"/>
              </w:divBdr>
            </w:div>
            <w:div w:id="423381643">
              <w:marLeft w:val="0"/>
              <w:marRight w:val="0"/>
              <w:marTop w:val="0"/>
              <w:marBottom w:val="0"/>
              <w:divBdr>
                <w:top w:val="none" w:sz="0" w:space="0" w:color="auto"/>
                <w:left w:val="none" w:sz="0" w:space="0" w:color="auto"/>
                <w:bottom w:val="none" w:sz="0" w:space="0" w:color="auto"/>
                <w:right w:val="none" w:sz="0" w:space="0" w:color="auto"/>
              </w:divBdr>
            </w:div>
            <w:div w:id="1426539480">
              <w:marLeft w:val="0"/>
              <w:marRight w:val="0"/>
              <w:marTop w:val="0"/>
              <w:marBottom w:val="0"/>
              <w:divBdr>
                <w:top w:val="none" w:sz="0" w:space="0" w:color="auto"/>
                <w:left w:val="none" w:sz="0" w:space="0" w:color="auto"/>
                <w:bottom w:val="none" w:sz="0" w:space="0" w:color="auto"/>
                <w:right w:val="none" w:sz="0" w:space="0" w:color="auto"/>
              </w:divBdr>
            </w:div>
            <w:div w:id="1325352391">
              <w:marLeft w:val="0"/>
              <w:marRight w:val="0"/>
              <w:marTop w:val="0"/>
              <w:marBottom w:val="0"/>
              <w:divBdr>
                <w:top w:val="none" w:sz="0" w:space="0" w:color="auto"/>
                <w:left w:val="none" w:sz="0" w:space="0" w:color="auto"/>
                <w:bottom w:val="none" w:sz="0" w:space="0" w:color="auto"/>
                <w:right w:val="none" w:sz="0" w:space="0" w:color="auto"/>
              </w:divBdr>
            </w:div>
            <w:div w:id="2133942760">
              <w:marLeft w:val="0"/>
              <w:marRight w:val="0"/>
              <w:marTop w:val="0"/>
              <w:marBottom w:val="0"/>
              <w:divBdr>
                <w:top w:val="none" w:sz="0" w:space="0" w:color="auto"/>
                <w:left w:val="none" w:sz="0" w:space="0" w:color="auto"/>
                <w:bottom w:val="none" w:sz="0" w:space="0" w:color="auto"/>
                <w:right w:val="none" w:sz="0" w:space="0" w:color="auto"/>
              </w:divBdr>
            </w:div>
            <w:div w:id="491455846">
              <w:marLeft w:val="0"/>
              <w:marRight w:val="0"/>
              <w:marTop w:val="0"/>
              <w:marBottom w:val="0"/>
              <w:divBdr>
                <w:top w:val="none" w:sz="0" w:space="0" w:color="auto"/>
                <w:left w:val="none" w:sz="0" w:space="0" w:color="auto"/>
                <w:bottom w:val="none" w:sz="0" w:space="0" w:color="auto"/>
                <w:right w:val="none" w:sz="0" w:space="0" w:color="auto"/>
              </w:divBdr>
            </w:div>
            <w:div w:id="500852638">
              <w:marLeft w:val="0"/>
              <w:marRight w:val="0"/>
              <w:marTop w:val="0"/>
              <w:marBottom w:val="0"/>
              <w:divBdr>
                <w:top w:val="none" w:sz="0" w:space="0" w:color="auto"/>
                <w:left w:val="none" w:sz="0" w:space="0" w:color="auto"/>
                <w:bottom w:val="none" w:sz="0" w:space="0" w:color="auto"/>
                <w:right w:val="none" w:sz="0" w:space="0" w:color="auto"/>
              </w:divBdr>
            </w:div>
            <w:div w:id="938105090">
              <w:marLeft w:val="0"/>
              <w:marRight w:val="0"/>
              <w:marTop w:val="0"/>
              <w:marBottom w:val="0"/>
              <w:divBdr>
                <w:top w:val="none" w:sz="0" w:space="0" w:color="auto"/>
                <w:left w:val="none" w:sz="0" w:space="0" w:color="auto"/>
                <w:bottom w:val="none" w:sz="0" w:space="0" w:color="auto"/>
                <w:right w:val="none" w:sz="0" w:space="0" w:color="auto"/>
              </w:divBdr>
            </w:div>
            <w:div w:id="1053700982">
              <w:marLeft w:val="0"/>
              <w:marRight w:val="0"/>
              <w:marTop w:val="0"/>
              <w:marBottom w:val="0"/>
              <w:divBdr>
                <w:top w:val="none" w:sz="0" w:space="0" w:color="auto"/>
                <w:left w:val="none" w:sz="0" w:space="0" w:color="auto"/>
                <w:bottom w:val="none" w:sz="0" w:space="0" w:color="auto"/>
                <w:right w:val="none" w:sz="0" w:space="0" w:color="auto"/>
              </w:divBdr>
            </w:div>
            <w:div w:id="1197305065">
              <w:marLeft w:val="0"/>
              <w:marRight w:val="0"/>
              <w:marTop w:val="0"/>
              <w:marBottom w:val="0"/>
              <w:divBdr>
                <w:top w:val="none" w:sz="0" w:space="0" w:color="auto"/>
                <w:left w:val="none" w:sz="0" w:space="0" w:color="auto"/>
                <w:bottom w:val="none" w:sz="0" w:space="0" w:color="auto"/>
                <w:right w:val="none" w:sz="0" w:space="0" w:color="auto"/>
              </w:divBdr>
            </w:div>
            <w:div w:id="1333337253">
              <w:marLeft w:val="0"/>
              <w:marRight w:val="0"/>
              <w:marTop w:val="0"/>
              <w:marBottom w:val="0"/>
              <w:divBdr>
                <w:top w:val="none" w:sz="0" w:space="0" w:color="auto"/>
                <w:left w:val="none" w:sz="0" w:space="0" w:color="auto"/>
                <w:bottom w:val="none" w:sz="0" w:space="0" w:color="auto"/>
                <w:right w:val="none" w:sz="0" w:space="0" w:color="auto"/>
              </w:divBdr>
            </w:div>
            <w:div w:id="2015719637">
              <w:marLeft w:val="0"/>
              <w:marRight w:val="0"/>
              <w:marTop w:val="0"/>
              <w:marBottom w:val="0"/>
              <w:divBdr>
                <w:top w:val="none" w:sz="0" w:space="0" w:color="auto"/>
                <w:left w:val="none" w:sz="0" w:space="0" w:color="auto"/>
                <w:bottom w:val="none" w:sz="0" w:space="0" w:color="auto"/>
                <w:right w:val="none" w:sz="0" w:space="0" w:color="auto"/>
              </w:divBdr>
            </w:div>
            <w:div w:id="1300837785">
              <w:marLeft w:val="0"/>
              <w:marRight w:val="0"/>
              <w:marTop w:val="0"/>
              <w:marBottom w:val="0"/>
              <w:divBdr>
                <w:top w:val="none" w:sz="0" w:space="0" w:color="auto"/>
                <w:left w:val="none" w:sz="0" w:space="0" w:color="auto"/>
                <w:bottom w:val="none" w:sz="0" w:space="0" w:color="auto"/>
                <w:right w:val="none" w:sz="0" w:space="0" w:color="auto"/>
              </w:divBdr>
            </w:div>
            <w:div w:id="1036545711">
              <w:marLeft w:val="0"/>
              <w:marRight w:val="0"/>
              <w:marTop w:val="0"/>
              <w:marBottom w:val="0"/>
              <w:divBdr>
                <w:top w:val="none" w:sz="0" w:space="0" w:color="auto"/>
                <w:left w:val="none" w:sz="0" w:space="0" w:color="auto"/>
                <w:bottom w:val="none" w:sz="0" w:space="0" w:color="auto"/>
                <w:right w:val="none" w:sz="0" w:space="0" w:color="auto"/>
              </w:divBdr>
            </w:div>
            <w:div w:id="1676179098">
              <w:marLeft w:val="0"/>
              <w:marRight w:val="0"/>
              <w:marTop w:val="0"/>
              <w:marBottom w:val="0"/>
              <w:divBdr>
                <w:top w:val="none" w:sz="0" w:space="0" w:color="auto"/>
                <w:left w:val="none" w:sz="0" w:space="0" w:color="auto"/>
                <w:bottom w:val="none" w:sz="0" w:space="0" w:color="auto"/>
                <w:right w:val="none" w:sz="0" w:space="0" w:color="auto"/>
              </w:divBdr>
            </w:div>
            <w:div w:id="793525430">
              <w:marLeft w:val="0"/>
              <w:marRight w:val="0"/>
              <w:marTop w:val="0"/>
              <w:marBottom w:val="0"/>
              <w:divBdr>
                <w:top w:val="none" w:sz="0" w:space="0" w:color="auto"/>
                <w:left w:val="none" w:sz="0" w:space="0" w:color="auto"/>
                <w:bottom w:val="none" w:sz="0" w:space="0" w:color="auto"/>
                <w:right w:val="none" w:sz="0" w:space="0" w:color="auto"/>
              </w:divBdr>
            </w:div>
            <w:div w:id="652681686">
              <w:marLeft w:val="0"/>
              <w:marRight w:val="0"/>
              <w:marTop w:val="0"/>
              <w:marBottom w:val="0"/>
              <w:divBdr>
                <w:top w:val="none" w:sz="0" w:space="0" w:color="auto"/>
                <w:left w:val="none" w:sz="0" w:space="0" w:color="auto"/>
                <w:bottom w:val="none" w:sz="0" w:space="0" w:color="auto"/>
                <w:right w:val="none" w:sz="0" w:space="0" w:color="auto"/>
              </w:divBdr>
            </w:div>
            <w:div w:id="395860842">
              <w:marLeft w:val="0"/>
              <w:marRight w:val="0"/>
              <w:marTop w:val="0"/>
              <w:marBottom w:val="0"/>
              <w:divBdr>
                <w:top w:val="none" w:sz="0" w:space="0" w:color="auto"/>
                <w:left w:val="none" w:sz="0" w:space="0" w:color="auto"/>
                <w:bottom w:val="none" w:sz="0" w:space="0" w:color="auto"/>
                <w:right w:val="none" w:sz="0" w:space="0" w:color="auto"/>
              </w:divBdr>
            </w:div>
            <w:div w:id="238905752">
              <w:marLeft w:val="0"/>
              <w:marRight w:val="0"/>
              <w:marTop w:val="0"/>
              <w:marBottom w:val="0"/>
              <w:divBdr>
                <w:top w:val="none" w:sz="0" w:space="0" w:color="auto"/>
                <w:left w:val="none" w:sz="0" w:space="0" w:color="auto"/>
                <w:bottom w:val="none" w:sz="0" w:space="0" w:color="auto"/>
                <w:right w:val="none" w:sz="0" w:space="0" w:color="auto"/>
              </w:divBdr>
            </w:div>
            <w:div w:id="535655862">
              <w:marLeft w:val="0"/>
              <w:marRight w:val="0"/>
              <w:marTop w:val="0"/>
              <w:marBottom w:val="0"/>
              <w:divBdr>
                <w:top w:val="none" w:sz="0" w:space="0" w:color="auto"/>
                <w:left w:val="none" w:sz="0" w:space="0" w:color="auto"/>
                <w:bottom w:val="none" w:sz="0" w:space="0" w:color="auto"/>
                <w:right w:val="none" w:sz="0" w:space="0" w:color="auto"/>
              </w:divBdr>
            </w:div>
            <w:div w:id="1727533310">
              <w:marLeft w:val="0"/>
              <w:marRight w:val="0"/>
              <w:marTop w:val="0"/>
              <w:marBottom w:val="0"/>
              <w:divBdr>
                <w:top w:val="none" w:sz="0" w:space="0" w:color="auto"/>
                <w:left w:val="none" w:sz="0" w:space="0" w:color="auto"/>
                <w:bottom w:val="none" w:sz="0" w:space="0" w:color="auto"/>
                <w:right w:val="none" w:sz="0" w:space="0" w:color="auto"/>
              </w:divBdr>
            </w:div>
            <w:div w:id="1559121936">
              <w:marLeft w:val="0"/>
              <w:marRight w:val="0"/>
              <w:marTop w:val="0"/>
              <w:marBottom w:val="0"/>
              <w:divBdr>
                <w:top w:val="none" w:sz="0" w:space="0" w:color="auto"/>
                <w:left w:val="none" w:sz="0" w:space="0" w:color="auto"/>
                <w:bottom w:val="none" w:sz="0" w:space="0" w:color="auto"/>
                <w:right w:val="none" w:sz="0" w:space="0" w:color="auto"/>
              </w:divBdr>
            </w:div>
            <w:div w:id="497186202">
              <w:marLeft w:val="0"/>
              <w:marRight w:val="0"/>
              <w:marTop w:val="0"/>
              <w:marBottom w:val="0"/>
              <w:divBdr>
                <w:top w:val="none" w:sz="0" w:space="0" w:color="auto"/>
                <w:left w:val="none" w:sz="0" w:space="0" w:color="auto"/>
                <w:bottom w:val="none" w:sz="0" w:space="0" w:color="auto"/>
                <w:right w:val="none" w:sz="0" w:space="0" w:color="auto"/>
              </w:divBdr>
            </w:div>
            <w:div w:id="1273587078">
              <w:marLeft w:val="0"/>
              <w:marRight w:val="0"/>
              <w:marTop w:val="0"/>
              <w:marBottom w:val="0"/>
              <w:divBdr>
                <w:top w:val="none" w:sz="0" w:space="0" w:color="auto"/>
                <w:left w:val="none" w:sz="0" w:space="0" w:color="auto"/>
                <w:bottom w:val="none" w:sz="0" w:space="0" w:color="auto"/>
                <w:right w:val="none" w:sz="0" w:space="0" w:color="auto"/>
              </w:divBdr>
            </w:div>
            <w:div w:id="1493448539">
              <w:marLeft w:val="0"/>
              <w:marRight w:val="0"/>
              <w:marTop w:val="0"/>
              <w:marBottom w:val="0"/>
              <w:divBdr>
                <w:top w:val="none" w:sz="0" w:space="0" w:color="auto"/>
                <w:left w:val="none" w:sz="0" w:space="0" w:color="auto"/>
                <w:bottom w:val="none" w:sz="0" w:space="0" w:color="auto"/>
                <w:right w:val="none" w:sz="0" w:space="0" w:color="auto"/>
              </w:divBdr>
            </w:div>
            <w:div w:id="646475647">
              <w:marLeft w:val="0"/>
              <w:marRight w:val="0"/>
              <w:marTop w:val="0"/>
              <w:marBottom w:val="0"/>
              <w:divBdr>
                <w:top w:val="none" w:sz="0" w:space="0" w:color="auto"/>
                <w:left w:val="none" w:sz="0" w:space="0" w:color="auto"/>
                <w:bottom w:val="none" w:sz="0" w:space="0" w:color="auto"/>
                <w:right w:val="none" w:sz="0" w:space="0" w:color="auto"/>
              </w:divBdr>
            </w:div>
            <w:div w:id="256985162">
              <w:marLeft w:val="0"/>
              <w:marRight w:val="0"/>
              <w:marTop w:val="0"/>
              <w:marBottom w:val="0"/>
              <w:divBdr>
                <w:top w:val="none" w:sz="0" w:space="0" w:color="auto"/>
                <w:left w:val="none" w:sz="0" w:space="0" w:color="auto"/>
                <w:bottom w:val="none" w:sz="0" w:space="0" w:color="auto"/>
                <w:right w:val="none" w:sz="0" w:space="0" w:color="auto"/>
              </w:divBdr>
            </w:div>
            <w:div w:id="1434284289">
              <w:marLeft w:val="0"/>
              <w:marRight w:val="0"/>
              <w:marTop w:val="0"/>
              <w:marBottom w:val="0"/>
              <w:divBdr>
                <w:top w:val="none" w:sz="0" w:space="0" w:color="auto"/>
                <w:left w:val="none" w:sz="0" w:space="0" w:color="auto"/>
                <w:bottom w:val="none" w:sz="0" w:space="0" w:color="auto"/>
                <w:right w:val="none" w:sz="0" w:space="0" w:color="auto"/>
              </w:divBdr>
            </w:div>
            <w:div w:id="1528912761">
              <w:marLeft w:val="0"/>
              <w:marRight w:val="0"/>
              <w:marTop w:val="0"/>
              <w:marBottom w:val="0"/>
              <w:divBdr>
                <w:top w:val="none" w:sz="0" w:space="0" w:color="auto"/>
                <w:left w:val="none" w:sz="0" w:space="0" w:color="auto"/>
                <w:bottom w:val="none" w:sz="0" w:space="0" w:color="auto"/>
                <w:right w:val="none" w:sz="0" w:space="0" w:color="auto"/>
              </w:divBdr>
            </w:div>
            <w:div w:id="1609238141">
              <w:marLeft w:val="0"/>
              <w:marRight w:val="0"/>
              <w:marTop w:val="0"/>
              <w:marBottom w:val="0"/>
              <w:divBdr>
                <w:top w:val="none" w:sz="0" w:space="0" w:color="auto"/>
                <w:left w:val="none" w:sz="0" w:space="0" w:color="auto"/>
                <w:bottom w:val="none" w:sz="0" w:space="0" w:color="auto"/>
                <w:right w:val="none" w:sz="0" w:space="0" w:color="auto"/>
              </w:divBdr>
            </w:div>
            <w:div w:id="1985549133">
              <w:marLeft w:val="0"/>
              <w:marRight w:val="0"/>
              <w:marTop w:val="0"/>
              <w:marBottom w:val="0"/>
              <w:divBdr>
                <w:top w:val="none" w:sz="0" w:space="0" w:color="auto"/>
                <w:left w:val="none" w:sz="0" w:space="0" w:color="auto"/>
                <w:bottom w:val="none" w:sz="0" w:space="0" w:color="auto"/>
                <w:right w:val="none" w:sz="0" w:space="0" w:color="auto"/>
              </w:divBdr>
            </w:div>
            <w:div w:id="171647105">
              <w:marLeft w:val="0"/>
              <w:marRight w:val="0"/>
              <w:marTop w:val="0"/>
              <w:marBottom w:val="0"/>
              <w:divBdr>
                <w:top w:val="none" w:sz="0" w:space="0" w:color="auto"/>
                <w:left w:val="none" w:sz="0" w:space="0" w:color="auto"/>
                <w:bottom w:val="none" w:sz="0" w:space="0" w:color="auto"/>
                <w:right w:val="none" w:sz="0" w:space="0" w:color="auto"/>
              </w:divBdr>
            </w:div>
            <w:div w:id="1966501679">
              <w:marLeft w:val="0"/>
              <w:marRight w:val="0"/>
              <w:marTop w:val="0"/>
              <w:marBottom w:val="0"/>
              <w:divBdr>
                <w:top w:val="none" w:sz="0" w:space="0" w:color="auto"/>
                <w:left w:val="none" w:sz="0" w:space="0" w:color="auto"/>
                <w:bottom w:val="none" w:sz="0" w:space="0" w:color="auto"/>
                <w:right w:val="none" w:sz="0" w:space="0" w:color="auto"/>
              </w:divBdr>
            </w:div>
            <w:div w:id="263807580">
              <w:marLeft w:val="0"/>
              <w:marRight w:val="0"/>
              <w:marTop w:val="0"/>
              <w:marBottom w:val="0"/>
              <w:divBdr>
                <w:top w:val="none" w:sz="0" w:space="0" w:color="auto"/>
                <w:left w:val="none" w:sz="0" w:space="0" w:color="auto"/>
                <w:bottom w:val="none" w:sz="0" w:space="0" w:color="auto"/>
                <w:right w:val="none" w:sz="0" w:space="0" w:color="auto"/>
              </w:divBdr>
            </w:div>
            <w:div w:id="2128815200">
              <w:marLeft w:val="0"/>
              <w:marRight w:val="0"/>
              <w:marTop w:val="0"/>
              <w:marBottom w:val="0"/>
              <w:divBdr>
                <w:top w:val="none" w:sz="0" w:space="0" w:color="auto"/>
                <w:left w:val="none" w:sz="0" w:space="0" w:color="auto"/>
                <w:bottom w:val="none" w:sz="0" w:space="0" w:color="auto"/>
                <w:right w:val="none" w:sz="0" w:space="0" w:color="auto"/>
              </w:divBdr>
            </w:div>
            <w:div w:id="209697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35439">
      <w:bodyDiv w:val="1"/>
      <w:marLeft w:val="0"/>
      <w:marRight w:val="0"/>
      <w:marTop w:val="0"/>
      <w:marBottom w:val="0"/>
      <w:divBdr>
        <w:top w:val="none" w:sz="0" w:space="0" w:color="auto"/>
        <w:left w:val="none" w:sz="0" w:space="0" w:color="auto"/>
        <w:bottom w:val="none" w:sz="0" w:space="0" w:color="auto"/>
        <w:right w:val="none" w:sz="0" w:space="0" w:color="auto"/>
      </w:divBdr>
    </w:div>
    <w:div w:id="575475423">
      <w:bodyDiv w:val="1"/>
      <w:marLeft w:val="0"/>
      <w:marRight w:val="0"/>
      <w:marTop w:val="0"/>
      <w:marBottom w:val="0"/>
      <w:divBdr>
        <w:top w:val="none" w:sz="0" w:space="0" w:color="auto"/>
        <w:left w:val="none" w:sz="0" w:space="0" w:color="auto"/>
        <w:bottom w:val="none" w:sz="0" w:space="0" w:color="auto"/>
        <w:right w:val="none" w:sz="0" w:space="0" w:color="auto"/>
      </w:divBdr>
    </w:div>
    <w:div w:id="579406869">
      <w:bodyDiv w:val="1"/>
      <w:marLeft w:val="0"/>
      <w:marRight w:val="0"/>
      <w:marTop w:val="0"/>
      <w:marBottom w:val="0"/>
      <w:divBdr>
        <w:top w:val="none" w:sz="0" w:space="0" w:color="auto"/>
        <w:left w:val="none" w:sz="0" w:space="0" w:color="auto"/>
        <w:bottom w:val="none" w:sz="0" w:space="0" w:color="auto"/>
        <w:right w:val="none" w:sz="0" w:space="0" w:color="auto"/>
      </w:divBdr>
    </w:div>
    <w:div w:id="582422741">
      <w:bodyDiv w:val="1"/>
      <w:marLeft w:val="0"/>
      <w:marRight w:val="0"/>
      <w:marTop w:val="0"/>
      <w:marBottom w:val="0"/>
      <w:divBdr>
        <w:top w:val="none" w:sz="0" w:space="0" w:color="auto"/>
        <w:left w:val="none" w:sz="0" w:space="0" w:color="auto"/>
        <w:bottom w:val="none" w:sz="0" w:space="0" w:color="auto"/>
        <w:right w:val="none" w:sz="0" w:space="0" w:color="auto"/>
      </w:divBdr>
    </w:div>
    <w:div w:id="584148405">
      <w:bodyDiv w:val="1"/>
      <w:marLeft w:val="0"/>
      <w:marRight w:val="0"/>
      <w:marTop w:val="0"/>
      <w:marBottom w:val="0"/>
      <w:divBdr>
        <w:top w:val="none" w:sz="0" w:space="0" w:color="auto"/>
        <w:left w:val="none" w:sz="0" w:space="0" w:color="auto"/>
        <w:bottom w:val="none" w:sz="0" w:space="0" w:color="auto"/>
        <w:right w:val="none" w:sz="0" w:space="0" w:color="auto"/>
      </w:divBdr>
    </w:div>
    <w:div w:id="591545419">
      <w:bodyDiv w:val="1"/>
      <w:marLeft w:val="0"/>
      <w:marRight w:val="0"/>
      <w:marTop w:val="0"/>
      <w:marBottom w:val="0"/>
      <w:divBdr>
        <w:top w:val="none" w:sz="0" w:space="0" w:color="auto"/>
        <w:left w:val="none" w:sz="0" w:space="0" w:color="auto"/>
        <w:bottom w:val="none" w:sz="0" w:space="0" w:color="auto"/>
        <w:right w:val="none" w:sz="0" w:space="0" w:color="auto"/>
      </w:divBdr>
    </w:div>
    <w:div w:id="593392519">
      <w:bodyDiv w:val="1"/>
      <w:marLeft w:val="0"/>
      <w:marRight w:val="0"/>
      <w:marTop w:val="0"/>
      <w:marBottom w:val="0"/>
      <w:divBdr>
        <w:top w:val="none" w:sz="0" w:space="0" w:color="auto"/>
        <w:left w:val="none" w:sz="0" w:space="0" w:color="auto"/>
        <w:bottom w:val="none" w:sz="0" w:space="0" w:color="auto"/>
        <w:right w:val="none" w:sz="0" w:space="0" w:color="auto"/>
      </w:divBdr>
    </w:div>
    <w:div w:id="599803685">
      <w:bodyDiv w:val="1"/>
      <w:marLeft w:val="0"/>
      <w:marRight w:val="0"/>
      <w:marTop w:val="0"/>
      <w:marBottom w:val="0"/>
      <w:divBdr>
        <w:top w:val="none" w:sz="0" w:space="0" w:color="auto"/>
        <w:left w:val="none" w:sz="0" w:space="0" w:color="auto"/>
        <w:bottom w:val="none" w:sz="0" w:space="0" w:color="auto"/>
        <w:right w:val="none" w:sz="0" w:space="0" w:color="auto"/>
      </w:divBdr>
    </w:div>
    <w:div w:id="605121537">
      <w:bodyDiv w:val="1"/>
      <w:marLeft w:val="0"/>
      <w:marRight w:val="0"/>
      <w:marTop w:val="0"/>
      <w:marBottom w:val="0"/>
      <w:divBdr>
        <w:top w:val="none" w:sz="0" w:space="0" w:color="auto"/>
        <w:left w:val="none" w:sz="0" w:space="0" w:color="auto"/>
        <w:bottom w:val="none" w:sz="0" w:space="0" w:color="auto"/>
        <w:right w:val="none" w:sz="0" w:space="0" w:color="auto"/>
      </w:divBdr>
    </w:div>
    <w:div w:id="605161872">
      <w:bodyDiv w:val="1"/>
      <w:marLeft w:val="0"/>
      <w:marRight w:val="0"/>
      <w:marTop w:val="0"/>
      <w:marBottom w:val="0"/>
      <w:divBdr>
        <w:top w:val="none" w:sz="0" w:space="0" w:color="auto"/>
        <w:left w:val="none" w:sz="0" w:space="0" w:color="auto"/>
        <w:bottom w:val="none" w:sz="0" w:space="0" w:color="auto"/>
        <w:right w:val="none" w:sz="0" w:space="0" w:color="auto"/>
      </w:divBdr>
    </w:div>
    <w:div w:id="609749877">
      <w:bodyDiv w:val="1"/>
      <w:marLeft w:val="0"/>
      <w:marRight w:val="0"/>
      <w:marTop w:val="0"/>
      <w:marBottom w:val="0"/>
      <w:divBdr>
        <w:top w:val="none" w:sz="0" w:space="0" w:color="auto"/>
        <w:left w:val="none" w:sz="0" w:space="0" w:color="auto"/>
        <w:bottom w:val="none" w:sz="0" w:space="0" w:color="auto"/>
        <w:right w:val="none" w:sz="0" w:space="0" w:color="auto"/>
      </w:divBdr>
    </w:div>
    <w:div w:id="612590930">
      <w:bodyDiv w:val="1"/>
      <w:marLeft w:val="0"/>
      <w:marRight w:val="0"/>
      <w:marTop w:val="0"/>
      <w:marBottom w:val="0"/>
      <w:divBdr>
        <w:top w:val="none" w:sz="0" w:space="0" w:color="auto"/>
        <w:left w:val="none" w:sz="0" w:space="0" w:color="auto"/>
        <w:bottom w:val="none" w:sz="0" w:space="0" w:color="auto"/>
        <w:right w:val="none" w:sz="0" w:space="0" w:color="auto"/>
      </w:divBdr>
    </w:div>
    <w:div w:id="613947354">
      <w:bodyDiv w:val="1"/>
      <w:marLeft w:val="0"/>
      <w:marRight w:val="0"/>
      <w:marTop w:val="0"/>
      <w:marBottom w:val="0"/>
      <w:divBdr>
        <w:top w:val="none" w:sz="0" w:space="0" w:color="auto"/>
        <w:left w:val="none" w:sz="0" w:space="0" w:color="auto"/>
        <w:bottom w:val="none" w:sz="0" w:space="0" w:color="auto"/>
        <w:right w:val="none" w:sz="0" w:space="0" w:color="auto"/>
      </w:divBdr>
    </w:div>
    <w:div w:id="622226099">
      <w:bodyDiv w:val="1"/>
      <w:marLeft w:val="0"/>
      <w:marRight w:val="0"/>
      <w:marTop w:val="0"/>
      <w:marBottom w:val="0"/>
      <w:divBdr>
        <w:top w:val="none" w:sz="0" w:space="0" w:color="auto"/>
        <w:left w:val="none" w:sz="0" w:space="0" w:color="auto"/>
        <w:bottom w:val="none" w:sz="0" w:space="0" w:color="auto"/>
        <w:right w:val="none" w:sz="0" w:space="0" w:color="auto"/>
      </w:divBdr>
    </w:div>
    <w:div w:id="622228163">
      <w:bodyDiv w:val="1"/>
      <w:marLeft w:val="0"/>
      <w:marRight w:val="0"/>
      <w:marTop w:val="0"/>
      <w:marBottom w:val="0"/>
      <w:divBdr>
        <w:top w:val="none" w:sz="0" w:space="0" w:color="auto"/>
        <w:left w:val="none" w:sz="0" w:space="0" w:color="auto"/>
        <w:bottom w:val="none" w:sz="0" w:space="0" w:color="auto"/>
        <w:right w:val="none" w:sz="0" w:space="0" w:color="auto"/>
      </w:divBdr>
    </w:div>
    <w:div w:id="623467104">
      <w:bodyDiv w:val="1"/>
      <w:marLeft w:val="0"/>
      <w:marRight w:val="0"/>
      <w:marTop w:val="0"/>
      <w:marBottom w:val="0"/>
      <w:divBdr>
        <w:top w:val="none" w:sz="0" w:space="0" w:color="auto"/>
        <w:left w:val="none" w:sz="0" w:space="0" w:color="auto"/>
        <w:bottom w:val="none" w:sz="0" w:space="0" w:color="auto"/>
        <w:right w:val="none" w:sz="0" w:space="0" w:color="auto"/>
      </w:divBdr>
    </w:div>
    <w:div w:id="624165466">
      <w:bodyDiv w:val="1"/>
      <w:marLeft w:val="0"/>
      <w:marRight w:val="0"/>
      <w:marTop w:val="0"/>
      <w:marBottom w:val="0"/>
      <w:divBdr>
        <w:top w:val="none" w:sz="0" w:space="0" w:color="auto"/>
        <w:left w:val="none" w:sz="0" w:space="0" w:color="auto"/>
        <w:bottom w:val="none" w:sz="0" w:space="0" w:color="auto"/>
        <w:right w:val="none" w:sz="0" w:space="0" w:color="auto"/>
      </w:divBdr>
    </w:div>
    <w:div w:id="629752945">
      <w:bodyDiv w:val="1"/>
      <w:marLeft w:val="0"/>
      <w:marRight w:val="0"/>
      <w:marTop w:val="0"/>
      <w:marBottom w:val="0"/>
      <w:divBdr>
        <w:top w:val="none" w:sz="0" w:space="0" w:color="auto"/>
        <w:left w:val="none" w:sz="0" w:space="0" w:color="auto"/>
        <w:bottom w:val="none" w:sz="0" w:space="0" w:color="auto"/>
        <w:right w:val="none" w:sz="0" w:space="0" w:color="auto"/>
      </w:divBdr>
    </w:div>
    <w:div w:id="638922089">
      <w:bodyDiv w:val="1"/>
      <w:marLeft w:val="0"/>
      <w:marRight w:val="0"/>
      <w:marTop w:val="0"/>
      <w:marBottom w:val="0"/>
      <w:divBdr>
        <w:top w:val="none" w:sz="0" w:space="0" w:color="auto"/>
        <w:left w:val="none" w:sz="0" w:space="0" w:color="auto"/>
        <w:bottom w:val="none" w:sz="0" w:space="0" w:color="auto"/>
        <w:right w:val="none" w:sz="0" w:space="0" w:color="auto"/>
      </w:divBdr>
    </w:div>
    <w:div w:id="642391813">
      <w:bodyDiv w:val="1"/>
      <w:marLeft w:val="0"/>
      <w:marRight w:val="0"/>
      <w:marTop w:val="0"/>
      <w:marBottom w:val="0"/>
      <w:divBdr>
        <w:top w:val="none" w:sz="0" w:space="0" w:color="auto"/>
        <w:left w:val="none" w:sz="0" w:space="0" w:color="auto"/>
        <w:bottom w:val="none" w:sz="0" w:space="0" w:color="auto"/>
        <w:right w:val="none" w:sz="0" w:space="0" w:color="auto"/>
      </w:divBdr>
    </w:div>
    <w:div w:id="643586173">
      <w:bodyDiv w:val="1"/>
      <w:marLeft w:val="0"/>
      <w:marRight w:val="0"/>
      <w:marTop w:val="0"/>
      <w:marBottom w:val="0"/>
      <w:divBdr>
        <w:top w:val="none" w:sz="0" w:space="0" w:color="auto"/>
        <w:left w:val="none" w:sz="0" w:space="0" w:color="auto"/>
        <w:bottom w:val="none" w:sz="0" w:space="0" w:color="auto"/>
        <w:right w:val="none" w:sz="0" w:space="0" w:color="auto"/>
      </w:divBdr>
    </w:div>
    <w:div w:id="648367413">
      <w:bodyDiv w:val="1"/>
      <w:marLeft w:val="0"/>
      <w:marRight w:val="0"/>
      <w:marTop w:val="0"/>
      <w:marBottom w:val="0"/>
      <w:divBdr>
        <w:top w:val="none" w:sz="0" w:space="0" w:color="auto"/>
        <w:left w:val="none" w:sz="0" w:space="0" w:color="auto"/>
        <w:bottom w:val="none" w:sz="0" w:space="0" w:color="auto"/>
        <w:right w:val="none" w:sz="0" w:space="0" w:color="auto"/>
      </w:divBdr>
    </w:div>
    <w:div w:id="650063057">
      <w:bodyDiv w:val="1"/>
      <w:marLeft w:val="0"/>
      <w:marRight w:val="0"/>
      <w:marTop w:val="0"/>
      <w:marBottom w:val="0"/>
      <w:divBdr>
        <w:top w:val="none" w:sz="0" w:space="0" w:color="auto"/>
        <w:left w:val="none" w:sz="0" w:space="0" w:color="auto"/>
        <w:bottom w:val="none" w:sz="0" w:space="0" w:color="auto"/>
        <w:right w:val="none" w:sz="0" w:space="0" w:color="auto"/>
      </w:divBdr>
    </w:div>
    <w:div w:id="666593246">
      <w:bodyDiv w:val="1"/>
      <w:marLeft w:val="0"/>
      <w:marRight w:val="0"/>
      <w:marTop w:val="0"/>
      <w:marBottom w:val="0"/>
      <w:divBdr>
        <w:top w:val="none" w:sz="0" w:space="0" w:color="auto"/>
        <w:left w:val="none" w:sz="0" w:space="0" w:color="auto"/>
        <w:bottom w:val="none" w:sz="0" w:space="0" w:color="auto"/>
        <w:right w:val="none" w:sz="0" w:space="0" w:color="auto"/>
      </w:divBdr>
    </w:div>
    <w:div w:id="667943182">
      <w:bodyDiv w:val="1"/>
      <w:marLeft w:val="0"/>
      <w:marRight w:val="0"/>
      <w:marTop w:val="0"/>
      <w:marBottom w:val="0"/>
      <w:divBdr>
        <w:top w:val="none" w:sz="0" w:space="0" w:color="auto"/>
        <w:left w:val="none" w:sz="0" w:space="0" w:color="auto"/>
        <w:bottom w:val="none" w:sz="0" w:space="0" w:color="auto"/>
        <w:right w:val="none" w:sz="0" w:space="0" w:color="auto"/>
      </w:divBdr>
    </w:div>
    <w:div w:id="669674210">
      <w:bodyDiv w:val="1"/>
      <w:marLeft w:val="0"/>
      <w:marRight w:val="0"/>
      <w:marTop w:val="0"/>
      <w:marBottom w:val="0"/>
      <w:divBdr>
        <w:top w:val="none" w:sz="0" w:space="0" w:color="auto"/>
        <w:left w:val="none" w:sz="0" w:space="0" w:color="auto"/>
        <w:bottom w:val="none" w:sz="0" w:space="0" w:color="auto"/>
        <w:right w:val="none" w:sz="0" w:space="0" w:color="auto"/>
      </w:divBdr>
    </w:div>
    <w:div w:id="676228004">
      <w:bodyDiv w:val="1"/>
      <w:marLeft w:val="0"/>
      <w:marRight w:val="0"/>
      <w:marTop w:val="0"/>
      <w:marBottom w:val="0"/>
      <w:divBdr>
        <w:top w:val="none" w:sz="0" w:space="0" w:color="auto"/>
        <w:left w:val="none" w:sz="0" w:space="0" w:color="auto"/>
        <w:bottom w:val="none" w:sz="0" w:space="0" w:color="auto"/>
        <w:right w:val="none" w:sz="0" w:space="0" w:color="auto"/>
      </w:divBdr>
    </w:div>
    <w:div w:id="681470601">
      <w:bodyDiv w:val="1"/>
      <w:marLeft w:val="0"/>
      <w:marRight w:val="0"/>
      <w:marTop w:val="0"/>
      <w:marBottom w:val="0"/>
      <w:divBdr>
        <w:top w:val="none" w:sz="0" w:space="0" w:color="auto"/>
        <w:left w:val="none" w:sz="0" w:space="0" w:color="auto"/>
        <w:bottom w:val="none" w:sz="0" w:space="0" w:color="auto"/>
        <w:right w:val="none" w:sz="0" w:space="0" w:color="auto"/>
      </w:divBdr>
    </w:div>
    <w:div w:id="683291871">
      <w:bodyDiv w:val="1"/>
      <w:marLeft w:val="0"/>
      <w:marRight w:val="0"/>
      <w:marTop w:val="0"/>
      <w:marBottom w:val="0"/>
      <w:divBdr>
        <w:top w:val="none" w:sz="0" w:space="0" w:color="auto"/>
        <w:left w:val="none" w:sz="0" w:space="0" w:color="auto"/>
        <w:bottom w:val="none" w:sz="0" w:space="0" w:color="auto"/>
        <w:right w:val="none" w:sz="0" w:space="0" w:color="auto"/>
      </w:divBdr>
    </w:div>
    <w:div w:id="687675847">
      <w:bodyDiv w:val="1"/>
      <w:marLeft w:val="0"/>
      <w:marRight w:val="0"/>
      <w:marTop w:val="0"/>
      <w:marBottom w:val="0"/>
      <w:divBdr>
        <w:top w:val="none" w:sz="0" w:space="0" w:color="auto"/>
        <w:left w:val="none" w:sz="0" w:space="0" w:color="auto"/>
        <w:bottom w:val="none" w:sz="0" w:space="0" w:color="auto"/>
        <w:right w:val="none" w:sz="0" w:space="0" w:color="auto"/>
      </w:divBdr>
    </w:div>
    <w:div w:id="688216160">
      <w:bodyDiv w:val="1"/>
      <w:marLeft w:val="0"/>
      <w:marRight w:val="0"/>
      <w:marTop w:val="0"/>
      <w:marBottom w:val="0"/>
      <w:divBdr>
        <w:top w:val="none" w:sz="0" w:space="0" w:color="auto"/>
        <w:left w:val="none" w:sz="0" w:space="0" w:color="auto"/>
        <w:bottom w:val="none" w:sz="0" w:space="0" w:color="auto"/>
        <w:right w:val="none" w:sz="0" w:space="0" w:color="auto"/>
      </w:divBdr>
    </w:div>
    <w:div w:id="693502662">
      <w:bodyDiv w:val="1"/>
      <w:marLeft w:val="0"/>
      <w:marRight w:val="0"/>
      <w:marTop w:val="0"/>
      <w:marBottom w:val="0"/>
      <w:divBdr>
        <w:top w:val="none" w:sz="0" w:space="0" w:color="auto"/>
        <w:left w:val="none" w:sz="0" w:space="0" w:color="auto"/>
        <w:bottom w:val="none" w:sz="0" w:space="0" w:color="auto"/>
        <w:right w:val="none" w:sz="0" w:space="0" w:color="auto"/>
      </w:divBdr>
    </w:div>
    <w:div w:id="694891787">
      <w:bodyDiv w:val="1"/>
      <w:marLeft w:val="0"/>
      <w:marRight w:val="0"/>
      <w:marTop w:val="0"/>
      <w:marBottom w:val="0"/>
      <w:divBdr>
        <w:top w:val="none" w:sz="0" w:space="0" w:color="auto"/>
        <w:left w:val="none" w:sz="0" w:space="0" w:color="auto"/>
        <w:bottom w:val="none" w:sz="0" w:space="0" w:color="auto"/>
        <w:right w:val="none" w:sz="0" w:space="0" w:color="auto"/>
      </w:divBdr>
    </w:div>
    <w:div w:id="700201759">
      <w:bodyDiv w:val="1"/>
      <w:marLeft w:val="0"/>
      <w:marRight w:val="0"/>
      <w:marTop w:val="0"/>
      <w:marBottom w:val="0"/>
      <w:divBdr>
        <w:top w:val="none" w:sz="0" w:space="0" w:color="auto"/>
        <w:left w:val="none" w:sz="0" w:space="0" w:color="auto"/>
        <w:bottom w:val="none" w:sz="0" w:space="0" w:color="auto"/>
        <w:right w:val="none" w:sz="0" w:space="0" w:color="auto"/>
      </w:divBdr>
    </w:div>
    <w:div w:id="702944982">
      <w:bodyDiv w:val="1"/>
      <w:marLeft w:val="0"/>
      <w:marRight w:val="0"/>
      <w:marTop w:val="0"/>
      <w:marBottom w:val="0"/>
      <w:divBdr>
        <w:top w:val="none" w:sz="0" w:space="0" w:color="auto"/>
        <w:left w:val="none" w:sz="0" w:space="0" w:color="auto"/>
        <w:bottom w:val="none" w:sz="0" w:space="0" w:color="auto"/>
        <w:right w:val="none" w:sz="0" w:space="0" w:color="auto"/>
      </w:divBdr>
    </w:div>
    <w:div w:id="703755506">
      <w:bodyDiv w:val="1"/>
      <w:marLeft w:val="0"/>
      <w:marRight w:val="0"/>
      <w:marTop w:val="0"/>
      <w:marBottom w:val="0"/>
      <w:divBdr>
        <w:top w:val="none" w:sz="0" w:space="0" w:color="auto"/>
        <w:left w:val="none" w:sz="0" w:space="0" w:color="auto"/>
        <w:bottom w:val="none" w:sz="0" w:space="0" w:color="auto"/>
        <w:right w:val="none" w:sz="0" w:space="0" w:color="auto"/>
      </w:divBdr>
    </w:div>
    <w:div w:id="709231039">
      <w:bodyDiv w:val="1"/>
      <w:marLeft w:val="0"/>
      <w:marRight w:val="0"/>
      <w:marTop w:val="0"/>
      <w:marBottom w:val="0"/>
      <w:divBdr>
        <w:top w:val="none" w:sz="0" w:space="0" w:color="auto"/>
        <w:left w:val="none" w:sz="0" w:space="0" w:color="auto"/>
        <w:bottom w:val="none" w:sz="0" w:space="0" w:color="auto"/>
        <w:right w:val="none" w:sz="0" w:space="0" w:color="auto"/>
      </w:divBdr>
    </w:div>
    <w:div w:id="711223650">
      <w:bodyDiv w:val="1"/>
      <w:marLeft w:val="0"/>
      <w:marRight w:val="0"/>
      <w:marTop w:val="0"/>
      <w:marBottom w:val="0"/>
      <w:divBdr>
        <w:top w:val="none" w:sz="0" w:space="0" w:color="auto"/>
        <w:left w:val="none" w:sz="0" w:space="0" w:color="auto"/>
        <w:bottom w:val="none" w:sz="0" w:space="0" w:color="auto"/>
        <w:right w:val="none" w:sz="0" w:space="0" w:color="auto"/>
      </w:divBdr>
    </w:div>
    <w:div w:id="717166488">
      <w:bodyDiv w:val="1"/>
      <w:marLeft w:val="0"/>
      <w:marRight w:val="0"/>
      <w:marTop w:val="0"/>
      <w:marBottom w:val="0"/>
      <w:divBdr>
        <w:top w:val="none" w:sz="0" w:space="0" w:color="auto"/>
        <w:left w:val="none" w:sz="0" w:space="0" w:color="auto"/>
        <w:bottom w:val="none" w:sz="0" w:space="0" w:color="auto"/>
        <w:right w:val="none" w:sz="0" w:space="0" w:color="auto"/>
      </w:divBdr>
    </w:div>
    <w:div w:id="722365971">
      <w:bodyDiv w:val="1"/>
      <w:marLeft w:val="0"/>
      <w:marRight w:val="0"/>
      <w:marTop w:val="0"/>
      <w:marBottom w:val="0"/>
      <w:divBdr>
        <w:top w:val="none" w:sz="0" w:space="0" w:color="auto"/>
        <w:left w:val="none" w:sz="0" w:space="0" w:color="auto"/>
        <w:bottom w:val="none" w:sz="0" w:space="0" w:color="auto"/>
        <w:right w:val="none" w:sz="0" w:space="0" w:color="auto"/>
      </w:divBdr>
    </w:div>
    <w:div w:id="735591228">
      <w:bodyDiv w:val="1"/>
      <w:marLeft w:val="0"/>
      <w:marRight w:val="0"/>
      <w:marTop w:val="0"/>
      <w:marBottom w:val="0"/>
      <w:divBdr>
        <w:top w:val="none" w:sz="0" w:space="0" w:color="auto"/>
        <w:left w:val="none" w:sz="0" w:space="0" w:color="auto"/>
        <w:bottom w:val="none" w:sz="0" w:space="0" w:color="auto"/>
        <w:right w:val="none" w:sz="0" w:space="0" w:color="auto"/>
      </w:divBdr>
    </w:div>
    <w:div w:id="741633994">
      <w:bodyDiv w:val="1"/>
      <w:marLeft w:val="0"/>
      <w:marRight w:val="0"/>
      <w:marTop w:val="0"/>
      <w:marBottom w:val="0"/>
      <w:divBdr>
        <w:top w:val="none" w:sz="0" w:space="0" w:color="auto"/>
        <w:left w:val="none" w:sz="0" w:space="0" w:color="auto"/>
        <w:bottom w:val="none" w:sz="0" w:space="0" w:color="auto"/>
        <w:right w:val="none" w:sz="0" w:space="0" w:color="auto"/>
      </w:divBdr>
    </w:div>
    <w:div w:id="742920714">
      <w:bodyDiv w:val="1"/>
      <w:marLeft w:val="0"/>
      <w:marRight w:val="0"/>
      <w:marTop w:val="0"/>
      <w:marBottom w:val="0"/>
      <w:divBdr>
        <w:top w:val="none" w:sz="0" w:space="0" w:color="auto"/>
        <w:left w:val="none" w:sz="0" w:space="0" w:color="auto"/>
        <w:bottom w:val="none" w:sz="0" w:space="0" w:color="auto"/>
        <w:right w:val="none" w:sz="0" w:space="0" w:color="auto"/>
      </w:divBdr>
    </w:div>
    <w:div w:id="743793203">
      <w:bodyDiv w:val="1"/>
      <w:marLeft w:val="0"/>
      <w:marRight w:val="0"/>
      <w:marTop w:val="0"/>
      <w:marBottom w:val="0"/>
      <w:divBdr>
        <w:top w:val="none" w:sz="0" w:space="0" w:color="auto"/>
        <w:left w:val="none" w:sz="0" w:space="0" w:color="auto"/>
        <w:bottom w:val="none" w:sz="0" w:space="0" w:color="auto"/>
        <w:right w:val="none" w:sz="0" w:space="0" w:color="auto"/>
      </w:divBdr>
    </w:div>
    <w:div w:id="748229550">
      <w:bodyDiv w:val="1"/>
      <w:marLeft w:val="0"/>
      <w:marRight w:val="0"/>
      <w:marTop w:val="0"/>
      <w:marBottom w:val="0"/>
      <w:divBdr>
        <w:top w:val="none" w:sz="0" w:space="0" w:color="auto"/>
        <w:left w:val="none" w:sz="0" w:space="0" w:color="auto"/>
        <w:bottom w:val="none" w:sz="0" w:space="0" w:color="auto"/>
        <w:right w:val="none" w:sz="0" w:space="0" w:color="auto"/>
      </w:divBdr>
    </w:div>
    <w:div w:id="749039170">
      <w:bodyDiv w:val="1"/>
      <w:marLeft w:val="0"/>
      <w:marRight w:val="0"/>
      <w:marTop w:val="0"/>
      <w:marBottom w:val="0"/>
      <w:divBdr>
        <w:top w:val="none" w:sz="0" w:space="0" w:color="auto"/>
        <w:left w:val="none" w:sz="0" w:space="0" w:color="auto"/>
        <w:bottom w:val="none" w:sz="0" w:space="0" w:color="auto"/>
        <w:right w:val="none" w:sz="0" w:space="0" w:color="auto"/>
      </w:divBdr>
    </w:div>
    <w:div w:id="753748873">
      <w:bodyDiv w:val="1"/>
      <w:marLeft w:val="0"/>
      <w:marRight w:val="0"/>
      <w:marTop w:val="0"/>
      <w:marBottom w:val="0"/>
      <w:divBdr>
        <w:top w:val="none" w:sz="0" w:space="0" w:color="auto"/>
        <w:left w:val="none" w:sz="0" w:space="0" w:color="auto"/>
        <w:bottom w:val="none" w:sz="0" w:space="0" w:color="auto"/>
        <w:right w:val="none" w:sz="0" w:space="0" w:color="auto"/>
      </w:divBdr>
    </w:div>
    <w:div w:id="754979642">
      <w:bodyDiv w:val="1"/>
      <w:marLeft w:val="0"/>
      <w:marRight w:val="0"/>
      <w:marTop w:val="0"/>
      <w:marBottom w:val="0"/>
      <w:divBdr>
        <w:top w:val="none" w:sz="0" w:space="0" w:color="auto"/>
        <w:left w:val="none" w:sz="0" w:space="0" w:color="auto"/>
        <w:bottom w:val="none" w:sz="0" w:space="0" w:color="auto"/>
        <w:right w:val="none" w:sz="0" w:space="0" w:color="auto"/>
      </w:divBdr>
    </w:div>
    <w:div w:id="759956310">
      <w:bodyDiv w:val="1"/>
      <w:marLeft w:val="0"/>
      <w:marRight w:val="0"/>
      <w:marTop w:val="0"/>
      <w:marBottom w:val="0"/>
      <w:divBdr>
        <w:top w:val="none" w:sz="0" w:space="0" w:color="auto"/>
        <w:left w:val="none" w:sz="0" w:space="0" w:color="auto"/>
        <w:bottom w:val="none" w:sz="0" w:space="0" w:color="auto"/>
        <w:right w:val="none" w:sz="0" w:space="0" w:color="auto"/>
      </w:divBdr>
    </w:div>
    <w:div w:id="762800801">
      <w:bodyDiv w:val="1"/>
      <w:marLeft w:val="0"/>
      <w:marRight w:val="0"/>
      <w:marTop w:val="0"/>
      <w:marBottom w:val="0"/>
      <w:divBdr>
        <w:top w:val="none" w:sz="0" w:space="0" w:color="auto"/>
        <w:left w:val="none" w:sz="0" w:space="0" w:color="auto"/>
        <w:bottom w:val="none" w:sz="0" w:space="0" w:color="auto"/>
        <w:right w:val="none" w:sz="0" w:space="0" w:color="auto"/>
      </w:divBdr>
    </w:div>
    <w:div w:id="764151111">
      <w:bodyDiv w:val="1"/>
      <w:marLeft w:val="0"/>
      <w:marRight w:val="0"/>
      <w:marTop w:val="0"/>
      <w:marBottom w:val="0"/>
      <w:divBdr>
        <w:top w:val="none" w:sz="0" w:space="0" w:color="auto"/>
        <w:left w:val="none" w:sz="0" w:space="0" w:color="auto"/>
        <w:bottom w:val="none" w:sz="0" w:space="0" w:color="auto"/>
        <w:right w:val="none" w:sz="0" w:space="0" w:color="auto"/>
      </w:divBdr>
    </w:div>
    <w:div w:id="764231771">
      <w:bodyDiv w:val="1"/>
      <w:marLeft w:val="0"/>
      <w:marRight w:val="0"/>
      <w:marTop w:val="0"/>
      <w:marBottom w:val="0"/>
      <w:divBdr>
        <w:top w:val="none" w:sz="0" w:space="0" w:color="auto"/>
        <w:left w:val="none" w:sz="0" w:space="0" w:color="auto"/>
        <w:bottom w:val="none" w:sz="0" w:space="0" w:color="auto"/>
        <w:right w:val="none" w:sz="0" w:space="0" w:color="auto"/>
      </w:divBdr>
    </w:div>
    <w:div w:id="768279274">
      <w:bodyDiv w:val="1"/>
      <w:marLeft w:val="0"/>
      <w:marRight w:val="0"/>
      <w:marTop w:val="0"/>
      <w:marBottom w:val="0"/>
      <w:divBdr>
        <w:top w:val="none" w:sz="0" w:space="0" w:color="auto"/>
        <w:left w:val="none" w:sz="0" w:space="0" w:color="auto"/>
        <w:bottom w:val="none" w:sz="0" w:space="0" w:color="auto"/>
        <w:right w:val="none" w:sz="0" w:space="0" w:color="auto"/>
      </w:divBdr>
      <w:divsChild>
        <w:div w:id="889149912">
          <w:marLeft w:val="0"/>
          <w:marRight w:val="0"/>
          <w:marTop w:val="0"/>
          <w:marBottom w:val="0"/>
          <w:divBdr>
            <w:top w:val="single" w:sz="2" w:space="0" w:color="D9D9E3"/>
            <w:left w:val="single" w:sz="2" w:space="0" w:color="D9D9E3"/>
            <w:bottom w:val="single" w:sz="2" w:space="0" w:color="D9D9E3"/>
            <w:right w:val="single" w:sz="2" w:space="0" w:color="D9D9E3"/>
          </w:divBdr>
          <w:divsChild>
            <w:div w:id="1774131099">
              <w:marLeft w:val="0"/>
              <w:marRight w:val="0"/>
              <w:marTop w:val="100"/>
              <w:marBottom w:val="100"/>
              <w:divBdr>
                <w:top w:val="single" w:sz="2" w:space="0" w:color="D9D9E3"/>
                <w:left w:val="single" w:sz="2" w:space="0" w:color="D9D9E3"/>
                <w:bottom w:val="single" w:sz="2" w:space="0" w:color="D9D9E3"/>
                <w:right w:val="single" w:sz="2" w:space="0" w:color="D9D9E3"/>
              </w:divBdr>
              <w:divsChild>
                <w:div w:id="1940143708">
                  <w:marLeft w:val="0"/>
                  <w:marRight w:val="0"/>
                  <w:marTop w:val="0"/>
                  <w:marBottom w:val="0"/>
                  <w:divBdr>
                    <w:top w:val="single" w:sz="2" w:space="0" w:color="D9D9E3"/>
                    <w:left w:val="single" w:sz="2" w:space="0" w:color="D9D9E3"/>
                    <w:bottom w:val="single" w:sz="2" w:space="0" w:color="D9D9E3"/>
                    <w:right w:val="single" w:sz="2" w:space="0" w:color="D9D9E3"/>
                  </w:divBdr>
                  <w:divsChild>
                    <w:div w:id="1003434891">
                      <w:marLeft w:val="0"/>
                      <w:marRight w:val="0"/>
                      <w:marTop w:val="0"/>
                      <w:marBottom w:val="0"/>
                      <w:divBdr>
                        <w:top w:val="single" w:sz="2" w:space="0" w:color="D9D9E3"/>
                        <w:left w:val="single" w:sz="2" w:space="0" w:color="D9D9E3"/>
                        <w:bottom w:val="single" w:sz="2" w:space="0" w:color="D9D9E3"/>
                        <w:right w:val="single" w:sz="2" w:space="0" w:color="D9D9E3"/>
                      </w:divBdr>
                      <w:divsChild>
                        <w:div w:id="1055274233">
                          <w:marLeft w:val="0"/>
                          <w:marRight w:val="0"/>
                          <w:marTop w:val="0"/>
                          <w:marBottom w:val="0"/>
                          <w:divBdr>
                            <w:top w:val="single" w:sz="2" w:space="0" w:color="D9D9E3"/>
                            <w:left w:val="single" w:sz="2" w:space="0" w:color="D9D9E3"/>
                            <w:bottom w:val="single" w:sz="2" w:space="0" w:color="D9D9E3"/>
                            <w:right w:val="single" w:sz="2" w:space="0" w:color="D9D9E3"/>
                          </w:divBdr>
                          <w:divsChild>
                            <w:div w:id="1946035221">
                              <w:marLeft w:val="0"/>
                              <w:marRight w:val="0"/>
                              <w:marTop w:val="0"/>
                              <w:marBottom w:val="0"/>
                              <w:divBdr>
                                <w:top w:val="single" w:sz="2" w:space="0" w:color="D9D9E3"/>
                                <w:left w:val="single" w:sz="2" w:space="0" w:color="D9D9E3"/>
                                <w:bottom w:val="single" w:sz="2" w:space="0" w:color="D9D9E3"/>
                                <w:right w:val="single" w:sz="2" w:space="0" w:color="D9D9E3"/>
                              </w:divBdr>
                              <w:divsChild>
                                <w:div w:id="459420048">
                                  <w:marLeft w:val="0"/>
                                  <w:marRight w:val="0"/>
                                  <w:marTop w:val="0"/>
                                  <w:marBottom w:val="0"/>
                                  <w:divBdr>
                                    <w:top w:val="single" w:sz="2" w:space="0" w:color="D9D9E3"/>
                                    <w:left w:val="single" w:sz="2" w:space="0" w:color="D9D9E3"/>
                                    <w:bottom w:val="single" w:sz="2" w:space="0" w:color="D9D9E3"/>
                                    <w:right w:val="single" w:sz="2" w:space="0" w:color="D9D9E3"/>
                                  </w:divBdr>
                                  <w:divsChild>
                                    <w:div w:id="1521821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96259010">
          <w:marLeft w:val="0"/>
          <w:marRight w:val="0"/>
          <w:marTop w:val="0"/>
          <w:marBottom w:val="0"/>
          <w:divBdr>
            <w:top w:val="single" w:sz="2" w:space="0" w:color="D9D9E3"/>
            <w:left w:val="single" w:sz="2" w:space="0" w:color="D9D9E3"/>
            <w:bottom w:val="single" w:sz="2" w:space="0" w:color="D9D9E3"/>
            <w:right w:val="single" w:sz="2" w:space="0" w:color="D9D9E3"/>
          </w:divBdr>
          <w:divsChild>
            <w:div w:id="1954746662">
              <w:marLeft w:val="0"/>
              <w:marRight w:val="0"/>
              <w:marTop w:val="100"/>
              <w:marBottom w:val="100"/>
              <w:divBdr>
                <w:top w:val="single" w:sz="2" w:space="0" w:color="D9D9E3"/>
                <w:left w:val="single" w:sz="2" w:space="0" w:color="D9D9E3"/>
                <w:bottom w:val="single" w:sz="2" w:space="0" w:color="D9D9E3"/>
                <w:right w:val="single" w:sz="2" w:space="0" w:color="D9D9E3"/>
              </w:divBdr>
              <w:divsChild>
                <w:div w:id="1087657159">
                  <w:marLeft w:val="0"/>
                  <w:marRight w:val="0"/>
                  <w:marTop w:val="0"/>
                  <w:marBottom w:val="0"/>
                  <w:divBdr>
                    <w:top w:val="single" w:sz="2" w:space="0" w:color="D9D9E3"/>
                    <w:left w:val="single" w:sz="2" w:space="0" w:color="D9D9E3"/>
                    <w:bottom w:val="single" w:sz="2" w:space="0" w:color="D9D9E3"/>
                    <w:right w:val="single" w:sz="2" w:space="0" w:color="D9D9E3"/>
                  </w:divBdr>
                  <w:divsChild>
                    <w:div w:id="389309395">
                      <w:marLeft w:val="0"/>
                      <w:marRight w:val="0"/>
                      <w:marTop w:val="0"/>
                      <w:marBottom w:val="0"/>
                      <w:divBdr>
                        <w:top w:val="single" w:sz="2" w:space="0" w:color="D9D9E3"/>
                        <w:left w:val="single" w:sz="2" w:space="0" w:color="D9D9E3"/>
                        <w:bottom w:val="single" w:sz="2" w:space="0" w:color="D9D9E3"/>
                        <w:right w:val="single" w:sz="2" w:space="0" w:color="D9D9E3"/>
                      </w:divBdr>
                      <w:divsChild>
                        <w:div w:id="220792143">
                          <w:marLeft w:val="0"/>
                          <w:marRight w:val="0"/>
                          <w:marTop w:val="0"/>
                          <w:marBottom w:val="0"/>
                          <w:divBdr>
                            <w:top w:val="single" w:sz="2" w:space="0" w:color="D9D9E3"/>
                            <w:left w:val="single" w:sz="2" w:space="0" w:color="D9D9E3"/>
                            <w:bottom w:val="single" w:sz="2" w:space="0" w:color="D9D9E3"/>
                            <w:right w:val="single" w:sz="2" w:space="0" w:color="D9D9E3"/>
                          </w:divBdr>
                        </w:div>
                        <w:div w:id="1514301271">
                          <w:marLeft w:val="0"/>
                          <w:marRight w:val="0"/>
                          <w:marTop w:val="0"/>
                          <w:marBottom w:val="0"/>
                          <w:divBdr>
                            <w:top w:val="single" w:sz="2" w:space="0" w:color="D9D9E3"/>
                            <w:left w:val="single" w:sz="2" w:space="0" w:color="D9D9E3"/>
                            <w:bottom w:val="single" w:sz="2" w:space="0" w:color="D9D9E3"/>
                            <w:right w:val="single" w:sz="2" w:space="0" w:color="D9D9E3"/>
                          </w:divBdr>
                          <w:divsChild>
                            <w:div w:id="561982896">
                              <w:marLeft w:val="0"/>
                              <w:marRight w:val="0"/>
                              <w:marTop w:val="0"/>
                              <w:marBottom w:val="0"/>
                              <w:divBdr>
                                <w:top w:val="single" w:sz="2" w:space="0" w:color="D9D9E3"/>
                                <w:left w:val="single" w:sz="2" w:space="0" w:color="D9D9E3"/>
                                <w:bottom w:val="single" w:sz="2" w:space="0" w:color="D9D9E3"/>
                                <w:right w:val="single" w:sz="2" w:space="0" w:color="D9D9E3"/>
                              </w:divBdr>
                              <w:divsChild>
                                <w:div w:id="545065452">
                                  <w:marLeft w:val="0"/>
                                  <w:marRight w:val="0"/>
                                  <w:marTop w:val="0"/>
                                  <w:marBottom w:val="0"/>
                                  <w:divBdr>
                                    <w:top w:val="single" w:sz="2" w:space="0" w:color="D9D9E3"/>
                                    <w:left w:val="single" w:sz="2" w:space="0" w:color="D9D9E3"/>
                                    <w:bottom w:val="single" w:sz="2" w:space="0" w:color="D9D9E3"/>
                                    <w:right w:val="single" w:sz="2" w:space="0" w:color="D9D9E3"/>
                                  </w:divBdr>
                                  <w:divsChild>
                                    <w:div w:id="16027561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12399099">
                      <w:marLeft w:val="0"/>
                      <w:marRight w:val="0"/>
                      <w:marTop w:val="0"/>
                      <w:marBottom w:val="0"/>
                      <w:divBdr>
                        <w:top w:val="single" w:sz="2" w:space="0" w:color="D9D9E3"/>
                        <w:left w:val="single" w:sz="2" w:space="0" w:color="D9D9E3"/>
                        <w:bottom w:val="single" w:sz="2" w:space="0" w:color="D9D9E3"/>
                        <w:right w:val="single" w:sz="2" w:space="0" w:color="D9D9E3"/>
                      </w:divBdr>
                      <w:divsChild>
                        <w:div w:id="1994332777">
                          <w:marLeft w:val="0"/>
                          <w:marRight w:val="0"/>
                          <w:marTop w:val="0"/>
                          <w:marBottom w:val="0"/>
                          <w:divBdr>
                            <w:top w:val="single" w:sz="2" w:space="0" w:color="D9D9E3"/>
                            <w:left w:val="single" w:sz="2" w:space="0" w:color="D9D9E3"/>
                            <w:bottom w:val="single" w:sz="2" w:space="0" w:color="D9D9E3"/>
                            <w:right w:val="single" w:sz="2" w:space="0" w:color="D9D9E3"/>
                          </w:divBdr>
                          <w:divsChild>
                            <w:div w:id="1917082653">
                              <w:marLeft w:val="0"/>
                              <w:marRight w:val="0"/>
                              <w:marTop w:val="0"/>
                              <w:marBottom w:val="0"/>
                              <w:divBdr>
                                <w:top w:val="single" w:sz="2" w:space="0" w:color="D9D9E3"/>
                                <w:left w:val="single" w:sz="2" w:space="0" w:color="D9D9E3"/>
                                <w:bottom w:val="single" w:sz="2" w:space="0" w:color="D9D9E3"/>
                                <w:right w:val="single" w:sz="2" w:space="0" w:color="D9D9E3"/>
                              </w:divBdr>
                              <w:divsChild>
                                <w:div w:id="23023624">
                                  <w:marLeft w:val="0"/>
                                  <w:marRight w:val="0"/>
                                  <w:marTop w:val="0"/>
                                  <w:marBottom w:val="0"/>
                                  <w:divBdr>
                                    <w:top w:val="single" w:sz="2" w:space="0" w:color="D9D9E3"/>
                                    <w:left w:val="single" w:sz="2" w:space="0" w:color="D9D9E3"/>
                                    <w:bottom w:val="single" w:sz="2" w:space="0" w:color="D9D9E3"/>
                                    <w:right w:val="single" w:sz="2" w:space="0" w:color="D9D9E3"/>
                                  </w:divBdr>
                                  <w:divsChild>
                                    <w:div w:id="972827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8042687">
          <w:marLeft w:val="0"/>
          <w:marRight w:val="0"/>
          <w:marTop w:val="0"/>
          <w:marBottom w:val="0"/>
          <w:divBdr>
            <w:top w:val="single" w:sz="2" w:space="0" w:color="D9D9E3"/>
            <w:left w:val="single" w:sz="2" w:space="0" w:color="D9D9E3"/>
            <w:bottom w:val="single" w:sz="2" w:space="0" w:color="D9D9E3"/>
            <w:right w:val="single" w:sz="2" w:space="0" w:color="D9D9E3"/>
          </w:divBdr>
          <w:divsChild>
            <w:div w:id="1731462988">
              <w:marLeft w:val="0"/>
              <w:marRight w:val="0"/>
              <w:marTop w:val="100"/>
              <w:marBottom w:val="100"/>
              <w:divBdr>
                <w:top w:val="single" w:sz="2" w:space="0" w:color="D9D9E3"/>
                <w:left w:val="single" w:sz="2" w:space="0" w:color="D9D9E3"/>
                <w:bottom w:val="single" w:sz="2" w:space="0" w:color="D9D9E3"/>
                <w:right w:val="single" w:sz="2" w:space="0" w:color="D9D9E3"/>
              </w:divBdr>
              <w:divsChild>
                <w:div w:id="12849626">
                  <w:marLeft w:val="0"/>
                  <w:marRight w:val="0"/>
                  <w:marTop w:val="0"/>
                  <w:marBottom w:val="0"/>
                  <w:divBdr>
                    <w:top w:val="single" w:sz="2" w:space="0" w:color="D9D9E3"/>
                    <w:left w:val="single" w:sz="2" w:space="0" w:color="D9D9E3"/>
                    <w:bottom w:val="single" w:sz="2" w:space="0" w:color="D9D9E3"/>
                    <w:right w:val="single" w:sz="2" w:space="0" w:color="D9D9E3"/>
                  </w:divBdr>
                  <w:divsChild>
                    <w:div w:id="968559128">
                      <w:marLeft w:val="0"/>
                      <w:marRight w:val="0"/>
                      <w:marTop w:val="0"/>
                      <w:marBottom w:val="0"/>
                      <w:divBdr>
                        <w:top w:val="single" w:sz="2" w:space="0" w:color="D9D9E3"/>
                        <w:left w:val="single" w:sz="2" w:space="0" w:color="D9D9E3"/>
                        <w:bottom w:val="single" w:sz="2" w:space="0" w:color="D9D9E3"/>
                        <w:right w:val="single" w:sz="2" w:space="0" w:color="D9D9E3"/>
                      </w:divBdr>
                      <w:divsChild>
                        <w:div w:id="1282880020">
                          <w:marLeft w:val="0"/>
                          <w:marRight w:val="0"/>
                          <w:marTop w:val="0"/>
                          <w:marBottom w:val="0"/>
                          <w:divBdr>
                            <w:top w:val="single" w:sz="2" w:space="0" w:color="D9D9E3"/>
                            <w:left w:val="single" w:sz="2" w:space="0" w:color="D9D9E3"/>
                            <w:bottom w:val="single" w:sz="2" w:space="0" w:color="D9D9E3"/>
                            <w:right w:val="single" w:sz="2" w:space="0" w:color="D9D9E3"/>
                          </w:divBdr>
                          <w:divsChild>
                            <w:div w:id="1644045984">
                              <w:marLeft w:val="0"/>
                              <w:marRight w:val="0"/>
                              <w:marTop w:val="0"/>
                              <w:marBottom w:val="0"/>
                              <w:divBdr>
                                <w:top w:val="single" w:sz="2" w:space="0" w:color="D9D9E3"/>
                                <w:left w:val="single" w:sz="2" w:space="0" w:color="D9D9E3"/>
                                <w:bottom w:val="single" w:sz="2" w:space="0" w:color="D9D9E3"/>
                                <w:right w:val="single" w:sz="2" w:space="0" w:color="D9D9E3"/>
                              </w:divBdr>
                              <w:divsChild>
                                <w:div w:id="55788715">
                                  <w:marLeft w:val="0"/>
                                  <w:marRight w:val="0"/>
                                  <w:marTop w:val="0"/>
                                  <w:marBottom w:val="0"/>
                                  <w:divBdr>
                                    <w:top w:val="single" w:sz="2" w:space="0" w:color="D9D9E3"/>
                                    <w:left w:val="single" w:sz="2" w:space="0" w:color="D9D9E3"/>
                                    <w:bottom w:val="single" w:sz="2" w:space="0" w:color="D9D9E3"/>
                                    <w:right w:val="single" w:sz="2" w:space="0" w:color="D9D9E3"/>
                                  </w:divBdr>
                                  <w:divsChild>
                                    <w:div w:id="13042373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7795809">
                      <w:marLeft w:val="0"/>
                      <w:marRight w:val="0"/>
                      <w:marTop w:val="0"/>
                      <w:marBottom w:val="0"/>
                      <w:divBdr>
                        <w:top w:val="single" w:sz="2" w:space="0" w:color="D9D9E3"/>
                        <w:left w:val="single" w:sz="2" w:space="0" w:color="D9D9E3"/>
                        <w:bottom w:val="single" w:sz="2" w:space="0" w:color="D9D9E3"/>
                        <w:right w:val="single" w:sz="2" w:space="0" w:color="D9D9E3"/>
                      </w:divBdr>
                      <w:divsChild>
                        <w:div w:id="526068214">
                          <w:marLeft w:val="0"/>
                          <w:marRight w:val="0"/>
                          <w:marTop w:val="0"/>
                          <w:marBottom w:val="0"/>
                          <w:divBdr>
                            <w:top w:val="single" w:sz="2" w:space="0" w:color="D9D9E3"/>
                            <w:left w:val="single" w:sz="2" w:space="0" w:color="D9D9E3"/>
                            <w:bottom w:val="single" w:sz="2" w:space="0" w:color="D9D9E3"/>
                            <w:right w:val="single" w:sz="2" w:space="0" w:color="D9D9E3"/>
                          </w:divBdr>
                          <w:divsChild>
                            <w:div w:id="1382248820">
                              <w:marLeft w:val="0"/>
                              <w:marRight w:val="0"/>
                              <w:marTop w:val="0"/>
                              <w:marBottom w:val="0"/>
                              <w:divBdr>
                                <w:top w:val="single" w:sz="2" w:space="0" w:color="D9D9E3"/>
                                <w:left w:val="single" w:sz="2" w:space="0" w:color="D9D9E3"/>
                                <w:bottom w:val="single" w:sz="2" w:space="0" w:color="D9D9E3"/>
                                <w:right w:val="single" w:sz="2" w:space="0" w:color="D9D9E3"/>
                              </w:divBdr>
                              <w:divsChild>
                                <w:div w:id="29500848">
                                  <w:marLeft w:val="0"/>
                                  <w:marRight w:val="0"/>
                                  <w:marTop w:val="0"/>
                                  <w:marBottom w:val="0"/>
                                  <w:divBdr>
                                    <w:top w:val="single" w:sz="2" w:space="0" w:color="D9D9E3"/>
                                    <w:left w:val="single" w:sz="2" w:space="0" w:color="D9D9E3"/>
                                    <w:bottom w:val="single" w:sz="2" w:space="0" w:color="D9D9E3"/>
                                    <w:right w:val="single" w:sz="2" w:space="0" w:color="D9D9E3"/>
                                  </w:divBdr>
                                  <w:divsChild>
                                    <w:div w:id="11345224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147229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3328178">
      <w:bodyDiv w:val="1"/>
      <w:marLeft w:val="0"/>
      <w:marRight w:val="0"/>
      <w:marTop w:val="0"/>
      <w:marBottom w:val="0"/>
      <w:divBdr>
        <w:top w:val="none" w:sz="0" w:space="0" w:color="auto"/>
        <w:left w:val="none" w:sz="0" w:space="0" w:color="auto"/>
        <w:bottom w:val="none" w:sz="0" w:space="0" w:color="auto"/>
        <w:right w:val="none" w:sz="0" w:space="0" w:color="auto"/>
      </w:divBdr>
    </w:div>
    <w:div w:id="776288514">
      <w:bodyDiv w:val="1"/>
      <w:marLeft w:val="0"/>
      <w:marRight w:val="0"/>
      <w:marTop w:val="0"/>
      <w:marBottom w:val="0"/>
      <w:divBdr>
        <w:top w:val="none" w:sz="0" w:space="0" w:color="auto"/>
        <w:left w:val="none" w:sz="0" w:space="0" w:color="auto"/>
        <w:bottom w:val="none" w:sz="0" w:space="0" w:color="auto"/>
        <w:right w:val="none" w:sz="0" w:space="0" w:color="auto"/>
      </w:divBdr>
    </w:div>
    <w:div w:id="783617412">
      <w:bodyDiv w:val="1"/>
      <w:marLeft w:val="0"/>
      <w:marRight w:val="0"/>
      <w:marTop w:val="0"/>
      <w:marBottom w:val="0"/>
      <w:divBdr>
        <w:top w:val="none" w:sz="0" w:space="0" w:color="auto"/>
        <w:left w:val="none" w:sz="0" w:space="0" w:color="auto"/>
        <w:bottom w:val="none" w:sz="0" w:space="0" w:color="auto"/>
        <w:right w:val="none" w:sz="0" w:space="0" w:color="auto"/>
      </w:divBdr>
    </w:div>
    <w:div w:id="785391160">
      <w:bodyDiv w:val="1"/>
      <w:marLeft w:val="0"/>
      <w:marRight w:val="0"/>
      <w:marTop w:val="0"/>
      <w:marBottom w:val="0"/>
      <w:divBdr>
        <w:top w:val="none" w:sz="0" w:space="0" w:color="auto"/>
        <w:left w:val="none" w:sz="0" w:space="0" w:color="auto"/>
        <w:bottom w:val="none" w:sz="0" w:space="0" w:color="auto"/>
        <w:right w:val="none" w:sz="0" w:space="0" w:color="auto"/>
      </w:divBdr>
    </w:div>
    <w:div w:id="789475268">
      <w:bodyDiv w:val="1"/>
      <w:marLeft w:val="0"/>
      <w:marRight w:val="0"/>
      <w:marTop w:val="0"/>
      <w:marBottom w:val="0"/>
      <w:divBdr>
        <w:top w:val="none" w:sz="0" w:space="0" w:color="auto"/>
        <w:left w:val="none" w:sz="0" w:space="0" w:color="auto"/>
        <w:bottom w:val="none" w:sz="0" w:space="0" w:color="auto"/>
        <w:right w:val="none" w:sz="0" w:space="0" w:color="auto"/>
      </w:divBdr>
    </w:div>
    <w:div w:id="792409080">
      <w:bodyDiv w:val="1"/>
      <w:marLeft w:val="0"/>
      <w:marRight w:val="0"/>
      <w:marTop w:val="0"/>
      <w:marBottom w:val="0"/>
      <w:divBdr>
        <w:top w:val="none" w:sz="0" w:space="0" w:color="auto"/>
        <w:left w:val="none" w:sz="0" w:space="0" w:color="auto"/>
        <w:bottom w:val="none" w:sz="0" w:space="0" w:color="auto"/>
        <w:right w:val="none" w:sz="0" w:space="0" w:color="auto"/>
      </w:divBdr>
    </w:div>
    <w:div w:id="793256395">
      <w:bodyDiv w:val="1"/>
      <w:marLeft w:val="0"/>
      <w:marRight w:val="0"/>
      <w:marTop w:val="0"/>
      <w:marBottom w:val="0"/>
      <w:divBdr>
        <w:top w:val="none" w:sz="0" w:space="0" w:color="auto"/>
        <w:left w:val="none" w:sz="0" w:space="0" w:color="auto"/>
        <w:bottom w:val="none" w:sz="0" w:space="0" w:color="auto"/>
        <w:right w:val="none" w:sz="0" w:space="0" w:color="auto"/>
      </w:divBdr>
    </w:div>
    <w:div w:id="793448065">
      <w:bodyDiv w:val="1"/>
      <w:marLeft w:val="0"/>
      <w:marRight w:val="0"/>
      <w:marTop w:val="0"/>
      <w:marBottom w:val="0"/>
      <w:divBdr>
        <w:top w:val="none" w:sz="0" w:space="0" w:color="auto"/>
        <w:left w:val="none" w:sz="0" w:space="0" w:color="auto"/>
        <w:bottom w:val="none" w:sz="0" w:space="0" w:color="auto"/>
        <w:right w:val="none" w:sz="0" w:space="0" w:color="auto"/>
      </w:divBdr>
    </w:div>
    <w:div w:id="801116635">
      <w:bodyDiv w:val="1"/>
      <w:marLeft w:val="0"/>
      <w:marRight w:val="0"/>
      <w:marTop w:val="0"/>
      <w:marBottom w:val="0"/>
      <w:divBdr>
        <w:top w:val="none" w:sz="0" w:space="0" w:color="auto"/>
        <w:left w:val="none" w:sz="0" w:space="0" w:color="auto"/>
        <w:bottom w:val="none" w:sz="0" w:space="0" w:color="auto"/>
        <w:right w:val="none" w:sz="0" w:space="0" w:color="auto"/>
      </w:divBdr>
    </w:div>
    <w:div w:id="802229981">
      <w:bodyDiv w:val="1"/>
      <w:marLeft w:val="0"/>
      <w:marRight w:val="0"/>
      <w:marTop w:val="0"/>
      <w:marBottom w:val="0"/>
      <w:divBdr>
        <w:top w:val="none" w:sz="0" w:space="0" w:color="auto"/>
        <w:left w:val="none" w:sz="0" w:space="0" w:color="auto"/>
        <w:bottom w:val="none" w:sz="0" w:space="0" w:color="auto"/>
        <w:right w:val="none" w:sz="0" w:space="0" w:color="auto"/>
      </w:divBdr>
    </w:div>
    <w:div w:id="815490962">
      <w:bodyDiv w:val="1"/>
      <w:marLeft w:val="0"/>
      <w:marRight w:val="0"/>
      <w:marTop w:val="0"/>
      <w:marBottom w:val="0"/>
      <w:divBdr>
        <w:top w:val="none" w:sz="0" w:space="0" w:color="auto"/>
        <w:left w:val="none" w:sz="0" w:space="0" w:color="auto"/>
        <w:bottom w:val="none" w:sz="0" w:space="0" w:color="auto"/>
        <w:right w:val="none" w:sz="0" w:space="0" w:color="auto"/>
      </w:divBdr>
    </w:div>
    <w:div w:id="817648727">
      <w:bodyDiv w:val="1"/>
      <w:marLeft w:val="0"/>
      <w:marRight w:val="0"/>
      <w:marTop w:val="0"/>
      <w:marBottom w:val="0"/>
      <w:divBdr>
        <w:top w:val="none" w:sz="0" w:space="0" w:color="auto"/>
        <w:left w:val="none" w:sz="0" w:space="0" w:color="auto"/>
        <w:bottom w:val="none" w:sz="0" w:space="0" w:color="auto"/>
        <w:right w:val="none" w:sz="0" w:space="0" w:color="auto"/>
      </w:divBdr>
    </w:div>
    <w:div w:id="818379697">
      <w:bodyDiv w:val="1"/>
      <w:marLeft w:val="0"/>
      <w:marRight w:val="0"/>
      <w:marTop w:val="0"/>
      <w:marBottom w:val="0"/>
      <w:divBdr>
        <w:top w:val="none" w:sz="0" w:space="0" w:color="auto"/>
        <w:left w:val="none" w:sz="0" w:space="0" w:color="auto"/>
        <w:bottom w:val="none" w:sz="0" w:space="0" w:color="auto"/>
        <w:right w:val="none" w:sz="0" w:space="0" w:color="auto"/>
      </w:divBdr>
    </w:div>
    <w:div w:id="823201997">
      <w:bodyDiv w:val="1"/>
      <w:marLeft w:val="0"/>
      <w:marRight w:val="0"/>
      <w:marTop w:val="0"/>
      <w:marBottom w:val="0"/>
      <w:divBdr>
        <w:top w:val="none" w:sz="0" w:space="0" w:color="auto"/>
        <w:left w:val="none" w:sz="0" w:space="0" w:color="auto"/>
        <w:bottom w:val="none" w:sz="0" w:space="0" w:color="auto"/>
        <w:right w:val="none" w:sz="0" w:space="0" w:color="auto"/>
      </w:divBdr>
    </w:div>
    <w:div w:id="834690857">
      <w:bodyDiv w:val="1"/>
      <w:marLeft w:val="0"/>
      <w:marRight w:val="0"/>
      <w:marTop w:val="0"/>
      <w:marBottom w:val="0"/>
      <w:divBdr>
        <w:top w:val="none" w:sz="0" w:space="0" w:color="auto"/>
        <w:left w:val="none" w:sz="0" w:space="0" w:color="auto"/>
        <w:bottom w:val="none" w:sz="0" w:space="0" w:color="auto"/>
        <w:right w:val="none" w:sz="0" w:space="0" w:color="auto"/>
      </w:divBdr>
    </w:div>
    <w:div w:id="836774594">
      <w:bodyDiv w:val="1"/>
      <w:marLeft w:val="0"/>
      <w:marRight w:val="0"/>
      <w:marTop w:val="0"/>
      <w:marBottom w:val="0"/>
      <w:divBdr>
        <w:top w:val="none" w:sz="0" w:space="0" w:color="auto"/>
        <w:left w:val="none" w:sz="0" w:space="0" w:color="auto"/>
        <w:bottom w:val="none" w:sz="0" w:space="0" w:color="auto"/>
        <w:right w:val="none" w:sz="0" w:space="0" w:color="auto"/>
      </w:divBdr>
    </w:div>
    <w:div w:id="837160443">
      <w:bodyDiv w:val="1"/>
      <w:marLeft w:val="0"/>
      <w:marRight w:val="0"/>
      <w:marTop w:val="0"/>
      <w:marBottom w:val="0"/>
      <w:divBdr>
        <w:top w:val="none" w:sz="0" w:space="0" w:color="auto"/>
        <w:left w:val="none" w:sz="0" w:space="0" w:color="auto"/>
        <w:bottom w:val="none" w:sz="0" w:space="0" w:color="auto"/>
        <w:right w:val="none" w:sz="0" w:space="0" w:color="auto"/>
      </w:divBdr>
    </w:div>
    <w:div w:id="838352267">
      <w:bodyDiv w:val="1"/>
      <w:marLeft w:val="0"/>
      <w:marRight w:val="0"/>
      <w:marTop w:val="0"/>
      <w:marBottom w:val="0"/>
      <w:divBdr>
        <w:top w:val="none" w:sz="0" w:space="0" w:color="auto"/>
        <w:left w:val="none" w:sz="0" w:space="0" w:color="auto"/>
        <w:bottom w:val="none" w:sz="0" w:space="0" w:color="auto"/>
        <w:right w:val="none" w:sz="0" w:space="0" w:color="auto"/>
      </w:divBdr>
    </w:div>
    <w:div w:id="840242576">
      <w:bodyDiv w:val="1"/>
      <w:marLeft w:val="0"/>
      <w:marRight w:val="0"/>
      <w:marTop w:val="0"/>
      <w:marBottom w:val="0"/>
      <w:divBdr>
        <w:top w:val="none" w:sz="0" w:space="0" w:color="auto"/>
        <w:left w:val="none" w:sz="0" w:space="0" w:color="auto"/>
        <w:bottom w:val="none" w:sz="0" w:space="0" w:color="auto"/>
        <w:right w:val="none" w:sz="0" w:space="0" w:color="auto"/>
      </w:divBdr>
    </w:div>
    <w:div w:id="850606054">
      <w:bodyDiv w:val="1"/>
      <w:marLeft w:val="0"/>
      <w:marRight w:val="0"/>
      <w:marTop w:val="0"/>
      <w:marBottom w:val="0"/>
      <w:divBdr>
        <w:top w:val="none" w:sz="0" w:space="0" w:color="auto"/>
        <w:left w:val="none" w:sz="0" w:space="0" w:color="auto"/>
        <w:bottom w:val="none" w:sz="0" w:space="0" w:color="auto"/>
        <w:right w:val="none" w:sz="0" w:space="0" w:color="auto"/>
      </w:divBdr>
    </w:div>
    <w:div w:id="853958063">
      <w:bodyDiv w:val="1"/>
      <w:marLeft w:val="0"/>
      <w:marRight w:val="0"/>
      <w:marTop w:val="0"/>
      <w:marBottom w:val="0"/>
      <w:divBdr>
        <w:top w:val="none" w:sz="0" w:space="0" w:color="auto"/>
        <w:left w:val="none" w:sz="0" w:space="0" w:color="auto"/>
        <w:bottom w:val="none" w:sz="0" w:space="0" w:color="auto"/>
        <w:right w:val="none" w:sz="0" w:space="0" w:color="auto"/>
      </w:divBdr>
    </w:div>
    <w:div w:id="854001556">
      <w:bodyDiv w:val="1"/>
      <w:marLeft w:val="0"/>
      <w:marRight w:val="0"/>
      <w:marTop w:val="0"/>
      <w:marBottom w:val="0"/>
      <w:divBdr>
        <w:top w:val="none" w:sz="0" w:space="0" w:color="auto"/>
        <w:left w:val="none" w:sz="0" w:space="0" w:color="auto"/>
        <w:bottom w:val="none" w:sz="0" w:space="0" w:color="auto"/>
        <w:right w:val="none" w:sz="0" w:space="0" w:color="auto"/>
      </w:divBdr>
    </w:div>
    <w:div w:id="859973328">
      <w:bodyDiv w:val="1"/>
      <w:marLeft w:val="0"/>
      <w:marRight w:val="0"/>
      <w:marTop w:val="0"/>
      <w:marBottom w:val="0"/>
      <w:divBdr>
        <w:top w:val="none" w:sz="0" w:space="0" w:color="auto"/>
        <w:left w:val="none" w:sz="0" w:space="0" w:color="auto"/>
        <w:bottom w:val="none" w:sz="0" w:space="0" w:color="auto"/>
        <w:right w:val="none" w:sz="0" w:space="0" w:color="auto"/>
      </w:divBdr>
    </w:div>
    <w:div w:id="861940205">
      <w:bodyDiv w:val="1"/>
      <w:marLeft w:val="0"/>
      <w:marRight w:val="0"/>
      <w:marTop w:val="0"/>
      <w:marBottom w:val="0"/>
      <w:divBdr>
        <w:top w:val="none" w:sz="0" w:space="0" w:color="auto"/>
        <w:left w:val="none" w:sz="0" w:space="0" w:color="auto"/>
        <w:bottom w:val="none" w:sz="0" w:space="0" w:color="auto"/>
        <w:right w:val="none" w:sz="0" w:space="0" w:color="auto"/>
      </w:divBdr>
    </w:div>
    <w:div w:id="874318878">
      <w:bodyDiv w:val="1"/>
      <w:marLeft w:val="0"/>
      <w:marRight w:val="0"/>
      <w:marTop w:val="0"/>
      <w:marBottom w:val="0"/>
      <w:divBdr>
        <w:top w:val="none" w:sz="0" w:space="0" w:color="auto"/>
        <w:left w:val="none" w:sz="0" w:space="0" w:color="auto"/>
        <w:bottom w:val="none" w:sz="0" w:space="0" w:color="auto"/>
        <w:right w:val="none" w:sz="0" w:space="0" w:color="auto"/>
      </w:divBdr>
    </w:div>
    <w:div w:id="885066090">
      <w:bodyDiv w:val="1"/>
      <w:marLeft w:val="0"/>
      <w:marRight w:val="0"/>
      <w:marTop w:val="0"/>
      <w:marBottom w:val="0"/>
      <w:divBdr>
        <w:top w:val="none" w:sz="0" w:space="0" w:color="auto"/>
        <w:left w:val="none" w:sz="0" w:space="0" w:color="auto"/>
        <w:bottom w:val="none" w:sz="0" w:space="0" w:color="auto"/>
        <w:right w:val="none" w:sz="0" w:space="0" w:color="auto"/>
      </w:divBdr>
    </w:div>
    <w:div w:id="888880111">
      <w:bodyDiv w:val="1"/>
      <w:marLeft w:val="0"/>
      <w:marRight w:val="0"/>
      <w:marTop w:val="0"/>
      <w:marBottom w:val="0"/>
      <w:divBdr>
        <w:top w:val="none" w:sz="0" w:space="0" w:color="auto"/>
        <w:left w:val="none" w:sz="0" w:space="0" w:color="auto"/>
        <w:bottom w:val="none" w:sz="0" w:space="0" w:color="auto"/>
        <w:right w:val="none" w:sz="0" w:space="0" w:color="auto"/>
      </w:divBdr>
    </w:div>
    <w:div w:id="891115512">
      <w:bodyDiv w:val="1"/>
      <w:marLeft w:val="0"/>
      <w:marRight w:val="0"/>
      <w:marTop w:val="0"/>
      <w:marBottom w:val="0"/>
      <w:divBdr>
        <w:top w:val="none" w:sz="0" w:space="0" w:color="auto"/>
        <w:left w:val="none" w:sz="0" w:space="0" w:color="auto"/>
        <w:bottom w:val="none" w:sz="0" w:space="0" w:color="auto"/>
        <w:right w:val="none" w:sz="0" w:space="0" w:color="auto"/>
      </w:divBdr>
    </w:div>
    <w:div w:id="899290554">
      <w:bodyDiv w:val="1"/>
      <w:marLeft w:val="0"/>
      <w:marRight w:val="0"/>
      <w:marTop w:val="0"/>
      <w:marBottom w:val="0"/>
      <w:divBdr>
        <w:top w:val="none" w:sz="0" w:space="0" w:color="auto"/>
        <w:left w:val="none" w:sz="0" w:space="0" w:color="auto"/>
        <w:bottom w:val="none" w:sz="0" w:space="0" w:color="auto"/>
        <w:right w:val="none" w:sz="0" w:space="0" w:color="auto"/>
      </w:divBdr>
    </w:div>
    <w:div w:id="902370745">
      <w:bodyDiv w:val="1"/>
      <w:marLeft w:val="0"/>
      <w:marRight w:val="0"/>
      <w:marTop w:val="0"/>
      <w:marBottom w:val="0"/>
      <w:divBdr>
        <w:top w:val="none" w:sz="0" w:space="0" w:color="auto"/>
        <w:left w:val="none" w:sz="0" w:space="0" w:color="auto"/>
        <w:bottom w:val="none" w:sz="0" w:space="0" w:color="auto"/>
        <w:right w:val="none" w:sz="0" w:space="0" w:color="auto"/>
      </w:divBdr>
    </w:div>
    <w:div w:id="905185913">
      <w:bodyDiv w:val="1"/>
      <w:marLeft w:val="0"/>
      <w:marRight w:val="0"/>
      <w:marTop w:val="0"/>
      <w:marBottom w:val="0"/>
      <w:divBdr>
        <w:top w:val="none" w:sz="0" w:space="0" w:color="auto"/>
        <w:left w:val="none" w:sz="0" w:space="0" w:color="auto"/>
        <w:bottom w:val="none" w:sz="0" w:space="0" w:color="auto"/>
        <w:right w:val="none" w:sz="0" w:space="0" w:color="auto"/>
      </w:divBdr>
    </w:div>
    <w:div w:id="907157159">
      <w:bodyDiv w:val="1"/>
      <w:marLeft w:val="0"/>
      <w:marRight w:val="0"/>
      <w:marTop w:val="0"/>
      <w:marBottom w:val="0"/>
      <w:divBdr>
        <w:top w:val="none" w:sz="0" w:space="0" w:color="auto"/>
        <w:left w:val="none" w:sz="0" w:space="0" w:color="auto"/>
        <w:bottom w:val="none" w:sz="0" w:space="0" w:color="auto"/>
        <w:right w:val="none" w:sz="0" w:space="0" w:color="auto"/>
      </w:divBdr>
    </w:div>
    <w:div w:id="909578159">
      <w:bodyDiv w:val="1"/>
      <w:marLeft w:val="0"/>
      <w:marRight w:val="0"/>
      <w:marTop w:val="0"/>
      <w:marBottom w:val="0"/>
      <w:divBdr>
        <w:top w:val="none" w:sz="0" w:space="0" w:color="auto"/>
        <w:left w:val="none" w:sz="0" w:space="0" w:color="auto"/>
        <w:bottom w:val="none" w:sz="0" w:space="0" w:color="auto"/>
        <w:right w:val="none" w:sz="0" w:space="0" w:color="auto"/>
      </w:divBdr>
    </w:div>
    <w:div w:id="912278431">
      <w:bodyDiv w:val="1"/>
      <w:marLeft w:val="0"/>
      <w:marRight w:val="0"/>
      <w:marTop w:val="0"/>
      <w:marBottom w:val="0"/>
      <w:divBdr>
        <w:top w:val="none" w:sz="0" w:space="0" w:color="auto"/>
        <w:left w:val="none" w:sz="0" w:space="0" w:color="auto"/>
        <w:bottom w:val="none" w:sz="0" w:space="0" w:color="auto"/>
        <w:right w:val="none" w:sz="0" w:space="0" w:color="auto"/>
      </w:divBdr>
    </w:div>
    <w:div w:id="916087374">
      <w:bodyDiv w:val="1"/>
      <w:marLeft w:val="0"/>
      <w:marRight w:val="0"/>
      <w:marTop w:val="0"/>
      <w:marBottom w:val="0"/>
      <w:divBdr>
        <w:top w:val="none" w:sz="0" w:space="0" w:color="auto"/>
        <w:left w:val="none" w:sz="0" w:space="0" w:color="auto"/>
        <w:bottom w:val="none" w:sz="0" w:space="0" w:color="auto"/>
        <w:right w:val="none" w:sz="0" w:space="0" w:color="auto"/>
      </w:divBdr>
    </w:div>
    <w:div w:id="918322524">
      <w:bodyDiv w:val="1"/>
      <w:marLeft w:val="0"/>
      <w:marRight w:val="0"/>
      <w:marTop w:val="0"/>
      <w:marBottom w:val="0"/>
      <w:divBdr>
        <w:top w:val="none" w:sz="0" w:space="0" w:color="auto"/>
        <w:left w:val="none" w:sz="0" w:space="0" w:color="auto"/>
        <w:bottom w:val="none" w:sz="0" w:space="0" w:color="auto"/>
        <w:right w:val="none" w:sz="0" w:space="0" w:color="auto"/>
      </w:divBdr>
    </w:div>
    <w:div w:id="925764658">
      <w:bodyDiv w:val="1"/>
      <w:marLeft w:val="0"/>
      <w:marRight w:val="0"/>
      <w:marTop w:val="0"/>
      <w:marBottom w:val="0"/>
      <w:divBdr>
        <w:top w:val="none" w:sz="0" w:space="0" w:color="auto"/>
        <w:left w:val="none" w:sz="0" w:space="0" w:color="auto"/>
        <w:bottom w:val="none" w:sz="0" w:space="0" w:color="auto"/>
        <w:right w:val="none" w:sz="0" w:space="0" w:color="auto"/>
      </w:divBdr>
    </w:div>
    <w:div w:id="932127240">
      <w:bodyDiv w:val="1"/>
      <w:marLeft w:val="0"/>
      <w:marRight w:val="0"/>
      <w:marTop w:val="0"/>
      <w:marBottom w:val="0"/>
      <w:divBdr>
        <w:top w:val="none" w:sz="0" w:space="0" w:color="auto"/>
        <w:left w:val="none" w:sz="0" w:space="0" w:color="auto"/>
        <w:bottom w:val="none" w:sz="0" w:space="0" w:color="auto"/>
        <w:right w:val="none" w:sz="0" w:space="0" w:color="auto"/>
      </w:divBdr>
    </w:div>
    <w:div w:id="936719177">
      <w:bodyDiv w:val="1"/>
      <w:marLeft w:val="0"/>
      <w:marRight w:val="0"/>
      <w:marTop w:val="0"/>
      <w:marBottom w:val="0"/>
      <w:divBdr>
        <w:top w:val="none" w:sz="0" w:space="0" w:color="auto"/>
        <w:left w:val="none" w:sz="0" w:space="0" w:color="auto"/>
        <w:bottom w:val="none" w:sz="0" w:space="0" w:color="auto"/>
        <w:right w:val="none" w:sz="0" w:space="0" w:color="auto"/>
      </w:divBdr>
    </w:div>
    <w:div w:id="946930475">
      <w:bodyDiv w:val="1"/>
      <w:marLeft w:val="0"/>
      <w:marRight w:val="0"/>
      <w:marTop w:val="0"/>
      <w:marBottom w:val="0"/>
      <w:divBdr>
        <w:top w:val="none" w:sz="0" w:space="0" w:color="auto"/>
        <w:left w:val="none" w:sz="0" w:space="0" w:color="auto"/>
        <w:bottom w:val="none" w:sz="0" w:space="0" w:color="auto"/>
        <w:right w:val="none" w:sz="0" w:space="0" w:color="auto"/>
      </w:divBdr>
    </w:div>
    <w:div w:id="951327600">
      <w:bodyDiv w:val="1"/>
      <w:marLeft w:val="0"/>
      <w:marRight w:val="0"/>
      <w:marTop w:val="0"/>
      <w:marBottom w:val="0"/>
      <w:divBdr>
        <w:top w:val="none" w:sz="0" w:space="0" w:color="auto"/>
        <w:left w:val="none" w:sz="0" w:space="0" w:color="auto"/>
        <w:bottom w:val="none" w:sz="0" w:space="0" w:color="auto"/>
        <w:right w:val="none" w:sz="0" w:space="0" w:color="auto"/>
      </w:divBdr>
    </w:div>
    <w:div w:id="954410600">
      <w:bodyDiv w:val="1"/>
      <w:marLeft w:val="0"/>
      <w:marRight w:val="0"/>
      <w:marTop w:val="0"/>
      <w:marBottom w:val="0"/>
      <w:divBdr>
        <w:top w:val="none" w:sz="0" w:space="0" w:color="auto"/>
        <w:left w:val="none" w:sz="0" w:space="0" w:color="auto"/>
        <w:bottom w:val="none" w:sz="0" w:space="0" w:color="auto"/>
        <w:right w:val="none" w:sz="0" w:space="0" w:color="auto"/>
      </w:divBdr>
    </w:div>
    <w:div w:id="957223451">
      <w:bodyDiv w:val="1"/>
      <w:marLeft w:val="0"/>
      <w:marRight w:val="0"/>
      <w:marTop w:val="0"/>
      <w:marBottom w:val="0"/>
      <w:divBdr>
        <w:top w:val="none" w:sz="0" w:space="0" w:color="auto"/>
        <w:left w:val="none" w:sz="0" w:space="0" w:color="auto"/>
        <w:bottom w:val="none" w:sz="0" w:space="0" w:color="auto"/>
        <w:right w:val="none" w:sz="0" w:space="0" w:color="auto"/>
      </w:divBdr>
    </w:div>
    <w:div w:id="965500511">
      <w:bodyDiv w:val="1"/>
      <w:marLeft w:val="0"/>
      <w:marRight w:val="0"/>
      <w:marTop w:val="0"/>
      <w:marBottom w:val="0"/>
      <w:divBdr>
        <w:top w:val="none" w:sz="0" w:space="0" w:color="auto"/>
        <w:left w:val="none" w:sz="0" w:space="0" w:color="auto"/>
        <w:bottom w:val="none" w:sz="0" w:space="0" w:color="auto"/>
        <w:right w:val="none" w:sz="0" w:space="0" w:color="auto"/>
      </w:divBdr>
    </w:div>
    <w:div w:id="968166857">
      <w:bodyDiv w:val="1"/>
      <w:marLeft w:val="0"/>
      <w:marRight w:val="0"/>
      <w:marTop w:val="0"/>
      <w:marBottom w:val="0"/>
      <w:divBdr>
        <w:top w:val="none" w:sz="0" w:space="0" w:color="auto"/>
        <w:left w:val="none" w:sz="0" w:space="0" w:color="auto"/>
        <w:bottom w:val="none" w:sz="0" w:space="0" w:color="auto"/>
        <w:right w:val="none" w:sz="0" w:space="0" w:color="auto"/>
      </w:divBdr>
      <w:divsChild>
        <w:div w:id="763653156">
          <w:marLeft w:val="0"/>
          <w:marRight w:val="0"/>
          <w:marTop w:val="0"/>
          <w:marBottom w:val="0"/>
          <w:divBdr>
            <w:top w:val="none" w:sz="0" w:space="0" w:color="auto"/>
            <w:left w:val="none" w:sz="0" w:space="0" w:color="auto"/>
            <w:bottom w:val="none" w:sz="0" w:space="0" w:color="auto"/>
            <w:right w:val="none" w:sz="0" w:space="0" w:color="auto"/>
          </w:divBdr>
          <w:divsChild>
            <w:div w:id="1547835292">
              <w:marLeft w:val="0"/>
              <w:marRight w:val="0"/>
              <w:marTop w:val="0"/>
              <w:marBottom w:val="0"/>
              <w:divBdr>
                <w:top w:val="none" w:sz="0" w:space="0" w:color="auto"/>
                <w:left w:val="none" w:sz="0" w:space="0" w:color="auto"/>
                <w:bottom w:val="none" w:sz="0" w:space="0" w:color="auto"/>
                <w:right w:val="none" w:sz="0" w:space="0" w:color="auto"/>
              </w:divBdr>
            </w:div>
            <w:div w:id="1316448951">
              <w:marLeft w:val="0"/>
              <w:marRight w:val="0"/>
              <w:marTop w:val="0"/>
              <w:marBottom w:val="0"/>
              <w:divBdr>
                <w:top w:val="none" w:sz="0" w:space="0" w:color="auto"/>
                <w:left w:val="none" w:sz="0" w:space="0" w:color="auto"/>
                <w:bottom w:val="none" w:sz="0" w:space="0" w:color="auto"/>
                <w:right w:val="none" w:sz="0" w:space="0" w:color="auto"/>
              </w:divBdr>
            </w:div>
            <w:div w:id="226036775">
              <w:marLeft w:val="0"/>
              <w:marRight w:val="0"/>
              <w:marTop w:val="0"/>
              <w:marBottom w:val="0"/>
              <w:divBdr>
                <w:top w:val="none" w:sz="0" w:space="0" w:color="auto"/>
                <w:left w:val="none" w:sz="0" w:space="0" w:color="auto"/>
                <w:bottom w:val="none" w:sz="0" w:space="0" w:color="auto"/>
                <w:right w:val="none" w:sz="0" w:space="0" w:color="auto"/>
              </w:divBdr>
            </w:div>
            <w:div w:id="822158258">
              <w:marLeft w:val="0"/>
              <w:marRight w:val="0"/>
              <w:marTop w:val="0"/>
              <w:marBottom w:val="0"/>
              <w:divBdr>
                <w:top w:val="none" w:sz="0" w:space="0" w:color="auto"/>
                <w:left w:val="none" w:sz="0" w:space="0" w:color="auto"/>
                <w:bottom w:val="none" w:sz="0" w:space="0" w:color="auto"/>
                <w:right w:val="none" w:sz="0" w:space="0" w:color="auto"/>
              </w:divBdr>
            </w:div>
            <w:div w:id="45491007">
              <w:marLeft w:val="0"/>
              <w:marRight w:val="0"/>
              <w:marTop w:val="0"/>
              <w:marBottom w:val="0"/>
              <w:divBdr>
                <w:top w:val="none" w:sz="0" w:space="0" w:color="auto"/>
                <w:left w:val="none" w:sz="0" w:space="0" w:color="auto"/>
                <w:bottom w:val="none" w:sz="0" w:space="0" w:color="auto"/>
                <w:right w:val="none" w:sz="0" w:space="0" w:color="auto"/>
              </w:divBdr>
            </w:div>
            <w:div w:id="1239629582">
              <w:marLeft w:val="0"/>
              <w:marRight w:val="0"/>
              <w:marTop w:val="0"/>
              <w:marBottom w:val="0"/>
              <w:divBdr>
                <w:top w:val="none" w:sz="0" w:space="0" w:color="auto"/>
                <w:left w:val="none" w:sz="0" w:space="0" w:color="auto"/>
                <w:bottom w:val="none" w:sz="0" w:space="0" w:color="auto"/>
                <w:right w:val="none" w:sz="0" w:space="0" w:color="auto"/>
              </w:divBdr>
            </w:div>
            <w:div w:id="605696249">
              <w:marLeft w:val="0"/>
              <w:marRight w:val="0"/>
              <w:marTop w:val="0"/>
              <w:marBottom w:val="0"/>
              <w:divBdr>
                <w:top w:val="none" w:sz="0" w:space="0" w:color="auto"/>
                <w:left w:val="none" w:sz="0" w:space="0" w:color="auto"/>
                <w:bottom w:val="none" w:sz="0" w:space="0" w:color="auto"/>
                <w:right w:val="none" w:sz="0" w:space="0" w:color="auto"/>
              </w:divBdr>
            </w:div>
            <w:div w:id="1537306623">
              <w:marLeft w:val="0"/>
              <w:marRight w:val="0"/>
              <w:marTop w:val="0"/>
              <w:marBottom w:val="0"/>
              <w:divBdr>
                <w:top w:val="none" w:sz="0" w:space="0" w:color="auto"/>
                <w:left w:val="none" w:sz="0" w:space="0" w:color="auto"/>
                <w:bottom w:val="none" w:sz="0" w:space="0" w:color="auto"/>
                <w:right w:val="none" w:sz="0" w:space="0" w:color="auto"/>
              </w:divBdr>
            </w:div>
            <w:div w:id="886915438">
              <w:marLeft w:val="0"/>
              <w:marRight w:val="0"/>
              <w:marTop w:val="0"/>
              <w:marBottom w:val="0"/>
              <w:divBdr>
                <w:top w:val="none" w:sz="0" w:space="0" w:color="auto"/>
                <w:left w:val="none" w:sz="0" w:space="0" w:color="auto"/>
                <w:bottom w:val="none" w:sz="0" w:space="0" w:color="auto"/>
                <w:right w:val="none" w:sz="0" w:space="0" w:color="auto"/>
              </w:divBdr>
            </w:div>
            <w:div w:id="1125272195">
              <w:marLeft w:val="0"/>
              <w:marRight w:val="0"/>
              <w:marTop w:val="0"/>
              <w:marBottom w:val="0"/>
              <w:divBdr>
                <w:top w:val="none" w:sz="0" w:space="0" w:color="auto"/>
                <w:left w:val="none" w:sz="0" w:space="0" w:color="auto"/>
                <w:bottom w:val="none" w:sz="0" w:space="0" w:color="auto"/>
                <w:right w:val="none" w:sz="0" w:space="0" w:color="auto"/>
              </w:divBdr>
            </w:div>
            <w:div w:id="55897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9224">
      <w:bodyDiv w:val="1"/>
      <w:marLeft w:val="0"/>
      <w:marRight w:val="0"/>
      <w:marTop w:val="0"/>
      <w:marBottom w:val="0"/>
      <w:divBdr>
        <w:top w:val="none" w:sz="0" w:space="0" w:color="auto"/>
        <w:left w:val="none" w:sz="0" w:space="0" w:color="auto"/>
        <w:bottom w:val="none" w:sz="0" w:space="0" w:color="auto"/>
        <w:right w:val="none" w:sz="0" w:space="0" w:color="auto"/>
      </w:divBdr>
    </w:div>
    <w:div w:id="972826682">
      <w:bodyDiv w:val="1"/>
      <w:marLeft w:val="0"/>
      <w:marRight w:val="0"/>
      <w:marTop w:val="0"/>
      <w:marBottom w:val="0"/>
      <w:divBdr>
        <w:top w:val="none" w:sz="0" w:space="0" w:color="auto"/>
        <w:left w:val="none" w:sz="0" w:space="0" w:color="auto"/>
        <w:bottom w:val="none" w:sz="0" w:space="0" w:color="auto"/>
        <w:right w:val="none" w:sz="0" w:space="0" w:color="auto"/>
      </w:divBdr>
    </w:div>
    <w:div w:id="975646758">
      <w:bodyDiv w:val="1"/>
      <w:marLeft w:val="0"/>
      <w:marRight w:val="0"/>
      <w:marTop w:val="0"/>
      <w:marBottom w:val="0"/>
      <w:divBdr>
        <w:top w:val="none" w:sz="0" w:space="0" w:color="auto"/>
        <w:left w:val="none" w:sz="0" w:space="0" w:color="auto"/>
        <w:bottom w:val="none" w:sz="0" w:space="0" w:color="auto"/>
        <w:right w:val="none" w:sz="0" w:space="0" w:color="auto"/>
      </w:divBdr>
    </w:div>
    <w:div w:id="985164126">
      <w:bodyDiv w:val="1"/>
      <w:marLeft w:val="0"/>
      <w:marRight w:val="0"/>
      <w:marTop w:val="0"/>
      <w:marBottom w:val="0"/>
      <w:divBdr>
        <w:top w:val="none" w:sz="0" w:space="0" w:color="auto"/>
        <w:left w:val="none" w:sz="0" w:space="0" w:color="auto"/>
        <w:bottom w:val="none" w:sz="0" w:space="0" w:color="auto"/>
        <w:right w:val="none" w:sz="0" w:space="0" w:color="auto"/>
      </w:divBdr>
    </w:div>
    <w:div w:id="986010016">
      <w:bodyDiv w:val="1"/>
      <w:marLeft w:val="0"/>
      <w:marRight w:val="0"/>
      <w:marTop w:val="0"/>
      <w:marBottom w:val="0"/>
      <w:divBdr>
        <w:top w:val="none" w:sz="0" w:space="0" w:color="auto"/>
        <w:left w:val="none" w:sz="0" w:space="0" w:color="auto"/>
        <w:bottom w:val="none" w:sz="0" w:space="0" w:color="auto"/>
        <w:right w:val="none" w:sz="0" w:space="0" w:color="auto"/>
      </w:divBdr>
    </w:div>
    <w:div w:id="986741643">
      <w:bodyDiv w:val="1"/>
      <w:marLeft w:val="0"/>
      <w:marRight w:val="0"/>
      <w:marTop w:val="0"/>
      <w:marBottom w:val="0"/>
      <w:divBdr>
        <w:top w:val="none" w:sz="0" w:space="0" w:color="auto"/>
        <w:left w:val="none" w:sz="0" w:space="0" w:color="auto"/>
        <w:bottom w:val="none" w:sz="0" w:space="0" w:color="auto"/>
        <w:right w:val="none" w:sz="0" w:space="0" w:color="auto"/>
      </w:divBdr>
    </w:div>
    <w:div w:id="988484413">
      <w:bodyDiv w:val="1"/>
      <w:marLeft w:val="0"/>
      <w:marRight w:val="0"/>
      <w:marTop w:val="0"/>
      <w:marBottom w:val="0"/>
      <w:divBdr>
        <w:top w:val="none" w:sz="0" w:space="0" w:color="auto"/>
        <w:left w:val="none" w:sz="0" w:space="0" w:color="auto"/>
        <w:bottom w:val="none" w:sz="0" w:space="0" w:color="auto"/>
        <w:right w:val="none" w:sz="0" w:space="0" w:color="auto"/>
      </w:divBdr>
    </w:div>
    <w:div w:id="990909847">
      <w:bodyDiv w:val="1"/>
      <w:marLeft w:val="0"/>
      <w:marRight w:val="0"/>
      <w:marTop w:val="0"/>
      <w:marBottom w:val="0"/>
      <w:divBdr>
        <w:top w:val="none" w:sz="0" w:space="0" w:color="auto"/>
        <w:left w:val="none" w:sz="0" w:space="0" w:color="auto"/>
        <w:bottom w:val="none" w:sz="0" w:space="0" w:color="auto"/>
        <w:right w:val="none" w:sz="0" w:space="0" w:color="auto"/>
      </w:divBdr>
    </w:div>
    <w:div w:id="999235749">
      <w:bodyDiv w:val="1"/>
      <w:marLeft w:val="0"/>
      <w:marRight w:val="0"/>
      <w:marTop w:val="0"/>
      <w:marBottom w:val="0"/>
      <w:divBdr>
        <w:top w:val="none" w:sz="0" w:space="0" w:color="auto"/>
        <w:left w:val="none" w:sz="0" w:space="0" w:color="auto"/>
        <w:bottom w:val="none" w:sz="0" w:space="0" w:color="auto"/>
        <w:right w:val="none" w:sz="0" w:space="0" w:color="auto"/>
      </w:divBdr>
    </w:div>
    <w:div w:id="999843795">
      <w:bodyDiv w:val="1"/>
      <w:marLeft w:val="0"/>
      <w:marRight w:val="0"/>
      <w:marTop w:val="0"/>
      <w:marBottom w:val="0"/>
      <w:divBdr>
        <w:top w:val="none" w:sz="0" w:space="0" w:color="auto"/>
        <w:left w:val="none" w:sz="0" w:space="0" w:color="auto"/>
        <w:bottom w:val="none" w:sz="0" w:space="0" w:color="auto"/>
        <w:right w:val="none" w:sz="0" w:space="0" w:color="auto"/>
      </w:divBdr>
    </w:div>
    <w:div w:id="1008211626">
      <w:bodyDiv w:val="1"/>
      <w:marLeft w:val="0"/>
      <w:marRight w:val="0"/>
      <w:marTop w:val="0"/>
      <w:marBottom w:val="0"/>
      <w:divBdr>
        <w:top w:val="none" w:sz="0" w:space="0" w:color="auto"/>
        <w:left w:val="none" w:sz="0" w:space="0" w:color="auto"/>
        <w:bottom w:val="none" w:sz="0" w:space="0" w:color="auto"/>
        <w:right w:val="none" w:sz="0" w:space="0" w:color="auto"/>
      </w:divBdr>
    </w:div>
    <w:div w:id="1008481088">
      <w:bodyDiv w:val="1"/>
      <w:marLeft w:val="0"/>
      <w:marRight w:val="0"/>
      <w:marTop w:val="0"/>
      <w:marBottom w:val="0"/>
      <w:divBdr>
        <w:top w:val="none" w:sz="0" w:space="0" w:color="auto"/>
        <w:left w:val="none" w:sz="0" w:space="0" w:color="auto"/>
        <w:bottom w:val="none" w:sz="0" w:space="0" w:color="auto"/>
        <w:right w:val="none" w:sz="0" w:space="0" w:color="auto"/>
      </w:divBdr>
    </w:div>
    <w:div w:id="1010641892">
      <w:bodyDiv w:val="1"/>
      <w:marLeft w:val="0"/>
      <w:marRight w:val="0"/>
      <w:marTop w:val="0"/>
      <w:marBottom w:val="0"/>
      <w:divBdr>
        <w:top w:val="none" w:sz="0" w:space="0" w:color="auto"/>
        <w:left w:val="none" w:sz="0" w:space="0" w:color="auto"/>
        <w:bottom w:val="none" w:sz="0" w:space="0" w:color="auto"/>
        <w:right w:val="none" w:sz="0" w:space="0" w:color="auto"/>
      </w:divBdr>
    </w:div>
    <w:div w:id="1011642779">
      <w:bodyDiv w:val="1"/>
      <w:marLeft w:val="0"/>
      <w:marRight w:val="0"/>
      <w:marTop w:val="0"/>
      <w:marBottom w:val="0"/>
      <w:divBdr>
        <w:top w:val="none" w:sz="0" w:space="0" w:color="auto"/>
        <w:left w:val="none" w:sz="0" w:space="0" w:color="auto"/>
        <w:bottom w:val="none" w:sz="0" w:space="0" w:color="auto"/>
        <w:right w:val="none" w:sz="0" w:space="0" w:color="auto"/>
      </w:divBdr>
    </w:div>
    <w:div w:id="1018627981">
      <w:bodyDiv w:val="1"/>
      <w:marLeft w:val="0"/>
      <w:marRight w:val="0"/>
      <w:marTop w:val="0"/>
      <w:marBottom w:val="0"/>
      <w:divBdr>
        <w:top w:val="none" w:sz="0" w:space="0" w:color="auto"/>
        <w:left w:val="none" w:sz="0" w:space="0" w:color="auto"/>
        <w:bottom w:val="none" w:sz="0" w:space="0" w:color="auto"/>
        <w:right w:val="none" w:sz="0" w:space="0" w:color="auto"/>
      </w:divBdr>
    </w:div>
    <w:div w:id="1022242880">
      <w:bodyDiv w:val="1"/>
      <w:marLeft w:val="0"/>
      <w:marRight w:val="0"/>
      <w:marTop w:val="0"/>
      <w:marBottom w:val="0"/>
      <w:divBdr>
        <w:top w:val="none" w:sz="0" w:space="0" w:color="auto"/>
        <w:left w:val="none" w:sz="0" w:space="0" w:color="auto"/>
        <w:bottom w:val="none" w:sz="0" w:space="0" w:color="auto"/>
        <w:right w:val="none" w:sz="0" w:space="0" w:color="auto"/>
      </w:divBdr>
    </w:div>
    <w:div w:id="1022363083">
      <w:bodyDiv w:val="1"/>
      <w:marLeft w:val="0"/>
      <w:marRight w:val="0"/>
      <w:marTop w:val="0"/>
      <w:marBottom w:val="0"/>
      <w:divBdr>
        <w:top w:val="none" w:sz="0" w:space="0" w:color="auto"/>
        <w:left w:val="none" w:sz="0" w:space="0" w:color="auto"/>
        <w:bottom w:val="none" w:sz="0" w:space="0" w:color="auto"/>
        <w:right w:val="none" w:sz="0" w:space="0" w:color="auto"/>
      </w:divBdr>
    </w:div>
    <w:div w:id="1032346001">
      <w:bodyDiv w:val="1"/>
      <w:marLeft w:val="0"/>
      <w:marRight w:val="0"/>
      <w:marTop w:val="0"/>
      <w:marBottom w:val="0"/>
      <w:divBdr>
        <w:top w:val="none" w:sz="0" w:space="0" w:color="auto"/>
        <w:left w:val="none" w:sz="0" w:space="0" w:color="auto"/>
        <w:bottom w:val="none" w:sz="0" w:space="0" w:color="auto"/>
        <w:right w:val="none" w:sz="0" w:space="0" w:color="auto"/>
      </w:divBdr>
    </w:div>
    <w:div w:id="1033460154">
      <w:bodyDiv w:val="1"/>
      <w:marLeft w:val="0"/>
      <w:marRight w:val="0"/>
      <w:marTop w:val="0"/>
      <w:marBottom w:val="0"/>
      <w:divBdr>
        <w:top w:val="none" w:sz="0" w:space="0" w:color="auto"/>
        <w:left w:val="none" w:sz="0" w:space="0" w:color="auto"/>
        <w:bottom w:val="none" w:sz="0" w:space="0" w:color="auto"/>
        <w:right w:val="none" w:sz="0" w:space="0" w:color="auto"/>
      </w:divBdr>
    </w:div>
    <w:div w:id="1035620206">
      <w:bodyDiv w:val="1"/>
      <w:marLeft w:val="0"/>
      <w:marRight w:val="0"/>
      <w:marTop w:val="0"/>
      <w:marBottom w:val="0"/>
      <w:divBdr>
        <w:top w:val="none" w:sz="0" w:space="0" w:color="auto"/>
        <w:left w:val="none" w:sz="0" w:space="0" w:color="auto"/>
        <w:bottom w:val="none" w:sz="0" w:space="0" w:color="auto"/>
        <w:right w:val="none" w:sz="0" w:space="0" w:color="auto"/>
      </w:divBdr>
    </w:div>
    <w:div w:id="1036925296">
      <w:bodyDiv w:val="1"/>
      <w:marLeft w:val="0"/>
      <w:marRight w:val="0"/>
      <w:marTop w:val="0"/>
      <w:marBottom w:val="0"/>
      <w:divBdr>
        <w:top w:val="none" w:sz="0" w:space="0" w:color="auto"/>
        <w:left w:val="none" w:sz="0" w:space="0" w:color="auto"/>
        <w:bottom w:val="none" w:sz="0" w:space="0" w:color="auto"/>
        <w:right w:val="none" w:sz="0" w:space="0" w:color="auto"/>
      </w:divBdr>
    </w:div>
    <w:div w:id="1045787613">
      <w:bodyDiv w:val="1"/>
      <w:marLeft w:val="0"/>
      <w:marRight w:val="0"/>
      <w:marTop w:val="0"/>
      <w:marBottom w:val="0"/>
      <w:divBdr>
        <w:top w:val="none" w:sz="0" w:space="0" w:color="auto"/>
        <w:left w:val="none" w:sz="0" w:space="0" w:color="auto"/>
        <w:bottom w:val="none" w:sz="0" w:space="0" w:color="auto"/>
        <w:right w:val="none" w:sz="0" w:space="0" w:color="auto"/>
      </w:divBdr>
    </w:div>
    <w:div w:id="1049645646">
      <w:bodyDiv w:val="1"/>
      <w:marLeft w:val="0"/>
      <w:marRight w:val="0"/>
      <w:marTop w:val="0"/>
      <w:marBottom w:val="0"/>
      <w:divBdr>
        <w:top w:val="none" w:sz="0" w:space="0" w:color="auto"/>
        <w:left w:val="none" w:sz="0" w:space="0" w:color="auto"/>
        <w:bottom w:val="none" w:sz="0" w:space="0" w:color="auto"/>
        <w:right w:val="none" w:sz="0" w:space="0" w:color="auto"/>
      </w:divBdr>
    </w:div>
    <w:div w:id="1054046119">
      <w:bodyDiv w:val="1"/>
      <w:marLeft w:val="0"/>
      <w:marRight w:val="0"/>
      <w:marTop w:val="0"/>
      <w:marBottom w:val="0"/>
      <w:divBdr>
        <w:top w:val="none" w:sz="0" w:space="0" w:color="auto"/>
        <w:left w:val="none" w:sz="0" w:space="0" w:color="auto"/>
        <w:bottom w:val="none" w:sz="0" w:space="0" w:color="auto"/>
        <w:right w:val="none" w:sz="0" w:space="0" w:color="auto"/>
      </w:divBdr>
    </w:div>
    <w:div w:id="1063989972">
      <w:bodyDiv w:val="1"/>
      <w:marLeft w:val="0"/>
      <w:marRight w:val="0"/>
      <w:marTop w:val="0"/>
      <w:marBottom w:val="0"/>
      <w:divBdr>
        <w:top w:val="none" w:sz="0" w:space="0" w:color="auto"/>
        <w:left w:val="none" w:sz="0" w:space="0" w:color="auto"/>
        <w:bottom w:val="none" w:sz="0" w:space="0" w:color="auto"/>
        <w:right w:val="none" w:sz="0" w:space="0" w:color="auto"/>
      </w:divBdr>
    </w:div>
    <w:div w:id="1066955789">
      <w:bodyDiv w:val="1"/>
      <w:marLeft w:val="0"/>
      <w:marRight w:val="0"/>
      <w:marTop w:val="0"/>
      <w:marBottom w:val="0"/>
      <w:divBdr>
        <w:top w:val="none" w:sz="0" w:space="0" w:color="auto"/>
        <w:left w:val="none" w:sz="0" w:space="0" w:color="auto"/>
        <w:bottom w:val="none" w:sz="0" w:space="0" w:color="auto"/>
        <w:right w:val="none" w:sz="0" w:space="0" w:color="auto"/>
      </w:divBdr>
    </w:div>
    <w:div w:id="1067649241">
      <w:bodyDiv w:val="1"/>
      <w:marLeft w:val="0"/>
      <w:marRight w:val="0"/>
      <w:marTop w:val="0"/>
      <w:marBottom w:val="0"/>
      <w:divBdr>
        <w:top w:val="none" w:sz="0" w:space="0" w:color="auto"/>
        <w:left w:val="none" w:sz="0" w:space="0" w:color="auto"/>
        <w:bottom w:val="none" w:sz="0" w:space="0" w:color="auto"/>
        <w:right w:val="none" w:sz="0" w:space="0" w:color="auto"/>
      </w:divBdr>
    </w:div>
    <w:div w:id="1070038416">
      <w:bodyDiv w:val="1"/>
      <w:marLeft w:val="0"/>
      <w:marRight w:val="0"/>
      <w:marTop w:val="0"/>
      <w:marBottom w:val="0"/>
      <w:divBdr>
        <w:top w:val="none" w:sz="0" w:space="0" w:color="auto"/>
        <w:left w:val="none" w:sz="0" w:space="0" w:color="auto"/>
        <w:bottom w:val="none" w:sz="0" w:space="0" w:color="auto"/>
        <w:right w:val="none" w:sz="0" w:space="0" w:color="auto"/>
      </w:divBdr>
    </w:div>
    <w:div w:id="1070152091">
      <w:bodyDiv w:val="1"/>
      <w:marLeft w:val="0"/>
      <w:marRight w:val="0"/>
      <w:marTop w:val="0"/>
      <w:marBottom w:val="0"/>
      <w:divBdr>
        <w:top w:val="none" w:sz="0" w:space="0" w:color="auto"/>
        <w:left w:val="none" w:sz="0" w:space="0" w:color="auto"/>
        <w:bottom w:val="none" w:sz="0" w:space="0" w:color="auto"/>
        <w:right w:val="none" w:sz="0" w:space="0" w:color="auto"/>
      </w:divBdr>
    </w:div>
    <w:div w:id="1070538151">
      <w:bodyDiv w:val="1"/>
      <w:marLeft w:val="0"/>
      <w:marRight w:val="0"/>
      <w:marTop w:val="0"/>
      <w:marBottom w:val="0"/>
      <w:divBdr>
        <w:top w:val="none" w:sz="0" w:space="0" w:color="auto"/>
        <w:left w:val="none" w:sz="0" w:space="0" w:color="auto"/>
        <w:bottom w:val="none" w:sz="0" w:space="0" w:color="auto"/>
        <w:right w:val="none" w:sz="0" w:space="0" w:color="auto"/>
      </w:divBdr>
    </w:div>
    <w:div w:id="1071925906">
      <w:bodyDiv w:val="1"/>
      <w:marLeft w:val="0"/>
      <w:marRight w:val="0"/>
      <w:marTop w:val="0"/>
      <w:marBottom w:val="0"/>
      <w:divBdr>
        <w:top w:val="none" w:sz="0" w:space="0" w:color="auto"/>
        <w:left w:val="none" w:sz="0" w:space="0" w:color="auto"/>
        <w:bottom w:val="none" w:sz="0" w:space="0" w:color="auto"/>
        <w:right w:val="none" w:sz="0" w:space="0" w:color="auto"/>
      </w:divBdr>
    </w:div>
    <w:div w:id="1073770892">
      <w:bodyDiv w:val="1"/>
      <w:marLeft w:val="0"/>
      <w:marRight w:val="0"/>
      <w:marTop w:val="0"/>
      <w:marBottom w:val="0"/>
      <w:divBdr>
        <w:top w:val="none" w:sz="0" w:space="0" w:color="auto"/>
        <w:left w:val="none" w:sz="0" w:space="0" w:color="auto"/>
        <w:bottom w:val="none" w:sz="0" w:space="0" w:color="auto"/>
        <w:right w:val="none" w:sz="0" w:space="0" w:color="auto"/>
      </w:divBdr>
    </w:div>
    <w:div w:id="1081677874">
      <w:bodyDiv w:val="1"/>
      <w:marLeft w:val="0"/>
      <w:marRight w:val="0"/>
      <w:marTop w:val="0"/>
      <w:marBottom w:val="0"/>
      <w:divBdr>
        <w:top w:val="none" w:sz="0" w:space="0" w:color="auto"/>
        <w:left w:val="none" w:sz="0" w:space="0" w:color="auto"/>
        <w:bottom w:val="none" w:sz="0" w:space="0" w:color="auto"/>
        <w:right w:val="none" w:sz="0" w:space="0" w:color="auto"/>
      </w:divBdr>
    </w:div>
    <w:div w:id="1088235724">
      <w:bodyDiv w:val="1"/>
      <w:marLeft w:val="0"/>
      <w:marRight w:val="0"/>
      <w:marTop w:val="0"/>
      <w:marBottom w:val="0"/>
      <w:divBdr>
        <w:top w:val="none" w:sz="0" w:space="0" w:color="auto"/>
        <w:left w:val="none" w:sz="0" w:space="0" w:color="auto"/>
        <w:bottom w:val="none" w:sz="0" w:space="0" w:color="auto"/>
        <w:right w:val="none" w:sz="0" w:space="0" w:color="auto"/>
      </w:divBdr>
    </w:div>
    <w:div w:id="1095133387">
      <w:bodyDiv w:val="1"/>
      <w:marLeft w:val="0"/>
      <w:marRight w:val="0"/>
      <w:marTop w:val="0"/>
      <w:marBottom w:val="0"/>
      <w:divBdr>
        <w:top w:val="none" w:sz="0" w:space="0" w:color="auto"/>
        <w:left w:val="none" w:sz="0" w:space="0" w:color="auto"/>
        <w:bottom w:val="none" w:sz="0" w:space="0" w:color="auto"/>
        <w:right w:val="none" w:sz="0" w:space="0" w:color="auto"/>
      </w:divBdr>
    </w:div>
    <w:div w:id="1097672022">
      <w:bodyDiv w:val="1"/>
      <w:marLeft w:val="0"/>
      <w:marRight w:val="0"/>
      <w:marTop w:val="0"/>
      <w:marBottom w:val="0"/>
      <w:divBdr>
        <w:top w:val="none" w:sz="0" w:space="0" w:color="auto"/>
        <w:left w:val="none" w:sz="0" w:space="0" w:color="auto"/>
        <w:bottom w:val="none" w:sz="0" w:space="0" w:color="auto"/>
        <w:right w:val="none" w:sz="0" w:space="0" w:color="auto"/>
      </w:divBdr>
    </w:div>
    <w:div w:id="1106073986">
      <w:bodyDiv w:val="1"/>
      <w:marLeft w:val="0"/>
      <w:marRight w:val="0"/>
      <w:marTop w:val="0"/>
      <w:marBottom w:val="0"/>
      <w:divBdr>
        <w:top w:val="none" w:sz="0" w:space="0" w:color="auto"/>
        <w:left w:val="none" w:sz="0" w:space="0" w:color="auto"/>
        <w:bottom w:val="none" w:sz="0" w:space="0" w:color="auto"/>
        <w:right w:val="none" w:sz="0" w:space="0" w:color="auto"/>
      </w:divBdr>
    </w:div>
    <w:div w:id="1108354080">
      <w:bodyDiv w:val="1"/>
      <w:marLeft w:val="0"/>
      <w:marRight w:val="0"/>
      <w:marTop w:val="0"/>
      <w:marBottom w:val="0"/>
      <w:divBdr>
        <w:top w:val="none" w:sz="0" w:space="0" w:color="auto"/>
        <w:left w:val="none" w:sz="0" w:space="0" w:color="auto"/>
        <w:bottom w:val="none" w:sz="0" w:space="0" w:color="auto"/>
        <w:right w:val="none" w:sz="0" w:space="0" w:color="auto"/>
      </w:divBdr>
    </w:div>
    <w:div w:id="1110197627">
      <w:bodyDiv w:val="1"/>
      <w:marLeft w:val="0"/>
      <w:marRight w:val="0"/>
      <w:marTop w:val="0"/>
      <w:marBottom w:val="0"/>
      <w:divBdr>
        <w:top w:val="none" w:sz="0" w:space="0" w:color="auto"/>
        <w:left w:val="none" w:sz="0" w:space="0" w:color="auto"/>
        <w:bottom w:val="none" w:sz="0" w:space="0" w:color="auto"/>
        <w:right w:val="none" w:sz="0" w:space="0" w:color="auto"/>
      </w:divBdr>
    </w:div>
    <w:div w:id="1111702134">
      <w:bodyDiv w:val="1"/>
      <w:marLeft w:val="0"/>
      <w:marRight w:val="0"/>
      <w:marTop w:val="0"/>
      <w:marBottom w:val="0"/>
      <w:divBdr>
        <w:top w:val="none" w:sz="0" w:space="0" w:color="auto"/>
        <w:left w:val="none" w:sz="0" w:space="0" w:color="auto"/>
        <w:bottom w:val="none" w:sz="0" w:space="0" w:color="auto"/>
        <w:right w:val="none" w:sz="0" w:space="0" w:color="auto"/>
      </w:divBdr>
    </w:div>
    <w:div w:id="1122042900">
      <w:bodyDiv w:val="1"/>
      <w:marLeft w:val="0"/>
      <w:marRight w:val="0"/>
      <w:marTop w:val="0"/>
      <w:marBottom w:val="0"/>
      <w:divBdr>
        <w:top w:val="none" w:sz="0" w:space="0" w:color="auto"/>
        <w:left w:val="none" w:sz="0" w:space="0" w:color="auto"/>
        <w:bottom w:val="none" w:sz="0" w:space="0" w:color="auto"/>
        <w:right w:val="none" w:sz="0" w:space="0" w:color="auto"/>
      </w:divBdr>
    </w:div>
    <w:div w:id="1126661317">
      <w:bodyDiv w:val="1"/>
      <w:marLeft w:val="0"/>
      <w:marRight w:val="0"/>
      <w:marTop w:val="0"/>
      <w:marBottom w:val="0"/>
      <w:divBdr>
        <w:top w:val="none" w:sz="0" w:space="0" w:color="auto"/>
        <w:left w:val="none" w:sz="0" w:space="0" w:color="auto"/>
        <w:bottom w:val="none" w:sz="0" w:space="0" w:color="auto"/>
        <w:right w:val="none" w:sz="0" w:space="0" w:color="auto"/>
      </w:divBdr>
      <w:divsChild>
        <w:div w:id="6638259">
          <w:marLeft w:val="0"/>
          <w:marRight w:val="0"/>
          <w:marTop w:val="0"/>
          <w:marBottom w:val="0"/>
          <w:divBdr>
            <w:top w:val="none" w:sz="0" w:space="0" w:color="auto"/>
            <w:left w:val="none" w:sz="0" w:space="0" w:color="auto"/>
            <w:bottom w:val="none" w:sz="0" w:space="0" w:color="auto"/>
            <w:right w:val="none" w:sz="0" w:space="0" w:color="auto"/>
          </w:divBdr>
          <w:divsChild>
            <w:div w:id="1813208292">
              <w:marLeft w:val="0"/>
              <w:marRight w:val="0"/>
              <w:marTop w:val="0"/>
              <w:marBottom w:val="0"/>
              <w:divBdr>
                <w:top w:val="none" w:sz="0" w:space="0" w:color="auto"/>
                <w:left w:val="none" w:sz="0" w:space="0" w:color="auto"/>
                <w:bottom w:val="none" w:sz="0" w:space="0" w:color="auto"/>
                <w:right w:val="none" w:sz="0" w:space="0" w:color="auto"/>
              </w:divBdr>
            </w:div>
            <w:div w:id="779761589">
              <w:marLeft w:val="0"/>
              <w:marRight w:val="0"/>
              <w:marTop w:val="0"/>
              <w:marBottom w:val="0"/>
              <w:divBdr>
                <w:top w:val="none" w:sz="0" w:space="0" w:color="auto"/>
                <w:left w:val="none" w:sz="0" w:space="0" w:color="auto"/>
                <w:bottom w:val="none" w:sz="0" w:space="0" w:color="auto"/>
                <w:right w:val="none" w:sz="0" w:space="0" w:color="auto"/>
              </w:divBdr>
            </w:div>
            <w:div w:id="638804779">
              <w:marLeft w:val="0"/>
              <w:marRight w:val="0"/>
              <w:marTop w:val="0"/>
              <w:marBottom w:val="0"/>
              <w:divBdr>
                <w:top w:val="none" w:sz="0" w:space="0" w:color="auto"/>
                <w:left w:val="none" w:sz="0" w:space="0" w:color="auto"/>
                <w:bottom w:val="none" w:sz="0" w:space="0" w:color="auto"/>
                <w:right w:val="none" w:sz="0" w:space="0" w:color="auto"/>
              </w:divBdr>
            </w:div>
            <w:div w:id="352196707">
              <w:marLeft w:val="0"/>
              <w:marRight w:val="0"/>
              <w:marTop w:val="0"/>
              <w:marBottom w:val="0"/>
              <w:divBdr>
                <w:top w:val="none" w:sz="0" w:space="0" w:color="auto"/>
                <w:left w:val="none" w:sz="0" w:space="0" w:color="auto"/>
                <w:bottom w:val="none" w:sz="0" w:space="0" w:color="auto"/>
                <w:right w:val="none" w:sz="0" w:space="0" w:color="auto"/>
              </w:divBdr>
            </w:div>
            <w:div w:id="174731493">
              <w:marLeft w:val="0"/>
              <w:marRight w:val="0"/>
              <w:marTop w:val="0"/>
              <w:marBottom w:val="0"/>
              <w:divBdr>
                <w:top w:val="none" w:sz="0" w:space="0" w:color="auto"/>
                <w:left w:val="none" w:sz="0" w:space="0" w:color="auto"/>
                <w:bottom w:val="none" w:sz="0" w:space="0" w:color="auto"/>
                <w:right w:val="none" w:sz="0" w:space="0" w:color="auto"/>
              </w:divBdr>
            </w:div>
            <w:div w:id="1245189240">
              <w:marLeft w:val="0"/>
              <w:marRight w:val="0"/>
              <w:marTop w:val="0"/>
              <w:marBottom w:val="0"/>
              <w:divBdr>
                <w:top w:val="none" w:sz="0" w:space="0" w:color="auto"/>
                <w:left w:val="none" w:sz="0" w:space="0" w:color="auto"/>
                <w:bottom w:val="none" w:sz="0" w:space="0" w:color="auto"/>
                <w:right w:val="none" w:sz="0" w:space="0" w:color="auto"/>
              </w:divBdr>
            </w:div>
            <w:div w:id="1557660236">
              <w:marLeft w:val="0"/>
              <w:marRight w:val="0"/>
              <w:marTop w:val="0"/>
              <w:marBottom w:val="0"/>
              <w:divBdr>
                <w:top w:val="none" w:sz="0" w:space="0" w:color="auto"/>
                <w:left w:val="none" w:sz="0" w:space="0" w:color="auto"/>
                <w:bottom w:val="none" w:sz="0" w:space="0" w:color="auto"/>
                <w:right w:val="none" w:sz="0" w:space="0" w:color="auto"/>
              </w:divBdr>
            </w:div>
            <w:div w:id="521209421">
              <w:marLeft w:val="0"/>
              <w:marRight w:val="0"/>
              <w:marTop w:val="0"/>
              <w:marBottom w:val="0"/>
              <w:divBdr>
                <w:top w:val="none" w:sz="0" w:space="0" w:color="auto"/>
                <w:left w:val="none" w:sz="0" w:space="0" w:color="auto"/>
                <w:bottom w:val="none" w:sz="0" w:space="0" w:color="auto"/>
                <w:right w:val="none" w:sz="0" w:space="0" w:color="auto"/>
              </w:divBdr>
            </w:div>
            <w:div w:id="1116870220">
              <w:marLeft w:val="0"/>
              <w:marRight w:val="0"/>
              <w:marTop w:val="0"/>
              <w:marBottom w:val="0"/>
              <w:divBdr>
                <w:top w:val="none" w:sz="0" w:space="0" w:color="auto"/>
                <w:left w:val="none" w:sz="0" w:space="0" w:color="auto"/>
                <w:bottom w:val="none" w:sz="0" w:space="0" w:color="auto"/>
                <w:right w:val="none" w:sz="0" w:space="0" w:color="auto"/>
              </w:divBdr>
            </w:div>
            <w:div w:id="2047027467">
              <w:marLeft w:val="0"/>
              <w:marRight w:val="0"/>
              <w:marTop w:val="0"/>
              <w:marBottom w:val="0"/>
              <w:divBdr>
                <w:top w:val="none" w:sz="0" w:space="0" w:color="auto"/>
                <w:left w:val="none" w:sz="0" w:space="0" w:color="auto"/>
                <w:bottom w:val="none" w:sz="0" w:space="0" w:color="auto"/>
                <w:right w:val="none" w:sz="0" w:space="0" w:color="auto"/>
              </w:divBdr>
            </w:div>
            <w:div w:id="755903416">
              <w:marLeft w:val="0"/>
              <w:marRight w:val="0"/>
              <w:marTop w:val="0"/>
              <w:marBottom w:val="0"/>
              <w:divBdr>
                <w:top w:val="none" w:sz="0" w:space="0" w:color="auto"/>
                <w:left w:val="none" w:sz="0" w:space="0" w:color="auto"/>
                <w:bottom w:val="none" w:sz="0" w:space="0" w:color="auto"/>
                <w:right w:val="none" w:sz="0" w:space="0" w:color="auto"/>
              </w:divBdr>
            </w:div>
            <w:div w:id="1323050409">
              <w:marLeft w:val="0"/>
              <w:marRight w:val="0"/>
              <w:marTop w:val="0"/>
              <w:marBottom w:val="0"/>
              <w:divBdr>
                <w:top w:val="none" w:sz="0" w:space="0" w:color="auto"/>
                <w:left w:val="none" w:sz="0" w:space="0" w:color="auto"/>
                <w:bottom w:val="none" w:sz="0" w:space="0" w:color="auto"/>
                <w:right w:val="none" w:sz="0" w:space="0" w:color="auto"/>
              </w:divBdr>
            </w:div>
            <w:div w:id="1412652463">
              <w:marLeft w:val="0"/>
              <w:marRight w:val="0"/>
              <w:marTop w:val="0"/>
              <w:marBottom w:val="0"/>
              <w:divBdr>
                <w:top w:val="none" w:sz="0" w:space="0" w:color="auto"/>
                <w:left w:val="none" w:sz="0" w:space="0" w:color="auto"/>
                <w:bottom w:val="none" w:sz="0" w:space="0" w:color="auto"/>
                <w:right w:val="none" w:sz="0" w:space="0" w:color="auto"/>
              </w:divBdr>
            </w:div>
            <w:div w:id="708646908">
              <w:marLeft w:val="0"/>
              <w:marRight w:val="0"/>
              <w:marTop w:val="0"/>
              <w:marBottom w:val="0"/>
              <w:divBdr>
                <w:top w:val="none" w:sz="0" w:space="0" w:color="auto"/>
                <w:left w:val="none" w:sz="0" w:space="0" w:color="auto"/>
                <w:bottom w:val="none" w:sz="0" w:space="0" w:color="auto"/>
                <w:right w:val="none" w:sz="0" w:space="0" w:color="auto"/>
              </w:divBdr>
            </w:div>
            <w:div w:id="869411690">
              <w:marLeft w:val="0"/>
              <w:marRight w:val="0"/>
              <w:marTop w:val="0"/>
              <w:marBottom w:val="0"/>
              <w:divBdr>
                <w:top w:val="none" w:sz="0" w:space="0" w:color="auto"/>
                <w:left w:val="none" w:sz="0" w:space="0" w:color="auto"/>
                <w:bottom w:val="none" w:sz="0" w:space="0" w:color="auto"/>
                <w:right w:val="none" w:sz="0" w:space="0" w:color="auto"/>
              </w:divBdr>
            </w:div>
            <w:div w:id="377316650">
              <w:marLeft w:val="0"/>
              <w:marRight w:val="0"/>
              <w:marTop w:val="0"/>
              <w:marBottom w:val="0"/>
              <w:divBdr>
                <w:top w:val="none" w:sz="0" w:space="0" w:color="auto"/>
                <w:left w:val="none" w:sz="0" w:space="0" w:color="auto"/>
                <w:bottom w:val="none" w:sz="0" w:space="0" w:color="auto"/>
                <w:right w:val="none" w:sz="0" w:space="0" w:color="auto"/>
              </w:divBdr>
            </w:div>
            <w:div w:id="428430798">
              <w:marLeft w:val="0"/>
              <w:marRight w:val="0"/>
              <w:marTop w:val="0"/>
              <w:marBottom w:val="0"/>
              <w:divBdr>
                <w:top w:val="none" w:sz="0" w:space="0" w:color="auto"/>
                <w:left w:val="none" w:sz="0" w:space="0" w:color="auto"/>
                <w:bottom w:val="none" w:sz="0" w:space="0" w:color="auto"/>
                <w:right w:val="none" w:sz="0" w:space="0" w:color="auto"/>
              </w:divBdr>
            </w:div>
            <w:div w:id="1651246886">
              <w:marLeft w:val="0"/>
              <w:marRight w:val="0"/>
              <w:marTop w:val="0"/>
              <w:marBottom w:val="0"/>
              <w:divBdr>
                <w:top w:val="none" w:sz="0" w:space="0" w:color="auto"/>
                <w:left w:val="none" w:sz="0" w:space="0" w:color="auto"/>
                <w:bottom w:val="none" w:sz="0" w:space="0" w:color="auto"/>
                <w:right w:val="none" w:sz="0" w:space="0" w:color="auto"/>
              </w:divBdr>
            </w:div>
            <w:div w:id="894390482">
              <w:marLeft w:val="0"/>
              <w:marRight w:val="0"/>
              <w:marTop w:val="0"/>
              <w:marBottom w:val="0"/>
              <w:divBdr>
                <w:top w:val="none" w:sz="0" w:space="0" w:color="auto"/>
                <w:left w:val="none" w:sz="0" w:space="0" w:color="auto"/>
                <w:bottom w:val="none" w:sz="0" w:space="0" w:color="auto"/>
                <w:right w:val="none" w:sz="0" w:space="0" w:color="auto"/>
              </w:divBdr>
            </w:div>
            <w:div w:id="729688965">
              <w:marLeft w:val="0"/>
              <w:marRight w:val="0"/>
              <w:marTop w:val="0"/>
              <w:marBottom w:val="0"/>
              <w:divBdr>
                <w:top w:val="none" w:sz="0" w:space="0" w:color="auto"/>
                <w:left w:val="none" w:sz="0" w:space="0" w:color="auto"/>
                <w:bottom w:val="none" w:sz="0" w:space="0" w:color="auto"/>
                <w:right w:val="none" w:sz="0" w:space="0" w:color="auto"/>
              </w:divBdr>
            </w:div>
            <w:div w:id="519242450">
              <w:marLeft w:val="0"/>
              <w:marRight w:val="0"/>
              <w:marTop w:val="0"/>
              <w:marBottom w:val="0"/>
              <w:divBdr>
                <w:top w:val="none" w:sz="0" w:space="0" w:color="auto"/>
                <w:left w:val="none" w:sz="0" w:space="0" w:color="auto"/>
                <w:bottom w:val="none" w:sz="0" w:space="0" w:color="auto"/>
                <w:right w:val="none" w:sz="0" w:space="0" w:color="auto"/>
              </w:divBdr>
            </w:div>
            <w:div w:id="1091975647">
              <w:marLeft w:val="0"/>
              <w:marRight w:val="0"/>
              <w:marTop w:val="0"/>
              <w:marBottom w:val="0"/>
              <w:divBdr>
                <w:top w:val="none" w:sz="0" w:space="0" w:color="auto"/>
                <w:left w:val="none" w:sz="0" w:space="0" w:color="auto"/>
                <w:bottom w:val="none" w:sz="0" w:space="0" w:color="auto"/>
                <w:right w:val="none" w:sz="0" w:space="0" w:color="auto"/>
              </w:divBdr>
            </w:div>
            <w:div w:id="1079911907">
              <w:marLeft w:val="0"/>
              <w:marRight w:val="0"/>
              <w:marTop w:val="0"/>
              <w:marBottom w:val="0"/>
              <w:divBdr>
                <w:top w:val="none" w:sz="0" w:space="0" w:color="auto"/>
                <w:left w:val="none" w:sz="0" w:space="0" w:color="auto"/>
                <w:bottom w:val="none" w:sz="0" w:space="0" w:color="auto"/>
                <w:right w:val="none" w:sz="0" w:space="0" w:color="auto"/>
              </w:divBdr>
            </w:div>
            <w:div w:id="415907686">
              <w:marLeft w:val="0"/>
              <w:marRight w:val="0"/>
              <w:marTop w:val="0"/>
              <w:marBottom w:val="0"/>
              <w:divBdr>
                <w:top w:val="none" w:sz="0" w:space="0" w:color="auto"/>
                <w:left w:val="none" w:sz="0" w:space="0" w:color="auto"/>
                <w:bottom w:val="none" w:sz="0" w:space="0" w:color="auto"/>
                <w:right w:val="none" w:sz="0" w:space="0" w:color="auto"/>
              </w:divBdr>
            </w:div>
            <w:div w:id="1081410687">
              <w:marLeft w:val="0"/>
              <w:marRight w:val="0"/>
              <w:marTop w:val="0"/>
              <w:marBottom w:val="0"/>
              <w:divBdr>
                <w:top w:val="none" w:sz="0" w:space="0" w:color="auto"/>
                <w:left w:val="none" w:sz="0" w:space="0" w:color="auto"/>
                <w:bottom w:val="none" w:sz="0" w:space="0" w:color="auto"/>
                <w:right w:val="none" w:sz="0" w:space="0" w:color="auto"/>
              </w:divBdr>
            </w:div>
            <w:div w:id="1989357785">
              <w:marLeft w:val="0"/>
              <w:marRight w:val="0"/>
              <w:marTop w:val="0"/>
              <w:marBottom w:val="0"/>
              <w:divBdr>
                <w:top w:val="none" w:sz="0" w:space="0" w:color="auto"/>
                <w:left w:val="none" w:sz="0" w:space="0" w:color="auto"/>
                <w:bottom w:val="none" w:sz="0" w:space="0" w:color="auto"/>
                <w:right w:val="none" w:sz="0" w:space="0" w:color="auto"/>
              </w:divBdr>
            </w:div>
            <w:div w:id="199171953">
              <w:marLeft w:val="0"/>
              <w:marRight w:val="0"/>
              <w:marTop w:val="0"/>
              <w:marBottom w:val="0"/>
              <w:divBdr>
                <w:top w:val="none" w:sz="0" w:space="0" w:color="auto"/>
                <w:left w:val="none" w:sz="0" w:space="0" w:color="auto"/>
                <w:bottom w:val="none" w:sz="0" w:space="0" w:color="auto"/>
                <w:right w:val="none" w:sz="0" w:space="0" w:color="auto"/>
              </w:divBdr>
            </w:div>
            <w:div w:id="1147624084">
              <w:marLeft w:val="0"/>
              <w:marRight w:val="0"/>
              <w:marTop w:val="0"/>
              <w:marBottom w:val="0"/>
              <w:divBdr>
                <w:top w:val="none" w:sz="0" w:space="0" w:color="auto"/>
                <w:left w:val="none" w:sz="0" w:space="0" w:color="auto"/>
                <w:bottom w:val="none" w:sz="0" w:space="0" w:color="auto"/>
                <w:right w:val="none" w:sz="0" w:space="0" w:color="auto"/>
              </w:divBdr>
            </w:div>
            <w:div w:id="324744029">
              <w:marLeft w:val="0"/>
              <w:marRight w:val="0"/>
              <w:marTop w:val="0"/>
              <w:marBottom w:val="0"/>
              <w:divBdr>
                <w:top w:val="none" w:sz="0" w:space="0" w:color="auto"/>
                <w:left w:val="none" w:sz="0" w:space="0" w:color="auto"/>
                <w:bottom w:val="none" w:sz="0" w:space="0" w:color="auto"/>
                <w:right w:val="none" w:sz="0" w:space="0" w:color="auto"/>
              </w:divBdr>
            </w:div>
            <w:div w:id="2137135666">
              <w:marLeft w:val="0"/>
              <w:marRight w:val="0"/>
              <w:marTop w:val="0"/>
              <w:marBottom w:val="0"/>
              <w:divBdr>
                <w:top w:val="none" w:sz="0" w:space="0" w:color="auto"/>
                <w:left w:val="none" w:sz="0" w:space="0" w:color="auto"/>
                <w:bottom w:val="none" w:sz="0" w:space="0" w:color="auto"/>
                <w:right w:val="none" w:sz="0" w:space="0" w:color="auto"/>
              </w:divBdr>
            </w:div>
            <w:div w:id="1827698563">
              <w:marLeft w:val="0"/>
              <w:marRight w:val="0"/>
              <w:marTop w:val="0"/>
              <w:marBottom w:val="0"/>
              <w:divBdr>
                <w:top w:val="none" w:sz="0" w:space="0" w:color="auto"/>
                <w:left w:val="none" w:sz="0" w:space="0" w:color="auto"/>
                <w:bottom w:val="none" w:sz="0" w:space="0" w:color="auto"/>
                <w:right w:val="none" w:sz="0" w:space="0" w:color="auto"/>
              </w:divBdr>
            </w:div>
            <w:div w:id="146551628">
              <w:marLeft w:val="0"/>
              <w:marRight w:val="0"/>
              <w:marTop w:val="0"/>
              <w:marBottom w:val="0"/>
              <w:divBdr>
                <w:top w:val="none" w:sz="0" w:space="0" w:color="auto"/>
                <w:left w:val="none" w:sz="0" w:space="0" w:color="auto"/>
                <w:bottom w:val="none" w:sz="0" w:space="0" w:color="auto"/>
                <w:right w:val="none" w:sz="0" w:space="0" w:color="auto"/>
              </w:divBdr>
            </w:div>
            <w:div w:id="1907758501">
              <w:marLeft w:val="0"/>
              <w:marRight w:val="0"/>
              <w:marTop w:val="0"/>
              <w:marBottom w:val="0"/>
              <w:divBdr>
                <w:top w:val="none" w:sz="0" w:space="0" w:color="auto"/>
                <w:left w:val="none" w:sz="0" w:space="0" w:color="auto"/>
                <w:bottom w:val="none" w:sz="0" w:space="0" w:color="auto"/>
                <w:right w:val="none" w:sz="0" w:space="0" w:color="auto"/>
              </w:divBdr>
            </w:div>
            <w:div w:id="1734891933">
              <w:marLeft w:val="0"/>
              <w:marRight w:val="0"/>
              <w:marTop w:val="0"/>
              <w:marBottom w:val="0"/>
              <w:divBdr>
                <w:top w:val="none" w:sz="0" w:space="0" w:color="auto"/>
                <w:left w:val="none" w:sz="0" w:space="0" w:color="auto"/>
                <w:bottom w:val="none" w:sz="0" w:space="0" w:color="auto"/>
                <w:right w:val="none" w:sz="0" w:space="0" w:color="auto"/>
              </w:divBdr>
            </w:div>
            <w:div w:id="139855785">
              <w:marLeft w:val="0"/>
              <w:marRight w:val="0"/>
              <w:marTop w:val="0"/>
              <w:marBottom w:val="0"/>
              <w:divBdr>
                <w:top w:val="none" w:sz="0" w:space="0" w:color="auto"/>
                <w:left w:val="none" w:sz="0" w:space="0" w:color="auto"/>
                <w:bottom w:val="none" w:sz="0" w:space="0" w:color="auto"/>
                <w:right w:val="none" w:sz="0" w:space="0" w:color="auto"/>
              </w:divBdr>
            </w:div>
            <w:div w:id="1790583037">
              <w:marLeft w:val="0"/>
              <w:marRight w:val="0"/>
              <w:marTop w:val="0"/>
              <w:marBottom w:val="0"/>
              <w:divBdr>
                <w:top w:val="none" w:sz="0" w:space="0" w:color="auto"/>
                <w:left w:val="none" w:sz="0" w:space="0" w:color="auto"/>
                <w:bottom w:val="none" w:sz="0" w:space="0" w:color="auto"/>
                <w:right w:val="none" w:sz="0" w:space="0" w:color="auto"/>
              </w:divBdr>
            </w:div>
            <w:div w:id="476609966">
              <w:marLeft w:val="0"/>
              <w:marRight w:val="0"/>
              <w:marTop w:val="0"/>
              <w:marBottom w:val="0"/>
              <w:divBdr>
                <w:top w:val="none" w:sz="0" w:space="0" w:color="auto"/>
                <w:left w:val="none" w:sz="0" w:space="0" w:color="auto"/>
                <w:bottom w:val="none" w:sz="0" w:space="0" w:color="auto"/>
                <w:right w:val="none" w:sz="0" w:space="0" w:color="auto"/>
              </w:divBdr>
            </w:div>
            <w:div w:id="431970385">
              <w:marLeft w:val="0"/>
              <w:marRight w:val="0"/>
              <w:marTop w:val="0"/>
              <w:marBottom w:val="0"/>
              <w:divBdr>
                <w:top w:val="none" w:sz="0" w:space="0" w:color="auto"/>
                <w:left w:val="none" w:sz="0" w:space="0" w:color="auto"/>
                <w:bottom w:val="none" w:sz="0" w:space="0" w:color="auto"/>
                <w:right w:val="none" w:sz="0" w:space="0" w:color="auto"/>
              </w:divBdr>
            </w:div>
            <w:div w:id="1062369496">
              <w:marLeft w:val="0"/>
              <w:marRight w:val="0"/>
              <w:marTop w:val="0"/>
              <w:marBottom w:val="0"/>
              <w:divBdr>
                <w:top w:val="none" w:sz="0" w:space="0" w:color="auto"/>
                <w:left w:val="none" w:sz="0" w:space="0" w:color="auto"/>
                <w:bottom w:val="none" w:sz="0" w:space="0" w:color="auto"/>
                <w:right w:val="none" w:sz="0" w:space="0" w:color="auto"/>
              </w:divBdr>
            </w:div>
            <w:div w:id="69916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71870">
      <w:bodyDiv w:val="1"/>
      <w:marLeft w:val="0"/>
      <w:marRight w:val="0"/>
      <w:marTop w:val="0"/>
      <w:marBottom w:val="0"/>
      <w:divBdr>
        <w:top w:val="none" w:sz="0" w:space="0" w:color="auto"/>
        <w:left w:val="none" w:sz="0" w:space="0" w:color="auto"/>
        <w:bottom w:val="none" w:sz="0" w:space="0" w:color="auto"/>
        <w:right w:val="none" w:sz="0" w:space="0" w:color="auto"/>
      </w:divBdr>
    </w:div>
    <w:div w:id="1131947262">
      <w:bodyDiv w:val="1"/>
      <w:marLeft w:val="0"/>
      <w:marRight w:val="0"/>
      <w:marTop w:val="0"/>
      <w:marBottom w:val="0"/>
      <w:divBdr>
        <w:top w:val="none" w:sz="0" w:space="0" w:color="auto"/>
        <w:left w:val="none" w:sz="0" w:space="0" w:color="auto"/>
        <w:bottom w:val="none" w:sz="0" w:space="0" w:color="auto"/>
        <w:right w:val="none" w:sz="0" w:space="0" w:color="auto"/>
      </w:divBdr>
    </w:div>
    <w:div w:id="1139423596">
      <w:bodyDiv w:val="1"/>
      <w:marLeft w:val="0"/>
      <w:marRight w:val="0"/>
      <w:marTop w:val="0"/>
      <w:marBottom w:val="0"/>
      <w:divBdr>
        <w:top w:val="none" w:sz="0" w:space="0" w:color="auto"/>
        <w:left w:val="none" w:sz="0" w:space="0" w:color="auto"/>
        <w:bottom w:val="none" w:sz="0" w:space="0" w:color="auto"/>
        <w:right w:val="none" w:sz="0" w:space="0" w:color="auto"/>
      </w:divBdr>
    </w:div>
    <w:div w:id="1146898353">
      <w:bodyDiv w:val="1"/>
      <w:marLeft w:val="0"/>
      <w:marRight w:val="0"/>
      <w:marTop w:val="0"/>
      <w:marBottom w:val="0"/>
      <w:divBdr>
        <w:top w:val="none" w:sz="0" w:space="0" w:color="auto"/>
        <w:left w:val="none" w:sz="0" w:space="0" w:color="auto"/>
        <w:bottom w:val="none" w:sz="0" w:space="0" w:color="auto"/>
        <w:right w:val="none" w:sz="0" w:space="0" w:color="auto"/>
      </w:divBdr>
    </w:div>
    <w:div w:id="1153064494">
      <w:bodyDiv w:val="1"/>
      <w:marLeft w:val="0"/>
      <w:marRight w:val="0"/>
      <w:marTop w:val="0"/>
      <w:marBottom w:val="0"/>
      <w:divBdr>
        <w:top w:val="none" w:sz="0" w:space="0" w:color="auto"/>
        <w:left w:val="none" w:sz="0" w:space="0" w:color="auto"/>
        <w:bottom w:val="none" w:sz="0" w:space="0" w:color="auto"/>
        <w:right w:val="none" w:sz="0" w:space="0" w:color="auto"/>
      </w:divBdr>
    </w:div>
    <w:div w:id="1155606487">
      <w:bodyDiv w:val="1"/>
      <w:marLeft w:val="0"/>
      <w:marRight w:val="0"/>
      <w:marTop w:val="0"/>
      <w:marBottom w:val="0"/>
      <w:divBdr>
        <w:top w:val="none" w:sz="0" w:space="0" w:color="auto"/>
        <w:left w:val="none" w:sz="0" w:space="0" w:color="auto"/>
        <w:bottom w:val="none" w:sz="0" w:space="0" w:color="auto"/>
        <w:right w:val="none" w:sz="0" w:space="0" w:color="auto"/>
      </w:divBdr>
    </w:div>
    <w:div w:id="1160345274">
      <w:bodyDiv w:val="1"/>
      <w:marLeft w:val="0"/>
      <w:marRight w:val="0"/>
      <w:marTop w:val="0"/>
      <w:marBottom w:val="0"/>
      <w:divBdr>
        <w:top w:val="none" w:sz="0" w:space="0" w:color="auto"/>
        <w:left w:val="none" w:sz="0" w:space="0" w:color="auto"/>
        <w:bottom w:val="none" w:sz="0" w:space="0" w:color="auto"/>
        <w:right w:val="none" w:sz="0" w:space="0" w:color="auto"/>
      </w:divBdr>
    </w:div>
    <w:div w:id="1160459462">
      <w:bodyDiv w:val="1"/>
      <w:marLeft w:val="0"/>
      <w:marRight w:val="0"/>
      <w:marTop w:val="0"/>
      <w:marBottom w:val="0"/>
      <w:divBdr>
        <w:top w:val="none" w:sz="0" w:space="0" w:color="auto"/>
        <w:left w:val="none" w:sz="0" w:space="0" w:color="auto"/>
        <w:bottom w:val="none" w:sz="0" w:space="0" w:color="auto"/>
        <w:right w:val="none" w:sz="0" w:space="0" w:color="auto"/>
      </w:divBdr>
    </w:div>
    <w:div w:id="1162624388">
      <w:bodyDiv w:val="1"/>
      <w:marLeft w:val="0"/>
      <w:marRight w:val="0"/>
      <w:marTop w:val="0"/>
      <w:marBottom w:val="0"/>
      <w:divBdr>
        <w:top w:val="none" w:sz="0" w:space="0" w:color="auto"/>
        <w:left w:val="none" w:sz="0" w:space="0" w:color="auto"/>
        <w:bottom w:val="none" w:sz="0" w:space="0" w:color="auto"/>
        <w:right w:val="none" w:sz="0" w:space="0" w:color="auto"/>
      </w:divBdr>
    </w:div>
    <w:div w:id="1177117462">
      <w:bodyDiv w:val="1"/>
      <w:marLeft w:val="0"/>
      <w:marRight w:val="0"/>
      <w:marTop w:val="0"/>
      <w:marBottom w:val="0"/>
      <w:divBdr>
        <w:top w:val="none" w:sz="0" w:space="0" w:color="auto"/>
        <w:left w:val="none" w:sz="0" w:space="0" w:color="auto"/>
        <w:bottom w:val="none" w:sz="0" w:space="0" w:color="auto"/>
        <w:right w:val="none" w:sz="0" w:space="0" w:color="auto"/>
      </w:divBdr>
      <w:divsChild>
        <w:div w:id="601650054">
          <w:marLeft w:val="0"/>
          <w:marRight w:val="0"/>
          <w:marTop w:val="0"/>
          <w:marBottom w:val="0"/>
          <w:divBdr>
            <w:top w:val="single" w:sz="2" w:space="0" w:color="D9D9E3"/>
            <w:left w:val="single" w:sz="2" w:space="0" w:color="D9D9E3"/>
            <w:bottom w:val="single" w:sz="2" w:space="0" w:color="D9D9E3"/>
            <w:right w:val="single" w:sz="2" w:space="0" w:color="D9D9E3"/>
          </w:divBdr>
          <w:divsChild>
            <w:div w:id="1090542696">
              <w:marLeft w:val="0"/>
              <w:marRight w:val="0"/>
              <w:marTop w:val="0"/>
              <w:marBottom w:val="0"/>
              <w:divBdr>
                <w:top w:val="single" w:sz="2" w:space="0" w:color="D9D9E3"/>
                <w:left w:val="single" w:sz="2" w:space="0" w:color="D9D9E3"/>
                <w:bottom w:val="single" w:sz="2" w:space="0" w:color="D9D9E3"/>
                <w:right w:val="single" w:sz="2" w:space="0" w:color="D9D9E3"/>
              </w:divBdr>
              <w:divsChild>
                <w:div w:id="1845969092">
                  <w:marLeft w:val="0"/>
                  <w:marRight w:val="0"/>
                  <w:marTop w:val="0"/>
                  <w:marBottom w:val="0"/>
                  <w:divBdr>
                    <w:top w:val="single" w:sz="2" w:space="0" w:color="D9D9E3"/>
                    <w:left w:val="single" w:sz="2" w:space="0" w:color="D9D9E3"/>
                    <w:bottom w:val="single" w:sz="2" w:space="0" w:color="D9D9E3"/>
                    <w:right w:val="single" w:sz="2" w:space="0" w:color="D9D9E3"/>
                  </w:divBdr>
                  <w:divsChild>
                    <w:div w:id="1911845575">
                      <w:marLeft w:val="0"/>
                      <w:marRight w:val="0"/>
                      <w:marTop w:val="0"/>
                      <w:marBottom w:val="0"/>
                      <w:divBdr>
                        <w:top w:val="single" w:sz="2" w:space="0" w:color="D9D9E3"/>
                        <w:left w:val="single" w:sz="2" w:space="0" w:color="D9D9E3"/>
                        <w:bottom w:val="single" w:sz="2" w:space="0" w:color="D9D9E3"/>
                        <w:right w:val="single" w:sz="2" w:space="0" w:color="D9D9E3"/>
                      </w:divBdr>
                      <w:divsChild>
                        <w:div w:id="34352541">
                          <w:marLeft w:val="0"/>
                          <w:marRight w:val="0"/>
                          <w:marTop w:val="0"/>
                          <w:marBottom w:val="0"/>
                          <w:divBdr>
                            <w:top w:val="single" w:sz="2" w:space="0" w:color="D9D9E3"/>
                            <w:left w:val="single" w:sz="2" w:space="0" w:color="D9D9E3"/>
                            <w:bottom w:val="single" w:sz="2" w:space="0" w:color="D9D9E3"/>
                            <w:right w:val="single" w:sz="2" w:space="0" w:color="D9D9E3"/>
                          </w:divBdr>
                          <w:divsChild>
                            <w:div w:id="4870913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05852609">
                                  <w:marLeft w:val="0"/>
                                  <w:marRight w:val="0"/>
                                  <w:marTop w:val="0"/>
                                  <w:marBottom w:val="0"/>
                                  <w:divBdr>
                                    <w:top w:val="single" w:sz="2" w:space="0" w:color="D9D9E3"/>
                                    <w:left w:val="single" w:sz="2" w:space="0" w:color="D9D9E3"/>
                                    <w:bottom w:val="single" w:sz="2" w:space="0" w:color="D9D9E3"/>
                                    <w:right w:val="single" w:sz="2" w:space="0" w:color="D9D9E3"/>
                                  </w:divBdr>
                                  <w:divsChild>
                                    <w:div w:id="1533490782">
                                      <w:marLeft w:val="0"/>
                                      <w:marRight w:val="0"/>
                                      <w:marTop w:val="0"/>
                                      <w:marBottom w:val="0"/>
                                      <w:divBdr>
                                        <w:top w:val="single" w:sz="2" w:space="0" w:color="D9D9E3"/>
                                        <w:left w:val="single" w:sz="2" w:space="0" w:color="D9D9E3"/>
                                        <w:bottom w:val="single" w:sz="2" w:space="0" w:color="D9D9E3"/>
                                        <w:right w:val="single" w:sz="2" w:space="0" w:color="D9D9E3"/>
                                      </w:divBdr>
                                      <w:divsChild>
                                        <w:div w:id="126625800">
                                          <w:marLeft w:val="0"/>
                                          <w:marRight w:val="0"/>
                                          <w:marTop w:val="0"/>
                                          <w:marBottom w:val="0"/>
                                          <w:divBdr>
                                            <w:top w:val="single" w:sz="2" w:space="0" w:color="D9D9E3"/>
                                            <w:left w:val="single" w:sz="2" w:space="0" w:color="D9D9E3"/>
                                            <w:bottom w:val="single" w:sz="2" w:space="0" w:color="D9D9E3"/>
                                            <w:right w:val="single" w:sz="2" w:space="0" w:color="D9D9E3"/>
                                          </w:divBdr>
                                          <w:divsChild>
                                            <w:div w:id="1773282990">
                                              <w:marLeft w:val="0"/>
                                              <w:marRight w:val="0"/>
                                              <w:marTop w:val="0"/>
                                              <w:marBottom w:val="0"/>
                                              <w:divBdr>
                                                <w:top w:val="single" w:sz="2" w:space="0" w:color="D9D9E3"/>
                                                <w:left w:val="single" w:sz="2" w:space="0" w:color="D9D9E3"/>
                                                <w:bottom w:val="single" w:sz="2" w:space="0" w:color="D9D9E3"/>
                                                <w:right w:val="single" w:sz="2" w:space="0" w:color="D9D9E3"/>
                                              </w:divBdr>
                                              <w:divsChild>
                                                <w:div w:id="1670787872">
                                                  <w:marLeft w:val="0"/>
                                                  <w:marRight w:val="0"/>
                                                  <w:marTop w:val="0"/>
                                                  <w:marBottom w:val="0"/>
                                                  <w:divBdr>
                                                    <w:top w:val="single" w:sz="2" w:space="0" w:color="D9D9E3"/>
                                                    <w:left w:val="single" w:sz="2" w:space="0" w:color="D9D9E3"/>
                                                    <w:bottom w:val="single" w:sz="2" w:space="0" w:color="D9D9E3"/>
                                                    <w:right w:val="single" w:sz="2" w:space="0" w:color="D9D9E3"/>
                                                  </w:divBdr>
                                                  <w:divsChild>
                                                    <w:div w:id="817504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09699747">
          <w:marLeft w:val="0"/>
          <w:marRight w:val="0"/>
          <w:marTop w:val="0"/>
          <w:marBottom w:val="0"/>
          <w:divBdr>
            <w:top w:val="none" w:sz="0" w:space="0" w:color="auto"/>
            <w:left w:val="none" w:sz="0" w:space="0" w:color="auto"/>
            <w:bottom w:val="none" w:sz="0" w:space="0" w:color="auto"/>
            <w:right w:val="none" w:sz="0" w:space="0" w:color="auto"/>
          </w:divBdr>
        </w:div>
      </w:divsChild>
    </w:div>
    <w:div w:id="1177498920">
      <w:bodyDiv w:val="1"/>
      <w:marLeft w:val="0"/>
      <w:marRight w:val="0"/>
      <w:marTop w:val="0"/>
      <w:marBottom w:val="0"/>
      <w:divBdr>
        <w:top w:val="none" w:sz="0" w:space="0" w:color="auto"/>
        <w:left w:val="none" w:sz="0" w:space="0" w:color="auto"/>
        <w:bottom w:val="none" w:sz="0" w:space="0" w:color="auto"/>
        <w:right w:val="none" w:sz="0" w:space="0" w:color="auto"/>
      </w:divBdr>
    </w:div>
    <w:div w:id="1184782801">
      <w:bodyDiv w:val="1"/>
      <w:marLeft w:val="0"/>
      <w:marRight w:val="0"/>
      <w:marTop w:val="0"/>
      <w:marBottom w:val="0"/>
      <w:divBdr>
        <w:top w:val="none" w:sz="0" w:space="0" w:color="auto"/>
        <w:left w:val="none" w:sz="0" w:space="0" w:color="auto"/>
        <w:bottom w:val="none" w:sz="0" w:space="0" w:color="auto"/>
        <w:right w:val="none" w:sz="0" w:space="0" w:color="auto"/>
      </w:divBdr>
    </w:div>
    <w:div w:id="1186794039">
      <w:bodyDiv w:val="1"/>
      <w:marLeft w:val="0"/>
      <w:marRight w:val="0"/>
      <w:marTop w:val="0"/>
      <w:marBottom w:val="0"/>
      <w:divBdr>
        <w:top w:val="none" w:sz="0" w:space="0" w:color="auto"/>
        <w:left w:val="none" w:sz="0" w:space="0" w:color="auto"/>
        <w:bottom w:val="none" w:sz="0" w:space="0" w:color="auto"/>
        <w:right w:val="none" w:sz="0" w:space="0" w:color="auto"/>
      </w:divBdr>
    </w:div>
    <w:div w:id="1187327814">
      <w:bodyDiv w:val="1"/>
      <w:marLeft w:val="0"/>
      <w:marRight w:val="0"/>
      <w:marTop w:val="0"/>
      <w:marBottom w:val="0"/>
      <w:divBdr>
        <w:top w:val="none" w:sz="0" w:space="0" w:color="auto"/>
        <w:left w:val="none" w:sz="0" w:space="0" w:color="auto"/>
        <w:bottom w:val="none" w:sz="0" w:space="0" w:color="auto"/>
        <w:right w:val="none" w:sz="0" w:space="0" w:color="auto"/>
      </w:divBdr>
    </w:div>
    <w:div w:id="1187476717">
      <w:bodyDiv w:val="1"/>
      <w:marLeft w:val="0"/>
      <w:marRight w:val="0"/>
      <w:marTop w:val="0"/>
      <w:marBottom w:val="0"/>
      <w:divBdr>
        <w:top w:val="none" w:sz="0" w:space="0" w:color="auto"/>
        <w:left w:val="none" w:sz="0" w:space="0" w:color="auto"/>
        <w:bottom w:val="none" w:sz="0" w:space="0" w:color="auto"/>
        <w:right w:val="none" w:sz="0" w:space="0" w:color="auto"/>
      </w:divBdr>
    </w:div>
    <w:div w:id="1195193253">
      <w:bodyDiv w:val="1"/>
      <w:marLeft w:val="0"/>
      <w:marRight w:val="0"/>
      <w:marTop w:val="0"/>
      <w:marBottom w:val="0"/>
      <w:divBdr>
        <w:top w:val="none" w:sz="0" w:space="0" w:color="auto"/>
        <w:left w:val="none" w:sz="0" w:space="0" w:color="auto"/>
        <w:bottom w:val="none" w:sz="0" w:space="0" w:color="auto"/>
        <w:right w:val="none" w:sz="0" w:space="0" w:color="auto"/>
      </w:divBdr>
    </w:div>
    <w:div w:id="1198195900">
      <w:bodyDiv w:val="1"/>
      <w:marLeft w:val="0"/>
      <w:marRight w:val="0"/>
      <w:marTop w:val="0"/>
      <w:marBottom w:val="0"/>
      <w:divBdr>
        <w:top w:val="none" w:sz="0" w:space="0" w:color="auto"/>
        <w:left w:val="none" w:sz="0" w:space="0" w:color="auto"/>
        <w:bottom w:val="none" w:sz="0" w:space="0" w:color="auto"/>
        <w:right w:val="none" w:sz="0" w:space="0" w:color="auto"/>
      </w:divBdr>
    </w:div>
    <w:div w:id="1200700390">
      <w:bodyDiv w:val="1"/>
      <w:marLeft w:val="0"/>
      <w:marRight w:val="0"/>
      <w:marTop w:val="0"/>
      <w:marBottom w:val="0"/>
      <w:divBdr>
        <w:top w:val="none" w:sz="0" w:space="0" w:color="auto"/>
        <w:left w:val="none" w:sz="0" w:space="0" w:color="auto"/>
        <w:bottom w:val="none" w:sz="0" w:space="0" w:color="auto"/>
        <w:right w:val="none" w:sz="0" w:space="0" w:color="auto"/>
      </w:divBdr>
    </w:div>
    <w:div w:id="1202981044">
      <w:bodyDiv w:val="1"/>
      <w:marLeft w:val="0"/>
      <w:marRight w:val="0"/>
      <w:marTop w:val="0"/>
      <w:marBottom w:val="0"/>
      <w:divBdr>
        <w:top w:val="none" w:sz="0" w:space="0" w:color="auto"/>
        <w:left w:val="none" w:sz="0" w:space="0" w:color="auto"/>
        <w:bottom w:val="none" w:sz="0" w:space="0" w:color="auto"/>
        <w:right w:val="none" w:sz="0" w:space="0" w:color="auto"/>
      </w:divBdr>
    </w:div>
    <w:div w:id="1205632246">
      <w:bodyDiv w:val="1"/>
      <w:marLeft w:val="0"/>
      <w:marRight w:val="0"/>
      <w:marTop w:val="0"/>
      <w:marBottom w:val="0"/>
      <w:divBdr>
        <w:top w:val="none" w:sz="0" w:space="0" w:color="auto"/>
        <w:left w:val="none" w:sz="0" w:space="0" w:color="auto"/>
        <w:bottom w:val="none" w:sz="0" w:space="0" w:color="auto"/>
        <w:right w:val="none" w:sz="0" w:space="0" w:color="auto"/>
      </w:divBdr>
    </w:div>
    <w:div w:id="1208102025">
      <w:bodyDiv w:val="1"/>
      <w:marLeft w:val="0"/>
      <w:marRight w:val="0"/>
      <w:marTop w:val="0"/>
      <w:marBottom w:val="0"/>
      <w:divBdr>
        <w:top w:val="none" w:sz="0" w:space="0" w:color="auto"/>
        <w:left w:val="none" w:sz="0" w:space="0" w:color="auto"/>
        <w:bottom w:val="none" w:sz="0" w:space="0" w:color="auto"/>
        <w:right w:val="none" w:sz="0" w:space="0" w:color="auto"/>
      </w:divBdr>
    </w:div>
    <w:div w:id="1209875913">
      <w:bodyDiv w:val="1"/>
      <w:marLeft w:val="0"/>
      <w:marRight w:val="0"/>
      <w:marTop w:val="0"/>
      <w:marBottom w:val="0"/>
      <w:divBdr>
        <w:top w:val="none" w:sz="0" w:space="0" w:color="auto"/>
        <w:left w:val="none" w:sz="0" w:space="0" w:color="auto"/>
        <w:bottom w:val="none" w:sz="0" w:space="0" w:color="auto"/>
        <w:right w:val="none" w:sz="0" w:space="0" w:color="auto"/>
      </w:divBdr>
    </w:div>
    <w:div w:id="1215000041">
      <w:bodyDiv w:val="1"/>
      <w:marLeft w:val="0"/>
      <w:marRight w:val="0"/>
      <w:marTop w:val="0"/>
      <w:marBottom w:val="0"/>
      <w:divBdr>
        <w:top w:val="none" w:sz="0" w:space="0" w:color="auto"/>
        <w:left w:val="none" w:sz="0" w:space="0" w:color="auto"/>
        <w:bottom w:val="none" w:sz="0" w:space="0" w:color="auto"/>
        <w:right w:val="none" w:sz="0" w:space="0" w:color="auto"/>
      </w:divBdr>
    </w:div>
    <w:div w:id="1216043103">
      <w:bodyDiv w:val="1"/>
      <w:marLeft w:val="0"/>
      <w:marRight w:val="0"/>
      <w:marTop w:val="0"/>
      <w:marBottom w:val="0"/>
      <w:divBdr>
        <w:top w:val="none" w:sz="0" w:space="0" w:color="auto"/>
        <w:left w:val="none" w:sz="0" w:space="0" w:color="auto"/>
        <w:bottom w:val="none" w:sz="0" w:space="0" w:color="auto"/>
        <w:right w:val="none" w:sz="0" w:space="0" w:color="auto"/>
      </w:divBdr>
    </w:div>
    <w:div w:id="1217476647">
      <w:bodyDiv w:val="1"/>
      <w:marLeft w:val="0"/>
      <w:marRight w:val="0"/>
      <w:marTop w:val="0"/>
      <w:marBottom w:val="0"/>
      <w:divBdr>
        <w:top w:val="none" w:sz="0" w:space="0" w:color="auto"/>
        <w:left w:val="none" w:sz="0" w:space="0" w:color="auto"/>
        <w:bottom w:val="none" w:sz="0" w:space="0" w:color="auto"/>
        <w:right w:val="none" w:sz="0" w:space="0" w:color="auto"/>
      </w:divBdr>
    </w:div>
    <w:div w:id="1219560410">
      <w:bodyDiv w:val="1"/>
      <w:marLeft w:val="0"/>
      <w:marRight w:val="0"/>
      <w:marTop w:val="0"/>
      <w:marBottom w:val="0"/>
      <w:divBdr>
        <w:top w:val="none" w:sz="0" w:space="0" w:color="auto"/>
        <w:left w:val="none" w:sz="0" w:space="0" w:color="auto"/>
        <w:bottom w:val="none" w:sz="0" w:space="0" w:color="auto"/>
        <w:right w:val="none" w:sz="0" w:space="0" w:color="auto"/>
      </w:divBdr>
    </w:div>
    <w:div w:id="1222329406">
      <w:bodyDiv w:val="1"/>
      <w:marLeft w:val="0"/>
      <w:marRight w:val="0"/>
      <w:marTop w:val="0"/>
      <w:marBottom w:val="0"/>
      <w:divBdr>
        <w:top w:val="none" w:sz="0" w:space="0" w:color="auto"/>
        <w:left w:val="none" w:sz="0" w:space="0" w:color="auto"/>
        <w:bottom w:val="none" w:sz="0" w:space="0" w:color="auto"/>
        <w:right w:val="none" w:sz="0" w:space="0" w:color="auto"/>
      </w:divBdr>
    </w:div>
    <w:div w:id="1224557448">
      <w:bodyDiv w:val="1"/>
      <w:marLeft w:val="0"/>
      <w:marRight w:val="0"/>
      <w:marTop w:val="0"/>
      <w:marBottom w:val="0"/>
      <w:divBdr>
        <w:top w:val="none" w:sz="0" w:space="0" w:color="auto"/>
        <w:left w:val="none" w:sz="0" w:space="0" w:color="auto"/>
        <w:bottom w:val="none" w:sz="0" w:space="0" w:color="auto"/>
        <w:right w:val="none" w:sz="0" w:space="0" w:color="auto"/>
      </w:divBdr>
    </w:div>
    <w:div w:id="1226337831">
      <w:bodyDiv w:val="1"/>
      <w:marLeft w:val="0"/>
      <w:marRight w:val="0"/>
      <w:marTop w:val="0"/>
      <w:marBottom w:val="0"/>
      <w:divBdr>
        <w:top w:val="none" w:sz="0" w:space="0" w:color="auto"/>
        <w:left w:val="none" w:sz="0" w:space="0" w:color="auto"/>
        <w:bottom w:val="none" w:sz="0" w:space="0" w:color="auto"/>
        <w:right w:val="none" w:sz="0" w:space="0" w:color="auto"/>
      </w:divBdr>
    </w:div>
    <w:div w:id="1228373915">
      <w:bodyDiv w:val="1"/>
      <w:marLeft w:val="0"/>
      <w:marRight w:val="0"/>
      <w:marTop w:val="0"/>
      <w:marBottom w:val="0"/>
      <w:divBdr>
        <w:top w:val="none" w:sz="0" w:space="0" w:color="auto"/>
        <w:left w:val="none" w:sz="0" w:space="0" w:color="auto"/>
        <w:bottom w:val="none" w:sz="0" w:space="0" w:color="auto"/>
        <w:right w:val="none" w:sz="0" w:space="0" w:color="auto"/>
      </w:divBdr>
    </w:div>
    <w:div w:id="1230263878">
      <w:bodyDiv w:val="1"/>
      <w:marLeft w:val="0"/>
      <w:marRight w:val="0"/>
      <w:marTop w:val="0"/>
      <w:marBottom w:val="0"/>
      <w:divBdr>
        <w:top w:val="none" w:sz="0" w:space="0" w:color="auto"/>
        <w:left w:val="none" w:sz="0" w:space="0" w:color="auto"/>
        <w:bottom w:val="none" w:sz="0" w:space="0" w:color="auto"/>
        <w:right w:val="none" w:sz="0" w:space="0" w:color="auto"/>
      </w:divBdr>
    </w:div>
    <w:div w:id="1230265327">
      <w:bodyDiv w:val="1"/>
      <w:marLeft w:val="0"/>
      <w:marRight w:val="0"/>
      <w:marTop w:val="0"/>
      <w:marBottom w:val="0"/>
      <w:divBdr>
        <w:top w:val="none" w:sz="0" w:space="0" w:color="auto"/>
        <w:left w:val="none" w:sz="0" w:space="0" w:color="auto"/>
        <w:bottom w:val="none" w:sz="0" w:space="0" w:color="auto"/>
        <w:right w:val="none" w:sz="0" w:space="0" w:color="auto"/>
      </w:divBdr>
    </w:div>
    <w:div w:id="1233467181">
      <w:bodyDiv w:val="1"/>
      <w:marLeft w:val="0"/>
      <w:marRight w:val="0"/>
      <w:marTop w:val="0"/>
      <w:marBottom w:val="0"/>
      <w:divBdr>
        <w:top w:val="none" w:sz="0" w:space="0" w:color="auto"/>
        <w:left w:val="none" w:sz="0" w:space="0" w:color="auto"/>
        <w:bottom w:val="none" w:sz="0" w:space="0" w:color="auto"/>
        <w:right w:val="none" w:sz="0" w:space="0" w:color="auto"/>
      </w:divBdr>
    </w:div>
    <w:div w:id="1234895697">
      <w:bodyDiv w:val="1"/>
      <w:marLeft w:val="0"/>
      <w:marRight w:val="0"/>
      <w:marTop w:val="0"/>
      <w:marBottom w:val="0"/>
      <w:divBdr>
        <w:top w:val="none" w:sz="0" w:space="0" w:color="auto"/>
        <w:left w:val="none" w:sz="0" w:space="0" w:color="auto"/>
        <w:bottom w:val="none" w:sz="0" w:space="0" w:color="auto"/>
        <w:right w:val="none" w:sz="0" w:space="0" w:color="auto"/>
      </w:divBdr>
    </w:div>
    <w:div w:id="1239824491">
      <w:bodyDiv w:val="1"/>
      <w:marLeft w:val="0"/>
      <w:marRight w:val="0"/>
      <w:marTop w:val="0"/>
      <w:marBottom w:val="0"/>
      <w:divBdr>
        <w:top w:val="none" w:sz="0" w:space="0" w:color="auto"/>
        <w:left w:val="none" w:sz="0" w:space="0" w:color="auto"/>
        <w:bottom w:val="none" w:sz="0" w:space="0" w:color="auto"/>
        <w:right w:val="none" w:sz="0" w:space="0" w:color="auto"/>
      </w:divBdr>
    </w:div>
    <w:div w:id="1240822600">
      <w:bodyDiv w:val="1"/>
      <w:marLeft w:val="0"/>
      <w:marRight w:val="0"/>
      <w:marTop w:val="0"/>
      <w:marBottom w:val="0"/>
      <w:divBdr>
        <w:top w:val="none" w:sz="0" w:space="0" w:color="auto"/>
        <w:left w:val="none" w:sz="0" w:space="0" w:color="auto"/>
        <w:bottom w:val="none" w:sz="0" w:space="0" w:color="auto"/>
        <w:right w:val="none" w:sz="0" w:space="0" w:color="auto"/>
      </w:divBdr>
    </w:div>
    <w:div w:id="1243565235">
      <w:bodyDiv w:val="1"/>
      <w:marLeft w:val="0"/>
      <w:marRight w:val="0"/>
      <w:marTop w:val="0"/>
      <w:marBottom w:val="0"/>
      <w:divBdr>
        <w:top w:val="none" w:sz="0" w:space="0" w:color="auto"/>
        <w:left w:val="none" w:sz="0" w:space="0" w:color="auto"/>
        <w:bottom w:val="none" w:sz="0" w:space="0" w:color="auto"/>
        <w:right w:val="none" w:sz="0" w:space="0" w:color="auto"/>
      </w:divBdr>
    </w:div>
    <w:div w:id="1244218787">
      <w:bodyDiv w:val="1"/>
      <w:marLeft w:val="0"/>
      <w:marRight w:val="0"/>
      <w:marTop w:val="0"/>
      <w:marBottom w:val="0"/>
      <w:divBdr>
        <w:top w:val="none" w:sz="0" w:space="0" w:color="auto"/>
        <w:left w:val="none" w:sz="0" w:space="0" w:color="auto"/>
        <w:bottom w:val="none" w:sz="0" w:space="0" w:color="auto"/>
        <w:right w:val="none" w:sz="0" w:space="0" w:color="auto"/>
      </w:divBdr>
    </w:div>
    <w:div w:id="1248611947">
      <w:bodyDiv w:val="1"/>
      <w:marLeft w:val="0"/>
      <w:marRight w:val="0"/>
      <w:marTop w:val="0"/>
      <w:marBottom w:val="0"/>
      <w:divBdr>
        <w:top w:val="none" w:sz="0" w:space="0" w:color="auto"/>
        <w:left w:val="none" w:sz="0" w:space="0" w:color="auto"/>
        <w:bottom w:val="none" w:sz="0" w:space="0" w:color="auto"/>
        <w:right w:val="none" w:sz="0" w:space="0" w:color="auto"/>
      </w:divBdr>
    </w:div>
    <w:div w:id="1250433832">
      <w:bodyDiv w:val="1"/>
      <w:marLeft w:val="0"/>
      <w:marRight w:val="0"/>
      <w:marTop w:val="0"/>
      <w:marBottom w:val="0"/>
      <w:divBdr>
        <w:top w:val="none" w:sz="0" w:space="0" w:color="auto"/>
        <w:left w:val="none" w:sz="0" w:space="0" w:color="auto"/>
        <w:bottom w:val="none" w:sz="0" w:space="0" w:color="auto"/>
        <w:right w:val="none" w:sz="0" w:space="0" w:color="auto"/>
      </w:divBdr>
    </w:div>
    <w:div w:id="1252349698">
      <w:bodyDiv w:val="1"/>
      <w:marLeft w:val="0"/>
      <w:marRight w:val="0"/>
      <w:marTop w:val="0"/>
      <w:marBottom w:val="0"/>
      <w:divBdr>
        <w:top w:val="none" w:sz="0" w:space="0" w:color="auto"/>
        <w:left w:val="none" w:sz="0" w:space="0" w:color="auto"/>
        <w:bottom w:val="none" w:sz="0" w:space="0" w:color="auto"/>
        <w:right w:val="none" w:sz="0" w:space="0" w:color="auto"/>
      </w:divBdr>
    </w:div>
    <w:div w:id="1254507272">
      <w:bodyDiv w:val="1"/>
      <w:marLeft w:val="0"/>
      <w:marRight w:val="0"/>
      <w:marTop w:val="0"/>
      <w:marBottom w:val="0"/>
      <w:divBdr>
        <w:top w:val="none" w:sz="0" w:space="0" w:color="auto"/>
        <w:left w:val="none" w:sz="0" w:space="0" w:color="auto"/>
        <w:bottom w:val="none" w:sz="0" w:space="0" w:color="auto"/>
        <w:right w:val="none" w:sz="0" w:space="0" w:color="auto"/>
      </w:divBdr>
    </w:div>
    <w:div w:id="1262225524">
      <w:bodyDiv w:val="1"/>
      <w:marLeft w:val="0"/>
      <w:marRight w:val="0"/>
      <w:marTop w:val="0"/>
      <w:marBottom w:val="0"/>
      <w:divBdr>
        <w:top w:val="none" w:sz="0" w:space="0" w:color="auto"/>
        <w:left w:val="none" w:sz="0" w:space="0" w:color="auto"/>
        <w:bottom w:val="none" w:sz="0" w:space="0" w:color="auto"/>
        <w:right w:val="none" w:sz="0" w:space="0" w:color="auto"/>
      </w:divBdr>
    </w:div>
    <w:div w:id="1263029887">
      <w:bodyDiv w:val="1"/>
      <w:marLeft w:val="0"/>
      <w:marRight w:val="0"/>
      <w:marTop w:val="0"/>
      <w:marBottom w:val="0"/>
      <w:divBdr>
        <w:top w:val="none" w:sz="0" w:space="0" w:color="auto"/>
        <w:left w:val="none" w:sz="0" w:space="0" w:color="auto"/>
        <w:bottom w:val="none" w:sz="0" w:space="0" w:color="auto"/>
        <w:right w:val="none" w:sz="0" w:space="0" w:color="auto"/>
      </w:divBdr>
    </w:div>
    <w:div w:id="1277328043">
      <w:bodyDiv w:val="1"/>
      <w:marLeft w:val="0"/>
      <w:marRight w:val="0"/>
      <w:marTop w:val="0"/>
      <w:marBottom w:val="0"/>
      <w:divBdr>
        <w:top w:val="none" w:sz="0" w:space="0" w:color="auto"/>
        <w:left w:val="none" w:sz="0" w:space="0" w:color="auto"/>
        <w:bottom w:val="none" w:sz="0" w:space="0" w:color="auto"/>
        <w:right w:val="none" w:sz="0" w:space="0" w:color="auto"/>
      </w:divBdr>
    </w:div>
    <w:div w:id="1283463801">
      <w:bodyDiv w:val="1"/>
      <w:marLeft w:val="0"/>
      <w:marRight w:val="0"/>
      <w:marTop w:val="0"/>
      <w:marBottom w:val="0"/>
      <w:divBdr>
        <w:top w:val="none" w:sz="0" w:space="0" w:color="auto"/>
        <w:left w:val="none" w:sz="0" w:space="0" w:color="auto"/>
        <w:bottom w:val="none" w:sz="0" w:space="0" w:color="auto"/>
        <w:right w:val="none" w:sz="0" w:space="0" w:color="auto"/>
      </w:divBdr>
    </w:div>
    <w:div w:id="1288588816">
      <w:bodyDiv w:val="1"/>
      <w:marLeft w:val="0"/>
      <w:marRight w:val="0"/>
      <w:marTop w:val="0"/>
      <w:marBottom w:val="0"/>
      <w:divBdr>
        <w:top w:val="none" w:sz="0" w:space="0" w:color="auto"/>
        <w:left w:val="none" w:sz="0" w:space="0" w:color="auto"/>
        <w:bottom w:val="none" w:sz="0" w:space="0" w:color="auto"/>
        <w:right w:val="none" w:sz="0" w:space="0" w:color="auto"/>
      </w:divBdr>
    </w:div>
    <w:div w:id="1289773519">
      <w:bodyDiv w:val="1"/>
      <w:marLeft w:val="0"/>
      <w:marRight w:val="0"/>
      <w:marTop w:val="0"/>
      <w:marBottom w:val="0"/>
      <w:divBdr>
        <w:top w:val="none" w:sz="0" w:space="0" w:color="auto"/>
        <w:left w:val="none" w:sz="0" w:space="0" w:color="auto"/>
        <w:bottom w:val="none" w:sz="0" w:space="0" w:color="auto"/>
        <w:right w:val="none" w:sz="0" w:space="0" w:color="auto"/>
      </w:divBdr>
    </w:div>
    <w:div w:id="1292900379">
      <w:bodyDiv w:val="1"/>
      <w:marLeft w:val="0"/>
      <w:marRight w:val="0"/>
      <w:marTop w:val="0"/>
      <w:marBottom w:val="0"/>
      <w:divBdr>
        <w:top w:val="none" w:sz="0" w:space="0" w:color="auto"/>
        <w:left w:val="none" w:sz="0" w:space="0" w:color="auto"/>
        <w:bottom w:val="none" w:sz="0" w:space="0" w:color="auto"/>
        <w:right w:val="none" w:sz="0" w:space="0" w:color="auto"/>
      </w:divBdr>
    </w:div>
    <w:div w:id="1299798554">
      <w:bodyDiv w:val="1"/>
      <w:marLeft w:val="0"/>
      <w:marRight w:val="0"/>
      <w:marTop w:val="0"/>
      <w:marBottom w:val="0"/>
      <w:divBdr>
        <w:top w:val="none" w:sz="0" w:space="0" w:color="auto"/>
        <w:left w:val="none" w:sz="0" w:space="0" w:color="auto"/>
        <w:bottom w:val="none" w:sz="0" w:space="0" w:color="auto"/>
        <w:right w:val="none" w:sz="0" w:space="0" w:color="auto"/>
      </w:divBdr>
    </w:div>
    <w:div w:id="1305237136">
      <w:bodyDiv w:val="1"/>
      <w:marLeft w:val="0"/>
      <w:marRight w:val="0"/>
      <w:marTop w:val="0"/>
      <w:marBottom w:val="0"/>
      <w:divBdr>
        <w:top w:val="none" w:sz="0" w:space="0" w:color="auto"/>
        <w:left w:val="none" w:sz="0" w:space="0" w:color="auto"/>
        <w:bottom w:val="none" w:sz="0" w:space="0" w:color="auto"/>
        <w:right w:val="none" w:sz="0" w:space="0" w:color="auto"/>
      </w:divBdr>
    </w:div>
    <w:div w:id="1321615596">
      <w:bodyDiv w:val="1"/>
      <w:marLeft w:val="0"/>
      <w:marRight w:val="0"/>
      <w:marTop w:val="0"/>
      <w:marBottom w:val="0"/>
      <w:divBdr>
        <w:top w:val="none" w:sz="0" w:space="0" w:color="auto"/>
        <w:left w:val="none" w:sz="0" w:space="0" w:color="auto"/>
        <w:bottom w:val="none" w:sz="0" w:space="0" w:color="auto"/>
        <w:right w:val="none" w:sz="0" w:space="0" w:color="auto"/>
      </w:divBdr>
    </w:div>
    <w:div w:id="1322268169">
      <w:bodyDiv w:val="1"/>
      <w:marLeft w:val="0"/>
      <w:marRight w:val="0"/>
      <w:marTop w:val="0"/>
      <w:marBottom w:val="0"/>
      <w:divBdr>
        <w:top w:val="none" w:sz="0" w:space="0" w:color="auto"/>
        <w:left w:val="none" w:sz="0" w:space="0" w:color="auto"/>
        <w:bottom w:val="none" w:sz="0" w:space="0" w:color="auto"/>
        <w:right w:val="none" w:sz="0" w:space="0" w:color="auto"/>
      </w:divBdr>
    </w:div>
    <w:div w:id="1322659003">
      <w:bodyDiv w:val="1"/>
      <w:marLeft w:val="0"/>
      <w:marRight w:val="0"/>
      <w:marTop w:val="0"/>
      <w:marBottom w:val="0"/>
      <w:divBdr>
        <w:top w:val="none" w:sz="0" w:space="0" w:color="auto"/>
        <w:left w:val="none" w:sz="0" w:space="0" w:color="auto"/>
        <w:bottom w:val="none" w:sz="0" w:space="0" w:color="auto"/>
        <w:right w:val="none" w:sz="0" w:space="0" w:color="auto"/>
      </w:divBdr>
    </w:div>
    <w:div w:id="1325282636">
      <w:bodyDiv w:val="1"/>
      <w:marLeft w:val="0"/>
      <w:marRight w:val="0"/>
      <w:marTop w:val="0"/>
      <w:marBottom w:val="0"/>
      <w:divBdr>
        <w:top w:val="none" w:sz="0" w:space="0" w:color="auto"/>
        <w:left w:val="none" w:sz="0" w:space="0" w:color="auto"/>
        <w:bottom w:val="none" w:sz="0" w:space="0" w:color="auto"/>
        <w:right w:val="none" w:sz="0" w:space="0" w:color="auto"/>
      </w:divBdr>
    </w:div>
    <w:div w:id="1334987931">
      <w:bodyDiv w:val="1"/>
      <w:marLeft w:val="0"/>
      <w:marRight w:val="0"/>
      <w:marTop w:val="0"/>
      <w:marBottom w:val="0"/>
      <w:divBdr>
        <w:top w:val="none" w:sz="0" w:space="0" w:color="auto"/>
        <w:left w:val="none" w:sz="0" w:space="0" w:color="auto"/>
        <w:bottom w:val="none" w:sz="0" w:space="0" w:color="auto"/>
        <w:right w:val="none" w:sz="0" w:space="0" w:color="auto"/>
      </w:divBdr>
    </w:div>
    <w:div w:id="1335693748">
      <w:bodyDiv w:val="1"/>
      <w:marLeft w:val="0"/>
      <w:marRight w:val="0"/>
      <w:marTop w:val="0"/>
      <w:marBottom w:val="0"/>
      <w:divBdr>
        <w:top w:val="none" w:sz="0" w:space="0" w:color="auto"/>
        <w:left w:val="none" w:sz="0" w:space="0" w:color="auto"/>
        <w:bottom w:val="none" w:sz="0" w:space="0" w:color="auto"/>
        <w:right w:val="none" w:sz="0" w:space="0" w:color="auto"/>
      </w:divBdr>
    </w:div>
    <w:div w:id="1336953023">
      <w:bodyDiv w:val="1"/>
      <w:marLeft w:val="0"/>
      <w:marRight w:val="0"/>
      <w:marTop w:val="0"/>
      <w:marBottom w:val="0"/>
      <w:divBdr>
        <w:top w:val="none" w:sz="0" w:space="0" w:color="auto"/>
        <w:left w:val="none" w:sz="0" w:space="0" w:color="auto"/>
        <w:bottom w:val="none" w:sz="0" w:space="0" w:color="auto"/>
        <w:right w:val="none" w:sz="0" w:space="0" w:color="auto"/>
      </w:divBdr>
    </w:div>
    <w:div w:id="1342850035">
      <w:bodyDiv w:val="1"/>
      <w:marLeft w:val="0"/>
      <w:marRight w:val="0"/>
      <w:marTop w:val="0"/>
      <w:marBottom w:val="0"/>
      <w:divBdr>
        <w:top w:val="none" w:sz="0" w:space="0" w:color="auto"/>
        <w:left w:val="none" w:sz="0" w:space="0" w:color="auto"/>
        <w:bottom w:val="none" w:sz="0" w:space="0" w:color="auto"/>
        <w:right w:val="none" w:sz="0" w:space="0" w:color="auto"/>
      </w:divBdr>
    </w:div>
    <w:div w:id="1347445719">
      <w:bodyDiv w:val="1"/>
      <w:marLeft w:val="0"/>
      <w:marRight w:val="0"/>
      <w:marTop w:val="0"/>
      <w:marBottom w:val="0"/>
      <w:divBdr>
        <w:top w:val="none" w:sz="0" w:space="0" w:color="auto"/>
        <w:left w:val="none" w:sz="0" w:space="0" w:color="auto"/>
        <w:bottom w:val="none" w:sz="0" w:space="0" w:color="auto"/>
        <w:right w:val="none" w:sz="0" w:space="0" w:color="auto"/>
      </w:divBdr>
    </w:div>
    <w:div w:id="1349259821">
      <w:bodyDiv w:val="1"/>
      <w:marLeft w:val="0"/>
      <w:marRight w:val="0"/>
      <w:marTop w:val="0"/>
      <w:marBottom w:val="0"/>
      <w:divBdr>
        <w:top w:val="none" w:sz="0" w:space="0" w:color="auto"/>
        <w:left w:val="none" w:sz="0" w:space="0" w:color="auto"/>
        <w:bottom w:val="none" w:sz="0" w:space="0" w:color="auto"/>
        <w:right w:val="none" w:sz="0" w:space="0" w:color="auto"/>
      </w:divBdr>
    </w:div>
    <w:div w:id="1349260657">
      <w:bodyDiv w:val="1"/>
      <w:marLeft w:val="0"/>
      <w:marRight w:val="0"/>
      <w:marTop w:val="0"/>
      <w:marBottom w:val="0"/>
      <w:divBdr>
        <w:top w:val="none" w:sz="0" w:space="0" w:color="auto"/>
        <w:left w:val="none" w:sz="0" w:space="0" w:color="auto"/>
        <w:bottom w:val="none" w:sz="0" w:space="0" w:color="auto"/>
        <w:right w:val="none" w:sz="0" w:space="0" w:color="auto"/>
      </w:divBdr>
    </w:div>
    <w:div w:id="1356269485">
      <w:bodyDiv w:val="1"/>
      <w:marLeft w:val="0"/>
      <w:marRight w:val="0"/>
      <w:marTop w:val="0"/>
      <w:marBottom w:val="0"/>
      <w:divBdr>
        <w:top w:val="none" w:sz="0" w:space="0" w:color="auto"/>
        <w:left w:val="none" w:sz="0" w:space="0" w:color="auto"/>
        <w:bottom w:val="none" w:sz="0" w:space="0" w:color="auto"/>
        <w:right w:val="none" w:sz="0" w:space="0" w:color="auto"/>
      </w:divBdr>
    </w:div>
    <w:div w:id="1358965092">
      <w:bodyDiv w:val="1"/>
      <w:marLeft w:val="0"/>
      <w:marRight w:val="0"/>
      <w:marTop w:val="0"/>
      <w:marBottom w:val="0"/>
      <w:divBdr>
        <w:top w:val="none" w:sz="0" w:space="0" w:color="auto"/>
        <w:left w:val="none" w:sz="0" w:space="0" w:color="auto"/>
        <w:bottom w:val="none" w:sz="0" w:space="0" w:color="auto"/>
        <w:right w:val="none" w:sz="0" w:space="0" w:color="auto"/>
      </w:divBdr>
    </w:div>
    <w:div w:id="1361709673">
      <w:bodyDiv w:val="1"/>
      <w:marLeft w:val="0"/>
      <w:marRight w:val="0"/>
      <w:marTop w:val="0"/>
      <w:marBottom w:val="0"/>
      <w:divBdr>
        <w:top w:val="none" w:sz="0" w:space="0" w:color="auto"/>
        <w:left w:val="none" w:sz="0" w:space="0" w:color="auto"/>
        <w:bottom w:val="none" w:sz="0" w:space="0" w:color="auto"/>
        <w:right w:val="none" w:sz="0" w:space="0" w:color="auto"/>
      </w:divBdr>
    </w:div>
    <w:div w:id="1372999791">
      <w:bodyDiv w:val="1"/>
      <w:marLeft w:val="0"/>
      <w:marRight w:val="0"/>
      <w:marTop w:val="0"/>
      <w:marBottom w:val="0"/>
      <w:divBdr>
        <w:top w:val="none" w:sz="0" w:space="0" w:color="auto"/>
        <w:left w:val="none" w:sz="0" w:space="0" w:color="auto"/>
        <w:bottom w:val="none" w:sz="0" w:space="0" w:color="auto"/>
        <w:right w:val="none" w:sz="0" w:space="0" w:color="auto"/>
      </w:divBdr>
    </w:div>
    <w:div w:id="1375470616">
      <w:bodyDiv w:val="1"/>
      <w:marLeft w:val="0"/>
      <w:marRight w:val="0"/>
      <w:marTop w:val="0"/>
      <w:marBottom w:val="0"/>
      <w:divBdr>
        <w:top w:val="none" w:sz="0" w:space="0" w:color="auto"/>
        <w:left w:val="none" w:sz="0" w:space="0" w:color="auto"/>
        <w:bottom w:val="none" w:sz="0" w:space="0" w:color="auto"/>
        <w:right w:val="none" w:sz="0" w:space="0" w:color="auto"/>
      </w:divBdr>
    </w:div>
    <w:div w:id="1376155187">
      <w:bodyDiv w:val="1"/>
      <w:marLeft w:val="0"/>
      <w:marRight w:val="0"/>
      <w:marTop w:val="0"/>
      <w:marBottom w:val="0"/>
      <w:divBdr>
        <w:top w:val="none" w:sz="0" w:space="0" w:color="auto"/>
        <w:left w:val="none" w:sz="0" w:space="0" w:color="auto"/>
        <w:bottom w:val="none" w:sz="0" w:space="0" w:color="auto"/>
        <w:right w:val="none" w:sz="0" w:space="0" w:color="auto"/>
      </w:divBdr>
    </w:div>
    <w:div w:id="1387754662">
      <w:bodyDiv w:val="1"/>
      <w:marLeft w:val="0"/>
      <w:marRight w:val="0"/>
      <w:marTop w:val="0"/>
      <w:marBottom w:val="0"/>
      <w:divBdr>
        <w:top w:val="none" w:sz="0" w:space="0" w:color="auto"/>
        <w:left w:val="none" w:sz="0" w:space="0" w:color="auto"/>
        <w:bottom w:val="none" w:sz="0" w:space="0" w:color="auto"/>
        <w:right w:val="none" w:sz="0" w:space="0" w:color="auto"/>
      </w:divBdr>
    </w:div>
    <w:div w:id="1388265332">
      <w:bodyDiv w:val="1"/>
      <w:marLeft w:val="0"/>
      <w:marRight w:val="0"/>
      <w:marTop w:val="0"/>
      <w:marBottom w:val="0"/>
      <w:divBdr>
        <w:top w:val="none" w:sz="0" w:space="0" w:color="auto"/>
        <w:left w:val="none" w:sz="0" w:space="0" w:color="auto"/>
        <w:bottom w:val="none" w:sz="0" w:space="0" w:color="auto"/>
        <w:right w:val="none" w:sz="0" w:space="0" w:color="auto"/>
      </w:divBdr>
    </w:div>
    <w:div w:id="1391461906">
      <w:bodyDiv w:val="1"/>
      <w:marLeft w:val="0"/>
      <w:marRight w:val="0"/>
      <w:marTop w:val="0"/>
      <w:marBottom w:val="0"/>
      <w:divBdr>
        <w:top w:val="none" w:sz="0" w:space="0" w:color="auto"/>
        <w:left w:val="none" w:sz="0" w:space="0" w:color="auto"/>
        <w:bottom w:val="none" w:sz="0" w:space="0" w:color="auto"/>
        <w:right w:val="none" w:sz="0" w:space="0" w:color="auto"/>
      </w:divBdr>
    </w:div>
    <w:div w:id="1391688454">
      <w:bodyDiv w:val="1"/>
      <w:marLeft w:val="0"/>
      <w:marRight w:val="0"/>
      <w:marTop w:val="0"/>
      <w:marBottom w:val="0"/>
      <w:divBdr>
        <w:top w:val="none" w:sz="0" w:space="0" w:color="auto"/>
        <w:left w:val="none" w:sz="0" w:space="0" w:color="auto"/>
        <w:bottom w:val="none" w:sz="0" w:space="0" w:color="auto"/>
        <w:right w:val="none" w:sz="0" w:space="0" w:color="auto"/>
      </w:divBdr>
    </w:div>
    <w:div w:id="1391881818">
      <w:bodyDiv w:val="1"/>
      <w:marLeft w:val="0"/>
      <w:marRight w:val="0"/>
      <w:marTop w:val="0"/>
      <w:marBottom w:val="0"/>
      <w:divBdr>
        <w:top w:val="none" w:sz="0" w:space="0" w:color="auto"/>
        <w:left w:val="none" w:sz="0" w:space="0" w:color="auto"/>
        <w:bottom w:val="none" w:sz="0" w:space="0" w:color="auto"/>
        <w:right w:val="none" w:sz="0" w:space="0" w:color="auto"/>
      </w:divBdr>
    </w:div>
    <w:div w:id="1394885937">
      <w:bodyDiv w:val="1"/>
      <w:marLeft w:val="0"/>
      <w:marRight w:val="0"/>
      <w:marTop w:val="0"/>
      <w:marBottom w:val="0"/>
      <w:divBdr>
        <w:top w:val="none" w:sz="0" w:space="0" w:color="auto"/>
        <w:left w:val="none" w:sz="0" w:space="0" w:color="auto"/>
        <w:bottom w:val="none" w:sz="0" w:space="0" w:color="auto"/>
        <w:right w:val="none" w:sz="0" w:space="0" w:color="auto"/>
      </w:divBdr>
    </w:div>
    <w:div w:id="1396120468">
      <w:bodyDiv w:val="1"/>
      <w:marLeft w:val="0"/>
      <w:marRight w:val="0"/>
      <w:marTop w:val="0"/>
      <w:marBottom w:val="0"/>
      <w:divBdr>
        <w:top w:val="none" w:sz="0" w:space="0" w:color="auto"/>
        <w:left w:val="none" w:sz="0" w:space="0" w:color="auto"/>
        <w:bottom w:val="none" w:sz="0" w:space="0" w:color="auto"/>
        <w:right w:val="none" w:sz="0" w:space="0" w:color="auto"/>
      </w:divBdr>
    </w:div>
    <w:div w:id="1400010121">
      <w:bodyDiv w:val="1"/>
      <w:marLeft w:val="0"/>
      <w:marRight w:val="0"/>
      <w:marTop w:val="0"/>
      <w:marBottom w:val="0"/>
      <w:divBdr>
        <w:top w:val="none" w:sz="0" w:space="0" w:color="auto"/>
        <w:left w:val="none" w:sz="0" w:space="0" w:color="auto"/>
        <w:bottom w:val="none" w:sz="0" w:space="0" w:color="auto"/>
        <w:right w:val="none" w:sz="0" w:space="0" w:color="auto"/>
      </w:divBdr>
    </w:div>
    <w:div w:id="1402480157">
      <w:bodyDiv w:val="1"/>
      <w:marLeft w:val="0"/>
      <w:marRight w:val="0"/>
      <w:marTop w:val="0"/>
      <w:marBottom w:val="0"/>
      <w:divBdr>
        <w:top w:val="none" w:sz="0" w:space="0" w:color="auto"/>
        <w:left w:val="none" w:sz="0" w:space="0" w:color="auto"/>
        <w:bottom w:val="none" w:sz="0" w:space="0" w:color="auto"/>
        <w:right w:val="none" w:sz="0" w:space="0" w:color="auto"/>
      </w:divBdr>
    </w:div>
    <w:div w:id="1412195620">
      <w:bodyDiv w:val="1"/>
      <w:marLeft w:val="0"/>
      <w:marRight w:val="0"/>
      <w:marTop w:val="0"/>
      <w:marBottom w:val="0"/>
      <w:divBdr>
        <w:top w:val="none" w:sz="0" w:space="0" w:color="auto"/>
        <w:left w:val="none" w:sz="0" w:space="0" w:color="auto"/>
        <w:bottom w:val="none" w:sz="0" w:space="0" w:color="auto"/>
        <w:right w:val="none" w:sz="0" w:space="0" w:color="auto"/>
      </w:divBdr>
    </w:div>
    <w:div w:id="1412775734">
      <w:bodyDiv w:val="1"/>
      <w:marLeft w:val="0"/>
      <w:marRight w:val="0"/>
      <w:marTop w:val="0"/>
      <w:marBottom w:val="0"/>
      <w:divBdr>
        <w:top w:val="none" w:sz="0" w:space="0" w:color="auto"/>
        <w:left w:val="none" w:sz="0" w:space="0" w:color="auto"/>
        <w:bottom w:val="none" w:sz="0" w:space="0" w:color="auto"/>
        <w:right w:val="none" w:sz="0" w:space="0" w:color="auto"/>
      </w:divBdr>
    </w:div>
    <w:div w:id="1413510359">
      <w:bodyDiv w:val="1"/>
      <w:marLeft w:val="0"/>
      <w:marRight w:val="0"/>
      <w:marTop w:val="0"/>
      <w:marBottom w:val="0"/>
      <w:divBdr>
        <w:top w:val="none" w:sz="0" w:space="0" w:color="auto"/>
        <w:left w:val="none" w:sz="0" w:space="0" w:color="auto"/>
        <w:bottom w:val="none" w:sz="0" w:space="0" w:color="auto"/>
        <w:right w:val="none" w:sz="0" w:space="0" w:color="auto"/>
      </w:divBdr>
    </w:div>
    <w:div w:id="1414550676">
      <w:bodyDiv w:val="1"/>
      <w:marLeft w:val="0"/>
      <w:marRight w:val="0"/>
      <w:marTop w:val="0"/>
      <w:marBottom w:val="0"/>
      <w:divBdr>
        <w:top w:val="none" w:sz="0" w:space="0" w:color="auto"/>
        <w:left w:val="none" w:sz="0" w:space="0" w:color="auto"/>
        <w:bottom w:val="none" w:sz="0" w:space="0" w:color="auto"/>
        <w:right w:val="none" w:sz="0" w:space="0" w:color="auto"/>
      </w:divBdr>
    </w:div>
    <w:div w:id="1418869417">
      <w:bodyDiv w:val="1"/>
      <w:marLeft w:val="0"/>
      <w:marRight w:val="0"/>
      <w:marTop w:val="0"/>
      <w:marBottom w:val="0"/>
      <w:divBdr>
        <w:top w:val="none" w:sz="0" w:space="0" w:color="auto"/>
        <w:left w:val="none" w:sz="0" w:space="0" w:color="auto"/>
        <w:bottom w:val="none" w:sz="0" w:space="0" w:color="auto"/>
        <w:right w:val="none" w:sz="0" w:space="0" w:color="auto"/>
      </w:divBdr>
    </w:div>
    <w:div w:id="1428620163">
      <w:bodyDiv w:val="1"/>
      <w:marLeft w:val="0"/>
      <w:marRight w:val="0"/>
      <w:marTop w:val="0"/>
      <w:marBottom w:val="0"/>
      <w:divBdr>
        <w:top w:val="none" w:sz="0" w:space="0" w:color="auto"/>
        <w:left w:val="none" w:sz="0" w:space="0" w:color="auto"/>
        <w:bottom w:val="none" w:sz="0" w:space="0" w:color="auto"/>
        <w:right w:val="none" w:sz="0" w:space="0" w:color="auto"/>
      </w:divBdr>
    </w:div>
    <w:div w:id="1431970054">
      <w:bodyDiv w:val="1"/>
      <w:marLeft w:val="0"/>
      <w:marRight w:val="0"/>
      <w:marTop w:val="0"/>
      <w:marBottom w:val="0"/>
      <w:divBdr>
        <w:top w:val="none" w:sz="0" w:space="0" w:color="auto"/>
        <w:left w:val="none" w:sz="0" w:space="0" w:color="auto"/>
        <w:bottom w:val="none" w:sz="0" w:space="0" w:color="auto"/>
        <w:right w:val="none" w:sz="0" w:space="0" w:color="auto"/>
      </w:divBdr>
    </w:div>
    <w:div w:id="1434011528">
      <w:bodyDiv w:val="1"/>
      <w:marLeft w:val="0"/>
      <w:marRight w:val="0"/>
      <w:marTop w:val="0"/>
      <w:marBottom w:val="0"/>
      <w:divBdr>
        <w:top w:val="none" w:sz="0" w:space="0" w:color="auto"/>
        <w:left w:val="none" w:sz="0" w:space="0" w:color="auto"/>
        <w:bottom w:val="none" w:sz="0" w:space="0" w:color="auto"/>
        <w:right w:val="none" w:sz="0" w:space="0" w:color="auto"/>
      </w:divBdr>
    </w:div>
    <w:div w:id="1435662213">
      <w:bodyDiv w:val="1"/>
      <w:marLeft w:val="0"/>
      <w:marRight w:val="0"/>
      <w:marTop w:val="0"/>
      <w:marBottom w:val="0"/>
      <w:divBdr>
        <w:top w:val="none" w:sz="0" w:space="0" w:color="auto"/>
        <w:left w:val="none" w:sz="0" w:space="0" w:color="auto"/>
        <w:bottom w:val="none" w:sz="0" w:space="0" w:color="auto"/>
        <w:right w:val="none" w:sz="0" w:space="0" w:color="auto"/>
      </w:divBdr>
      <w:divsChild>
        <w:div w:id="200477936">
          <w:marLeft w:val="0"/>
          <w:marRight w:val="0"/>
          <w:marTop w:val="0"/>
          <w:marBottom w:val="0"/>
          <w:divBdr>
            <w:top w:val="single" w:sz="2" w:space="0" w:color="D9D9E3"/>
            <w:left w:val="single" w:sz="2" w:space="0" w:color="D9D9E3"/>
            <w:bottom w:val="single" w:sz="2" w:space="0" w:color="D9D9E3"/>
            <w:right w:val="single" w:sz="2" w:space="0" w:color="D9D9E3"/>
          </w:divBdr>
          <w:divsChild>
            <w:div w:id="1797335096">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7941">
                  <w:marLeft w:val="0"/>
                  <w:marRight w:val="0"/>
                  <w:marTop w:val="0"/>
                  <w:marBottom w:val="0"/>
                  <w:divBdr>
                    <w:top w:val="single" w:sz="2" w:space="0" w:color="D9D9E3"/>
                    <w:left w:val="single" w:sz="2" w:space="0" w:color="D9D9E3"/>
                    <w:bottom w:val="single" w:sz="2" w:space="0" w:color="D9D9E3"/>
                    <w:right w:val="single" w:sz="2" w:space="0" w:color="D9D9E3"/>
                  </w:divBdr>
                  <w:divsChild>
                    <w:div w:id="22555996">
                      <w:marLeft w:val="0"/>
                      <w:marRight w:val="0"/>
                      <w:marTop w:val="0"/>
                      <w:marBottom w:val="0"/>
                      <w:divBdr>
                        <w:top w:val="single" w:sz="2" w:space="0" w:color="D9D9E3"/>
                        <w:left w:val="single" w:sz="2" w:space="0" w:color="D9D9E3"/>
                        <w:bottom w:val="single" w:sz="2" w:space="0" w:color="D9D9E3"/>
                        <w:right w:val="single" w:sz="2" w:space="0" w:color="D9D9E3"/>
                      </w:divBdr>
                      <w:divsChild>
                        <w:div w:id="520440787">
                          <w:marLeft w:val="0"/>
                          <w:marRight w:val="0"/>
                          <w:marTop w:val="0"/>
                          <w:marBottom w:val="0"/>
                          <w:divBdr>
                            <w:top w:val="single" w:sz="2" w:space="0" w:color="D9D9E3"/>
                            <w:left w:val="single" w:sz="2" w:space="0" w:color="D9D9E3"/>
                            <w:bottom w:val="single" w:sz="2" w:space="0" w:color="D9D9E3"/>
                            <w:right w:val="single" w:sz="2" w:space="0" w:color="D9D9E3"/>
                          </w:divBdr>
                          <w:divsChild>
                            <w:div w:id="506218455">
                              <w:marLeft w:val="0"/>
                              <w:marRight w:val="0"/>
                              <w:marTop w:val="0"/>
                              <w:marBottom w:val="0"/>
                              <w:divBdr>
                                <w:top w:val="single" w:sz="2" w:space="0" w:color="D9D9E3"/>
                                <w:left w:val="single" w:sz="2" w:space="0" w:color="D9D9E3"/>
                                <w:bottom w:val="single" w:sz="2" w:space="0" w:color="D9D9E3"/>
                                <w:right w:val="single" w:sz="2" w:space="0" w:color="D9D9E3"/>
                              </w:divBdr>
                              <w:divsChild>
                                <w:div w:id="1350793842">
                                  <w:marLeft w:val="0"/>
                                  <w:marRight w:val="0"/>
                                  <w:marTop w:val="0"/>
                                  <w:marBottom w:val="0"/>
                                  <w:divBdr>
                                    <w:top w:val="single" w:sz="2" w:space="0" w:color="D9D9E3"/>
                                    <w:left w:val="single" w:sz="2" w:space="0" w:color="D9D9E3"/>
                                    <w:bottom w:val="single" w:sz="2" w:space="0" w:color="D9D9E3"/>
                                    <w:right w:val="single" w:sz="2" w:space="0" w:color="D9D9E3"/>
                                  </w:divBdr>
                                  <w:divsChild>
                                    <w:div w:id="508494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68671249">
                      <w:marLeft w:val="0"/>
                      <w:marRight w:val="0"/>
                      <w:marTop w:val="0"/>
                      <w:marBottom w:val="0"/>
                      <w:divBdr>
                        <w:top w:val="single" w:sz="2" w:space="0" w:color="D9D9E3"/>
                        <w:left w:val="single" w:sz="2" w:space="0" w:color="D9D9E3"/>
                        <w:bottom w:val="single" w:sz="2" w:space="0" w:color="D9D9E3"/>
                        <w:right w:val="single" w:sz="2" w:space="0" w:color="D9D9E3"/>
                      </w:divBdr>
                      <w:divsChild>
                        <w:div w:id="983048912">
                          <w:marLeft w:val="0"/>
                          <w:marRight w:val="0"/>
                          <w:marTop w:val="0"/>
                          <w:marBottom w:val="0"/>
                          <w:divBdr>
                            <w:top w:val="single" w:sz="2" w:space="0" w:color="D9D9E3"/>
                            <w:left w:val="single" w:sz="2" w:space="0" w:color="D9D9E3"/>
                            <w:bottom w:val="single" w:sz="2" w:space="0" w:color="D9D9E3"/>
                            <w:right w:val="single" w:sz="2" w:space="0" w:color="D9D9E3"/>
                          </w:divBdr>
                          <w:divsChild>
                            <w:div w:id="1501265824">
                              <w:marLeft w:val="0"/>
                              <w:marRight w:val="0"/>
                              <w:marTop w:val="0"/>
                              <w:marBottom w:val="0"/>
                              <w:divBdr>
                                <w:top w:val="single" w:sz="2" w:space="0" w:color="D9D9E3"/>
                                <w:left w:val="single" w:sz="2" w:space="0" w:color="D9D9E3"/>
                                <w:bottom w:val="single" w:sz="2" w:space="0" w:color="D9D9E3"/>
                                <w:right w:val="single" w:sz="2" w:space="0" w:color="D9D9E3"/>
                              </w:divBdr>
                              <w:divsChild>
                                <w:div w:id="965476995">
                                  <w:marLeft w:val="0"/>
                                  <w:marRight w:val="0"/>
                                  <w:marTop w:val="0"/>
                                  <w:marBottom w:val="0"/>
                                  <w:divBdr>
                                    <w:top w:val="single" w:sz="2" w:space="0" w:color="D9D9E3"/>
                                    <w:left w:val="single" w:sz="2" w:space="0" w:color="D9D9E3"/>
                                    <w:bottom w:val="single" w:sz="2" w:space="0" w:color="D9D9E3"/>
                                    <w:right w:val="single" w:sz="2" w:space="0" w:color="D9D9E3"/>
                                  </w:divBdr>
                                  <w:divsChild>
                                    <w:div w:id="919677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53903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40822798">
          <w:marLeft w:val="0"/>
          <w:marRight w:val="0"/>
          <w:marTop w:val="0"/>
          <w:marBottom w:val="0"/>
          <w:divBdr>
            <w:top w:val="single" w:sz="2" w:space="0" w:color="D9D9E3"/>
            <w:left w:val="single" w:sz="2" w:space="0" w:color="D9D9E3"/>
            <w:bottom w:val="single" w:sz="2" w:space="0" w:color="D9D9E3"/>
            <w:right w:val="single" w:sz="2" w:space="0" w:color="D9D9E3"/>
          </w:divBdr>
          <w:divsChild>
            <w:div w:id="1120883453">
              <w:marLeft w:val="0"/>
              <w:marRight w:val="0"/>
              <w:marTop w:val="100"/>
              <w:marBottom w:val="100"/>
              <w:divBdr>
                <w:top w:val="single" w:sz="2" w:space="0" w:color="D9D9E3"/>
                <w:left w:val="single" w:sz="2" w:space="0" w:color="D9D9E3"/>
                <w:bottom w:val="single" w:sz="2" w:space="0" w:color="D9D9E3"/>
                <w:right w:val="single" w:sz="2" w:space="0" w:color="D9D9E3"/>
              </w:divBdr>
              <w:divsChild>
                <w:div w:id="2118286697">
                  <w:marLeft w:val="0"/>
                  <w:marRight w:val="0"/>
                  <w:marTop w:val="0"/>
                  <w:marBottom w:val="0"/>
                  <w:divBdr>
                    <w:top w:val="single" w:sz="2" w:space="0" w:color="D9D9E3"/>
                    <w:left w:val="single" w:sz="2" w:space="0" w:color="D9D9E3"/>
                    <w:bottom w:val="single" w:sz="2" w:space="0" w:color="D9D9E3"/>
                    <w:right w:val="single" w:sz="2" w:space="0" w:color="D9D9E3"/>
                  </w:divBdr>
                  <w:divsChild>
                    <w:div w:id="327489140">
                      <w:marLeft w:val="0"/>
                      <w:marRight w:val="0"/>
                      <w:marTop w:val="0"/>
                      <w:marBottom w:val="0"/>
                      <w:divBdr>
                        <w:top w:val="single" w:sz="2" w:space="0" w:color="D9D9E3"/>
                        <w:left w:val="single" w:sz="2" w:space="0" w:color="D9D9E3"/>
                        <w:bottom w:val="single" w:sz="2" w:space="0" w:color="D9D9E3"/>
                        <w:right w:val="single" w:sz="2" w:space="0" w:color="D9D9E3"/>
                      </w:divBdr>
                      <w:divsChild>
                        <w:div w:id="1538467493">
                          <w:marLeft w:val="0"/>
                          <w:marRight w:val="0"/>
                          <w:marTop w:val="0"/>
                          <w:marBottom w:val="0"/>
                          <w:divBdr>
                            <w:top w:val="single" w:sz="2" w:space="0" w:color="D9D9E3"/>
                            <w:left w:val="single" w:sz="2" w:space="0" w:color="D9D9E3"/>
                            <w:bottom w:val="single" w:sz="2" w:space="0" w:color="D9D9E3"/>
                            <w:right w:val="single" w:sz="2" w:space="0" w:color="D9D9E3"/>
                          </w:divBdr>
                          <w:divsChild>
                            <w:div w:id="1967616978">
                              <w:marLeft w:val="0"/>
                              <w:marRight w:val="0"/>
                              <w:marTop w:val="0"/>
                              <w:marBottom w:val="0"/>
                              <w:divBdr>
                                <w:top w:val="single" w:sz="2" w:space="0" w:color="D9D9E3"/>
                                <w:left w:val="single" w:sz="2" w:space="0" w:color="D9D9E3"/>
                                <w:bottom w:val="single" w:sz="2" w:space="0" w:color="D9D9E3"/>
                                <w:right w:val="single" w:sz="2" w:space="0" w:color="D9D9E3"/>
                              </w:divBdr>
                              <w:divsChild>
                                <w:div w:id="2022857571">
                                  <w:marLeft w:val="0"/>
                                  <w:marRight w:val="0"/>
                                  <w:marTop w:val="0"/>
                                  <w:marBottom w:val="0"/>
                                  <w:divBdr>
                                    <w:top w:val="single" w:sz="2" w:space="0" w:color="D9D9E3"/>
                                    <w:left w:val="single" w:sz="2" w:space="0" w:color="D9D9E3"/>
                                    <w:bottom w:val="single" w:sz="2" w:space="0" w:color="D9D9E3"/>
                                    <w:right w:val="single" w:sz="2" w:space="0" w:color="D9D9E3"/>
                                  </w:divBdr>
                                  <w:divsChild>
                                    <w:div w:id="16660138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99546244">
                      <w:marLeft w:val="0"/>
                      <w:marRight w:val="0"/>
                      <w:marTop w:val="0"/>
                      <w:marBottom w:val="0"/>
                      <w:divBdr>
                        <w:top w:val="single" w:sz="2" w:space="0" w:color="D9D9E3"/>
                        <w:left w:val="single" w:sz="2" w:space="0" w:color="D9D9E3"/>
                        <w:bottom w:val="single" w:sz="2" w:space="0" w:color="D9D9E3"/>
                        <w:right w:val="single" w:sz="2" w:space="0" w:color="D9D9E3"/>
                      </w:divBdr>
                      <w:divsChild>
                        <w:div w:id="219677200">
                          <w:marLeft w:val="0"/>
                          <w:marRight w:val="0"/>
                          <w:marTop w:val="0"/>
                          <w:marBottom w:val="0"/>
                          <w:divBdr>
                            <w:top w:val="single" w:sz="2" w:space="0" w:color="D9D9E3"/>
                            <w:left w:val="single" w:sz="2" w:space="0" w:color="D9D9E3"/>
                            <w:bottom w:val="single" w:sz="2" w:space="0" w:color="D9D9E3"/>
                            <w:right w:val="single" w:sz="2" w:space="0" w:color="D9D9E3"/>
                          </w:divBdr>
                          <w:divsChild>
                            <w:div w:id="894241439">
                              <w:marLeft w:val="0"/>
                              <w:marRight w:val="0"/>
                              <w:marTop w:val="0"/>
                              <w:marBottom w:val="0"/>
                              <w:divBdr>
                                <w:top w:val="single" w:sz="2" w:space="0" w:color="D9D9E3"/>
                                <w:left w:val="single" w:sz="2" w:space="0" w:color="D9D9E3"/>
                                <w:bottom w:val="single" w:sz="2" w:space="0" w:color="D9D9E3"/>
                                <w:right w:val="single" w:sz="2" w:space="0" w:color="D9D9E3"/>
                              </w:divBdr>
                              <w:divsChild>
                                <w:div w:id="1975526187">
                                  <w:marLeft w:val="0"/>
                                  <w:marRight w:val="0"/>
                                  <w:marTop w:val="0"/>
                                  <w:marBottom w:val="0"/>
                                  <w:divBdr>
                                    <w:top w:val="single" w:sz="2" w:space="0" w:color="D9D9E3"/>
                                    <w:left w:val="single" w:sz="2" w:space="0" w:color="D9D9E3"/>
                                    <w:bottom w:val="single" w:sz="2" w:space="0" w:color="D9D9E3"/>
                                    <w:right w:val="single" w:sz="2" w:space="0" w:color="D9D9E3"/>
                                  </w:divBdr>
                                  <w:divsChild>
                                    <w:div w:id="3775170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46676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47087370">
          <w:marLeft w:val="0"/>
          <w:marRight w:val="0"/>
          <w:marTop w:val="0"/>
          <w:marBottom w:val="0"/>
          <w:divBdr>
            <w:top w:val="single" w:sz="2" w:space="0" w:color="D9D9E3"/>
            <w:left w:val="single" w:sz="2" w:space="0" w:color="D9D9E3"/>
            <w:bottom w:val="single" w:sz="2" w:space="0" w:color="D9D9E3"/>
            <w:right w:val="single" w:sz="2" w:space="0" w:color="D9D9E3"/>
          </w:divBdr>
          <w:divsChild>
            <w:div w:id="2038464013">
              <w:marLeft w:val="0"/>
              <w:marRight w:val="0"/>
              <w:marTop w:val="100"/>
              <w:marBottom w:val="100"/>
              <w:divBdr>
                <w:top w:val="single" w:sz="2" w:space="0" w:color="D9D9E3"/>
                <w:left w:val="single" w:sz="2" w:space="0" w:color="D9D9E3"/>
                <w:bottom w:val="single" w:sz="2" w:space="0" w:color="D9D9E3"/>
                <w:right w:val="single" w:sz="2" w:space="0" w:color="D9D9E3"/>
              </w:divBdr>
              <w:divsChild>
                <w:div w:id="355927347">
                  <w:marLeft w:val="0"/>
                  <w:marRight w:val="0"/>
                  <w:marTop w:val="0"/>
                  <w:marBottom w:val="0"/>
                  <w:divBdr>
                    <w:top w:val="single" w:sz="2" w:space="0" w:color="D9D9E3"/>
                    <w:left w:val="single" w:sz="2" w:space="0" w:color="D9D9E3"/>
                    <w:bottom w:val="single" w:sz="2" w:space="0" w:color="D9D9E3"/>
                    <w:right w:val="single" w:sz="2" w:space="0" w:color="D9D9E3"/>
                  </w:divBdr>
                  <w:divsChild>
                    <w:div w:id="755637697">
                      <w:marLeft w:val="0"/>
                      <w:marRight w:val="0"/>
                      <w:marTop w:val="0"/>
                      <w:marBottom w:val="0"/>
                      <w:divBdr>
                        <w:top w:val="single" w:sz="2" w:space="0" w:color="D9D9E3"/>
                        <w:left w:val="single" w:sz="2" w:space="0" w:color="D9D9E3"/>
                        <w:bottom w:val="single" w:sz="2" w:space="0" w:color="D9D9E3"/>
                        <w:right w:val="single" w:sz="2" w:space="0" w:color="D9D9E3"/>
                      </w:divBdr>
                      <w:divsChild>
                        <w:div w:id="455491706">
                          <w:marLeft w:val="0"/>
                          <w:marRight w:val="0"/>
                          <w:marTop w:val="0"/>
                          <w:marBottom w:val="0"/>
                          <w:divBdr>
                            <w:top w:val="single" w:sz="2" w:space="0" w:color="D9D9E3"/>
                            <w:left w:val="single" w:sz="2" w:space="0" w:color="D9D9E3"/>
                            <w:bottom w:val="single" w:sz="2" w:space="0" w:color="D9D9E3"/>
                            <w:right w:val="single" w:sz="2" w:space="0" w:color="D9D9E3"/>
                          </w:divBdr>
                          <w:divsChild>
                            <w:div w:id="1543636659">
                              <w:marLeft w:val="0"/>
                              <w:marRight w:val="0"/>
                              <w:marTop w:val="0"/>
                              <w:marBottom w:val="0"/>
                              <w:divBdr>
                                <w:top w:val="single" w:sz="2" w:space="0" w:color="D9D9E3"/>
                                <w:left w:val="single" w:sz="2" w:space="0" w:color="D9D9E3"/>
                                <w:bottom w:val="single" w:sz="2" w:space="0" w:color="D9D9E3"/>
                                <w:right w:val="single" w:sz="2" w:space="0" w:color="D9D9E3"/>
                              </w:divBdr>
                              <w:divsChild>
                                <w:div w:id="1168712525">
                                  <w:marLeft w:val="0"/>
                                  <w:marRight w:val="0"/>
                                  <w:marTop w:val="0"/>
                                  <w:marBottom w:val="0"/>
                                  <w:divBdr>
                                    <w:top w:val="single" w:sz="2" w:space="0" w:color="D9D9E3"/>
                                    <w:left w:val="single" w:sz="2" w:space="0" w:color="D9D9E3"/>
                                    <w:bottom w:val="single" w:sz="2" w:space="0" w:color="D9D9E3"/>
                                    <w:right w:val="single" w:sz="2" w:space="0" w:color="D9D9E3"/>
                                  </w:divBdr>
                                  <w:divsChild>
                                    <w:div w:id="1266422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36707131">
      <w:bodyDiv w:val="1"/>
      <w:marLeft w:val="0"/>
      <w:marRight w:val="0"/>
      <w:marTop w:val="0"/>
      <w:marBottom w:val="0"/>
      <w:divBdr>
        <w:top w:val="none" w:sz="0" w:space="0" w:color="auto"/>
        <w:left w:val="none" w:sz="0" w:space="0" w:color="auto"/>
        <w:bottom w:val="none" w:sz="0" w:space="0" w:color="auto"/>
        <w:right w:val="none" w:sz="0" w:space="0" w:color="auto"/>
      </w:divBdr>
    </w:div>
    <w:div w:id="1437865072">
      <w:bodyDiv w:val="1"/>
      <w:marLeft w:val="0"/>
      <w:marRight w:val="0"/>
      <w:marTop w:val="0"/>
      <w:marBottom w:val="0"/>
      <w:divBdr>
        <w:top w:val="none" w:sz="0" w:space="0" w:color="auto"/>
        <w:left w:val="none" w:sz="0" w:space="0" w:color="auto"/>
        <w:bottom w:val="none" w:sz="0" w:space="0" w:color="auto"/>
        <w:right w:val="none" w:sz="0" w:space="0" w:color="auto"/>
      </w:divBdr>
    </w:div>
    <w:div w:id="1439641257">
      <w:bodyDiv w:val="1"/>
      <w:marLeft w:val="0"/>
      <w:marRight w:val="0"/>
      <w:marTop w:val="0"/>
      <w:marBottom w:val="0"/>
      <w:divBdr>
        <w:top w:val="none" w:sz="0" w:space="0" w:color="auto"/>
        <w:left w:val="none" w:sz="0" w:space="0" w:color="auto"/>
        <w:bottom w:val="none" w:sz="0" w:space="0" w:color="auto"/>
        <w:right w:val="none" w:sz="0" w:space="0" w:color="auto"/>
      </w:divBdr>
    </w:div>
    <w:div w:id="1439838577">
      <w:bodyDiv w:val="1"/>
      <w:marLeft w:val="0"/>
      <w:marRight w:val="0"/>
      <w:marTop w:val="0"/>
      <w:marBottom w:val="0"/>
      <w:divBdr>
        <w:top w:val="none" w:sz="0" w:space="0" w:color="auto"/>
        <w:left w:val="none" w:sz="0" w:space="0" w:color="auto"/>
        <w:bottom w:val="none" w:sz="0" w:space="0" w:color="auto"/>
        <w:right w:val="none" w:sz="0" w:space="0" w:color="auto"/>
      </w:divBdr>
    </w:div>
    <w:div w:id="1440758895">
      <w:bodyDiv w:val="1"/>
      <w:marLeft w:val="0"/>
      <w:marRight w:val="0"/>
      <w:marTop w:val="0"/>
      <w:marBottom w:val="0"/>
      <w:divBdr>
        <w:top w:val="none" w:sz="0" w:space="0" w:color="auto"/>
        <w:left w:val="none" w:sz="0" w:space="0" w:color="auto"/>
        <w:bottom w:val="none" w:sz="0" w:space="0" w:color="auto"/>
        <w:right w:val="none" w:sz="0" w:space="0" w:color="auto"/>
      </w:divBdr>
    </w:div>
    <w:div w:id="1442995920">
      <w:bodyDiv w:val="1"/>
      <w:marLeft w:val="0"/>
      <w:marRight w:val="0"/>
      <w:marTop w:val="0"/>
      <w:marBottom w:val="0"/>
      <w:divBdr>
        <w:top w:val="none" w:sz="0" w:space="0" w:color="auto"/>
        <w:left w:val="none" w:sz="0" w:space="0" w:color="auto"/>
        <w:bottom w:val="none" w:sz="0" w:space="0" w:color="auto"/>
        <w:right w:val="none" w:sz="0" w:space="0" w:color="auto"/>
      </w:divBdr>
    </w:div>
    <w:div w:id="1449086107">
      <w:bodyDiv w:val="1"/>
      <w:marLeft w:val="0"/>
      <w:marRight w:val="0"/>
      <w:marTop w:val="0"/>
      <w:marBottom w:val="0"/>
      <w:divBdr>
        <w:top w:val="none" w:sz="0" w:space="0" w:color="auto"/>
        <w:left w:val="none" w:sz="0" w:space="0" w:color="auto"/>
        <w:bottom w:val="none" w:sz="0" w:space="0" w:color="auto"/>
        <w:right w:val="none" w:sz="0" w:space="0" w:color="auto"/>
      </w:divBdr>
    </w:div>
    <w:div w:id="1453940562">
      <w:bodyDiv w:val="1"/>
      <w:marLeft w:val="0"/>
      <w:marRight w:val="0"/>
      <w:marTop w:val="0"/>
      <w:marBottom w:val="0"/>
      <w:divBdr>
        <w:top w:val="none" w:sz="0" w:space="0" w:color="auto"/>
        <w:left w:val="none" w:sz="0" w:space="0" w:color="auto"/>
        <w:bottom w:val="none" w:sz="0" w:space="0" w:color="auto"/>
        <w:right w:val="none" w:sz="0" w:space="0" w:color="auto"/>
      </w:divBdr>
    </w:div>
    <w:div w:id="1457941668">
      <w:bodyDiv w:val="1"/>
      <w:marLeft w:val="0"/>
      <w:marRight w:val="0"/>
      <w:marTop w:val="0"/>
      <w:marBottom w:val="0"/>
      <w:divBdr>
        <w:top w:val="none" w:sz="0" w:space="0" w:color="auto"/>
        <w:left w:val="none" w:sz="0" w:space="0" w:color="auto"/>
        <w:bottom w:val="none" w:sz="0" w:space="0" w:color="auto"/>
        <w:right w:val="none" w:sz="0" w:space="0" w:color="auto"/>
      </w:divBdr>
    </w:div>
    <w:div w:id="1458178945">
      <w:bodyDiv w:val="1"/>
      <w:marLeft w:val="0"/>
      <w:marRight w:val="0"/>
      <w:marTop w:val="0"/>
      <w:marBottom w:val="0"/>
      <w:divBdr>
        <w:top w:val="none" w:sz="0" w:space="0" w:color="auto"/>
        <w:left w:val="none" w:sz="0" w:space="0" w:color="auto"/>
        <w:bottom w:val="none" w:sz="0" w:space="0" w:color="auto"/>
        <w:right w:val="none" w:sz="0" w:space="0" w:color="auto"/>
      </w:divBdr>
    </w:div>
    <w:div w:id="1463381968">
      <w:bodyDiv w:val="1"/>
      <w:marLeft w:val="0"/>
      <w:marRight w:val="0"/>
      <w:marTop w:val="0"/>
      <w:marBottom w:val="0"/>
      <w:divBdr>
        <w:top w:val="none" w:sz="0" w:space="0" w:color="auto"/>
        <w:left w:val="none" w:sz="0" w:space="0" w:color="auto"/>
        <w:bottom w:val="none" w:sz="0" w:space="0" w:color="auto"/>
        <w:right w:val="none" w:sz="0" w:space="0" w:color="auto"/>
      </w:divBdr>
    </w:div>
    <w:div w:id="1463765139">
      <w:bodyDiv w:val="1"/>
      <w:marLeft w:val="0"/>
      <w:marRight w:val="0"/>
      <w:marTop w:val="0"/>
      <w:marBottom w:val="0"/>
      <w:divBdr>
        <w:top w:val="none" w:sz="0" w:space="0" w:color="auto"/>
        <w:left w:val="none" w:sz="0" w:space="0" w:color="auto"/>
        <w:bottom w:val="none" w:sz="0" w:space="0" w:color="auto"/>
        <w:right w:val="none" w:sz="0" w:space="0" w:color="auto"/>
      </w:divBdr>
    </w:div>
    <w:div w:id="1471437348">
      <w:bodyDiv w:val="1"/>
      <w:marLeft w:val="0"/>
      <w:marRight w:val="0"/>
      <w:marTop w:val="0"/>
      <w:marBottom w:val="0"/>
      <w:divBdr>
        <w:top w:val="none" w:sz="0" w:space="0" w:color="auto"/>
        <w:left w:val="none" w:sz="0" w:space="0" w:color="auto"/>
        <w:bottom w:val="none" w:sz="0" w:space="0" w:color="auto"/>
        <w:right w:val="none" w:sz="0" w:space="0" w:color="auto"/>
      </w:divBdr>
    </w:div>
    <w:div w:id="1474565362">
      <w:bodyDiv w:val="1"/>
      <w:marLeft w:val="0"/>
      <w:marRight w:val="0"/>
      <w:marTop w:val="0"/>
      <w:marBottom w:val="0"/>
      <w:divBdr>
        <w:top w:val="none" w:sz="0" w:space="0" w:color="auto"/>
        <w:left w:val="none" w:sz="0" w:space="0" w:color="auto"/>
        <w:bottom w:val="none" w:sz="0" w:space="0" w:color="auto"/>
        <w:right w:val="none" w:sz="0" w:space="0" w:color="auto"/>
      </w:divBdr>
    </w:div>
    <w:div w:id="1484933724">
      <w:bodyDiv w:val="1"/>
      <w:marLeft w:val="0"/>
      <w:marRight w:val="0"/>
      <w:marTop w:val="0"/>
      <w:marBottom w:val="0"/>
      <w:divBdr>
        <w:top w:val="none" w:sz="0" w:space="0" w:color="auto"/>
        <w:left w:val="none" w:sz="0" w:space="0" w:color="auto"/>
        <w:bottom w:val="none" w:sz="0" w:space="0" w:color="auto"/>
        <w:right w:val="none" w:sz="0" w:space="0" w:color="auto"/>
      </w:divBdr>
    </w:div>
    <w:div w:id="1487405180">
      <w:bodyDiv w:val="1"/>
      <w:marLeft w:val="0"/>
      <w:marRight w:val="0"/>
      <w:marTop w:val="0"/>
      <w:marBottom w:val="0"/>
      <w:divBdr>
        <w:top w:val="none" w:sz="0" w:space="0" w:color="auto"/>
        <w:left w:val="none" w:sz="0" w:space="0" w:color="auto"/>
        <w:bottom w:val="none" w:sz="0" w:space="0" w:color="auto"/>
        <w:right w:val="none" w:sz="0" w:space="0" w:color="auto"/>
      </w:divBdr>
    </w:div>
    <w:div w:id="1488551872">
      <w:bodyDiv w:val="1"/>
      <w:marLeft w:val="0"/>
      <w:marRight w:val="0"/>
      <w:marTop w:val="0"/>
      <w:marBottom w:val="0"/>
      <w:divBdr>
        <w:top w:val="none" w:sz="0" w:space="0" w:color="auto"/>
        <w:left w:val="none" w:sz="0" w:space="0" w:color="auto"/>
        <w:bottom w:val="none" w:sz="0" w:space="0" w:color="auto"/>
        <w:right w:val="none" w:sz="0" w:space="0" w:color="auto"/>
      </w:divBdr>
    </w:div>
    <w:div w:id="1490445506">
      <w:bodyDiv w:val="1"/>
      <w:marLeft w:val="0"/>
      <w:marRight w:val="0"/>
      <w:marTop w:val="0"/>
      <w:marBottom w:val="0"/>
      <w:divBdr>
        <w:top w:val="none" w:sz="0" w:space="0" w:color="auto"/>
        <w:left w:val="none" w:sz="0" w:space="0" w:color="auto"/>
        <w:bottom w:val="none" w:sz="0" w:space="0" w:color="auto"/>
        <w:right w:val="none" w:sz="0" w:space="0" w:color="auto"/>
      </w:divBdr>
    </w:div>
    <w:div w:id="1491603737">
      <w:bodyDiv w:val="1"/>
      <w:marLeft w:val="0"/>
      <w:marRight w:val="0"/>
      <w:marTop w:val="0"/>
      <w:marBottom w:val="0"/>
      <w:divBdr>
        <w:top w:val="none" w:sz="0" w:space="0" w:color="auto"/>
        <w:left w:val="none" w:sz="0" w:space="0" w:color="auto"/>
        <w:bottom w:val="none" w:sz="0" w:space="0" w:color="auto"/>
        <w:right w:val="none" w:sz="0" w:space="0" w:color="auto"/>
      </w:divBdr>
    </w:div>
    <w:div w:id="1495754639">
      <w:bodyDiv w:val="1"/>
      <w:marLeft w:val="0"/>
      <w:marRight w:val="0"/>
      <w:marTop w:val="0"/>
      <w:marBottom w:val="0"/>
      <w:divBdr>
        <w:top w:val="none" w:sz="0" w:space="0" w:color="auto"/>
        <w:left w:val="none" w:sz="0" w:space="0" w:color="auto"/>
        <w:bottom w:val="none" w:sz="0" w:space="0" w:color="auto"/>
        <w:right w:val="none" w:sz="0" w:space="0" w:color="auto"/>
      </w:divBdr>
    </w:div>
    <w:div w:id="1499687171">
      <w:bodyDiv w:val="1"/>
      <w:marLeft w:val="0"/>
      <w:marRight w:val="0"/>
      <w:marTop w:val="0"/>
      <w:marBottom w:val="0"/>
      <w:divBdr>
        <w:top w:val="none" w:sz="0" w:space="0" w:color="auto"/>
        <w:left w:val="none" w:sz="0" w:space="0" w:color="auto"/>
        <w:bottom w:val="none" w:sz="0" w:space="0" w:color="auto"/>
        <w:right w:val="none" w:sz="0" w:space="0" w:color="auto"/>
      </w:divBdr>
    </w:div>
    <w:div w:id="1502617996">
      <w:bodyDiv w:val="1"/>
      <w:marLeft w:val="0"/>
      <w:marRight w:val="0"/>
      <w:marTop w:val="0"/>
      <w:marBottom w:val="0"/>
      <w:divBdr>
        <w:top w:val="none" w:sz="0" w:space="0" w:color="auto"/>
        <w:left w:val="none" w:sz="0" w:space="0" w:color="auto"/>
        <w:bottom w:val="none" w:sz="0" w:space="0" w:color="auto"/>
        <w:right w:val="none" w:sz="0" w:space="0" w:color="auto"/>
      </w:divBdr>
    </w:div>
    <w:div w:id="1503012336">
      <w:bodyDiv w:val="1"/>
      <w:marLeft w:val="0"/>
      <w:marRight w:val="0"/>
      <w:marTop w:val="0"/>
      <w:marBottom w:val="0"/>
      <w:divBdr>
        <w:top w:val="none" w:sz="0" w:space="0" w:color="auto"/>
        <w:left w:val="none" w:sz="0" w:space="0" w:color="auto"/>
        <w:bottom w:val="none" w:sz="0" w:space="0" w:color="auto"/>
        <w:right w:val="none" w:sz="0" w:space="0" w:color="auto"/>
      </w:divBdr>
    </w:div>
    <w:div w:id="1506289992">
      <w:bodyDiv w:val="1"/>
      <w:marLeft w:val="0"/>
      <w:marRight w:val="0"/>
      <w:marTop w:val="0"/>
      <w:marBottom w:val="0"/>
      <w:divBdr>
        <w:top w:val="none" w:sz="0" w:space="0" w:color="auto"/>
        <w:left w:val="none" w:sz="0" w:space="0" w:color="auto"/>
        <w:bottom w:val="none" w:sz="0" w:space="0" w:color="auto"/>
        <w:right w:val="none" w:sz="0" w:space="0" w:color="auto"/>
      </w:divBdr>
    </w:div>
    <w:div w:id="1509709617">
      <w:bodyDiv w:val="1"/>
      <w:marLeft w:val="0"/>
      <w:marRight w:val="0"/>
      <w:marTop w:val="0"/>
      <w:marBottom w:val="0"/>
      <w:divBdr>
        <w:top w:val="none" w:sz="0" w:space="0" w:color="auto"/>
        <w:left w:val="none" w:sz="0" w:space="0" w:color="auto"/>
        <w:bottom w:val="none" w:sz="0" w:space="0" w:color="auto"/>
        <w:right w:val="none" w:sz="0" w:space="0" w:color="auto"/>
      </w:divBdr>
    </w:div>
    <w:div w:id="1512139807">
      <w:bodyDiv w:val="1"/>
      <w:marLeft w:val="0"/>
      <w:marRight w:val="0"/>
      <w:marTop w:val="0"/>
      <w:marBottom w:val="0"/>
      <w:divBdr>
        <w:top w:val="none" w:sz="0" w:space="0" w:color="auto"/>
        <w:left w:val="none" w:sz="0" w:space="0" w:color="auto"/>
        <w:bottom w:val="none" w:sz="0" w:space="0" w:color="auto"/>
        <w:right w:val="none" w:sz="0" w:space="0" w:color="auto"/>
      </w:divBdr>
      <w:divsChild>
        <w:div w:id="1567032526">
          <w:marLeft w:val="0"/>
          <w:marRight w:val="0"/>
          <w:marTop w:val="0"/>
          <w:marBottom w:val="0"/>
          <w:divBdr>
            <w:top w:val="none" w:sz="0" w:space="0" w:color="auto"/>
            <w:left w:val="none" w:sz="0" w:space="0" w:color="auto"/>
            <w:bottom w:val="none" w:sz="0" w:space="0" w:color="auto"/>
            <w:right w:val="none" w:sz="0" w:space="0" w:color="auto"/>
          </w:divBdr>
        </w:div>
        <w:div w:id="1699307572">
          <w:marLeft w:val="0"/>
          <w:marRight w:val="0"/>
          <w:marTop w:val="0"/>
          <w:marBottom w:val="0"/>
          <w:divBdr>
            <w:top w:val="none" w:sz="0" w:space="0" w:color="auto"/>
            <w:left w:val="none" w:sz="0" w:space="0" w:color="auto"/>
            <w:bottom w:val="none" w:sz="0" w:space="0" w:color="auto"/>
            <w:right w:val="none" w:sz="0" w:space="0" w:color="auto"/>
          </w:divBdr>
        </w:div>
      </w:divsChild>
    </w:div>
    <w:div w:id="1516116257">
      <w:bodyDiv w:val="1"/>
      <w:marLeft w:val="0"/>
      <w:marRight w:val="0"/>
      <w:marTop w:val="0"/>
      <w:marBottom w:val="0"/>
      <w:divBdr>
        <w:top w:val="none" w:sz="0" w:space="0" w:color="auto"/>
        <w:left w:val="none" w:sz="0" w:space="0" w:color="auto"/>
        <w:bottom w:val="none" w:sz="0" w:space="0" w:color="auto"/>
        <w:right w:val="none" w:sz="0" w:space="0" w:color="auto"/>
      </w:divBdr>
    </w:div>
    <w:div w:id="1517578888">
      <w:bodyDiv w:val="1"/>
      <w:marLeft w:val="0"/>
      <w:marRight w:val="0"/>
      <w:marTop w:val="0"/>
      <w:marBottom w:val="0"/>
      <w:divBdr>
        <w:top w:val="none" w:sz="0" w:space="0" w:color="auto"/>
        <w:left w:val="none" w:sz="0" w:space="0" w:color="auto"/>
        <w:bottom w:val="none" w:sz="0" w:space="0" w:color="auto"/>
        <w:right w:val="none" w:sz="0" w:space="0" w:color="auto"/>
      </w:divBdr>
    </w:div>
    <w:div w:id="1523938553">
      <w:bodyDiv w:val="1"/>
      <w:marLeft w:val="0"/>
      <w:marRight w:val="0"/>
      <w:marTop w:val="0"/>
      <w:marBottom w:val="0"/>
      <w:divBdr>
        <w:top w:val="none" w:sz="0" w:space="0" w:color="auto"/>
        <w:left w:val="none" w:sz="0" w:space="0" w:color="auto"/>
        <w:bottom w:val="none" w:sz="0" w:space="0" w:color="auto"/>
        <w:right w:val="none" w:sz="0" w:space="0" w:color="auto"/>
      </w:divBdr>
    </w:div>
    <w:div w:id="1526405998">
      <w:bodyDiv w:val="1"/>
      <w:marLeft w:val="0"/>
      <w:marRight w:val="0"/>
      <w:marTop w:val="0"/>
      <w:marBottom w:val="0"/>
      <w:divBdr>
        <w:top w:val="none" w:sz="0" w:space="0" w:color="auto"/>
        <w:left w:val="none" w:sz="0" w:space="0" w:color="auto"/>
        <w:bottom w:val="none" w:sz="0" w:space="0" w:color="auto"/>
        <w:right w:val="none" w:sz="0" w:space="0" w:color="auto"/>
      </w:divBdr>
    </w:div>
    <w:div w:id="1527014763">
      <w:bodyDiv w:val="1"/>
      <w:marLeft w:val="0"/>
      <w:marRight w:val="0"/>
      <w:marTop w:val="0"/>
      <w:marBottom w:val="0"/>
      <w:divBdr>
        <w:top w:val="none" w:sz="0" w:space="0" w:color="auto"/>
        <w:left w:val="none" w:sz="0" w:space="0" w:color="auto"/>
        <w:bottom w:val="none" w:sz="0" w:space="0" w:color="auto"/>
        <w:right w:val="none" w:sz="0" w:space="0" w:color="auto"/>
      </w:divBdr>
    </w:div>
    <w:div w:id="1527987056">
      <w:bodyDiv w:val="1"/>
      <w:marLeft w:val="0"/>
      <w:marRight w:val="0"/>
      <w:marTop w:val="0"/>
      <w:marBottom w:val="0"/>
      <w:divBdr>
        <w:top w:val="none" w:sz="0" w:space="0" w:color="auto"/>
        <w:left w:val="none" w:sz="0" w:space="0" w:color="auto"/>
        <w:bottom w:val="none" w:sz="0" w:space="0" w:color="auto"/>
        <w:right w:val="none" w:sz="0" w:space="0" w:color="auto"/>
      </w:divBdr>
    </w:div>
    <w:div w:id="1531529041">
      <w:bodyDiv w:val="1"/>
      <w:marLeft w:val="0"/>
      <w:marRight w:val="0"/>
      <w:marTop w:val="0"/>
      <w:marBottom w:val="0"/>
      <w:divBdr>
        <w:top w:val="none" w:sz="0" w:space="0" w:color="auto"/>
        <w:left w:val="none" w:sz="0" w:space="0" w:color="auto"/>
        <w:bottom w:val="none" w:sz="0" w:space="0" w:color="auto"/>
        <w:right w:val="none" w:sz="0" w:space="0" w:color="auto"/>
      </w:divBdr>
    </w:div>
    <w:div w:id="1548762803">
      <w:bodyDiv w:val="1"/>
      <w:marLeft w:val="0"/>
      <w:marRight w:val="0"/>
      <w:marTop w:val="0"/>
      <w:marBottom w:val="0"/>
      <w:divBdr>
        <w:top w:val="none" w:sz="0" w:space="0" w:color="auto"/>
        <w:left w:val="none" w:sz="0" w:space="0" w:color="auto"/>
        <w:bottom w:val="none" w:sz="0" w:space="0" w:color="auto"/>
        <w:right w:val="none" w:sz="0" w:space="0" w:color="auto"/>
      </w:divBdr>
    </w:div>
    <w:div w:id="1550994895">
      <w:bodyDiv w:val="1"/>
      <w:marLeft w:val="0"/>
      <w:marRight w:val="0"/>
      <w:marTop w:val="0"/>
      <w:marBottom w:val="0"/>
      <w:divBdr>
        <w:top w:val="none" w:sz="0" w:space="0" w:color="auto"/>
        <w:left w:val="none" w:sz="0" w:space="0" w:color="auto"/>
        <w:bottom w:val="none" w:sz="0" w:space="0" w:color="auto"/>
        <w:right w:val="none" w:sz="0" w:space="0" w:color="auto"/>
      </w:divBdr>
    </w:div>
    <w:div w:id="1554854005">
      <w:bodyDiv w:val="1"/>
      <w:marLeft w:val="0"/>
      <w:marRight w:val="0"/>
      <w:marTop w:val="0"/>
      <w:marBottom w:val="0"/>
      <w:divBdr>
        <w:top w:val="none" w:sz="0" w:space="0" w:color="auto"/>
        <w:left w:val="none" w:sz="0" w:space="0" w:color="auto"/>
        <w:bottom w:val="none" w:sz="0" w:space="0" w:color="auto"/>
        <w:right w:val="none" w:sz="0" w:space="0" w:color="auto"/>
      </w:divBdr>
    </w:div>
    <w:div w:id="1555390220">
      <w:bodyDiv w:val="1"/>
      <w:marLeft w:val="0"/>
      <w:marRight w:val="0"/>
      <w:marTop w:val="0"/>
      <w:marBottom w:val="0"/>
      <w:divBdr>
        <w:top w:val="none" w:sz="0" w:space="0" w:color="auto"/>
        <w:left w:val="none" w:sz="0" w:space="0" w:color="auto"/>
        <w:bottom w:val="none" w:sz="0" w:space="0" w:color="auto"/>
        <w:right w:val="none" w:sz="0" w:space="0" w:color="auto"/>
      </w:divBdr>
    </w:div>
    <w:div w:id="1556235030">
      <w:bodyDiv w:val="1"/>
      <w:marLeft w:val="0"/>
      <w:marRight w:val="0"/>
      <w:marTop w:val="0"/>
      <w:marBottom w:val="0"/>
      <w:divBdr>
        <w:top w:val="none" w:sz="0" w:space="0" w:color="auto"/>
        <w:left w:val="none" w:sz="0" w:space="0" w:color="auto"/>
        <w:bottom w:val="none" w:sz="0" w:space="0" w:color="auto"/>
        <w:right w:val="none" w:sz="0" w:space="0" w:color="auto"/>
      </w:divBdr>
    </w:div>
    <w:div w:id="1560894179">
      <w:bodyDiv w:val="1"/>
      <w:marLeft w:val="0"/>
      <w:marRight w:val="0"/>
      <w:marTop w:val="0"/>
      <w:marBottom w:val="0"/>
      <w:divBdr>
        <w:top w:val="none" w:sz="0" w:space="0" w:color="auto"/>
        <w:left w:val="none" w:sz="0" w:space="0" w:color="auto"/>
        <w:bottom w:val="none" w:sz="0" w:space="0" w:color="auto"/>
        <w:right w:val="none" w:sz="0" w:space="0" w:color="auto"/>
      </w:divBdr>
    </w:div>
    <w:div w:id="1564830254">
      <w:bodyDiv w:val="1"/>
      <w:marLeft w:val="0"/>
      <w:marRight w:val="0"/>
      <w:marTop w:val="0"/>
      <w:marBottom w:val="0"/>
      <w:divBdr>
        <w:top w:val="none" w:sz="0" w:space="0" w:color="auto"/>
        <w:left w:val="none" w:sz="0" w:space="0" w:color="auto"/>
        <w:bottom w:val="none" w:sz="0" w:space="0" w:color="auto"/>
        <w:right w:val="none" w:sz="0" w:space="0" w:color="auto"/>
      </w:divBdr>
    </w:div>
    <w:div w:id="1566141657">
      <w:bodyDiv w:val="1"/>
      <w:marLeft w:val="0"/>
      <w:marRight w:val="0"/>
      <w:marTop w:val="0"/>
      <w:marBottom w:val="0"/>
      <w:divBdr>
        <w:top w:val="none" w:sz="0" w:space="0" w:color="auto"/>
        <w:left w:val="none" w:sz="0" w:space="0" w:color="auto"/>
        <w:bottom w:val="none" w:sz="0" w:space="0" w:color="auto"/>
        <w:right w:val="none" w:sz="0" w:space="0" w:color="auto"/>
      </w:divBdr>
    </w:div>
    <w:div w:id="1577208986">
      <w:bodyDiv w:val="1"/>
      <w:marLeft w:val="0"/>
      <w:marRight w:val="0"/>
      <w:marTop w:val="0"/>
      <w:marBottom w:val="0"/>
      <w:divBdr>
        <w:top w:val="none" w:sz="0" w:space="0" w:color="auto"/>
        <w:left w:val="none" w:sz="0" w:space="0" w:color="auto"/>
        <w:bottom w:val="none" w:sz="0" w:space="0" w:color="auto"/>
        <w:right w:val="none" w:sz="0" w:space="0" w:color="auto"/>
      </w:divBdr>
    </w:div>
    <w:div w:id="1578711824">
      <w:bodyDiv w:val="1"/>
      <w:marLeft w:val="0"/>
      <w:marRight w:val="0"/>
      <w:marTop w:val="0"/>
      <w:marBottom w:val="0"/>
      <w:divBdr>
        <w:top w:val="none" w:sz="0" w:space="0" w:color="auto"/>
        <w:left w:val="none" w:sz="0" w:space="0" w:color="auto"/>
        <w:bottom w:val="none" w:sz="0" w:space="0" w:color="auto"/>
        <w:right w:val="none" w:sz="0" w:space="0" w:color="auto"/>
      </w:divBdr>
    </w:div>
    <w:div w:id="1579829956">
      <w:bodyDiv w:val="1"/>
      <w:marLeft w:val="0"/>
      <w:marRight w:val="0"/>
      <w:marTop w:val="0"/>
      <w:marBottom w:val="0"/>
      <w:divBdr>
        <w:top w:val="none" w:sz="0" w:space="0" w:color="auto"/>
        <w:left w:val="none" w:sz="0" w:space="0" w:color="auto"/>
        <w:bottom w:val="none" w:sz="0" w:space="0" w:color="auto"/>
        <w:right w:val="none" w:sz="0" w:space="0" w:color="auto"/>
      </w:divBdr>
    </w:div>
    <w:div w:id="1579947641">
      <w:bodyDiv w:val="1"/>
      <w:marLeft w:val="0"/>
      <w:marRight w:val="0"/>
      <w:marTop w:val="0"/>
      <w:marBottom w:val="0"/>
      <w:divBdr>
        <w:top w:val="none" w:sz="0" w:space="0" w:color="auto"/>
        <w:left w:val="none" w:sz="0" w:space="0" w:color="auto"/>
        <w:bottom w:val="none" w:sz="0" w:space="0" w:color="auto"/>
        <w:right w:val="none" w:sz="0" w:space="0" w:color="auto"/>
      </w:divBdr>
    </w:div>
    <w:div w:id="1583444612">
      <w:bodyDiv w:val="1"/>
      <w:marLeft w:val="0"/>
      <w:marRight w:val="0"/>
      <w:marTop w:val="0"/>
      <w:marBottom w:val="0"/>
      <w:divBdr>
        <w:top w:val="none" w:sz="0" w:space="0" w:color="auto"/>
        <w:left w:val="none" w:sz="0" w:space="0" w:color="auto"/>
        <w:bottom w:val="none" w:sz="0" w:space="0" w:color="auto"/>
        <w:right w:val="none" w:sz="0" w:space="0" w:color="auto"/>
      </w:divBdr>
    </w:div>
    <w:div w:id="1587499680">
      <w:bodyDiv w:val="1"/>
      <w:marLeft w:val="0"/>
      <w:marRight w:val="0"/>
      <w:marTop w:val="0"/>
      <w:marBottom w:val="0"/>
      <w:divBdr>
        <w:top w:val="none" w:sz="0" w:space="0" w:color="auto"/>
        <w:left w:val="none" w:sz="0" w:space="0" w:color="auto"/>
        <w:bottom w:val="none" w:sz="0" w:space="0" w:color="auto"/>
        <w:right w:val="none" w:sz="0" w:space="0" w:color="auto"/>
      </w:divBdr>
    </w:div>
    <w:div w:id="1594044557">
      <w:bodyDiv w:val="1"/>
      <w:marLeft w:val="0"/>
      <w:marRight w:val="0"/>
      <w:marTop w:val="0"/>
      <w:marBottom w:val="0"/>
      <w:divBdr>
        <w:top w:val="none" w:sz="0" w:space="0" w:color="auto"/>
        <w:left w:val="none" w:sz="0" w:space="0" w:color="auto"/>
        <w:bottom w:val="none" w:sz="0" w:space="0" w:color="auto"/>
        <w:right w:val="none" w:sz="0" w:space="0" w:color="auto"/>
      </w:divBdr>
    </w:div>
    <w:div w:id="1602376975">
      <w:bodyDiv w:val="1"/>
      <w:marLeft w:val="0"/>
      <w:marRight w:val="0"/>
      <w:marTop w:val="0"/>
      <w:marBottom w:val="0"/>
      <w:divBdr>
        <w:top w:val="none" w:sz="0" w:space="0" w:color="auto"/>
        <w:left w:val="none" w:sz="0" w:space="0" w:color="auto"/>
        <w:bottom w:val="none" w:sz="0" w:space="0" w:color="auto"/>
        <w:right w:val="none" w:sz="0" w:space="0" w:color="auto"/>
      </w:divBdr>
    </w:div>
    <w:div w:id="1603957023">
      <w:bodyDiv w:val="1"/>
      <w:marLeft w:val="0"/>
      <w:marRight w:val="0"/>
      <w:marTop w:val="0"/>
      <w:marBottom w:val="0"/>
      <w:divBdr>
        <w:top w:val="none" w:sz="0" w:space="0" w:color="auto"/>
        <w:left w:val="none" w:sz="0" w:space="0" w:color="auto"/>
        <w:bottom w:val="none" w:sz="0" w:space="0" w:color="auto"/>
        <w:right w:val="none" w:sz="0" w:space="0" w:color="auto"/>
      </w:divBdr>
    </w:div>
    <w:div w:id="1607496934">
      <w:bodyDiv w:val="1"/>
      <w:marLeft w:val="0"/>
      <w:marRight w:val="0"/>
      <w:marTop w:val="0"/>
      <w:marBottom w:val="0"/>
      <w:divBdr>
        <w:top w:val="none" w:sz="0" w:space="0" w:color="auto"/>
        <w:left w:val="none" w:sz="0" w:space="0" w:color="auto"/>
        <w:bottom w:val="none" w:sz="0" w:space="0" w:color="auto"/>
        <w:right w:val="none" w:sz="0" w:space="0" w:color="auto"/>
      </w:divBdr>
    </w:div>
    <w:div w:id="1613974204">
      <w:bodyDiv w:val="1"/>
      <w:marLeft w:val="0"/>
      <w:marRight w:val="0"/>
      <w:marTop w:val="0"/>
      <w:marBottom w:val="0"/>
      <w:divBdr>
        <w:top w:val="none" w:sz="0" w:space="0" w:color="auto"/>
        <w:left w:val="none" w:sz="0" w:space="0" w:color="auto"/>
        <w:bottom w:val="none" w:sz="0" w:space="0" w:color="auto"/>
        <w:right w:val="none" w:sz="0" w:space="0" w:color="auto"/>
      </w:divBdr>
    </w:div>
    <w:div w:id="1615134975">
      <w:bodyDiv w:val="1"/>
      <w:marLeft w:val="0"/>
      <w:marRight w:val="0"/>
      <w:marTop w:val="0"/>
      <w:marBottom w:val="0"/>
      <w:divBdr>
        <w:top w:val="none" w:sz="0" w:space="0" w:color="auto"/>
        <w:left w:val="none" w:sz="0" w:space="0" w:color="auto"/>
        <w:bottom w:val="none" w:sz="0" w:space="0" w:color="auto"/>
        <w:right w:val="none" w:sz="0" w:space="0" w:color="auto"/>
      </w:divBdr>
    </w:div>
    <w:div w:id="1620837187">
      <w:bodyDiv w:val="1"/>
      <w:marLeft w:val="0"/>
      <w:marRight w:val="0"/>
      <w:marTop w:val="0"/>
      <w:marBottom w:val="0"/>
      <w:divBdr>
        <w:top w:val="none" w:sz="0" w:space="0" w:color="auto"/>
        <w:left w:val="none" w:sz="0" w:space="0" w:color="auto"/>
        <w:bottom w:val="none" w:sz="0" w:space="0" w:color="auto"/>
        <w:right w:val="none" w:sz="0" w:space="0" w:color="auto"/>
      </w:divBdr>
    </w:div>
    <w:div w:id="1623532851">
      <w:bodyDiv w:val="1"/>
      <w:marLeft w:val="0"/>
      <w:marRight w:val="0"/>
      <w:marTop w:val="0"/>
      <w:marBottom w:val="0"/>
      <w:divBdr>
        <w:top w:val="none" w:sz="0" w:space="0" w:color="auto"/>
        <w:left w:val="none" w:sz="0" w:space="0" w:color="auto"/>
        <w:bottom w:val="none" w:sz="0" w:space="0" w:color="auto"/>
        <w:right w:val="none" w:sz="0" w:space="0" w:color="auto"/>
      </w:divBdr>
    </w:div>
    <w:div w:id="1626235020">
      <w:bodyDiv w:val="1"/>
      <w:marLeft w:val="0"/>
      <w:marRight w:val="0"/>
      <w:marTop w:val="0"/>
      <w:marBottom w:val="0"/>
      <w:divBdr>
        <w:top w:val="none" w:sz="0" w:space="0" w:color="auto"/>
        <w:left w:val="none" w:sz="0" w:space="0" w:color="auto"/>
        <w:bottom w:val="none" w:sz="0" w:space="0" w:color="auto"/>
        <w:right w:val="none" w:sz="0" w:space="0" w:color="auto"/>
      </w:divBdr>
    </w:div>
    <w:div w:id="1626503409">
      <w:bodyDiv w:val="1"/>
      <w:marLeft w:val="0"/>
      <w:marRight w:val="0"/>
      <w:marTop w:val="0"/>
      <w:marBottom w:val="0"/>
      <w:divBdr>
        <w:top w:val="none" w:sz="0" w:space="0" w:color="auto"/>
        <w:left w:val="none" w:sz="0" w:space="0" w:color="auto"/>
        <w:bottom w:val="none" w:sz="0" w:space="0" w:color="auto"/>
        <w:right w:val="none" w:sz="0" w:space="0" w:color="auto"/>
      </w:divBdr>
    </w:div>
    <w:div w:id="1628199628">
      <w:bodyDiv w:val="1"/>
      <w:marLeft w:val="0"/>
      <w:marRight w:val="0"/>
      <w:marTop w:val="0"/>
      <w:marBottom w:val="0"/>
      <w:divBdr>
        <w:top w:val="none" w:sz="0" w:space="0" w:color="auto"/>
        <w:left w:val="none" w:sz="0" w:space="0" w:color="auto"/>
        <w:bottom w:val="none" w:sz="0" w:space="0" w:color="auto"/>
        <w:right w:val="none" w:sz="0" w:space="0" w:color="auto"/>
      </w:divBdr>
    </w:div>
    <w:div w:id="1628926040">
      <w:bodyDiv w:val="1"/>
      <w:marLeft w:val="0"/>
      <w:marRight w:val="0"/>
      <w:marTop w:val="0"/>
      <w:marBottom w:val="0"/>
      <w:divBdr>
        <w:top w:val="none" w:sz="0" w:space="0" w:color="auto"/>
        <w:left w:val="none" w:sz="0" w:space="0" w:color="auto"/>
        <w:bottom w:val="none" w:sz="0" w:space="0" w:color="auto"/>
        <w:right w:val="none" w:sz="0" w:space="0" w:color="auto"/>
      </w:divBdr>
    </w:div>
    <w:div w:id="1630892001">
      <w:bodyDiv w:val="1"/>
      <w:marLeft w:val="0"/>
      <w:marRight w:val="0"/>
      <w:marTop w:val="0"/>
      <w:marBottom w:val="0"/>
      <w:divBdr>
        <w:top w:val="none" w:sz="0" w:space="0" w:color="auto"/>
        <w:left w:val="none" w:sz="0" w:space="0" w:color="auto"/>
        <w:bottom w:val="none" w:sz="0" w:space="0" w:color="auto"/>
        <w:right w:val="none" w:sz="0" w:space="0" w:color="auto"/>
      </w:divBdr>
    </w:div>
    <w:div w:id="1636519638">
      <w:bodyDiv w:val="1"/>
      <w:marLeft w:val="0"/>
      <w:marRight w:val="0"/>
      <w:marTop w:val="0"/>
      <w:marBottom w:val="0"/>
      <w:divBdr>
        <w:top w:val="none" w:sz="0" w:space="0" w:color="auto"/>
        <w:left w:val="none" w:sz="0" w:space="0" w:color="auto"/>
        <w:bottom w:val="none" w:sz="0" w:space="0" w:color="auto"/>
        <w:right w:val="none" w:sz="0" w:space="0" w:color="auto"/>
      </w:divBdr>
    </w:div>
    <w:div w:id="1638218206">
      <w:bodyDiv w:val="1"/>
      <w:marLeft w:val="0"/>
      <w:marRight w:val="0"/>
      <w:marTop w:val="0"/>
      <w:marBottom w:val="0"/>
      <w:divBdr>
        <w:top w:val="none" w:sz="0" w:space="0" w:color="auto"/>
        <w:left w:val="none" w:sz="0" w:space="0" w:color="auto"/>
        <w:bottom w:val="none" w:sz="0" w:space="0" w:color="auto"/>
        <w:right w:val="none" w:sz="0" w:space="0" w:color="auto"/>
      </w:divBdr>
    </w:div>
    <w:div w:id="1641033241">
      <w:bodyDiv w:val="1"/>
      <w:marLeft w:val="0"/>
      <w:marRight w:val="0"/>
      <w:marTop w:val="0"/>
      <w:marBottom w:val="0"/>
      <w:divBdr>
        <w:top w:val="none" w:sz="0" w:space="0" w:color="auto"/>
        <w:left w:val="none" w:sz="0" w:space="0" w:color="auto"/>
        <w:bottom w:val="none" w:sz="0" w:space="0" w:color="auto"/>
        <w:right w:val="none" w:sz="0" w:space="0" w:color="auto"/>
      </w:divBdr>
    </w:div>
    <w:div w:id="1646426325">
      <w:bodyDiv w:val="1"/>
      <w:marLeft w:val="0"/>
      <w:marRight w:val="0"/>
      <w:marTop w:val="0"/>
      <w:marBottom w:val="0"/>
      <w:divBdr>
        <w:top w:val="none" w:sz="0" w:space="0" w:color="auto"/>
        <w:left w:val="none" w:sz="0" w:space="0" w:color="auto"/>
        <w:bottom w:val="none" w:sz="0" w:space="0" w:color="auto"/>
        <w:right w:val="none" w:sz="0" w:space="0" w:color="auto"/>
      </w:divBdr>
    </w:div>
    <w:div w:id="1648171148">
      <w:bodyDiv w:val="1"/>
      <w:marLeft w:val="0"/>
      <w:marRight w:val="0"/>
      <w:marTop w:val="0"/>
      <w:marBottom w:val="0"/>
      <w:divBdr>
        <w:top w:val="none" w:sz="0" w:space="0" w:color="auto"/>
        <w:left w:val="none" w:sz="0" w:space="0" w:color="auto"/>
        <w:bottom w:val="none" w:sz="0" w:space="0" w:color="auto"/>
        <w:right w:val="none" w:sz="0" w:space="0" w:color="auto"/>
      </w:divBdr>
    </w:div>
    <w:div w:id="1656299107">
      <w:bodyDiv w:val="1"/>
      <w:marLeft w:val="0"/>
      <w:marRight w:val="0"/>
      <w:marTop w:val="0"/>
      <w:marBottom w:val="0"/>
      <w:divBdr>
        <w:top w:val="none" w:sz="0" w:space="0" w:color="auto"/>
        <w:left w:val="none" w:sz="0" w:space="0" w:color="auto"/>
        <w:bottom w:val="none" w:sz="0" w:space="0" w:color="auto"/>
        <w:right w:val="none" w:sz="0" w:space="0" w:color="auto"/>
      </w:divBdr>
    </w:div>
    <w:div w:id="1657150073">
      <w:bodyDiv w:val="1"/>
      <w:marLeft w:val="0"/>
      <w:marRight w:val="0"/>
      <w:marTop w:val="0"/>
      <w:marBottom w:val="0"/>
      <w:divBdr>
        <w:top w:val="none" w:sz="0" w:space="0" w:color="auto"/>
        <w:left w:val="none" w:sz="0" w:space="0" w:color="auto"/>
        <w:bottom w:val="none" w:sz="0" w:space="0" w:color="auto"/>
        <w:right w:val="none" w:sz="0" w:space="0" w:color="auto"/>
      </w:divBdr>
    </w:div>
    <w:div w:id="1658194477">
      <w:bodyDiv w:val="1"/>
      <w:marLeft w:val="0"/>
      <w:marRight w:val="0"/>
      <w:marTop w:val="0"/>
      <w:marBottom w:val="0"/>
      <w:divBdr>
        <w:top w:val="none" w:sz="0" w:space="0" w:color="auto"/>
        <w:left w:val="none" w:sz="0" w:space="0" w:color="auto"/>
        <w:bottom w:val="none" w:sz="0" w:space="0" w:color="auto"/>
        <w:right w:val="none" w:sz="0" w:space="0" w:color="auto"/>
      </w:divBdr>
    </w:div>
    <w:div w:id="1663003821">
      <w:bodyDiv w:val="1"/>
      <w:marLeft w:val="0"/>
      <w:marRight w:val="0"/>
      <w:marTop w:val="0"/>
      <w:marBottom w:val="0"/>
      <w:divBdr>
        <w:top w:val="none" w:sz="0" w:space="0" w:color="auto"/>
        <w:left w:val="none" w:sz="0" w:space="0" w:color="auto"/>
        <w:bottom w:val="none" w:sz="0" w:space="0" w:color="auto"/>
        <w:right w:val="none" w:sz="0" w:space="0" w:color="auto"/>
      </w:divBdr>
    </w:div>
    <w:div w:id="1664427893">
      <w:bodyDiv w:val="1"/>
      <w:marLeft w:val="0"/>
      <w:marRight w:val="0"/>
      <w:marTop w:val="0"/>
      <w:marBottom w:val="0"/>
      <w:divBdr>
        <w:top w:val="none" w:sz="0" w:space="0" w:color="auto"/>
        <w:left w:val="none" w:sz="0" w:space="0" w:color="auto"/>
        <w:bottom w:val="none" w:sz="0" w:space="0" w:color="auto"/>
        <w:right w:val="none" w:sz="0" w:space="0" w:color="auto"/>
      </w:divBdr>
    </w:div>
    <w:div w:id="1669209843">
      <w:bodyDiv w:val="1"/>
      <w:marLeft w:val="0"/>
      <w:marRight w:val="0"/>
      <w:marTop w:val="0"/>
      <w:marBottom w:val="0"/>
      <w:divBdr>
        <w:top w:val="none" w:sz="0" w:space="0" w:color="auto"/>
        <w:left w:val="none" w:sz="0" w:space="0" w:color="auto"/>
        <w:bottom w:val="none" w:sz="0" w:space="0" w:color="auto"/>
        <w:right w:val="none" w:sz="0" w:space="0" w:color="auto"/>
      </w:divBdr>
    </w:div>
    <w:div w:id="1679042533">
      <w:bodyDiv w:val="1"/>
      <w:marLeft w:val="0"/>
      <w:marRight w:val="0"/>
      <w:marTop w:val="0"/>
      <w:marBottom w:val="0"/>
      <w:divBdr>
        <w:top w:val="none" w:sz="0" w:space="0" w:color="auto"/>
        <w:left w:val="none" w:sz="0" w:space="0" w:color="auto"/>
        <w:bottom w:val="none" w:sz="0" w:space="0" w:color="auto"/>
        <w:right w:val="none" w:sz="0" w:space="0" w:color="auto"/>
      </w:divBdr>
    </w:div>
    <w:div w:id="1689329057">
      <w:bodyDiv w:val="1"/>
      <w:marLeft w:val="0"/>
      <w:marRight w:val="0"/>
      <w:marTop w:val="0"/>
      <w:marBottom w:val="0"/>
      <w:divBdr>
        <w:top w:val="none" w:sz="0" w:space="0" w:color="auto"/>
        <w:left w:val="none" w:sz="0" w:space="0" w:color="auto"/>
        <w:bottom w:val="none" w:sz="0" w:space="0" w:color="auto"/>
        <w:right w:val="none" w:sz="0" w:space="0" w:color="auto"/>
      </w:divBdr>
    </w:div>
    <w:div w:id="1692216441">
      <w:bodyDiv w:val="1"/>
      <w:marLeft w:val="0"/>
      <w:marRight w:val="0"/>
      <w:marTop w:val="0"/>
      <w:marBottom w:val="0"/>
      <w:divBdr>
        <w:top w:val="none" w:sz="0" w:space="0" w:color="auto"/>
        <w:left w:val="none" w:sz="0" w:space="0" w:color="auto"/>
        <w:bottom w:val="none" w:sz="0" w:space="0" w:color="auto"/>
        <w:right w:val="none" w:sz="0" w:space="0" w:color="auto"/>
      </w:divBdr>
    </w:div>
    <w:div w:id="1699694977">
      <w:bodyDiv w:val="1"/>
      <w:marLeft w:val="0"/>
      <w:marRight w:val="0"/>
      <w:marTop w:val="0"/>
      <w:marBottom w:val="0"/>
      <w:divBdr>
        <w:top w:val="none" w:sz="0" w:space="0" w:color="auto"/>
        <w:left w:val="none" w:sz="0" w:space="0" w:color="auto"/>
        <w:bottom w:val="none" w:sz="0" w:space="0" w:color="auto"/>
        <w:right w:val="none" w:sz="0" w:space="0" w:color="auto"/>
      </w:divBdr>
    </w:div>
    <w:div w:id="1701979448">
      <w:bodyDiv w:val="1"/>
      <w:marLeft w:val="0"/>
      <w:marRight w:val="0"/>
      <w:marTop w:val="0"/>
      <w:marBottom w:val="0"/>
      <w:divBdr>
        <w:top w:val="none" w:sz="0" w:space="0" w:color="auto"/>
        <w:left w:val="none" w:sz="0" w:space="0" w:color="auto"/>
        <w:bottom w:val="none" w:sz="0" w:space="0" w:color="auto"/>
        <w:right w:val="none" w:sz="0" w:space="0" w:color="auto"/>
      </w:divBdr>
    </w:div>
    <w:div w:id="1703751673">
      <w:bodyDiv w:val="1"/>
      <w:marLeft w:val="0"/>
      <w:marRight w:val="0"/>
      <w:marTop w:val="0"/>
      <w:marBottom w:val="0"/>
      <w:divBdr>
        <w:top w:val="none" w:sz="0" w:space="0" w:color="auto"/>
        <w:left w:val="none" w:sz="0" w:space="0" w:color="auto"/>
        <w:bottom w:val="none" w:sz="0" w:space="0" w:color="auto"/>
        <w:right w:val="none" w:sz="0" w:space="0" w:color="auto"/>
      </w:divBdr>
    </w:div>
    <w:div w:id="1716540178">
      <w:bodyDiv w:val="1"/>
      <w:marLeft w:val="0"/>
      <w:marRight w:val="0"/>
      <w:marTop w:val="0"/>
      <w:marBottom w:val="0"/>
      <w:divBdr>
        <w:top w:val="none" w:sz="0" w:space="0" w:color="auto"/>
        <w:left w:val="none" w:sz="0" w:space="0" w:color="auto"/>
        <w:bottom w:val="none" w:sz="0" w:space="0" w:color="auto"/>
        <w:right w:val="none" w:sz="0" w:space="0" w:color="auto"/>
      </w:divBdr>
    </w:div>
    <w:div w:id="1716926247">
      <w:bodyDiv w:val="1"/>
      <w:marLeft w:val="0"/>
      <w:marRight w:val="0"/>
      <w:marTop w:val="0"/>
      <w:marBottom w:val="0"/>
      <w:divBdr>
        <w:top w:val="none" w:sz="0" w:space="0" w:color="auto"/>
        <w:left w:val="none" w:sz="0" w:space="0" w:color="auto"/>
        <w:bottom w:val="none" w:sz="0" w:space="0" w:color="auto"/>
        <w:right w:val="none" w:sz="0" w:space="0" w:color="auto"/>
      </w:divBdr>
    </w:div>
    <w:div w:id="1720785272">
      <w:bodyDiv w:val="1"/>
      <w:marLeft w:val="0"/>
      <w:marRight w:val="0"/>
      <w:marTop w:val="0"/>
      <w:marBottom w:val="0"/>
      <w:divBdr>
        <w:top w:val="none" w:sz="0" w:space="0" w:color="auto"/>
        <w:left w:val="none" w:sz="0" w:space="0" w:color="auto"/>
        <w:bottom w:val="none" w:sz="0" w:space="0" w:color="auto"/>
        <w:right w:val="none" w:sz="0" w:space="0" w:color="auto"/>
      </w:divBdr>
    </w:div>
    <w:div w:id="1721637616">
      <w:bodyDiv w:val="1"/>
      <w:marLeft w:val="0"/>
      <w:marRight w:val="0"/>
      <w:marTop w:val="0"/>
      <w:marBottom w:val="0"/>
      <w:divBdr>
        <w:top w:val="none" w:sz="0" w:space="0" w:color="auto"/>
        <w:left w:val="none" w:sz="0" w:space="0" w:color="auto"/>
        <w:bottom w:val="none" w:sz="0" w:space="0" w:color="auto"/>
        <w:right w:val="none" w:sz="0" w:space="0" w:color="auto"/>
      </w:divBdr>
    </w:div>
    <w:div w:id="1722436632">
      <w:bodyDiv w:val="1"/>
      <w:marLeft w:val="0"/>
      <w:marRight w:val="0"/>
      <w:marTop w:val="0"/>
      <w:marBottom w:val="0"/>
      <w:divBdr>
        <w:top w:val="none" w:sz="0" w:space="0" w:color="auto"/>
        <w:left w:val="none" w:sz="0" w:space="0" w:color="auto"/>
        <w:bottom w:val="none" w:sz="0" w:space="0" w:color="auto"/>
        <w:right w:val="none" w:sz="0" w:space="0" w:color="auto"/>
      </w:divBdr>
    </w:div>
    <w:div w:id="1726639560">
      <w:bodyDiv w:val="1"/>
      <w:marLeft w:val="0"/>
      <w:marRight w:val="0"/>
      <w:marTop w:val="0"/>
      <w:marBottom w:val="0"/>
      <w:divBdr>
        <w:top w:val="none" w:sz="0" w:space="0" w:color="auto"/>
        <w:left w:val="none" w:sz="0" w:space="0" w:color="auto"/>
        <w:bottom w:val="none" w:sz="0" w:space="0" w:color="auto"/>
        <w:right w:val="none" w:sz="0" w:space="0" w:color="auto"/>
      </w:divBdr>
    </w:div>
    <w:div w:id="1728070385">
      <w:bodyDiv w:val="1"/>
      <w:marLeft w:val="0"/>
      <w:marRight w:val="0"/>
      <w:marTop w:val="0"/>
      <w:marBottom w:val="0"/>
      <w:divBdr>
        <w:top w:val="none" w:sz="0" w:space="0" w:color="auto"/>
        <w:left w:val="none" w:sz="0" w:space="0" w:color="auto"/>
        <w:bottom w:val="none" w:sz="0" w:space="0" w:color="auto"/>
        <w:right w:val="none" w:sz="0" w:space="0" w:color="auto"/>
      </w:divBdr>
    </w:div>
    <w:div w:id="1728409872">
      <w:bodyDiv w:val="1"/>
      <w:marLeft w:val="0"/>
      <w:marRight w:val="0"/>
      <w:marTop w:val="0"/>
      <w:marBottom w:val="0"/>
      <w:divBdr>
        <w:top w:val="none" w:sz="0" w:space="0" w:color="auto"/>
        <w:left w:val="none" w:sz="0" w:space="0" w:color="auto"/>
        <w:bottom w:val="none" w:sz="0" w:space="0" w:color="auto"/>
        <w:right w:val="none" w:sz="0" w:space="0" w:color="auto"/>
      </w:divBdr>
    </w:div>
    <w:div w:id="1733848634">
      <w:bodyDiv w:val="1"/>
      <w:marLeft w:val="0"/>
      <w:marRight w:val="0"/>
      <w:marTop w:val="0"/>
      <w:marBottom w:val="0"/>
      <w:divBdr>
        <w:top w:val="none" w:sz="0" w:space="0" w:color="auto"/>
        <w:left w:val="none" w:sz="0" w:space="0" w:color="auto"/>
        <w:bottom w:val="none" w:sz="0" w:space="0" w:color="auto"/>
        <w:right w:val="none" w:sz="0" w:space="0" w:color="auto"/>
      </w:divBdr>
    </w:div>
    <w:div w:id="1742869877">
      <w:bodyDiv w:val="1"/>
      <w:marLeft w:val="0"/>
      <w:marRight w:val="0"/>
      <w:marTop w:val="0"/>
      <w:marBottom w:val="0"/>
      <w:divBdr>
        <w:top w:val="none" w:sz="0" w:space="0" w:color="auto"/>
        <w:left w:val="none" w:sz="0" w:space="0" w:color="auto"/>
        <w:bottom w:val="none" w:sz="0" w:space="0" w:color="auto"/>
        <w:right w:val="none" w:sz="0" w:space="0" w:color="auto"/>
      </w:divBdr>
    </w:div>
    <w:div w:id="1743864822">
      <w:bodyDiv w:val="1"/>
      <w:marLeft w:val="0"/>
      <w:marRight w:val="0"/>
      <w:marTop w:val="0"/>
      <w:marBottom w:val="0"/>
      <w:divBdr>
        <w:top w:val="none" w:sz="0" w:space="0" w:color="auto"/>
        <w:left w:val="none" w:sz="0" w:space="0" w:color="auto"/>
        <w:bottom w:val="none" w:sz="0" w:space="0" w:color="auto"/>
        <w:right w:val="none" w:sz="0" w:space="0" w:color="auto"/>
      </w:divBdr>
    </w:div>
    <w:div w:id="1751536313">
      <w:bodyDiv w:val="1"/>
      <w:marLeft w:val="0"/>
      <w:marRight w:val="0"/>
      <w:marTop w:val="0"/>
      <w:marBottom w:val="0"/>
      <w:divBdr>
        <w:top w:val="none" w:sz="0" w:space="0" w:color="auto"/>
        <w:left w:val="none" w:sz="0" w:space="0" w:color="auto"/>
        <w:bottom w:val="none" w:sz="0" w:space="0" w:color="auto"/>
        <w:right w:val="none" w:sz="0" w:space="0" w:color="auto"/>
      </w:divBdr>
    </w:div>
    <w:div w:id="1757626787">
      <w:bodyDiv w:val="1"/>
      <w:marLeft w:val="0"/>
      <w:marRight w:val="0"/>
      <w:marTop w:val="0"/>
      <w:marBottom w:val="0"/>
      <w:divBdr>
        <w:top w:val="none" w:sz="0" w:space="0" w:color="auto"/>
        <w:left w:val="none" w:sz="0" w:space="0" w:color="auto"/>
        <w:bottom w:val="none" w:sz="0" w:space="0" w:color="auto"/>
        <w:right w:val="none" w:sz="0" w:space="0" w:color="auto"/>
      </w:divBdr>
    </w:div>
    <w:div w:id="1758937050">
      <w:bodyDiv w:val="1"/>
      <w:marLeft w:val="0"/>
      <w:marRight w:val="0"/>
      <w:marTop w:val="0"/>
      <w:marBottom w:val="0"/>
      <w:divBdr>
        <w:top w:val="none" w:sz="0" w:space="0" w:color="auto"/>
        <w:left w:val="none" w:sz="0" w:space="0" w:color="auto"/>
        <w:bottom w:val="none" w:sz="0" w:space="0" w:color="auto"/>
        <w:right w:val="none" w:sz="0" w:space="0" w:color="auto"/>
      </w:divBdr>
    </w:div>
    <w:div w:id="1760638377">
      <w:bodyDiv w:val="1"/>
      <w:marLeft w:val="0"/>
      <w:marRight w:val="0"/>
      <w:marTop w:val="0"/>
      <w:marBottom w:val="0"/>
      <w:divBdr>
        <w:top w:val="none" w:sz="0" w:space="0" w:color="auto"/>
        <w:left w:val="none" w:sz="0" w:space="0" w:color="auto"/>
        <w:bottom w:val="none" w:sz="0" w:space="0" w:color="auto"/>
        <w:right w:val="none" w:sz="0" w:space="0" w:color="auto"/>
      </w:divBdr>
    </w:div>
    <w:div w:id="1760638684">
      <w:bodyDiv w:val="1"/>
      <w:marLeft w:val="0"/>
      <w:marRight w:val="0"/>
      <w:marTop w:val="0"/>
      <w:marBottom w:val="0"/>
      <w:divBdr>
        <w:top w:val="none" w:sz="0" w:space="0" w:color="auto"/>
        <w:left w:val="none" w:sz="0" w:space="0" w:color="auto"/>
        <w:bottom w:val="none" w:sz="0" w:space="0" w:color="auto"/>
        <w:right w:val="none" w:sz="0" w:space="0" w:color="auto"/>
      </w:divBdr>
    </w:div>
    <w:div w:id="1765034694">
      <w:bodyDiv w:val="1"/>
      <w:marLeft w:val="0"/>
      <w:marRight w:val="0"/>
      <w:marTop w:val="0"/>
      <w:marBottom w:val="0"/>
      <w:divBdr>
        <w:top w:val="none" w:sz="0" w:space="0" w:color="auto"/>
        <w:left w:val="none" w:sz="0" w:space="0" w:color="auto"/>
        <w:bottom w:val="none" w:sz="0" w:space="0" w:color="auto"/>
        <w:right w:val="none" w:sz="0" w:space="0" w:color="auto"/>
      </w:divBdr>
      <w:divsChild>
        <w:div w:id="877355491">
          <w:marLeft w:val="0"/>
          <w:marRight w:val="0"/>
          <w:marTop w:val="0"/>
          <w:marBottom w:val="0"/>
          <w:divBdr>
            <w:top w:val="none" w:sz="0" w:space="0" w:color="auto"/>
            <w:left w:val="none" w:sz="0" w:space="0" w:color="auto"/>
            <w:bottom w:val="none" w:sz="0" w:space="0" w:color="auto"/>
            <w:right w:val="none" w:sz="0" w:space="0" w:color="auto"/>
          </w:divBdr>
          <w:divsChild>
            <w:div w:id="1277252825">
              <w:marLeft w:val="0"/>
              <w:marRight w:val="0"/>
              <w:marTop w:val="0"/>
              <w:marBottom w:val="0"/>
              <w:divBdr>
                <w:top w:val="none" w:sz="0" w:space="0" w:color="auto"/>
                <w:left w:val="none" w:sz="0" w:space="0" w:color="auto"/>
                <w:bottom w:val="none" w:sz="0" w:space="0" w:color="auto"/>
                <w:right w:val="none" w:sz="0" w:space="0" w:color="auto"/>
              </w:divBdr>
            </w:div>
            <w:div w:id="917862794">
              <w:marLeft w:val="0"/>
              <w:marRight w:val="0"/>
              <w:marTop w:val="0"/>
              <w:marBottom w:val="0"/>
              <w:divBdr>
                <w:top w:val="none" w:sz="0" w:space="0" w:color="auto"/>
                <w:left w:val="none" w:sz="0" w:space="0" w:color="auto"/>
                <w:bottom w:val="none" w:sz="0" w:space="0" w:color="auto"/>
                <w:right w:val="none" w:sz="0" w:space="0" w:color="auto"/>
              </w:divBdr>
            </w:div>
            <w:div w:id="1570072456">
              <w:marLeft w:val="0"/>
              <w:marRight w:val="0"/>
              <w:marTop w:val="0"/>
              <w:marBottom w:val="0"/>
              <w:divBdr>
                <w:top w:val="none" w:sz="0" w:space="0" w:color="auto"/>
                <w:left w:val="none" w:sz="0" w:space="0" w:color="auto"/>
                <w:bottom w:val="none" w:sz="0" w:space="0" w:color="auto"/>
                <w:right w:val="none" w:sz="0" w:space="0" w:color="auto"/>
              </w:divBdr>
            </w:div>
            <w:div w:id="1692149949">
              <w:marLeft w:val="0"/>
              <w:marRight w:val="0"/>
              <w:marTop w:val="0"/>
              <w:marBottom w:val="0"/>
              <w:divBdr>
                <w:top w:val="none" w:sz="0" w:space="0" w:color="auto"/>
                <w:left w:val="none" w:sz="0" w:space="0" w:color="auto"/>
                <w:bottom w:val="none" w:sz="0" w:space="0" w:color="auto"/>
                <w:right w:val="none" w:sz="0" w:space="0" w:color="auto"/>
              </w:divBdr>
            </w:div>
            <w:div w:id="1695426677">
              <w:marLeft w:val="0"/>
              <w:marRight w:val="0"/>
              <w:marTop w:val="0"/>
              <w:marBottom w:val="0"/>
              <w:divBdr>
                <w:top w:val="none" w:sz="0" w:space="0" w:color="auto"/>
                <w:left w:val="none" w:sz="0" w:space="0" w:color="auto"/>
                <w:bottom w:val="none" w:sz="0" w:space="0" w:color="auto"/>
                <w:right w:val="none" w:sz="0" w:space="0" w:color="auto"/>
              </w:divBdr>
            </w:div>
            <w:div w:id="797065602">
              <w:marLeft w:val="0"/>
              <w:marRight w:val="0"/>
              <w:marTop w:val="0"/>
              <w:marBottom w:val="0"/>
              <w:divBdr>
                <w:top w:val="none" w:sz="0" w:space="0" w:color="auto"/>
                <w:left w:val="none" w:sz="0" w:space="0" w:color="auto"/>
                <w:bottom w:val="none" w:sz="0" w:space="0" w:color="auto"/>
                <w:right w:val="none" w:sz="0" w:space="0" w:color="auto"/>
              </w:divBdr>
            </w:div>
            <w:div w:id="1143697605">
              <w:marLeft w:val="0"/>
              <w:marRight w:val="0"/>
              <w:marTop w:val="0"/>
              <w:marBottom w:val="0"/>
              <w:divBdr>
                <w:top w:val="none" w:sz="0" w:space="0" w:color="auto"/>
                <w:left w:val="none" w:sz="0" w:space="0" w:color="auto"/>
                <w:bottom w:val="none" w:sz="0" w:space="0" w:color="auto"/>
                <w:right w:val="none" w:sz="0" w:space="0" w:color="auto"/>
              </w:divBdr>
            </w:div>
            <w:div w:id="1751610252">
              <w:marLeft w:val="0"/>
              <w:marRight w:val="0"/>
              <w:marTop w:val="0"/>
              <w:marBottom w:val="0"/>
              <w:divBdr>
                <w:top w:val="none" w:sz="0" w:space="0" w:color="auto"/>
                <w:left w:val="none" w:sz="0" w:space="0" w:color="auto"/>
                <w:bottom w:val="none" w:sz="0" w:space="0" w:color="auto"/>
                <w:right w:val="none" w:sz="0" w:space="0" w:color="auto"/>
              </w:divBdr>
            </w:div>
            <w:div w:id="1986472735">
              <w:marLeft w:val="0"/>
              <w:marRight w:val="0"/>
              <w:marTop w:val="0"/>
              <w:marBottom w:val="0"/>
              <w:divBdr>
                <w:top w:val="none" w:sz="0" w:space="0" w:color="auto"/>
                <w:left w:val="none" w:sz="0" w:space="0" w:color="auto"/>
                <w:bottom w:val="none" w:sz="0" w:space="0" w:color="auto"/>
                <w:right w:val="none" w:sz="0" w:space="0" w:color="auto"/>
              </w:divBdr>
            </w:div>
            <w:div w:id="1209226627">
              <w:marLeft w:val="0"/>
              <w:marRight w:val="0"/>
              <w:marTop w:val="0"/>
              <w:marBottom w:val="0"/>
              <w:divBdr>
                <w:top w:val="none" w:sz="0" w:space="0" w:color="auto"/>
                <w:left w:val="none" w:sz="0" w:space="0" w:color="auto"/>
                <w:bottom w:val="none" w:sz="0" w:space="0" w:color="auto"/>
                <w:right w:val="none" w:sz="0" w:space="0" w:color="auto"/>
              </w:divBdr>
            </w:div>
            <w:div w:id="477575435">
              <w:marLeft w:val="0"/>
              <w:marRight w:val="0"/>
              <w:marTop w:val="0"/>
              <w:marBottom w:val="0"/>
              <w:divBdr>
                <w:top w:val="none" w:sz="0" w:space="0" w:color="auto"/>
                <w:left w:val="none" w:sz="0" w:space="0" w:color="auto"/>
                <w:bottom w:val="none" w:sz="0" w:space="0" w:color="auto"/>
                <w:right w:val="none" w:sz="0" w:space="0" w:color="auto"/>
              </w:divBdr>
            </w:div>
            <w:div w:id="1718817363">
              <w:marLeft w:val="0"/>
              <w:marRight w:val="0"/>
              <w:marTop w:val="0"/>
              <w:marBottom w:val="0"/>
              <w:divBdr>
                <w:top w:val="none" w:sz="0" w:space="0" w:color="auto"/>
                <w:left w:val="none" w:sz="0" w:space="0" w:color="auto"/>
                <w:bottom w:val="none" w:sz="0" w:space="0" w:color="auto"/>
                <w:right w:val="none" w:sz="0" w:space="0" w:color="auto"/>
              </w:divBdr>
            </w:div>
            <w:div w:id="333345296">
              <w:marLeft w:val="0"/>
              <w:marRight w:val="0"/>
              <w:marTop w:val="0"/>
              <w:marBottom w:val="0"/>
              <w:divBdr>
                <w:top w:val="none" w:sz="0" w:space="0" w:color="auto"/>
                <w:left w:val="none" w:sz="0" w:space="0" w:color="auto"/>
                <w:bottom w:val="none" w:sz="0" w:space="0" w:color="auto"/>
                <w:right w:val="none" w:sz="0" w:space="0" w:color="auto"/>
              </w:divBdr>
            </w:div>
            <w:div w:id="1922988540">
              <w:marLeft w:val="0"/>
              <w:marRight w:val="0"/>
              <w:marTop w:val="0"/>
              <w:marBottom w:val="0"/>
              <w:divBdr>
                <w:top w:val="none" w:sz="0" w:space="0" w:color="auto"/>
                <w:left w:val="none" w:sz="0" w:space="0" w:color="auto"/>
                <w:bottom w:val="none" w:sz="0" w:space="0" w:color="auto"/>
                <w:right w:val="none" w:sz="0" w:space="0" w:color="auto"/>
              </w:divBdr>
            </w:div>
            <w:div w:id="1591698387">
              <w:marLeft w:val="0"/>
              <w:marRight w:val="0"/>
              <w:marTop w:val="0"/>
              <w:marBottom w:val="0"/>
              <w:divBdr>
                <w:top w:val="none" w:sz="0" w:space="0" w:color="auto"/>
                <w:left w:val="none" w:sz="0" w:space="0" w:color="auto"/>
                <w:bottom w:val="none" w:sz="0" w:space="0" w:color="auto"/>
                <w:right w:val="none" w:sz="0" w:space="0" w:color="auto"/>
              </w:divBdr>
            </w:div>
            <w:div w:id="741100333">
              <w:marLeft w:val="0"/>
              <w:marRight w:val="0"/>
              <w:marTop w:val="0"/>
              <w:marBottom w:val="0"/>
              <w:divBdr>
                <w:top w:val="none" w:sz="0" w:space="0" w:color="auto"/>
                <w:left w:val="none" w:sz="0" w:space="0" w:color="auto"/>
                <w:bottom w:val="none" w:sz="0" w:space="0" w:color="auto"/>
                <w:right w:val="none" w:sz="0" w:space="0" w:color="auto"/>
              </w:divBdr>
            </w:div>
            <w:div w:id="168909313">
              <w:marLeft w:val="0"/>
              <w:marRight w:val="0"/>
              <w:marTop w:val="0"/>
              <w:marBottom w:val="0"/>
              <w:divBdr>
                <w:top w:val="none" w:sz="0" w:space="0" w:color="auto"/>
                <w:left w:val="none" w:sz="0" w:space="0" w:color="auto"/>
                <w:bottom w:val="none" w:sz="0" w:space="0" w:color="auto"/>
                <w:right w:val="none" w:sz="0" w:space="0" w:color="auto"/>
              </w:divBdr>
            </w:div>
            <w:div w:id="52586340">
              <w:marLeft w:val="0"/>
              <w:marRight w:val="0"/>
              <w:marTop w:val="0"/>
              <w:marBottom w:val="0"/>
              <w:divBdr>
                <w:top w:val="none" w:sz="0" w:space="0" w:color="auto"/>
                <w:left w:val="none" w:sz="0" w:space="0" w:color="auto"/>
                <w:bottom w:val="none" w:sz="0" w:space="0" w:color="auto"/>
                <w:right w:val="none" w:sz="0" w:space="0" w:color="auto"/>
              </w:divBdr>
            </w:div>
            <w:div w:id="379984273">
              <w:marLeft w:val="0"/>
              <w:marRight w:val="0"/>
              <w:marTop w:val="0"/>
              <w:marBottom w:val="0"/>
              <w:divBdr>
                <w:top w:val="none" w:sz="0" w:space="0" w:color="auto"/>
                <w:left w:val="none" w:sz="0" w:space="0" w:color="auto"/>
                <w:bottom w:val="none" w:sz="0" w:space="0" w:color="auto"/>
                <w:right w:val="none" w:sz="0" w:space="0" w:color="auto"/>
              </w:divBdr>
            </w:div>
            <w:div w:id="1429425319">
              <w:marLeft w:val="0"/>
              <w:marRight w:val="0"/>
              <w:marTop w:val="0"/>
              <w:marBottom w:val="0"/>
              <w:divBdr>
                <w:top w:val="none" w:sz="0" w:space="0" w:color="auto"/>
                <w:left w:val="none" w:sz="0" w:space="0" w:color="auto"/>
                <w:bottom w:val="none" w:sz="0" w:space="0" w:color="auto"/>
                <w:right w:val="none" w:sz="0" w:space="0" w:color="auto"/>
              </w:divBdr>
            </w:div>
            <w:div w:id="932519501">
              <w:marLeft w:val="0"/>
              <w:marRight w:val="0"/>
              <w:marTop w:val="0"/>
              <w:marBottom w:val="0"/>
              <w:divBdr>
                <w:top w:val="none" w:sz="0" w:space="0" w:color="auto"/>
                <w:left w:val="none" w:sz="0" w:space="0" w:color="auto"/>
                <w:bottom w:val="none" w:sz="0" w:space="0" w:color="auto"/>
                <w:right w:val="none" w:sz="0" w:space="0" w:color="auto"/>
              </w:divBdr>
            </w:div>
            <w:div w:id="60448162">
              <w:marLeft w:val="0"/>
              <w:marRight w:val="0"/>
              <w:marTop w:val="0"/>
              <w:marBottom w:val="0"/>
              <w:divBdr>
                <w:top w:val="none" w:sz="0" w:space="0" w:color="auto"/>
                <w:left w:val="none" w:sz="0" w:space="0" w:color="auto"/>
                <w:bottom w:val="none" w:sz="0" w:space="0" w:color="auto"/>
                <w:right w:val="none" w:sz="0" w:space="0" w:color="auto"/>
              </w:divBdr>
            </w:div>
            <w:div w:id="1164124327">
              <w:marLeft w:val="0"/>
              <w:marRight w:val="0"/>
              <w:marTop w:val="0"/>
              <w:marBottom w:val="0"/>
              <w:divBdr>
                <w:top w:val="none" w:sz="0" w:space="0" w:color="auto"/>
                <w:left w:val="none" w:sz="0" w:space="0" w:color="auto"/>
                <w:bottom w:val="none" w:sz="0" w:space="0" w:color="auto"/>
                <w:right w:val="none" w:sz="0" w:space="0" w:color="auto"/>
              </w:divBdr>
            </w:div>
            <w:div w:id="771972304">
              <w:marLeft w:val="0"/>
              <w:marRight w:val="0"/>
              <w:marTop w:val="0"/>
              <w:marBottom w:val="0"/>
              <w:divBdr>
                <w:top w:val="none" w:sz="0" w:space="0" w:color="auto"/>
                <w:left w:val="none" w:sz="0" w:space="0" w:color="auto"/>
                <w:bottom w:val="none" w:sz="0" w:space="0" w:color="auto"/>
                <w:right w:val="none" w:sz="0" w:space="0" w:color="auto"/>
              </w:divBdr>
            </w:div>
            <w:div w:id="1106004985">
              <w:marLeft w:val="0"/>
              <w:marRight w:val="0"/>
              <w:marTop w:val="0"/>
              <w:marBottom w:val="0"/>
              <w:divBdr>
                <w:top w:val="none" w:sz="0" w:space="0" w:color="auto"/>
                <w:left w:val="none" w:sz="0" w:space="0" w:color="auto"/>
                <w:bottom w:val="none" w:sz="0" w:space="0" w:color="auto"/>
                <w:right w:val="none" w:sz="0" w:space="0" w:color="auto"/>
              </w:divBdr>
            </w:div>
            <w:div w:id="712660131">
              <w:marLeft w:val="0"/>
              <w:marRight w:val="0"/>
              <w:marTop w:val="0"/>
              <w:marBottom w:val="0"/>
              <w:divBdr>
                <w:top w:val="none" w:sz="0" w:space="0" w:color="auto"/>
                <w:left w:val="none" w:sz="0" w:space="0" w:color="auto"/>
                <w:bottom w:val="none" w:sz="0" w:space="0" w:color="auto"/>
                <w:right w:val="none" w:sz="0" w:space="0" w:color="auto"/>
              </w:divBdr>
            </w:div>
            <w:div w:id="234317286">
              <w:marLeft w:val="0"/>
              <w:marRight w:val="0"/>
              <w:marTop w:val="0"/>
              <w:marBottom w:val="0"/>
              <w:divBdr>
                <w:top w:val="none" w:sz="0" w:space="0" w:color="auto"/>
                <w:left w:val="none" w:sz="0" w:space="0" w:color="auto"/>
                <w:bottom w:val="none" w:sz="0" w:space="0" w:color="auto"/>
                <w:right w:val="none" w:sz="0" w:space="0" w:color="auto"/>
              </w:divBdr>
            </w:div>
            <w:div w:id="1565213012">
              <w:marLeft w:val="0"/>
              <w:marRight w:val="0"/>
              <w:marTop w:val="0"/>
              <w:marBottom w:val="0"/>
              <w:divBdr>
                <w:top w:val="none" w:sz="0" w:space="0" w:color="auto"/>
                <w:left w:val="none" w:sz="0" w:space="0" w:color="auto"/>
                <w:bottom w:val="none" w:sz="0" w:space="0" w:color="auto"/>
                <w:right w:val="none" w:sz="0" w:space="0" w:color="auto"/>
              </w:divBdr>
            </w:div>
            <w:div w:id="1496066203">
              <w:marLeft w:val="0"/>
              <w:marRight w:val="0"/>
              <w:marTop w:val="0"/>
              <w:marBottom w:val="0"/>
              <w:divBdr>
                <w:top w:val="none" w:sz="0" w:space="0" w:color="auto"/>
                <w:left w:val="none" w:sz="0" w:space="0" w:color="auto"/>
                <w:bottom w:val="none" w:sz="0" w:space="0" w:color="auto"/>
                <w:right w:val="none" w:sz="0" w:space="0" w:color="auto"/>
              </w:divBdr>
            </w:div>
            <w:div w:id="1611467578">
              <w:marLeft w:val="0"/>
              <w:marRight w:val="0"/>
              <w:marTop w:val="0"/>
              <w:marBottom w:val="0"/>
              <w:divBdr>
                <w:top w:val="none" w:sz="0" w:space="0" w:color="auto"/>
                <w:left w:val="none" w:sz="0" w:space="0" w:color="auto"/>
                <w:bottom w:val="none" w:sz="0" w:space="0" w:color="auto"/>
                <w:right w:val="none" w:sz="0" w:space="0" w:color="auto"/>
              </w:divBdr>
            </w:div>
            <w:div w:id="1148940008">
              <w:marLeft w:val="0"/>
              <w:marRight w:val="0"/>
              <w:marTop w:val="0"/>
              <w:marBottom w:val="0"/>
              <w:divBdr>
                <w:top w:val="none" w:sz="0" w:space="0" w:color="auto"/>
                <w:left w:val="none" w:sz="0" w:space="0" w:color="auto"/>
                <w:bottom w:val="none" w:sz="0" w:space="0" w:color="auto"/>
                <w:right w:val="none" w:sz="0" w:space="0" w:color="auto"/>
              </w:divBdr>
            </w:div>
            <w:div w:id="1491209699">
              <w:marLeft w:val="0"/>
              <w:marRight w:val="0"/>
              <w:marTop w:val="0"/>
              <w:marBottom w:val="0"/>
              <w:divBdr>
                <w:top w:val="none" w:sz="0" w:space="0" w:color="auto"/>
                <w:left w:val="none" w:sz="0" w:space="0" w:color="auto"/>
                <w:bottom w:val="none" w:sz="0" w:space="0" w:color="auto"/>
                <w:right w:val="none" w:sz="0" w:space="0" w:color="auto"/>
              </w:divBdr>
            </w:div>
            <w:div w:id="1253709958">
              <w:marLeft w:val="0"/>
              <w:marRight w:val="0"/>
              <w:marTop w:val="0"/>
              <w:marBottom w:val="0"/>
              <w:divBdr>
                <w:top w:val="none" w:sz="0" w:space="0" w:color="auto"/>
                <w:left w:val="none" w:sz="0" w:space="0" w:color="auto"/>
                <w:bottom w:val="none" w:sz="0" w:space="0" w:color="auto"/>
                <w:right w:val="none" w:sz="0" w:space="0" w:color="auto"/>
              </w:divBdr>
            </w:div>
            <w:div w:id="1776510510">
              <w:marLeft w:val="0"/>
              <w:marRight w:val="0"/>
              <w:marTop w:val="0"/>
              <w:marBottom w:val="0"/>
              <w:divBdr>
                <w:top w:val="none" w:sz="0" w:space="0" w:color="auto"/>
                <w:left w:val="none" w:sz="0" w:space="0" w:color="auto"/>
                <w:bottom w:val="none" w:sz="0" w:space="0" w:color="auto"/>
                <w:right w:val="none" w:sz="0" w:space="0" w:color="auto"/>
              </w:divBdr>
            </w:div>
            <w:div w:id="535848256">
              <w:marLeft w:val="0"/>
              <w:marRight w:val="0"/>
              <w:marTop w:val="0"/>
              <w:marBottom w:val="0"/>
              <w:divBdr>
                <w:top w:val="none" w:sz="0" w:space="0" w:color="auto"/>
                <w:left w:val="none" w:sz="0" w:space="0" w:color="auto"/>
                <w:bottom w:val="none" w:sz="0" w:space="0" w:color="auto"/>
                <w:right w:val="none" w:sz="0" w:space="0" w:color="auto"/>
              </w:divBdr>
            </w:div>
            <w:div w:id="2123647369">
              <w:marLeft w:val="0"/>
              <w:marRight w:val="0"/>
              <w:marTop w:val="0"/>
              <w:marBottom w:val="0"/>
              <w:divBdr>
                <w:top w:val="none" w:sz="0" w:space="0" w:color="auto"/>
                <w:left w:val="none" w:sz="0" w:space="0" w:color="auto"/>
                <w:bottom w:val="none" w:sz="0" w:space="0" w:color="auto"/>
                <w:right w:val="none" w:sz="0" w:space="0" w:color="auto"/>
              </w:divBdr>
            </w:div>
            <w:div w:id="649217471">
              <w:marLeft w:val="0"/>
              <w:marRight w:val="0"/>
              <w:marTop w:val="0"/>
              <w:marBottom w:val="0"/>
              <w:divBdr>
                <w:top w:val="none" w:sz="0" w:space="0" w:color="auto"/>
                <w:left w:val="none" w:sz="0" w:space="0" w:color="auto"/>
                <w:bottom w:val="none" w:sz="0" w:space="0" w:color="auto"/>
                <w:right w:val="none" w:sz="0" w:space="0" w:color="auto"/>
              </w:divBdr>
            </w:div>
            <w:div w:id="1129515294">
              <w:marLeft w:val="0"/>
              <w:marRight w:val="0"/>
              <w:marTop w:val="0"/>
              <w:marBottom w:val="0"/>
              <w:divBdr>
                <w:top w:val="none" w:sz="0" w:space="0" w:color="auto"/>
                <w:left w:val="none" w:sz="0" w:space="0" w:color="auto"/>
                <w:bottom w:val="none" w:sz="0" w:space="0" w:color="auto"/>
                <w:right w:val="none" w:sz="0" w:space="0" w:color="auto"/>
              </w:divBdr>
            </w:div>
            <w:div w:id="1434862199">
              <w:marLeft w:val="0"/>
              <w:marRight w:val="0"/>
              <w:marTop w:val="0"/>
              <w:marBottom w:val="0"/>
              <w:divBdr>
                <w:top w:val="none" w:sz="0" w:space="0" w:color="auto"/>
                <w:left w:val="none" w:sz="0" w:space="0" w:color="auto"/>
                <w:bottom w:val="none" w:sz="0" w:space="0" w:color="auto"/>
                <w:right w:val="none" w:sz="0" w:space="0" w:color="auto"/>
              </w:divBdr>
            </w:div>
            <w:div w:id="1752123016">
              <w:marLeft w:val="0"/>
              <w:marRight w:val="0"/>
              <w:marTop w:val="0"/>
              <w:marBottom w:val="0"/>
              <w:divBdr>
                <w:top w:val="none" w:sz="0" w:space="0" w:color="auto"/>
                <w:left w:val="none" w:sz="0" w:space="0" w:color="auto"/>
                <w:bottom w:val="none" w:sz="0" w:space="0" w:color="auto"/>
                <w:right w:val="none" w:sz="0" w:space="0" w:color="auto"/>
              </w:divBdr>
            </w:div>
            <w:div w:id="1513951851">
              <w:marLeft w:val="0"/>
              <w:marRight w:val="0"/>
              <w:marTop w:val="0"/>
              <w:marBottom w:val="0"/>
              <w:divBdr>
                <w:top w:val="none" w:sz="0" w:space="0" w:color="auto"/>
                <w:left w:val="none" w:sz="0" w:space="0" w:color="auto"/>
                <w:bottom w:val="none" w:sz="0" w:space="0" w:color="auto"/>
                <w:right w:val="none" w:sz="0" w:space="0" w:color="auto"/>
              </w:divBdr>
            </w:div>
            <w:div w:id="578321613">
              <w:marLeft w:val="0"/>
              <w:marRight w:val="0"/>
              <w:marTop w:val="0"/>
              <w:marBottom w:val="0"/>
              <w:divBdr>
                <w:top w:val="none" w:sz="0" w:space="0" w:color="auto"/>
                <w:left w:val="none" w:sz="0" w:space="0" w:color="auto"/>
                <w:bottom w:val="none" w:sz="0" w:space="0" w:color="auto"/>
                <w:right w:val="none" w:sz="0" w:space="0" w:color="auto"/>
              </w:divBdr>
            </w:div>
            <w:div w:id="2042825830">
              <w:marLeft w:val="0"/>
              <w:marRight w:val="0"/>
              <w:marTop w:val="0"/>
              <w:marBottom w:val="0"/>
              <w:divBdr>
                <w:top w:val="none" w:sz="0" w:space="0" w:color="auto"/>
                <w:left w:val="none" w:sz="0" w:space="0" w:color="auto"/>
                <w:bottom w:val="none" w:sz="0" w:space="0" w:color="auto"/>
                <w:right w:val="none" w:sz="0" w:space="0" w:color="auto"/>
              </w:divBdr>
            </w:div>
            <w:div w:id="956713623">
              <w:marLeft w:val="0"/>
              <w:marRight w:val="0"/>
              <w:marTop w:val="0"/>
              <w:marBottom w:val="0"/>
              <w:divBdr>
                <w:top w:val="none" w:sz="0" w:space="0" w:color="auto"/>
                <w:left w:val="none" w:sz="0" w:space="0" w:color="auto"/>
                <w:bottom w:val="none" w:sz="0" w:space="0" w:color="auto"/>
                <w:right w:val="none" w:sz="0" w:space="0" w:color="auto"/>
              </w:divBdr>
            </w:div>
            <w:div w:id="293487384">
              <w:marLeft w:val="0"/>
              <w:marRight w:val="0"/>
              <w:marTop w:val="0"/>
              <w:marBottom w:val="0"/>
              <w:divBdr>
                <w:top w:val="none" w:sz="0" w:space="0" w:color="auto"/>
                <w:left w:val="none" w:sz="0" w:space="0" w:color="auto"/>
                <w:bottom w:val="none" w:sz="0" w:space="0" w:color="auto"/>
                <w:right w:val="none" w:sz="0" w:space="0" w:color="auto"/>
              </w:divBdr>
            </w:div>
            <w:div w:id="302319931">
              <w:marLeft w:val="0"/>
              <w:marRight w:val="0"/>
              <w:marTop w:val="0"/>
              <w:marBottom w:val="0"/>
              <w:divBdr>
                <w:top w:val="none" w:sz="0" w:space="0" w:color="auto"/>
                <w:left w:val="none" w:sz="0" w:space="0" w:color="auto"/>
                <w:bottom w:val="none" w:sz="0" w:space="0" w:color="auto"/>
                <w:right w:val="none" w:sz="0" w:space="0" w:color="auto"/>
              </w:divBdr>
            </w:div>
            <w:div w:id="789008579">
              <w:marLeft w:val="0"/>
              <w:marRight w:val="0"/>
              <w:marTop w:val="0"/>
              <w:marBottom w:val="0"/>
              <w:divBdr>
                <w:top w:val="none" w:sz="0" w:space="0" w:color="auto"/>
                <w:left w:val="none" w:sz="0" w:space="0" w:color="auto"/>
                <w:bottom w:val="none" w:sz="0" w:space="0" w:color="auto"/>
                <w:right w:val="none" w:sz="0" w:space="0" w:color="auto"/>
              </w:divBdr>
            </w:div>
            <w:div w:id="1930235790">
              <w:marLeft w:val="0"/>
              <w:marRight w:val="0"/>
              <w:marTop w:val="0"/>
              <w:marBottom w:val="0"/>
              <w:divBdr>
                <w:top w:val="none" w:sz="0" w:space="0" w:color="auto"/>
                <w:left w:val="none" w:sz="0" w:space="0" w:color="auto"/>
                <w:bottom w:val="none" w:sz="0" w:space="0" w:color="auto"/>
                <w:right w:val="none" w:sz="0" w:space="0" w:color="auto"/>
              </w:divBdr>
            </w:div>
            <w:div w:id="877159547">
              <w:marLeft w:val="0"/>
              <w:marRight w:val="0"/>
              <w:marTop w:val="0"/>
              <w:marBottom w:val="0"/>
              <w:divBdr>
                <w:top w:val="none" w:sz="0" w:space="0" w:color="auto"/>
                <w:left w:val="none" w:sz="0" w:space="0" w:color="auto"/>
                <w:bottom w:val="none" w:sz="0" w:space="0" w:color="auto"/>
                <w:right w:val="none" w:sz="0" w:space="0" w:color="auto"/>
              </w:divBdr>
            </w:div>
            <w:div w:id="1675380205">
              <w:marLeft w:val="0"/>
              <w:marRight w:val="0"/>
              <w:marTop w:val="0"/>
              <w:marBottom w:val="0"/>
              <w:divBdr>
                <w:top w:val="none" w:sz="0" w:space="0" w:color="auto"/>
                <w:left w:val="none" w:sz="0" w:space="0" w:color="auto"/>
                <w:bottom w:val="none" w:sz="0" w:space="0" w:color="auto"/>
                <w:right w:val="none" w:sz="0" w:space="0" w:color="auto"/>
              </w:divBdr>
            </w:div>
            <w:div w:id="682174039">
              <w:marLeft w:val="0"/>
              <w:marRight w:val="0"/>
              <w:marTop w:val="0"/>
              <w:marBottom w:val="0"/>
              <w:divBdr>
                <w:top w:val="none" w:sz="0" w:space="0" w:color="auto"/>
                <w:left w:val="none" w:sz="0" w:space="0" w:color="auto"/>
                <w:bottom w:val="none" w:sz="0" w:space="0" w:color="auto"/>
                <w:right w:val="none" w:sz="0" w:space="0" w:color="auto"/>
              </w:divBdr>
            </w:div>
            <w:div w:id="2046518782">
              <w:marLeft w:val="0"/>
              <w:marRight w:val="0"/>
              <w:marTop w:val="0"/>
              <w:marBottom w:val="0"/>
              <w:divBdr>
                <w:top w:val="none" w:sz="0" w:space="0" w:color="auto"/>
                <w:left w:val="none" w:sz="0" w:space="0" w:color="auto"/>
                <w:bottom w:val="none" w:sz="0" w:space="0" w:color="auto"/>
                <w:right w:val="none" w:sz="0" w:space="0" w:color="auto"/>
              </w:divBdr>
            </w:div>
            <w:div w:id="1914464493">
              <w:marLeft w:val="0"/>
              <w:marRight w:val="0"/>
              <w:marTop w:val="0"/>
              <w:marBottom w:val="0"/>
              <w:divBdr>
                <w:top w:val="none" w:sz="0" w:space="0" w:color="auto"/>
                <w:left w:val="none" w:sz="0" w:space="0" w:color="auto"/>
                <w:bottom w:val="none" w:sz="0" w:space="0" w:color="auto"/>
                <w:right w:val="none" w:sz="0" w:space="0" w:color="auto"/>
              </w:divBdr>
            </w:div>
            <w:div w:id="1731031394">
              <w:marLeft w:val="0"/>
              <w:marRight w:val="0"/>
              <w:marTop w:val="0"/>
              <w:marBottom w:val="0"/>
              <w:divBdr>
                <w:top w:val="none" w:sz="0" w:space="0" w:color="auto"/>
                <w:left w:val="none" w:sz="0" w:space="0" w:color="auto"/>
                <w:bottom w:val="none" w:sz="0" w:space="0" w:color="auto"/>
                <w:right w:val="none" w:sz="0" w:space="0" w:color="auto"/>
              </w:divBdr>
            </w:div>
            <w:div w:id="1796757467">
              <w:marLeft w:val="0"/>
              <w:marRight w:val="0"/>
              <w:marTop w:val="0"/>
              <w:marBottom w:val="0"/>
              <w:divBdr>
                <w:top w:val="none" w:sz="0" w:space="0" w:color="auto"/>
                <w:left w:val="none" w:sz="0" w:space="0" w:color="auto"/>
                <w:bottom w:val="none" w:sz="0" w:space="0" w:color="auto"/>
                <w:right w:val="none" w:sz="0" w:space="0" w:color="auto"/>
              </w:divBdr>
            </w:div>
            <w:div w:id="112335411">
              <w:marLeft w:val="0"/>
              <w:marRight w:val="0"/>
              <w:marTop w:val="0"/>
              <w:marBottom w:val="0"/>
              <w:divBdr>
                <w:top w:val="none" w:sz="0" w:space="0" w:color="auto"/>
                <w:left w:val="none" w:sz="0" w:space="0" w:color="auto"/>
                <w:bottom w:val="none" w:sz="0" w:space="0" w:color="auto"/>
                <w:right w:val="none" w:sz="0" w:space="0" w:color="auto"/>
              </w:divBdr>
            </w:div>
            <w:div w:id="577134503">
              <w:marLeft w:val="0"/>
              <w:marRight w:val="0"/>
              <w:marTop w:val="0"/>
              <w:marBottom w:val="0"/>
              <w:divBdr>
                <w:top w:val="none" w:sz="0" w:space="0" w:color="auto"/>
                <w:left w:val="none" w:sz="0" w:space="0" w:color="auto"/>
                <w:bottom w:val="none" w:sz="0" w:space="0" w:color="auto"/>
                <w:right w:val="none" w:sz="0" w:space="0" w:color="auto"/>
              </w:divBdr>
            </w:div>
            <w:div w:id="501051471">
              <w:marLeft w:val="0"/>
              <w:marRight w:val="0"/>
              <w:marTop w:val="0"/>
              <w:marBottom w:val="0"/>
              <w:divBdr>
                <w:top w:val="none" w:sz="0" w:space="0" w:color="auto"/>
                <w:left w:val="none" w:sz="0" w:space="0" w:color="auto"/>
                <w:bottom w:val="none" w:sz="0" w:space="0" w:color="auto"/>
                <w:right w:val="none" w:sz="0" w:space="0" w:color="auto"/>
              </w:divBdr>
            </w:div>
            <w:div w:id="512376391">
              <w:marLeft w:val="0"/>
              <w:marRight w:val="0"/>
              <w:marTop w:val="0"/>
              <w:marBottom w:val="0"/>
              <w:divBdr>
                <w:top w:val="none" w:sz="0" w:space="0" w:color="auto"/>
                <w:left w:val="none" w:sz="0" w:space="0" w:color="auto"/>
                <w:bottom w:val="none" w:sz="0" w:space="0" w:color="auto"/>
                <w:right w:val="none" w:sz="0" w:space="0" w:color="auto"/>
              </w:divBdr>
            </w:div>
            <w:div w:id="963317221">
              <w:marLeft w:val="0"/>
              <w:marRight w:val="0"/>
              <w:marTop w:val="0"/>
              <w:marBottom w:val="0"/>
              <w:divBdr>
                <w:top w:val="none" w:sz="0" w:space="0" w:color="auto"/>
                <w:left w:val="none" w:sz="0" w:space="0" w:color="auto"/>
                <w:bottom w:val="none" w:sz="0" w:space="0" w:color="auto"/>
                <w:right w:val="none" w:sz="0" w:space="0" w:color="auto"/>
              </w:divBdr>
            </w:div>
            <w:div w:id="554586349">
              <w:marLeft w:val="0"/>
              <w:marRight w:val="0"/>
              <w:marTop w:val="0"/>
              <w:marBottom w:val="0"/>
              <w:divBdr>
                <w:top w:val="none" w:sz="0" w:space="0" w:color="auto"/>
                <w:left w:val="none" w:sz="0" w:space="0" w:color="auto"/>
                <w:bottom w:val="none" w:sz="0" w:space="0" w:color="auto"/>
                <w:right w:val="none" w:sz="0" w:space="0" w:color="auto"/>
              </w:divBdr>
            </w:div>
            <w:div w:id="999889476">
              <w:marLeft w:val="0"/>
              <w:marRight w:val="0"/>
              <w:marTop w:val="0"/>
              <w:marBottom w:val="0"/>
              <w:divBdr>
                <w:top w:val="none" w:sz="0" w:space="0" w:color="auto"/>
                <w:left w:val="none" w:sz="0" w:space="0" w:color="auto"/>
                <w:bottom w:val="none" w:sz="0" w:space="0" w:color="auto"/>
                <w:right w:val="none" w:sz="0" w:space="0" w:color="auto"/>
              </w:divBdr>
            </w:div>
            <w:div w:id="992680587">
              <w:marLeft w:val="0"/>
              <w:marRight w:val="0"/>
              <w:marTop w:val="0"/>
              <w:marBottom w:val="0"/>
              <w:divBdr>
                <w:top w:val="none" w:sz="0" w:space="0" w:color="auto"/>
                <w:left w:val="none" w:sz="0" w:space="0" w:color="auto"/>
                <w:bottom w:val="none" w:sz="0" w:space="0" w:color="auto"/>
                <w:right w:val="none" w:sz="0" w:space="0" w:color="auto"/>
              </w:divBdr>
            </w:div>
            <w:div w:id="1126775543">
              <w:marLeft w:val="0"/>
              <w:marRight w:val="0"/>
              <w:marTop w:val="0"/>
              <w:marBottom w:val="0"/>
              <w:divBdr>
                <w:top w:val="none" w:sz="0" w:space="0" w:color="auto"/>
                <w:left w:val="none" w:sz="0" w:space="0" w:color="auto"/>
                <w:bottom w:val="none" w:sz="0" w:space="0" w:color="auto"/>
                <w:right w:val="none" w:sz="0" w:space="0" w:color="auto"/>
              </w:divBdr>
            </w:div>
            <w:div w:id="583420621">
              <w:marLeft w:val="0"/>
              <w:marRight w:val="0"/>
              <w:marTop w:val="0"/>
              <w:marBottom w:val="0"/>
              <w:divBdr>
                <w:top w:val="none" w:sz="0" w:space="0" w:color="auto"/>
                <w:left w:val="none" w:sz="0" w:space="0" w:color="auto"/>
                <w:bottom w:val="none" w:sz="0" w:space="0" w:color="auto"/>
                <w:right w:val="none" w:sz="0" w:space="0" w:color="auto"/>
              </w:divBdr>
            </w:div>
            <w:div w:id="914362452">
              <w:marLeft w:val="0"/>
              <w:marRight w:val="0"/>
              <w:marTop w:val="0"/>
              <w:marBottom w:val="0"/>
              <w:divBdr>
                <w:top w:val="none" w:sz="0" w:space="0" w:color="auto"/>
                <w:left w:val="none" w:sz="0" w:space="0" w:color="auto"/>
                <w:bottom w:val="none" w:sz="0" w:space="0" w:color="auto"/>
                <w:right w:val="none" w:sz="0" w:space="0" w:color="auto"/>
              </w:divBdr>
            </w:div>
            <w:div w:id="2112167091">
              <w:marLeft w:val="0"/>
              <w:marRight w:val="0"/>
              <w:marTop w:val="0"/>
              <w:marBottom w:val="0"/>
              <w:divBdr>
                <w:top w:val="none" w:sz="0" w:space="0" w:color="auto"/>
                <w:left w:val="none" w:sz="0" w:space="0" w:color="auto"/>
                <w:bottom w:val="none" w:sz="0" w:space="0" w:color="auto"/>
                <w:right w:val="none" w:sz="0" w:space="0" w:color="auto"/>
              </w:divBdr>
            </w:div>
            <w:div w:id="571701492">
              <w:marLeft w:val="0"/>
              <w:marRight w:val="0"/>
              <w:marTop w:val="0"/>
              <w:marBottom w:val="0"/>
              <w:divBdr>
                <w:top w:val="none" w:sz="0" w:space="0" w:color="auto"/>
                <w:left w:val="none" w:sz="0" w:space="0" w:color="auto"/>
                <w:bottom w:val="none" w:sz="0" w:space="0" w:color="auto"/>
                <w:right w:val="none" w:sz="0" w:space="0" w:color="auto"/>
              </w:divBdr>
            </w:div>
            <w:div w:id="1499735581">
              <w:marLeft w:val="0"/>
              <w:marRight w:val="0"/>
              <w:marTop w:val="0"/>
              <w:marBottom w:val="0"/>
              <w:divBdr>
                <w:top w:val="none" w:sz="0" w:space="0" w:color="auto"/>
                <w:left w:val="none" w:sz="0" w:space="0" w:color="auto"/>
                <w:bottom w:val="none" w:sz="0" w:space="0" w:color="auto"/>
                <w:right w:val="none" w:sz="0" w:space="0" w:color="auto"/>
              </w:divBdr>
            </w:div>
            <w:div w:id="1011297541">
              <w:marLeft w:val="0"/>
              <w:marRight w:val="0"/>
              <w:marTop w:val="0"/>
              <w:marBottom w:val="0"/>
              <w:divBdr>
                <w:top w:val="none" w:sz="0" w:space="0" w:color="auto"/>
                <w:left w:val="none" w:sz="0" w:space="0" w:color="auto"/>
                <w:bottom w:val="none" w:sz="0" w:space="0" w:color="auto"/>
                <w:right w:val="none" w:sz="0" w:space="0" w:color="auto"/>
              </w:divBdr>
            </w:div>
            <w:div w:id="598562363">
              <w:marLeft w:val="0"/>
              <w:marRight w:val="0"/>
              <w:marTop w:val="0"/>
              <w:marBottom w:val="0"/>
              <w:divBdr>
                <w:top w:val="none" w:sz="0" w:space="0" w:color="auto"/>
                <w:left w:val="none" w:sz="0" w:space="0" w:color="auto"/>
                <w:bottom w:val="none" w:sz="0" w:space="0" w:color="auto"/>
                <w:right w:val="none" w:sz="0" w:space="0" w:color="auto"/>
              </w:divBdr>
            </w:div>
            <w:div w:id="1095712296">
              <w:marLeft w:val="0"/>
              <w:marRight w:val="0"/>
              <w:marTop w:val="0"/>
              <w:marBottom w:val="0"/>
              <w:divBdr>
                <w:top w:val="none" w:sz="0" w:space="0" w:color="auto"/>
                <w:left w:val="none" w:sz="0" w:space="0" w:color="auto"/>
                <w:bottom w:val="none" w:sz="0" w:space="0" w:color="auto"/>
                <w:right w:val="none" w:sz="0" w:space="0" w:color="auto"/>
              </w:divBdr>
            </w:div>
            <w:div w:id="525482222">
              <w:marLeft w:val="0"/>
              <w:marRight w:val="0"/>
              <w:marTop w:val="0"/>
              <w:marBottom w:val="0"/>
              <w:divBdr>
                <w:top w:val="none" w:sz="0" w:space="0" w:color="auto"/>
                <w:left w:val="none" w:sz="0" w:space="0" w:color="auto"/>
                <w:bottom w:val="none" w:sz="0" w:space="0" w:color="auto"/>
                <w:right w:val="none" w:sz="0" w:space="0" w:color="auto"/>
              </w:divBdr>
            </w:div>
            <w:div w:id="244607622">
              <w:marLeft w:val="0"/>
              <w:marRight w:val="0"/>
              <w:marTop w:val="0"/>
              <w:marBottom w:val="0"/>
              <w:divBdr>
                <w:top w:val="none" w:sz="0" w:space="0" w:color="auto"/>
                <w:left w:val="none" w:sz="0" w:space="0" w:color="auto"/>
                <w:bottom w:val="none" w:sz="0" w:space="0" w:color="auto"/>
                <w:right w:val="none" w:sz="0" w:space="0" w:color="auto"/>
              </w:divBdr>
            </w:div>
            <w:div w:id="1118258111">
              <w:marLeft w:val="0"/>
              <w:marRight w:val="0"/>
              <w:marTop w:val="0"/>
              <w:marBottom w:val="0"/>
              <w:divBdr>
                <w:top w:val="none" w:sz="0" w:space="0" w:color="auto"/>
                <w:left w:val="none" w:sz="0" w:space="0" w:color="auto"/>
                <w:bottom w:val="none" w:sz="0" w:space="0" w:color="auto"/>
                <w:right w:val="none" w:sz="0" w:space="0" w:color="auto"/>
              </w:divBdr>
            </w:div>
            <w:div w:id="566258538">
              <w:marLeft w:val="0"/>
              <w:marRight w:val="0"/>
              <w:marTop w:val="0"/>
              <w:marBottom w:val="0"/>
              <w:divBdr>
                <w:top w:val="none" w:sz="0" w:space="0" w:color="auto"/>
                <w:left w:val="none" w:sz="0" w:space="0" w:color="auto"/>
                <w:bottom w:val="none" w:sz="0" w:space="0" w:color="auto"/>
                <w:right w:val="none" w:sz="0" w:space="0" w:color="auto"/>
              </w:divBdr>
            </w:div>
            <w:div w:id="1951156005">
              <w:marLeft w:val="0"/>
              <w:marRight w:val="0"/>
              <w:marTop w:val="0"/>
              <w:marBottom w:val="0"/>
              <w:divBdr>
                <w:top w:val="none" w:sz="0" w:space="0" w:color="auto"/>
                <w:left w:val="none" w:sz="0" w:space="0" w:color="auto"/>
                <w:bottom w:val="none" w:sz="0" w:space="0" w:color="auto"/>
                <w:right w:val="none" w:sz="0" w:space="0" w:color="auto"/>
              </w:divBdr>
            </w:div>
            <w:div w:id="2047828840">
              <w:marLeft w:val="0"/>
              <w:marRight w:val="0"/>
              <w:marTop w:val="0"/>
              <w:marBottom w:val="0"/>
              <w:divBdr>
                <w:top w:val="none" w:sz="0" w:space="0" w:color="auto"/>
                <w:left w:val="none" w:sz="0" w:space="0" w:color="auto"/>
                <w:bottom w:val="none" w:sz="0" w:space="0" w:color="auto"/>
                <w:right w:val="none" w:sz="0" w:space="0" w:color="auto"/>
              </w:divBdr>
            </w:div>
            <w:div w:id="1012418054">
              <w:marLeft w:val="0"/>
              <w:marRight w:val="0"/>
              <w:marTop w:val="0"/>
              <w:marBottom w:val="0"/>
              <w:divBdr>
                <w:top w:val="none" w:sz="0" w:space="0" w:color="auto"/>
                <w:left w:val="none" w:sz="0" w:space="0" w:color="auto"/>
                <w:bottom w:val="none" w:sz="0" w:space="0" w:color="auto"/>
                <w:right w:val="none" w:sz="0" w:space="0" w:color="auto"/>
              </w:divBdr>
            </w:div>
            <w:div w:id="2057006423">
              <w:marLeft w:val="0"/>
              <w:marRight w:val="0"/>
              <w:marTop w:val="0"/>
              <w:marBottom w:val="0"/>
              <w:divBdr>
                <w:top w:val="none" w:sz="0" w:space="0" w:color="auto"/>
                <w:left w:val="none" w:sz="0" w:space="0" w:color="auto"/>
                <w:bottom w:val="none" w:sz="0" w:space="0" w:color="auto"/>
                <w:right w:val="none" w:sz="0" w:space="0" w:color="auto"/>
              </w:divBdr>
            </w:div>
            <w:div w:id="1109079851">
              <w:marLeft w:val="0"/>
              <w:marRight w:val="0"/>
              <w:marTop w:val="0"/>
              <w:marBottom w:val="0"/>
              <w:divBdr>
                <w:top w:val="none" w:sz="0" w:space="0" w:color="auto"/>
                <w:left w:val="none" w:sz="0" w:space="0" w:color="auto"/>
                <w:bottom w:val="none" w:sz="0" w:space="0" w:color="auto"/>
                <w:right w:val="none" w:sz="0" w:space="0" w:color="auto"/>
              </w:divBdr>
            </w:div>
            <w:div w:id="257914120">
              <w:marLeft w:val="0"/>
              <w:marRight w:val="0"/>
              <w:marTop w:val="0"/>
              <w:marBottom w:val="0"/>
              <w:divBdr>
                <w:top w:val="none" w:sz="0" w:space="0" w:color="auto"/>
                <w:left w:val="none" w:sz="0" w:space="0" w:color="auto"/>
                <w:bottom w:val="none" w:sz="0" w:space="0" w:color="auto"/>
                <w:right w:val="none" w:sz="0" w:space="0" w:color="auto"/>
              </w:divBdr>
            </w:div>
            <w:div w:id="1575823396">
              <w:marLeft w:val="0"/>
              <w:marRight w:val="0"/>
              <w:marTop w:val="0"/>
              <w:marBottom w:val="0"/>
              <w:divBdr>
                <w:top w:val="none" w:sz="0" w:space="0" w:color="auto"/>
                <w:left w:val="none" w:sz="0" w:space="0" w:color="auto"/>
                <w:bottom w:val="none" w:sz="0" w:space="0" w:color="auto"/>
                <w:right w:val="none" w:sz="0" w:space="0" w:color="auto"/>
              </w:divBdr>
            </w:div>
            <w:div w:id="197356932">
              <w:marLeft w:val="0"/>
              <w:marRight w:val="0"/>
              <w:marTop w:val="0"/>
              <w:marBottom w:val="0"/>
              <w:divBdr>
                <w:top w:val="none" w:sz="0" w:space="0" w:color="auto"/>
                <w:left w:val="none" w:sz="0" w:space="0" w:color="auto"/>
                <w:bottom w:val="none" w:sz="0" w:space="0" w:color="auto"/>
                <w:right w:val="none" w:sz="0" w:space="0" w:color="auto"/>
              </w:divBdr>
            </w:div>
            <w:div w:id="167409531">
              <w:marLeft w:val="0"/>
              <w:marRight w:val="0"/>
              <w:marTop w:val="0"/>
              <w:marBottom w:val="0"/>
              <w:divBdr>
                <w:top w:val="none" w:sz="0" w:space="0" w:color="auto"/>
                <w:left w:val="none" w:sz="0" w:space="0" w:color="auto"/>
                <w:bottom w:val="none" w:sz="0" w:space="0" w:color="auto"/>
                <w:right w:val="none" w:sz="0" w:space="0" w:color="auto"/>
              </w:divBdr>
            </w:div>
            <w:div w:id="1240360974">
              <w:marLeft w:val="0"/>
              <w:marRight w:val="0"/>
              <w:marTop w:val="0"/>
              <w:marBottom w:val="0"/>
              <w:divBdr>
                <w:top w:val="none" w:sz="0" w:space="0" w:color="auto"/>
                <w:left w:val="none" w:sz="0" w:space="0" w:color="auto"/>
                <w:bottom w:val="none" w:sz="0" w:space="0" w:color="auto"/>
                <w:right w:val="none" w:sz="0" w:space="0" w:color="auto"/>
              </w:divBdr>
            </w:div>
            <w:div w:id="151070286">
              <w:marLeft w:val="0"/>
              <w:marRight w:val="0"/>
              <w:marTop w:val="0"/>
              <w:marBottom w:val="0"/>
              <w:divBdr>
                <w:top w:val="none" w:sz="0" w:space="0" w:color="auto"/>
                <w:left w:val="none" w:sz="0" w:space="0" w:color="auto"/>
                <w:bottom w:val="none" w:sz="0" w:space="0" w:color="auto"/>
                <w:right w:val="none" w:sz="0" w:space="0" w:color="auto"/>
              </w:divBdr>
            </w:div>
            <w:div w:id="345139331">
              <w:marLeft w:val="0"/>
              <w:marRight w:val="0"/>
              <w:marTop w:val="0"/>
              <w:marBottom w:val="0"/>
              <w:divBdr>
                <w:top w:val="none" w:sz="0" w:space="0" w:color="auto"/>
                <w:left w:val="none" w:sz="0" w:space="0" w:color="auto"/>
                <w:bottom w:val="none" w:sz="0" w:space="0" w:color="auto"/>
                <w:right w:val="none" w:sz="0" w:space="0" w:color="auto"/>
              </w:divBdr>
            </w:div>
            <w:div w:id="2110422048">
              <w:marLeft w:val="0"/>
              <w:marRight w:val="0"/>
              <w:marTop w:val="0"/>
              <w:marBottom w:val="0"/>
              <w:divBdr>
                <w:top w:val="none" w:sz="0" w:space="0" w:color="auto"/>
                <w:left w:val="none" w:sz="0" w:space="0" w:color="auto"/>
                <w:bottom w:val="none" w:sz="0" w:space="0" w:color="auto"/>
                <w:right w:val="none" w:sz="0" w:space="0" w:color="auto"/>
              </w:divBdr>
            </w:div>
            <w:div w:id="3632307">
              <w:marLeft w:val="0"/>
              <w:marRight w:val="0"/>
              <w:marTop w:val="0"/>
              <w:marBottom w:val="0"/>
              <w:divBdr>
                <w:top w:val="none" w:sz="0" w:space="0" w:color="auto"/>
                <w:left w:val="none" w:sz="0" w:space="0" w:color="auto"/>
                <w:bottom w:val="none" w:sz="0" w:space="0" w:color="auto"/>
                <w:right w:val="none" w:sz="0" w:space="0" w:color="auto"/>
              </w:divBdr>
            </w:div>
            <w:div w:id="1142575974">
              <w:marLeft w:val="0"/>
              <w:marRight w:val="0"/>
              <w:marTop w:val="0"/>
              <w:marBottom w:val="0"/>
              <w:divBdr>
                <w:top w:val="none" w:sz="0" w:space="0" w:color="auto"/>
                <w:left w:val="none" w:sz="0" w:space="0" w:color="auto"/>
                <w:bottom w:val="none" w:sz="0" w:space="0" w:color="auto"/>
                <w:right w:val="none" w:sz="0" w:space="0" w:color="auto"/>
              </w:divBdr>
            </w:div>
            <w:div w:id="233245298">
              <w:marLeft w:val="0"/>
              <w:marRight w:val="0"/>
              <w:marTop w:val="0"/>
              <w:marBottom w:val="0"/>
              <w:divBdr>
                <w:top w:val="none" w:sz="0" w:space="0" w:color="auto"/>
                <w:left w:val="none" w:sz="0" w:space="0" w:color="auto"/>
                <w:bottom w:val="none" w:sz="0" w:space="0" w:color="auto"/>
                <w:right w:val="none" w:sz="0" w:space="0" w:color="auto"/>
              </w:divBdr>
            </w:div>
            <w:div w:id="1270237593">
              <w:marLeft w:val="0"/>
              <w:marRight w:val="0"/>
              <w:marTop w:val="0"/>
              <w:marBottom w:val="0"/>
              <w:divBdr>
                <w:top w:val="none" w:sz="0" w:space="0" w:color="auto"/>
                <w:left w:val="none" w:sz="0" w:space="0" w:color="auto"/>
                <w:bottom w:val="none" w:sz="0" w:space="0" w:color="auto"/>
                <w:right w:val="none" w:sz="0" w:space="0" w:color="auto"/>
              </w:divBdr>
            </w:div>
            <w:div w:id="144905214">
              <w:marLeft w:val="0"/>
              <w:marRight w:val="0"/>
              <w:marTop w:val="0"/>
              <w:marBottom w:val="0"/>
              <w:divBdr>
                <w:top w:val="none" w:sz="0" w:space="0" w:color="auto"/>
                <w:left w:val="none" w:sz="0" w:space="0" w:color="auto"/>
                <w:bottom w:val="none" w:sz="0" w:space="0" w:color="auto"/>
                <w:right w:val="none" w:sz="0" w:space="0" w:color="auto"/>
              </w:divBdr>
            </w:div>
            <w:div w:id="1926189146">
              <w:marLeft w:val="0"/>
              <w:marRight w:val="0"/>
              <w:marTop w:val="0"/>
              <w:marBottom w:val="0"/>
              <w:divBdr>
                <w:top w:val="none" w:sz="0" w:space="0" w:color="auto"/>
                <w:left w:val="none" w:sz="0" w:space="0" w:color="auto"/>
                <w:bottom w:val="none" w:sz="0" w:space="0" w:color="auto"/>
                <w:right w:val="none" w:sz="0" w:space="0" w:color="auto"/>
              </w:divBdr>
            </w:div>
            <w:div w:id="772438930">
              <w:marLeft w:val="0"/>
              <w:marRight w:val="0"/>
              <w:marTop w:val="0"/>
              <w:marBottom w:val="0"/>
              <w:divBdr>
                <w:top w:val="none" w:sz="0" w:space="0" w:color="auto"/>
                <w:left w:val="none" w:sz="0" w:space="0" w:color="auto"/>
                <w:bottom w:val="none" w:sz="0" w:space="0" w:color="auto"/>
                <w:right w:val="none" w:sz="0" w:space="0" w:color="auto"/>
              </w:divBdr>
            </w:div>
            <w:div w:id="790369325">
              <w:marLeft w:val="0"/>
              <w:marRight w:val="0"/>
              <w:marTop w:val="0"/>
              <w:marBottom w:val="0"/>
              <w:divBdr>
                <w:top w:val="none" w:sz="0" w:space="0" w:color="auto"/>
                <w:left w:val="none" w:sz="0" w:space="0" w:color="auto"/>
                <w:bottom w:val="none" w:sz="0" w:space="0" w:color="auto"/>
                <w:right w:val="none" w:sz="0" w:space="0" w:color="auto"/>
              </w:divBdr>
            </w:div>
            <w:div w:id="478116839">
              <w:marLeft w:val="0"/>
              <w:marRight w:val="0"/>
              <w:marTop w:val="0"/>
              <w:marBottom w:val="0"/>
              <w:divBdr>
                <w:top w:val="none" w:sz="0" w:space="0" w:color="auto"/>
                <w:left w:val="none" w:sz="0" w:space="0" w:color="auto"/>
                <w:bottom w:val="none" w:sz="0" w:space="0" w:color="auto"/>
                <w:right w:val="none" w:sz="0" w:space="0" w:color="auto"/>
              </w:divBdr>
            </w:div>
            <w:div w:id="1860705182">
              <w:marLeft w:val="0"/>
              <w:marRight w:val="0"/>
              <w:marTop w:val="0"/>
              <w:marBottom w:val="0"/>
              <w:divBdr>
                <w:top w:val="none" w:sz="0" w:space="0" w:color="auto"/>
                <w:left w:val="none" w:sz="0" w:space="0" w:color="auto"/>
                <w:bottom w:val="none" w:sz="0" w:space="0" w:color="auto"/>
                <w:right w:val="none" w:sz="0" w:space="0" w:color="auto"/>
              </w:divBdr>
            </w:div>
            <w:div w:id="205876257">
              <w:marLeft w:val="0"/>
              <w:marRight w:val="0"/>
              <w:marTop w:val="0"/>
              <w:marBottom w:val="0"/>
              <w:divBdr>
                <w:top w:val="none" w:sz="0" w:space="0" w:color="auto"/>
                <w:left w:val="none" w:sz="0" w:space="0" w:color="auto"/>
                <w:bottom w:val="none" w:sz="0" w:space="0" w:color="auto"/>
                <w:right w:val="none" w:sz="0" w:space="0" w:color="auto"/>
              </w:divBdr>
            </w:div>
            <w:div w:id="1264729067">
              <w:marLeft w:val="0"/>
              <w:marRight w:val="0"/>
              <w:marTop w:val="0"/>
              <w:marBottom w:val="0"/>
              <w:divBdr>
                <w:top w:val="none" w:sz="0" w:space="0" w:color="auto"/>
                <w:left w:val="none" w:sz="0" w:space="0" w:color="auto"/>
                <w:bottom w:val="none" w:sz="0" w:space="0" w:color="auto"/>
                <w:right w:val="none" w:sz="0" w:space="0" w:color="auto"/>
              </w:divBdr>
            </w:div>
            <w:div w:id="778717944">
              <w:marLeft w:val="0"/>
              <w:marRight w:val="0"/>
              <w:marTop w:val="0"/>
              <w:marBottom w:val="0"/>
              <w:divBdr>
                <w:top w:val="none" w:sz="0" w:space="0" w:color="auto"/>
                <w:left w:val="none" w:sz="0" w:space="0" w:color="auto"/>
                <w:bottom w:val="none" w:sz="0" w:space="0" w:color="auto"/>
                <w:right w:val="none" w:sz="0" w:space="0" w:color="auto"/>
              </w:divBdr>
            </w:div>
            <w:div w:id="739014318">
              <w:marLeft w:val="0"/>
              <w:marRight w:val="0"/>
              <w:marTop w:val="0"/>
              <w:marBottom w:val="0"/>
              <w:divBdr>
                <w:top w:val="none" w:sz="0" w:space="0" w:color="auto"/>
                <w:left w:val="none" w:sz="0" w:space="0" w:color="auto"/>
                <w:bottom w:val="none" w:sz="0" w:space="0" w:color="auto"/>
                <w:right w:val="none" w:sz="0" w:space="0" w:color="auto"/>
              </w:divBdr>
            </w:div>
            <w:div w:id="364524216">
              <w:marLeft w:val="0"/>
              <w:marRight w:val="0"/>
              <w:marTop w:val="0"/>
              <w:marBottom w:val="0"/>
              <w:divBdr>
                <w:top w:val="none" w:sz="0" w:space="0" w:color="auto"/>
                <w:left w:val="none" w:sz="0" w:space="0" w:color="auto"/>
                <w:bottom w:val="none" w:sz="0" w:space="0" w:color="auto"/>
                <w:right w:val="none" w:sz="0" w:space="0" w:color="auto"/>
              </w:divBdr>
            </w:div>
            <w:div w:id="1385762237">
              <w:marLeft w:val="0"/>
              <w:marRight w:val="0"/>
              <w:marTop w:val="0"/>
              <w:marBottom w:val="0"/>
              <w:divBdr>
                <w:top w:val="none" w:sz="0" w:space="0" w:color="auto"/>
                <w:left w:val="none" w:sz="0" w:space="0" w:color="auto"/>
                <w:bottom w:val="none" w:sz="0" w:space="0" w:color="auto"/>
                <w:right w:val="none" w:sz="0" w:space="0" w:color="auto"/>
              </w:divBdr>
            </w:div>
            <w:div w:id="345908497">
              <w:marLeft w:val="0"/>
              <w:marRight w:val="0"/>
              <w:marTop w:val="0"/>
              <w:marBottom w:val="0"/>
              <w:divBdr>
                <w:top w:val="none" w:sz="0" w:space="0" w:color="auto"/>
                <w:left w:val="none" w:sz="0" w:space="0" w:color="auto"/>
                <w:bottom w:val="none" w:sz="0" w:space="0" w:color="auto"/>
                <w:right w:val="none" w:sz="0" w:space="0" w:color="auto"/>
              </w:divBdr>
            </w:div>
            <w:div w:id="529075850">
              <w:marLeft w:val="0"/>
              <w:marRight w:val="0"/>
              <w:marTop w:val="0"/>
              <w:marBottom w:val="0"/>
              <w:divBdr>
                <w:top w:val="none" w:sz="0" w:space="0" w:color="auto"/>
                <w:left w:val="none" w:sz="0" w:space="0" w:color="auto"/>
                <w:bottom w:val="none" w:sz="0" w:space="0" w:color="auto"/>
                <w:right w:val="none" w:sz="0" w:space="0" w:color="auto"/>
              </w:divBdr>
            </w:div>
            <w:div w:id="1641036794">
              <w:marLeft w:val="0"/>
              <w:marRight w:val="0"/>
              <w:marTop w:val="0"/>
              <w:marBottom w:val="0"/>
              <w:divBdr>
                <w:top w:val="none" w:sz="0" w:space="0" w:color="auto"/>
                <w:left w:val="none" w:sz="0" w:space="0" w:color="auto"/>
                <w:bottom w:val="none" w:sz="0" w:space="0" w:color="auto"/>
                <w:right w:val="none" w:sz="0" w:space="0" w:color="auto"/>
              </w:divBdr>
            </w:div>
            <w:div w:id="2070178739">
              <w:marLeft w:val="0"/>
              <w:marRight w:val="0"/>
              <w:marTop w:val="0"/>
              <w:marBottom w:val="0"/>
              <w:divBdr>
                <w:top w:val="none" w:sz="0" w:space="0" w:color="auto"/>
                <w:left w:val="none" w:sz="0" w:space="0" w:color="auto"/>
                <w:bottom w:val="none" w:sz="0" w:space="0" w:color="auto"/>
                <w:right w:val="none" w:sz="0" w:space="0" w:color="auto"/>
              </w:divBdr>
            </w:div>
            <w:div w:id="1698659057">
              <w:marLeft w:val="0"/>
              <w:marRight w:val="0"/>
              <w:marTop w:val="0"/>
              <w:marBottom w:val="0"/>
              <w:divBdr>
                <w:top w:val="none" w:sz="0" w:space="0" w:color="auto"/>
                <w:left w:val="none" w:sz="0" w:space="0" w:color="auto"/>
                <w:bottom w:val="none" w:sz="0" w:space="0" w:color="auto"/>
                <w:right w:val="none" w:sz="0" w:space="0" w:color="auto"/>
              </w:divBdr>
            </w:div>
            <w:div w:id="718745492">
              <w:marLeft w:val="0"/>
              <w:marRight w:val="0"/>
              <w:marTop w:val="0"/>
              <w:marBottom w:val="0"/>
              <w:divBdr>
                <w:top w:val="none" w:sz="0" w:space="0" w:color="auto"/>
                <w:left w:val="none" w:sz="0" w:space="0" w:color="auto"/>
                <w:bottom w:val="none" w:sz="0" w:space="0" w:color="auto"/>
                <w:right w:val="none" w:sz="0" w:space="0" w:color="auto"/>
              </w:divBdr>
            </w:div>
            <w:div w:id="1321428488">
              <w:marLeft w:val="0"/>
              <w:marRight w:val="0"/>
              <w:marTop w:val="0"/>
              <w:marBottom w:val="0"/>
              <w:divBdr>
                <w:top w:val="none" w:sz="0" w:space="0" w:color="auto"/>
                <w:left w:val="none" w:sz="0" w:space="0" w:color="auto"/>
                <w:bottom w:val="none" w:sz="0" w:space="0" w:color="auto"/>
                <w:right w:val="none" w:sz="0" w:space="0" w:color="auto"/>
              </w:divBdr>
            </w:div>
            <w:div w:id="1419446801">
              <w:marLeft w:val="0"/>
              <w:marRight w:val="0"/>
              <w:marTop w:val="0"/>
              <w:marBottom w:val="0"/>
              <w:divBdr>
                <w:top w:val="none" w:sz="0" w:space="0" w:color="auto"/>
                <w:left w:val="none" w:sz="0" w:space="0" w:color="auto"/>
                <w:bottom w:val="none" w:sz="0" w:space="0" w:color="auto"/>
                <w:right w:val="none" w:sz="0" w:space="0" w:color="auto"/>
              </w:divBdr>
            </w:div>
            <w:div w:id="662010995">
              <w:marLeft w:val="0"/>
              <w:marRight w:val="0"/>
              <w:marTop w:val="0"/>
              <w:marBottom w:val="0"/>
              <w:divBdr>
                <w:top w:val="none" w:sz="0" w:space="0" w:color="auto"/>
                <w:left w:val="none" w:sz="0" w:space="0" w:color="auto"/>
                <w:bottom w:val="none" w:sz="0" w:space="0" w:color="auto"/>
                <w:right w:val="none" w:sz="0" w:space="0" w:color="auto"/>
              </w:divBdr>
            </w:div>
            <w:div w:id="91363318">
              <w:marLeft w:val="0"/>
              <w:marRight w:val="0"/>
              <w:marTop w:val="0"/>
              <w:marBottom w:val="0"/>
              <w:divBdr>
                <w:top w:val="none" w:sz="0" w:space="0" w:color="auto"/>
                <w:left w:val="none" w:sz="0" w:space="0" w:color="auto"/>
                <w:bottom w:val="none" w:sz="0" w:space="0" w:color="auto"/>
                <w:right w:val="none" w:sz="0" w:space="0" w:color="auto"/>
              </w:divBdr>
            </w:div>
            <w:div w:id="1209802746">
              <w:marLeft w:val="0"/>
              <w:marRight w:val="0"/>
              <w:marTop w:val="0"/>
              <w:marBottom w:val="0"/>
              <w:divBdr>
                <w:top w:val="none" w:sz="0" w:space="0" w:color="auto"/>
                <w:left w:val="none" w:sz="0" w:space="0" w:color="auto"/>
                <w:bottom w:val="none" w:sz="0" w:space="0" w:color="auto"/>
                <w:right w:val="none" w:sz="0" w:space="0" w:color="auto"/>
              </w:divBdr>
            </w:div>
            <w:div w:id="1469397263">
              <w:marLeft w:val="0"/>
              <w:marRight w:val="0"/>
              <w:marTop w:val="0"/>
              <w:marBottom w:val="0"/>
              <w:divBdr>
                <w:top w:val="none" w:sz="0" w:space="0" w:color="auto"/>
                <w:left w:val="none" w:sz="0" w:space="0" w:color="auto"/>
                <w:bottom w:val="none" w:sz="0" w:space="0" w:color="auto"/>
                <w:right w:val="none" w:sz="0" w:space="0" w:color="auto"/>
              </w:divBdr>
            </w:div>
            <w:div w:id="284504201">
              <w:marLeft w:val="0"/>
              <w:marRight w:val="0"/>
              <w:marTop w:val="0"/>
              <w:marBottom w:val="0"/>
              <w:divBdr>
                <w:top w:val="none" w:sz="0" w:space="0" w:color="auto"/>
                <w:left w:val="none" w:sz="0" w:space="0" w:color="auto"/>
                <w:bottom w:val="none" w:sz="0" w:space="0" w:color="auto"/>
                <w:right w:val="none" w:sz="0" w:space="0" w:color="auto"/>
              </w:divBdr>
            </w:div>
            <w:div w:id="502403602">
              <w:marLeft w:val="0"/>
              <w:marRight w:val="0"/>
              <w:marTop w:val="0"/>
              <w:marBottom w:val="0"/>
              <w:divBdr>
                <w:top w:val="none" w:sz="0" w:space="0" w:color="auto"/>
                <w:left w:val="none" w:sz="0" w:space="0" w:color="auto"/>
                <w:bottom w:val="none" w:sz="0" w:space="0" w:color="auto"/>
                <w:right w:val="none" w:sz="0" w:space="0" w:color="auto"/>
              </w:divBdr>
            </w:div>
            <w:div w:id="1442992911">
              <w:marLeft w:val="0"/>
              <w:marRight w:val="0"/>
              <w:marTop w:val="0"/>
              <w:marBottom w:val="0"/>
              <w:divBdr>
                <w:top w:val="none" w:sz="0" w:space="0" w:color="auto"/>
                <w:left w:val="none" w:sz="0" w:space="0" w:color="auto"/>
                <w:bottom w:val="none" w:sz="0" w:space="0" w:color="auto"/>
                <w:right w:val="none" w:sz="0" w:space="0" w:color="auto"/>
              </w:divBdr>
            </w:div>
            <w:div w:id="172376914">
              <w:marLeft w:val="0"/>
              <w:marRight w:val="0"/>
              <w:marTop w:val="0"/>
              <w:marBottom w:val="0"/>
              <w:divBdr>
                <w:top w:val="none" w:sz="0" w:space="0" w:color="auto"/>
                <w:left w:val="none" w:sz="0" w:space="0" w:color="auto"/>
                <w:bottom w:val="none" w:sz="0" w:space="0" w:color="auto"/>
                <w:right w:val="none" w:sz="0" w:space="0" w:color="auto"/>
              </w:divBdr>
            </w:div>
            <w:div w:id="1006906796">
              <w:marLeft w:val="0"/>
              <w:marRight w:val="0"/>
              <w:marTop w:val="0"/>
              <w:marBottom w:val="0"/>
              <w:divBdr>
                <w:top w:val="none" w:sz="0" w:space="0" w:color="auto"/>
                <w:left w:val="none" w:sz="0" w:space="0" w:color="auto"/>
                <w:bottom w:val="none" w:sz="0" w:space="0" w:color="auto"/>
                <w:right w:val="none" w:sz="0" w:space="0" w:color="auto"/>
              </w:divBdr>
            </w:div>
            <w:div w:id="1005133708">
              <w:marLeft w:val="0"/>
              <w:marRight w:val="0"/>
              <w:marTop w:val="0"/>
              <w:marBottom w:val="0"/>
              <w:divBdr>
                <w:top w:val="none" w:sz="0" w:space="0" w:color="auto"/>
                <w:left w:val="none" w:sz="0" w:space="0" w:color="auto"/>
                <w:bottom w:val="none" w:sz="0" w:space="0" w:color="auto"/>
                <w:right w:val="none" w:sz="0" w:space="0" w:color="auto"/>
              </w:divBdr>
            </w:div>
            <w:div w:id="1497769024">
              <w:marLeft w:val="0"/>
              <w:marRight w:val="0"/>
              <w:marTop w:val="0"/>
              <w:marBottom w:val="0"/>
              <w:divBdr>
                <w:top w:val="none" w:sz="0" w:space="0" w:color="auto"/>
                <w:left w:val="none" w:sz="0" w:space="0" w:color="auto"/>
                <w:bottom w:val="none" w:sz="0" w:space="0" w:color="auto"/>
                <w:right w:val="none" w:sz="0" w:space="0" w:color="auto"/>
              </w:divBdr>
            </w:div>
            <w:div w:id="1344279317">
              <w:marLeft w:val="0"/>
              <w:marRight w:val="0"/>
              <w:marTop w:val="0"/>
              <w:marBottom w:val="0"/>
              <w:divBdr>
                <w:top w:val="none" w:sz="0" w:space="0" w:color="auto"/>
                <w:left w:val="none" w:sz="0" w:space="0" w:color="auto"/>
                <w:bottom w:val="none" w:sz="0" w:space="0" w:color="auto"/>
                <w:right w:val="none" w:sz="0" w:space="0" w:color="auto"/>
              </w:divBdr>
            </w:div>
            <w:div w:id="557326703">
              <w:marLeft w:val="0"/>
              <w:marRight w:val="0"/>
              <w:marTop w:val="0"/>
              <w:marBottom w:val="0"/>
              <w:divBdr>
                <w:top w:val="none" w:sz="0" w:space="0" w:color="auto"/>
                <w:left w:val="none" w:sz="0" w:space="0" w:color="auto"/>
                <w:bottom w:val="none" w:sz="0" w:space="0" w:color="auto"/>
                <w:right w:val="none" w:sz="0" w:space="0" w:color="auto"/>
              </w:divBdr>
            </w:div>
            <w:div w:id="894201301">
              <w:marLeft w:val="0"/>
              <w:marRight w:val="0"/>
              <w:marTop w:val="0"/>
              <w:marBottom w:val="0"/>
              <w:divBdr>
                <w:top w:val="none" w:sz="0" w:space="0" w:color="auto"/>
                <w:left w:val="none" w:sz="0" w:space="0" w:color="auto"/>
                <w:bottom w:val="none" w:sz="0" w:space="0" w:color="auto"/>
                <w:right w:val="none" w:sz="0" w:space="0" w:color="auto"/>
              </w:divBdr>
            </w:div>
            <w:div w:id="658850637">
              <w:marLeft w:val="0"/>
              <w:marRight w:val="0"/>
              <w:marTop w:val="0"/>
              <w:marBottom w:val="0"/>
              <w:divBdr>
                <w:top w:val="none" w:sz="0" w:space="0" w:color="auto"/>
                <w:left w:val="none" w:sz="0" w:space="0" w:color="auto"/>
                <w:bottom w:val="none" w:sz="0" w:space="0" w:color="auto"/>
                <w:right w:val="none" w:sz="0" w:space="0" w:color="auto"/>
              </w:divBdr>
            </w:div>
            <w:div w:id="221526826">
              <w:marLeft w:val="0"/>
              <w:marRight w:val="0"/>
              <w:marTop w:val="0"/>
              <w:marBottom w:val="0"/>
              <w:divBdr>
                <w:top w:val="none" w:sz="0" w:space="0" w:color="auto"/>
                <w:left w:val="none" w:sz="0" w:space="0" w:color="auto"/>
                <w:bottom w:val="none" w:sz="0" w:space="0" w:color="auto"/>
                <w:right w:val="none" w:sz="0" w:space="0" w:color="auto"/>
              </w:divBdr>
            </w:div>
            <w:div w:id="1135609183">
              <w:marLeft w:val="0"/>
              <w:marRight w:val="0"/>
              <w:marTop w:val="0"/>
              <w:marBottom w:val="0"/>
              <w:divBdr>
                <w:top w:val="none" w:sz="0" w:space="0" w:color="auto"/>
                <w:left w:val="none" w:sz="0" w:space="0" w:color="auto"/>
                <w:bottom w:val="none" w:sz="0" w:space="0" w:color="auto"/>
                <w:right w:val="none" w:sz="0" w:space="0" w:color="auto"/>
              </w:divBdr>
            </w:div>
            <w:div w:id="127744671">
              <w:marLeft w:val="0"/>
              <w:marRight w:val="0"/>
              <w:marTop w:val="0"/>
              <w:marBottom w:val="0"/>
              <w:divBdr>
                <w:top w:val="none" w:sz="0" w:space="0" w:color="auto"/>
                <w:left w:val="none" w:sz="0" w:space="0" w:color="auto"/>
                <w:bottom w:val="none" w:sz="0" w:space="0" w:color="auto"/>
                <w:right w:val="none" w:sz="0" w:space="0" w:color="auto"/>
              </w:divBdr>
            </w:div>
            <w:div w:id="270599996">
              <w:marLeft w:val="0"/>
              <w:marRight w:val="0"/>
              <w:marTop w:val="0"/>
              <w:marBottom w:val="0"/>
              <w:divBdr>
                <w:top w:val="none" w:sz="0" w:space="0" w:color="auto"/>
                <w:left w:val="none" w:sz="0" w:space="0" w:color="auto"/>
                <w:bottom w:val="none" w:sz="0" w:space="0" w:color="auto"/>
                <w:right w:val="none" w:sz="0" w:space="0" w:color="auto"/>
              </w:divBdr>
            </w:div>
            <w:div w:id="255097132">
              <w:marLeft w:val="0"/>
              <w:marRight w:val="0"/>
              <w:marTop w:val="0"/>
              <w:marBottom w:val="0"/>
              <w:divBdr>
                <w:top w:val="none" w:sz="0" w:space="0" w:color="auto"/>
                <w:left w:val="none" w:sz="0" w:space="0" w:color="auto"/>
                <w:bottom w:val="none" w:sz="0" w:space="0" w:color="auto"/>
                <w:right w:val="none" w:sz="0" w:space="0" w:color="auto"/>
              </w:divBdr>
            </w:div>
            <w:div w:id="783033855">
              <w:marLeft w:val="0"/>
              <w:marRight w:val="0"/>
              <w:marTop w:val="0"/>
              <w:marBottom w:val="0"/>
              <w:divBdr>
                <w:top w:val="none" w:sz="0" w:space="0" w:color="auto"/>
                <w:left w:val="none" w:sz="0" w:space="0" w:color="auto"/>
                <w:bottom w:val="none" w:sz="0" w:space="0" w:color="auto"/>
                <w:right w:val="none" w:sz="0" w:space="0" w:color="auto"/>
              </w:divBdr>
            </w:div>
            <w:div w:id="714162308">
              <w:marLeft w:val="0"/>
              <w:marRight w:val="0"/>
              <w:marTop w:val="0"/>
              <w:marBottom w:val="0"/>
              <w:divBdr>
                <w:top w:val="none" w:sz="0" w:space="0" w:color="auto"/>
                <w:left w:val="none" w:sz="0" w:space="0" w:color="auto"/>
                <w:bottom w:val="none" w:sz="0" w:space="0" w:color="auto"/>
                <w:right w:val="none" w:sz="0" w:space="0" w:color="auto"/>
              </w:divBdr>
            </w:div>
            <w:div w:id="859972678">
              <w:marLeft w:val="0"/>
              <w:marRight w:val="0"/>
              <w:marTop w:val="0"/>
              <w:marBottom w:val="0"/>
              <w:divBdr>
                <w:top w:val="none" w:sz="0" w:space="0" w:color="auto"/>
                <w:left w:val="none" w:sz="0" w:space="0" w:color="auto"/>
                <w:bottom w:val="none" w:sz="0" w:space="0" w:color="auto"/>
                <w:right w:val="none" w:sz="0" w:space="0" w:color="auto"/>
              </w:divBdr>
            </w:div>
            <w:div w:id="592132914">
              <w:marLeft w:val="0"/>
              <w:marRight w:val="0"/>
              <w:marTop w:val="0"/>
              <w:marBottom w:val="0"/>
              <w:divBdr>
                <w:top w:val="none" w:sz="0" w:space="0" w:color="auto"/>
                <w:left w:val="none" w:sz="0" w:space="0" w:color="auto"/>
                <w:bottom w:val="none" w:sz="0" w:space="0" w:color="auto"/>
                <w:right w:val="none" w:sz="0" w:space="0" w:color="auto"/>
              </w:divBdr>
            </w:div>
            <w:div w:id="333340119">
              <w:marLeft w:val="0"/>
              <w:marRight w:val="0"/>
              <w:marTop w:val="0"/>
              <w:marBottom w:val="0"/>
              <w:divBdr>
                <w:top w:val="none" w:sz="0" w:space="0" w:color="auto"/>
                <w:left w:val="none" w:sz="0" w:space="0" w:color="auto"/>
                <w:bottom w:val="none" w:sz="0" w:space="0" w:color="auto"/>
                <w:right w:val="none" w:sz="0" w:space="0" w:color="auto"/>
              </w:divBdr>
            </w:div>
            <w:div w:id="345376239">
              <w:marLeft w:val="0"/>
              <w:marRight w:val="0"/>
              <w:marTop w:val="0"/>
              <w:marBottom w:val="0"/>
              <w:divBdr>
                <w:top w:val="none" w:sz="0" w:space="0" w:color="auto"/>
                <w:left w:val="none" w:sz="0" w:space="0" w:color="auto"/>
                <w:bottom w:val="none" w:sz="0" w:space="0" w:color="auto"/>
                <w:right w:val="none" w:sz="0" w:space="0" w:color="auto"/>
              </w:divBdr>
            </w:div>
            <w:div w:id="519123389">
              <w:marLeft w:val="0"/>
              <w:marRight w:val="0"/>
              <w:marTop w:val="0"/>
              <w:marBottom w:val="0"/>
              <w:divBdr>
                <w:top w:val="none" w:sz="0" w:space="0" w:color="auto"/>
                <w:left w:val="none" w:sz="0" w:space="0" w:color="auto"/>
                <w:bottom w:val="none" w:sz="0" w:space="0" w:color="auto"/>
                <w:right w:val="none" w:sz="0" w:space="0" w:color="auto"/>
              </w:divBdr>
            </w:div>
            <w:div w:id="617563496">
              <w:marLeft w:val="0"/>
              <w:marRight w:val="0"/>
              <w:marTop w:val="0"/>
              <w:marBottom w:val="0"/>
              <w:divBdr>
                <w:top w:val="none" w:sz="0" w:space="0" w:color="auto"/>
                <w:left w:val="none" w:sz="0" w:space="0" w:color="auto"/>
                <w:bottom w:val="none" w:sz="0" w:space="0" w:color="auto"/>
                <w:right w:val="none" w:sz="0" w:space="0" w:color="auto"/>
              </w:divBdr>
            </w:div>
            <w:div w:id="861016080">
              <w:marLeft w:val="0"/>
              <w:marRight w:val="0"/>
              <w:marTop w:val="0"/>
              <w:marBottom w:val="0"/>
              <w:divBdr>
                <w:top w:val="none" w:sz="0" w:space="0" w:color="auto"/>
                <w:left w:val="none" w:sz="0" w:space="0" w:color="auto"/>
                <w:bottom w:val="none" w:sz="0" w:space="0" w:color="auto"/>
                <w:right w:val="none" w:sz="0" w:space="0" w:color="auto"/>
              </w:divBdr>
            </w:div>
            <w:div w:id="1312061559">
              <w:marLeft w:val="0"/>
              <w:marRight w:val="0"/>
              <w:marTop w:val="0"/>
              <w:marBottom w:val="0"/>
              <w:divBdr>
                <w:top w:val="none" w:sz="0" w:space="0" w:color="auto"/>
                <w:left w:val="none" w:sz="0" w:space="0" w:color="auto"/>
                <w:bottom w:val="none" w:sz="0" w:space="0" w:color="auto"/>
                <w:right w:val="none" w:sz="0" w:space="0" w:color="auto"/>
              </w:divBdr>
            </w:div>
            <w:div w:id="729428149">
              <w:marLeft w:val="0"/>
              <w:marRight w:val="0"/>
              <w:marTop w:val="0"/>
              <w:marBottom w:val="0"/>
              <w:divBdr>
                <w:top w:val="none" w:sz="0" w:space="0" w:color="auto"/>
                <w:left w:val="none" w:sz="0" w:space="0" w:color="auto"/>
                <w:bottom w:val="none" w:sz="0" w:space="0" w:color="auto"/>
                <w:right w:val="none" w:sz="0" w:space="0" w:color="auto"/>
              </w:divBdr>
            </w:div>
            <w:div w:id="515657689">
              <w:marLeft w:val="0"/>
              <w:marRight w:val="0"/>
              <w:marTop w:val="0"/>
              <w:marBottom w:val="0"/>
              <w:divBdr>
                <w:top w:val="none" w:sz="0" w:space="0" w:color="auto"/>
                <w:left w:val="none" w:sz="0" w:space="0" w:color="auto"/>
                <w:bottom w:val="none" w:sz="0" w:space="0" w:color="auto"/>
                <w:right w:val="none" w:sz="0" w:space="0" w:color="auto"/>
              </w:divBdr>
            </w:div>
            <w:div w:id="1719470705">
              <w:marLeft w:val="0"/>
              <w:marRight w:val="0"/>
              <w:marTop w:val="0"/>
              <w:marBottom w:val="0"/>
              <w:divBdr>
                <w:top w:val="none" w:sz="0" w:space="0" w:color="auto"/>
                <w:left w:val="none" w:sz="0" w:space="0" w:color="auto"/>
                <w:bottom w:val="none" w:sz="0" w:space="0" w:color="auto"/>
                <w:right w:val="none" w:sz="0" w:space="0" w:color="auto"/>
              </w:divBdr>
            </w:div>
            <w:div w:id="745418653">
              <w:marLeft w:val="0"/>
              <w:marRight w:val="0"/>
              <w:marTop w:val="0"/>
              <w:marBottom w:val="0"/>
              <w:divBdr>
                <w:top w:val="none" w:sz="0" w:space="0" w:color="auto"/>
                <w:left w:val="none" w:sz="0" w:space="0" w:color="auto"/>
                <w:bottom w:val="none" w:sz="0" w:space="0" w:color="auto"/>
                <w:right w:val="none" w:sz="0" w:space="0" w:color="auto"/>
              </w:divBdr>
            </w:div>
            <w:div w:id="869682670">
              <w:marLeft w:val="0"/>
              <w:marRight w:val="0"/>
              <w:marTop w:val="0"/>
              <w:marBottom w:val="0"/>
              <w:divBdr>
                <w:top w:val="none" w:sz="0" w:space="0" w:color="auto"/>
                <w:left w:val="none" w:sz="0" w:space="0" w:color="auto"/>
                <w:bottom w:val="none" w:sz="0" w:space="0" w:color="auto"/>
                <w:right w:val="none" w:sz="0" w:space="0" w:color="auto"/>
              </w:divBdr>
            </w:div>
            <w:div w:id="1132676022">
              <w:marLeft w:val="0"/>
              <w:marRight w:val="0"/>
              <w:marTop w:val="0"/>
              <w:marBottom w:val="0"/>
              <w:divBdr>
                <w:top w:val="none" w:sz="0" w:space="0" w:color="auto"/>
                <w:left w:val="none" w:sz="0" w:space="0" w:color="auto"/>
                <w:bottom w:val="none" w:sz="0" w:space="0" w:color="auto"/>
                <w:right w:val="none" w:sz="0" w:space="0" w:color="auto"/>
              </w:divBdr>
            </w:div>
            <w:div w:id="1136070218">
              <w:marLeft w:val="0"/>
              <w:marRight w:val="0"/>
              <w:marTop w:val="0"/>
              <w:marBottom w:val="0"/>
              <w:divBdr>
                <w:top w:val="none" w:sz="0" w:space="0" w:color="auto"/>
                <w:left w:val="none" w:sz="0" w:space="0" w:color="auto"/>
                <w:bottom w:val="none" w:sz="0" w:space="0" w:color="auto"/>
                <w:right w:val="none" w:sz="0" w:space="0" w:color="auto"/>
              </w:divBdr>
            </w:div>
            <w:div w:id="754475036">
              <w:marLeft w:val="0"/>
              <w:marRight w:val="0"/>
              <w:marTop w:val="0"/>
              <w:marBottom w:val="0"/>
              <w:divBdr>
                <w:top w:val="none" w:sz="0" w:space="0" w:color="auto"/>
                <w:left w:val="none" w:sz="0" w:space="0" w:color="auto"/>
                <w:bottom w:val="none" w:sz="0" w:space="0" w:color="auto"/>
                <w:right w:val="none" w:sz="0" w:space="0" w:color="auto"/>
              </w:divBdr>
            </w:div>
            <w:div w:id="1009910016">
              <w:marLeft w:val="0"/>
              <w:marRight w:val="0"/>
              <w:marTop w:val="0"/>
              <w:marBottom w:val="0"/>
              <w:divBdr>
                <w:top w:val="none" w:sz="0" w:space="0" w:color="auto"/>
                <w:left w:val="none" w:sz="0" w:space="0" w:color="auto"/>
                <w:bottom w:val="none" w:sz="0" w:space="0" w:color="auto"/>
                <w:right w:val="none" w:sz="0" w:space="0" w:color="auto"/>
              </w:divBdr>
            </w:div>
            <w:div w:id="2012634644">
              <w:marLeft w:val="0"/>
              <w:marRight w:val="0"/>
              <w:marTop w:val="0"/>
              <w:marBottom w:val="0"/>
              <w:divBdr>
                <w:top w:val="none" w:sz="0" w:space="0" w:color="auto"/>
                <w:left w:val="none" w:sz="0" w:space="0" w:color="auto"/>
                <w:bottom w:val="none" w:sz="0" w:space="0" w:color="auto"/>
                <w:right w:val="none" w:sz="0" w:space="0" w:color="auto"/>
              </w:divBdr>
            </w:div>
            <w:div w:id="1411349214">
              <w:marLeft w:val="0"/>
              <w:marRight w:val="0"/>
              <w:marTop w:val="0"/>
              <w:marBottom w:val="0"/>
              <w:divBdr>
                <w:top w:val="none" w:sz="0" w:space="0" w:color="auto"/>
                <w:left w:val="none" w:sz="0" w:space="0" w:color="auto"/>
                <w:bottom w:val="none" w:sz="0" w:space="0" w:color="auto"/>
                <w:right w:val="none" w:sz="0" w:space="0" w:color="auto"/>
              </w:divBdr>
            </w:div>
            <w:div w:id="1388604056">
              <w:marLeft w:val="0"/>
              <w:marRight w:val="0"/>
              <w:marTop w:val="0"/>
              <w:marBottom w:val="0"/>
              <w:divBdr>
                <w:top w:val="none" w:sz="0" w:space="0" w:color="auto"/>
                <w:left w:val="none" w:sz="0" w:space="0" w:color="auto"/>
                <w:bottom w:val="none" w:sz="0" w:space="0" w:color="auto"/>
                <w:right w:val="none" w:sz="0" w:space="0" w:color="auto"/>
              </w:divBdr>
            </w:div>
            <w:div w:id="2060474879">
              <w:marLeft w:val="0"/>
              <w:marRight w:val="0"/>
              <w:marTop w:val="0"/>
              <w:marBottom w:val="0"/>
              <w:divBdr>
                <w:top w:val="none" w:sz="0" w:space="0" w:color="auto"/>
                <w:left w:val="none" w:sz="0" w:space="0" w:color="auto"/>
                <w:bottom w:val="none" w:sz="0" w:space="0" w:color="auto"/>
                <w:right w:val="none" w:sz="0" w:space="0" w:color="auto"/>
              </w:divBdr>
            </w:div>
            <w:div w:id="859661923">
              <w:marLeft w:val="0"/>
              <w:marRight w:val="0"/>
              <w:marTop w:val="0"/>
              <w:marBottom w:val="0"/>
              <w:divBdr>
                <w:top w:val="none" w:sz="0" w:space="0" w:color="auto"/>
                <w:left w:val="none" w:sz="0" w:space="0" w:color="auto"/>
                <w:bottom w:val="none" w:sz="0" w:space="0" w:color="auto"/>
                <w:right w:val="none" w:sz="0" w:space="0" w:color="auto"/>
              </w:divBdr>
            </w:div>
            <w:div w:id="332488362">
              <w:marLeft w:val="0"/>
              <w:marRight w:val="0"/>
              <w:marTop w:val="0"/>
              <w:marBottom w:val="0"/>
              <w:divBdr>
                <w:top w:val="none" w:sz="0" w:space="0" w:color="auto"/>
                <w:left w:val="none" w:sz="0" w:space="0" w:color="auto"/>
                <w:bottom w:val="none" w:sz="0" w:space="0" w:color="auto"/>
                <w:right w:val="none" w:sz="0" w:space="0" w:color="auto"/>
              </w:divBdr>
            </w:div>
            <w:div w:id="958950126">
              <w:marLeft w:val="0"/>
              <w:marRight w:val="0"/>
              <w:marTop w:val="0"/>
              <w:marBottom w:val="0"/>
              <w:divBdr>
                <w:top w:val="none" w:sz="0" w:space="0" w:color="auto"/>
                <w:left w:val="none" w:sz="0" w:space="0" w:color="auto"/>
                <w:bottom w:val="none" w:sz="0" w:space="0" w:color="auto"/>
                <w:right w:val="none" w:sz="0" w:space="0" w:color="auto"/>
              </w:divBdr>
            </w:div>
            <w:div w:id="1156921370">
              <w:marLeft w:val="0"/>
              <w:marRight w:val="0"/>
              <w:marTop w:val="0"/>
              <w:marBottom w:val="0"/>
              <w:divBdr>
                <w:top w:val="none" w:sz="0" w:space="0" w:color="auto"/>
                <w:left w:val="none" w:sz="0" w:space="0" w:color="auto"/>
                <w:bottom w:val="none" w:sz="0" w:space="0" w:color="auto"/>
                <w:right w:val="none" w:sz="0" w:space="0" w:color="auto"/>
              </w:divBdr>
            </w:div>
            <w:div w:id="1750076958">
              <w:marLeft w:val="0"/>
              <w:marRight w:val="0"/>
              <w:marTop w:val="0"/>
              <w:marBottom w:val="0"/>
              <w:divBdr>
                <w:top w:val="none" w:sz="0" w:space="0" w:color="auto"/>
                <w:left w:val="none" w:sz="0" w:space="0" w:color="auto"/>
                <w:bottom w:val="none" w:sz="0" w:space="0" w:color="auto"/>
                <w:right w:val="none" w:sz="0" w:space="0" w:color="auto"/>
              </w:divBdr>
            </w:div>
            <w:div w:id="394554035">
              <w:marLeft w:val="0"/>
              <w:marRight w:val="0"/>
              <w:marTop w:val="0"/>
              <w:marBottom w:val="0"/>
              <w:divBdr>
                <w:top w:val="none" w:sz="0" w:space="0" w:color="auto"/>
                <w:left w:val="none" w:sz="0" w:space="0" w:color="auto"/>
                <w:bottom w:val="none" w:sz="0" w:space="0" w:color="auto"/>
                <w:right w:val="none" w:sz="0" w:space="0" w:color="auto"/>
              </w:divBdr>
            </w:div>
            <w:div w:id="265503634">
              <w:marLeft w:val="0"/>
              <w:marRight w:val="0"/>
              <w:marTop w:val="0"/>
              <w:marBottom w:val="0"/>
              <w:divBdr>
                <w:top w:val="none" w:sz="0" w:space="0" w:color="auto"/>
                <w:left w:val="none" w:sz="0" w:space="0" w:color="auto"/>
                <w:bottom w:val="none" w:sz="0" w:space="0" w:color="auto"/>
                <w:right w:val="none" w:sz="0" w:space="0" w:color="auto"/>
              </w:divBdr>
            </w:div>
            <w:div w:id="1583874578">
              <w:marLeft w:val="0"/>
              <w:marRight w:val="0"/>
              <w:marTop w:val="0"/>
              <w:marBottom w:val="0"/>
              <w:divBdr>
                <w:top w:val="none" w:sz="0" w:space="0" w:color="auto"/>
                <w:left w:val="none" w:sz="0" w:space="0" w:color="auto"/>
                <w:bottom w:val="none" w:sz="0" w:space="0" w:color="auto"/>
                <w:right w:val="none" w:sz="0" w:space="0" w:color="auto"/>
              </w:divBdr>
            </w:div>
            <w:div w:id="1685396001">
              <w:marLeft w:val="0"/>
              <w:marRight w:val="0"/>
              <w:marTop w:val="0"/>
              <w:marBottom w:val="0"/>
              <w:divBdr>
                <w:top w:val="none" w:sz="0" w:space="0" w:color="auto"/>
                <w:left w:val="none" w:sz="0" w:space="0" w:color="auto"/>
                <w:bottom w:val="none" w:sz="0" w:space="0" w:color="auto"/>
                <w:right w:val="none" w:sz="0" w:space="0" w:color="auto"/>
              </w:divBdr>
            </w:div>
            <w:div w:id="5907846">
              <w:marLeft w:val="0"/>
              <w:marRight w:val="0"/>
              <w:marTop w:val="0"/>
              <w:marBottom w:val="0"/>
              <w:divBdr>
                <w:top w:val="none" w:sz="0" w:space="0" w:color="auto"/>
                <w:left w:val="none" w:sz="0" w:space="0" w:color="auto"/>
                <w:bottom w:val="none" w:sz="0" w:space="0" w:color="auto"/>
                <w:right w:val="none" w:sz="0" w:space="0" w:color="auto"/>
              </w:divBdr>
            </w:div>
            <w:div w:id="425927200">
              <w:marLeft w:val="0"/>
              <w:marRight w:val="0"/>
              <w:marTop w:val="0"/>
              <w:marBottom w:val="0"/>
              <w:divBdr>
                <w:top w:val="none" w:sz="0" w:space="0" w:color="auto"/>
                <w:left w:val="none" w:sz="0" w:space="0" w:color="auto"/>
                <w:bottom w:val="none" w:sz="0" w:space="0" w:color="auto"/>
                <w:right w:val="none" w:sz="0" w:space="0" w:color="auto"/>
              </w:divBdr>
            </w:div>
            <w:div w:id="940646484">
              <w:marLeft w:val="0"/>
              <w:marRight w:val="0"/>
              <w:marTop w:val="0"/>
              <w:marBottom w:val="0"/>
              <w:divBdr>
                <w:top w:val="none" w:sz="0" w:space="0" w:color="auto"/>
                <w:left w:val="none" w:sz="0" w:space="0" w:color="auto"/>
                <w:bottom w:val="none" w:sz="0" w:space="0" w:color="auto"/>
                <w:right w:val="none" w:sz="0" w:space="0" w:color="auto"/>
              </w:divBdr>
            </w:div>
            <w:div w:id="1025599689">
              <w:marLeft w:val="0"/>
              <w:marRight w:val="0"/>
              <w:marTop w:val="0"/>
              <w:marBottom w:val="0"/>
              <w:divBdr>
                <w:top w:val="none" w:sz="0" w:space="0" w:color="auto"/>
                <w:left w:val="none" w:sz="0" w:space="0" w:color="auto"/>
                <w:bottom w:val="none" w:sz="0" w:space="0" w:color="auto"/>
                <w:right w:val="none" w:sz="0" w:space="0" w:color="auto"/>
              </w:divBdr>
            </w:div>
            <w:div w:id="509177058">
              <w:marLeft w:val="0"/>
              <w:marRight w:val="0"/>
              <w:marTop w:val="0"/>
              <w:marBottom w:val="0"/>
              <w:divBdr>
                <w:top w:val="none" w:sz="0" w:space="0" w:color="auto"/>
                <w:left w:val="none" w:sz="0" w:space="0" w:color="auto"/>
                <w:bottom w:val="none" w:sz="0" w:space="0" w:color="auto"/>
                <w:right w:val="none" w:sz="0" w:space="0" w:color="auto"/>
              </w:divBdr>
            </w:div>
            <w:div w:id="837311615">
              <w:marLeft w:val="0"/>
              <w:marRight w:val="0"/>
              <w:marTop w:val="0"/>
              <w:marBottom w:val="0"/>
              <w:divBdr>
                <w:top w:val="none" w:sz="0" w:space="0" w:color="auto"/>
                <w:left w:val="none" w:sz="0" w:space="0" w:color="auto"/>
                <w:bottom w:val="none" w:sz="0" w:space="0" w:color="auto"/>
                <w:right w:val="none" w:sz="0" w:space="0" w:color="auto"/>
              </w:divBdr>
            </w:div>
            <w:div w:id="414593681">
              <w:marLeft w:val="0"/>
              <w:marRight w:val="0"/>
              <w:marTop w:val="0"/>
              <w:marBottom w:val="0"/>
              <w:divBdr>
                <w:top w:val="none" w:sz="0" w:space="0" w:color="auto"/>
                <w:left w:val="none" w:sz="0" w:space="0" w:color="auto"/>
                <w:bottom w:val="none" w:sz="0" w:space="0" w:color="auto"/>
                <w:right w:val="none" w:sz="0" w:space="0" w:color="auto"/>
              </w:divBdr>
            </w:div>
            <w:div w:id="71706814">
              <w:marLeft w:val="0"/>
              <w:marRight w:val="0"/>
              <w:marTop w:val="0"/>
              <w:marBottom w:val="0"/>
              <w:divBdr>
                <w:top w:val="none" w:sz="0" w:space="0" w:color="auto"/>
                <w:left w:val="none" w:sz="0" w:space="0" w:color="auto"/>
                <w:bottom w:val="none" w:sz="0" w:space="0" w:color="auto"/>
                <w:right w:val="none" w:sz="0" w:space="0" w:color="auto"/>
              </w:divBdr>
            </w:div>
            <w:div w:id="250814518">
              <w:marLeft w:val="0"/>
              <w:marRight w:val="0"/>
              <w:marTop w:val="0"/>
              <w:marBottom w:val="0"/>
              <w:divBdr>
                <w:top w:val="none" w:sz="0" w:space="0" w:color="auto"/>
                <w:left w:val="none" w:sz="0" w:space="0" w:color="auto"/>
                <w:bottom w:val="none" w:sz="0" w:space="0" w:color="auto"/>
                <w:right w:val="none" w:sz="0" w:space="0" w:color="auto"/>
              </w:divBdr>
            </w:div>
            <w:div w:id="1298409377">
              <w:marLeft w:val="0"/>
              <w:marRight w:val="0"/>
              <w:marTop w:val="0"/>
              <w:marBottom w:val="0"/>
              <w:divBdr>
                <w:top w:val="none" w:sz="0" w:space="0" w:color="auto"/>
                <w:left w:val="none" w:sz="0" w:space="0" w:color="auto"/>
                <w:bottom w:val="none" w:sz="0" w:space="0" w:color="auto"/>
                <w:right w:val="none" w:sz="0" w:space="0" w:color="auto"/>
              </w:divBdr>
            </w:div>
            <w:div w:id="1888562567">
              <w:marLeft w:val="0"/>
              <w:marRight w:val="0"/>
              <w:marTop w:val="0"/>
              <w:marBottom w:val="0"/>
              <w:divBdr>
                <w:top w:val="none" w:sz="0" w:space="0" w:color="auto"/>
                <w:left w:val="none" w:sz="0" w:space="0" w:color="auto"/>
                <w:bottom w:val="none" w:sz="0" w:space="0" w:color="auto"/>
                <w:right w:val="none" w:sz="0" w:space="0" w:color="auto"/>
              </w:divBdr>
            </w:div>
            <w:div w:id="672488533">
              <w:marLeft w:val="0"/>
              <w:marRight w:val="0"/>
              <w:marTop w:val="0"/>
              <w:marBottom w:val="0"/>
              <w:divBdr>
                <w:top w:val="none" w:sz="0" w:space="0" w:color="auto"/>
                <w:left w:val="none" w:sz="0" w:space="0" w:color="auto"/>
                <w:bottom w:val="none" w:sz="0" w:space="0" w:color="auto"/>
                <w:right w:val="none" w:sz="0" w:space="0" w:color="auto"/>
              </w:divBdr>
            </w:div>
            <w:div w:id="1229919241">
              <w:marLeft w:val="0"/>
              <w:marRight w:val="0"/>
              <w:marTop w:val="0"/>
              <w:marBottom w:val="0"/>
              <w:divBdr>
                <w:top w:val="none" w:sz="0" w:space="0" w:color="auto"/>
                <w:left w:val="none" w:sz="0" w:space="0" w:color="auto"/>
                <w:bottom w:val="none" w:sz="0" w:space="0" w:color="auto"/>
                <w:right w:val="none" w:sz="0" w:space="0" w:color="auto"/>
              </w:divBdr>
            </w:div>
            <w:div w:id="687297172">
              <w:marLeft w:val="0"/>
              <w:marRight w:val="0"/>
              <w:marTop w:val="0"/>
              <w:marBottom w:val="0"/>
              <w:divBdr>
                <w:top w:val="none" w:sz="0" w:space="0" w:color="auto"/>
                <w:left w:val="none" w:sz="0" w:space="0" w:color="auto"/>
                <w:bottom w:val="none" w:sz="0" w:space="0" w:color="auto"/>
                <w:right w:val="none" w:sz="0" w:space="0" w:color="auto"/>
              </w:divBdr>
            </w:div>
            <w:div w:id="495846500">
              <w:marLeft w:val="0"/>
              <w:marRight w:val="0"/>
              <w:marTop w:val="0"/>
              <w:marBottom w:val="0"/>
              <w:divBdr>
                <w:top w:val="none" w:sz="0" w:space="0" w:color="auto"/>
                <w:left w:val="none" w:sz="0" w:space="0" w:color="auto"/>
                <w:bottom w:val="none" w:sz="0" w:space="0" w:color="auto"/>
                <w:right w:val="none" w:sz="0" w:space="0" w:color="auto"/>
              </w:divBdr>
            </w:div>
            <w:div w:id="1848015193">
              <w:marLeft w:val="0"/>
              <w:marRight w:val="0"/>
              <w:marTop w:val="0"/>
              <w:marBottom w:val="0"/>
              <w:divBdr>
                <w:top w:val="none" w:sz="0" w:space="0" w:color="auto"/>
                <w:left w:val="none" w:sz="0" w:space="0" w:color="auto"/>
                <w:bottom w:val="none" w:sz="0" w:space="0" w:color="auto"/>
                <w:right w:val="none" w:sz="0" w:space="0" w:color="auto"/>
              </w:divBdr>
            </w:div>
            <w:div w:id="1739598546">
              <w:marLeft w:val="0"/>
              <w:marRight w:val="0"/>
              <w:marTop w:val="0"/>
              <w:marBottom w:val="0"/>
              <w:divBdr>
                <w:top w:val="none" w:sz="0" w:space="0" w:color="auto"/>
                <w:left w:val="none" w:sz="0" w:space="0" w:color="auto"/>
                <w:bottom w:val="none" w:sz="0" w:space="0" w:color="auto"/>
                <w:right w:val="none" w:sz="0" w:space="0" w:color="auto"/>
              </w:divBdr>
            </w:div>
            <w:div w:id="1453553609">
              <w:marLeft w:val="0"/>
              <w:marRight w:val="0"/>
              <w:marTop w:val="0"/>
              <w:marBottom w:val="0"/>
              <w:divBdr>
                <w:top w:val="none" w:sz="0" w:space="0" w:color="auto"/>
                <w:left w:val="none" w:sz="0" w:space="0" w:color="auto"/>
                <w:bottom w:val="none" w:sz="0" w:space="0" w:color="auto"/>
                <w:right w:val="none" w:sz="0" w:space="0" w:color="auto"/>
              </w:divBdr>
            </w:div>
            <w:div w:id="125201320">
              <w:marLeft w:val="0"/>
              <w:marRight w:val="0"/>
              <w:marTop w:val="0"/>
              <w:marBottom w:val="0"/>
              <w:divBdr>
                <w:top w:val="none" w:sz="0" w:space="0" w:color="auto"/>
                <w:left w:val="none" w:sz="0" w:space="0" w:color="auto"/>
                <w:bottom w:val="none" w:sz="0" w:space="0" w:color="auto"/>
                <w:right w:val="none" w:sz="0" w:space="0" w:color="auto"/>
              </w:divBdr>
            </w:div>
            <w:div w:id="963848519">
              <w:marLeft w:val="0"/>
              <w:marRight w:val="0"/>
              <w:marTop w:val="0"/>
              <w:marBottom w:val="0"/>
              <w:divBdr>
                <w:top w:val="none" w:sz="0" w:space="0" w:color="auto"/>
                <w:left w:val="none" w:sz="0" w:space="0" w:color="auto"/>
                <w:bottom w:val="none" w:sz="0" w:space="0" w:color="auto"/>
                <w:right w:val="none" w:sz="0" w:space="0" w:color="auto"/>
              </w:divBdr>
            </w:div>
            <w:div w:id="783773984">
              <w:marLeft w:val="0"/>
              <w:marRight w:val="0"/>
              <w:marTop w:val="0"/>
              <w:marBottom w:val="0"/>
              <w:divBdr>
                <w:top w:val="none" w:sz="0" w:space="0" w:color="auto"/>
                <w:left w:val="none" w:sz="0" w:space="0" w:color="auto"/>
                <w:bottom w:val="none" w:sz="0" w:space="0" w:color="auto"/>
                <w:right w:val="none" w:sz="0" w:space="0" w:color="auto"/>
              </w:divBdr>
            </w:div>
            <w:div w:id="1922442391">
              <w:marLeft w:val="0"/>
              <w:marRight w:val="0"/>
              <w:marTop w:val="0"/>
              <w:marBottom w:val="0"/>
              <w:divBdr>
                <w:top w:val="none" w:sz="0" w:space="0" w:color="auto"/>
                <w:left w:val="none" w:sz="0" w:space="0" w:color="auto"/>
                <w:bottom w:val="none" w:sz="0" w:space="0" w:color="auto"/>
                <w:right w:val="none" w:sz="0" w:space="0" w:color="auto"/>
              </w:divBdr>
            </w:div>
            <w:div w:id="937568283">
              <w:marLeft w:val="0"/>
              <w:marRight w:val="0"/>
              <w:marTop w:val="0"/>
              <w:marBottom w:val="0"/>
              <w:divBdr>
                <w:top w:val="none" w:sz="0" w:space="0" w:color="auto"/>
                <w:left w:val="none" w:sz="0" w:space="0" w:color="auto"/>
                <w:bottom w:val="none" w:sz="0" w:space="0" w:color="auto"/>
                <w:right w:val="none" w:sz="0" w:space="0" w:color="auto"/>
              </w:divBdr>
            </w:div>
            <w:div w:id="558784457">
              <w:marLeft w:val="0"/>
              <w:marRight w:val="0"/>
              <w:marTop w:val="0"/>
              <w:marBottom w:val="0"/>
              <w:divBdr>
                <w:top w:val="none" w:sz="0" w:space="0" w:color="auto"/>
                <w:left w:val="none" w:sz="0" w:space="0" w:color="auto"/>
                <w:bottom w:val="none" w:sz="0" w:space="0" w:color="auto"/>
                <w:right w:val="none" w:sz="0" w:space="0" w:color="auto"/>
              </w:divBdr>
            </w:div>
            <w:div w:id="1033532631">
              <w:marLeft w:val="0"/>
              <w:marRight w:val="0"/>
              <w:marTop w:val="0"/>
              <w:marBottom w:val="0"/>
              <w:divBdr>
                <w:top w:val="none" w:sz="0" w:space="0" w:color="auto"/>
                <w:left w:val="none" w:sz="0" w:space="0" w:color="auto"/>
                <w:bottom w:val="none" w:sz="0" w:space="0" w:color="auto"/>
                <w:right w:val="none" w:sz="0" w:space="0" w:color="auto"/>
              </w:divBdr>
            </w:div>
            <w:div w:id="224725366">
              <w:marLeft w:val="0"/>
              <w:marRight w:val="0"/>
              <w:marTop w:val="0"/>
              <w:marBottom w:val="0"/>
              <w:divBdr>
                <w:top w:val="none" w:sz="0" w:space="0" w:color="auto"/>
                <w:left w:val="none" w:sz="0" w:space="0" w:color="auto"/>
                <w:bottom w:val="none" w:sz="0" w:space="0" w:color="auto"/>
                <w:right w:val="none" w:sz="0" w:space="0" w:color="auto"/>
              </w:divBdr>
            </w:div>
            <w:div w:id="2030645593">
              <w:marLeft w:val="0"/>
              <w:marRight w:val="0"/>
              <w:marTop w:val="0"/>
              <w:marBottom w:val="0"/>
              <w:divBdr>
                <w:top w:val="none" w:sz="0" w:space="0" w:color="auto"/>
                <w:left w:val="none" w:sz="0" w:space="0" w:color="auto"/>
                <w:bottom w:val="none" w:sz="0" w:space="0" w:color="auto"/>
                <w:right w:val="none" w:sz="0" w:space="0" w:color="auto"/>
              </w:divBdr>
            </w:div>
            <w:div w:id="1222256727">
              <w:marLeft w:val="0"/>
              <w:marRight w:val="0"/>
              <w:marTop w:val="0"/>
              <w:marBottom w:val="0"/>
              <w:divBdr>
                <w:top w:val="none" w:sz="0" w:space="0" w:color="auto"/>
                <w:left w:val="none" w:sz="0" w:space="0" w:color="auto"/>
                <w:bottom w:val="none" w:sz="0" w:space="0" w:color="auto"/>
                <w:right w:val="none" w:sz="0" w:space="0" w:color="auto"/>
              </w:divBdr>
            </w:div>
            <w:div w:id="640890095">
              <w:marLeft w:val="0"/>
              <w:marRight w:val="0"/>
              <w:marTop w:val="0"/>
              <w:marBottom w:val="0"/>
              <w:divBdr>
                <w:top w:val="none" w:sz="0" w:space="0" w:color="auto"/>
                <w:left w:val="none" w:sz="0" w:space="0" w:color="auto"/>
                <w:bottom w:val="none" w:sz="0" w:space="0" w:color="auto"/>
                <w:right w:val="none" w:sz="0" w:space="0" w:color="auto"/>
              </w:divBdr>
            </w:div>
            <w:div w:id="1444611003">
              <w:marLeft w:val="0"/>
              <w:marRight w:val="0"/>
              <w:marTop w:val="0"/>
              <w:marBottom w:val="0"/>
              <w:divBdr>
                <w:top w:val="none" w:sz="0" w:space="0" w:color="auto"/>
                <w:left w:val="none" w:sz="0" w:space="0" w:color="auto"/>
                <w:bottom w:val="none" w:sz="0" w:space="0" w:color="auto"/>
                <w:right w:val="none" w:sz="0" w:space="0" w:color="auto"/>
              </w:divBdr>
            </w:div>
            <w:div w:id="463934973">
              <w:marLeft w:val="0"/>
              <w:marRight w:val="0"/>
              <w:marTop w:val="0"/>
              <w:marBottom w:val="0"/>
              <w:divBdr>
                <w:top w:val="none" w:sz="0" w:space="0" w:color="auto"/>
                <w:left w:val="none" w:sz="0" w:space="0" w:color="auto"/>
                <w:bottom w:val="none" w:sz="0" w:space="0" w:color="auto"/>
                <w:right w:val="none" w:sz="0" w:space="0" w:color="auto"/>
              </w:divBdr>
            </w:div>
            <w:div w:id="205797367">
              <w:marLeft w:val="0"/>
              <w:marRight w:val="0"/>
              <w:marTop w:val="0"/>
              <w:marBottom w:val="0"/>
              <w:divBdr>
                <w:top w:val="none" w:sz="0" w:space="0" w:color="auto"/>
                <w:left w:val="none" w:sz="0" w:space="0" w:color="auto"/>
                <w:bottom w:val="none" w:sz="0" w:space="0" w:color="auto"/>
                <w:right w:val="none" w:sz="0" w:space="0" w:color="auto"/>
              </w:divBdr>
            </w:div>
            <w:div w:id="420106713">
              <w:marLeft w:val="0"/>
              <w:marRight w:val="0"/>
              <w:marTop w:val="0"/>
              <w:marBottom w:val="0"/>
              <w:divBdr>
                <w:top w:val="none" w:sz="0" w:space="0" w:color="auto"/>
                <w:left w:val="none" w:sz="0" w:space="0" w:color="auto"/>
                <w:bottom w:val="none" w:sz="0" w:space="0" w:color="auto"/>
                <w:right w:val="none" w:sz="0" w:space="0" w:color="auto"/>
              </w:divBdr>
            </w:div>
            <w:div w:id="386608716">
              <w:marLeft w:val="0"/>
              <w:marRight w:val="0"/>
              <w:marTop w:val="0"/>
              <w:marBottom w:val="0"/>
              <w:divBdr>
                <w:top w:val="none" w:sz="0" w:space="0" w:color="auto"/>
                <w:left w:val="none" w:sz="0" w:space="0" w:color="auto"/>
                <w:bottom w:val="none" w:sz="0" w:space="0" w:color="auto"/>
                <w:right w:val="none" w:sz="0" w:space="0" w:color="auto"/>
              </w:divBdr>
            </w:div>
            <w:div w:id="547566422">
              <w:marLeft w:val="0"/>
              <w:marRight w:val="0"/>
              <w:marTop w:val="0"/>
              <w:marBottom w:val="0"/>
              <w:divBdr>
                <w:top w:val="none" w:sz="0" w:space="0" w:color="auto"/>
                <w:left w:val="none" w:sz="0" w:space="0" w:color="auto"/>
                <w:bottom w:val="none" w:sz="0" w:space="0" w:color="auto"/>
                <w:right w:val="none" w:sz="0" w:space="0" w:color="auto"/>
              </w:divBdr>
            </w:div>
            <w:div w:id="29264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14962">
      <w:bodyDiv w:val="1"/>
      <w:marLeft w:val="0"/>
      <w:marRight w:val="0"/>
      <w:marTop w:val="0"/>
      <w:marBottom w:val="0"/>
      <w:divBdr>
        <w:top w:val="none" w:sz="0" w:space="0" w:color="auto"/>
        <w:left w:val="none" w:sz="0" w:space="0" w:color="auto"/>
        <w:bottom w:val="none" w:sz="0" w:space="0" w:color="auto"/>
        <w:right w:val="none" w:sz="0" w:space="0" w:color="auto"/>
      </w:divBdr>
    </w:div>
    <w:div w:id="1777402685">
      <w:bodyDiv w:val="1"/>
      <w:marLeft w:val="0"/>
      <w:marRight w:val="0"/>
      <w:marTop w:val="0"/>
      <w:marBottom w:val="0"/>
      <w:divBdr>
        <w:top w:val="none" w:sz="0" w:space="0" w:color="auto"/>
        <w:left w:val="none" w:sz="0" w:space="0" w:color="auto"/>
        <w:bottom w:val="none" w:sz="0" w:space="0" w:color="auto"/>
        <w:right w:val="none" w:sz="0" w:space="0" w:color="auto"/>
      </w:divBdr>
    </w:div>
    <w:div w:id="1782450085">
      <w:bodyDiv w:val="1"/>
      <w:marLeft w:val="0"/>
      <w:marRight w:val="0"/>
      <w:marTop w:val="0"/>
      <w:marBottom w:val="0"/>
      <w:divBdr>
        <w:top w:val="none" w:sz="0" w:space="0" w:color="auto"/>
        <w:left w:val="none" w:sz="0" w:space="0" w:color="auto"/>
        <w:bottom w:val="none" w:sz="0" w:space="0" w:color="auto"/>
        <w:right w:val="none" w:sz="0" w:space="0" w:color="auto"/>
      </w:divBdr>
    </w:div>
    <w:div w:id="1785223601">
      <w:bodyDiv w:val="1"/>
      <w:marLeft w:val="0"/>
      <w:marRight w:val="0"/>
      <w:marTop w:val="0"/>
      <w:marBottom w:val="0"/>
      <w:divBdr>
        <w:top w:val="none" w:sz="0" w:space="0" w:color="auto"/>
        <w:left w:val="none" w:sz="0" w:space="0" w:color="auto"/>
        <w:bottom w:val="none" w:sz="0" w:space="0" w:color="auto"/>
        <w:right w:val="none" w:sz="0" w:space="0" w:color="auto"/>
      </w:divBdr>
    </w:div>
    <w:div w:id="1793479984">
      <w:bodyDiv w:val="1"/>
      <w:marLeft w:val="0"/>
      <w:marRight w:val="0"/>
      <w:marTop w:val="0"/>
      <w:marBottom w:val="0"/>
      <w:divBdr>
        <w:top w:val="none" w:sz="0" w:space="0" w:color="auto"/>
        <w:left w:val="none" w:sz="0" w:space="0" w:color="auto"/>
        <w:bottom w:val="none" w:sz="0" w:space="0" w:color="auto"/>
        <w:right w:val="none" w:sz="0" w:space="0" w:color="auto"/>
      </w:divBdr>
    </w:div>
    <w:div w:id="1796095758">
      <w:bodyDiv w:val="1"/>
      <w:marLeft w:val="0"/>
      <w:marRight w:val="0"/>
      <w:marTop w:val="0"/>
      <w:marBottom w:val="0"/>
      <w:divBdr>
        <w:top w:val="none" w:sz="0" w:space="0" w:color="auto"/>
        <w:left w:val="none" w:sz="0" w:space="0" w:color="auto"/>
        <w:bottom w:val="none" w:sz="0" w:space="0" w:color="auto"/>
        <w:right w:val="none" w:sz="0" w:space="0" w:color="auto"/>
      </w:divBdr>
    </w:div>
    <w:div w:id="1796948863">
      <w:bodyDiv w:val="1"/>
      <w:marLeft w:val="0"/>
      <w:marRight w:val="0"/>
      <w:marTop w:val="0"/>
      <w:marBottom w:val="0"/>
      <w:divBdr>
        <w:top w:val="none" w:sz="0" w:space="0" w:color="auto"/>
        <w:left w:val="none" w:sz="0" w:space="0" w:color="auto"/>
        <w:bottom w:val="none" w:sz="0" w:space="0" w:color="auto"/>
        <w:right w:val="none" w:sz="0" w:space="0" w:color="auto"/>
      </w:divBdr>
    </w:div>
    <w:div w:id="1806122277">
      <w:bodyDiv w:val="1"/>
      <w:marLeft w:val="0"/>
      <w:marRight w:val="0"/>
      <w:marTop w:val="0"/>
      <w:marBottom w:val="0"/>
      <w:divBdr>
        <w:top w:val="none" w:sz="0" w:space="0" w:color="auto"/>
        <w:left w:val="none" w:sz="0" w:space="0" w:color="auto"/>
        <w:bottom w:val="none" w:sz="0" w:space="0" w:color="auto"/>
        <w:right w:val="none" w:sz="0" w:space="0" w:color="auto"/>
      </w:divBdr>
    </w:div>
    <w:div w:id="1807356572">
      <w:bodyDiv w:val="1"/>
      <w:marLeft w:val="0"/>
      <w:marRight w:val="0"/>
      <w:marTop w:val="0"/>
      <w:marBottom w:val="0"/>
      <w:divBdr>
        <w:top w:val="none" w:sz="0" w:space="0" w:color="auto"/>
        <w:left w:val="none" w:sz="0" w:space="0" w:color="auto"/>
        <w:bottom w:val="none" w:sz="0" w:space="0" w:color="auto"/>
        <w:right w:val="none" w:sz="0" w:space="0" w:color="auto"/>
      </w:divBdr>
    </w:div>
    <w:div w:id="1808090044">
      <w:bodyDiv w:val="1"/>
      <w:marLeft w:val="0"/>
      <w:marRight w:val="0"/>
      <w:marTop w:val="0"/>
      <w:marBottom w:val="0"/>
      <w:divBdr>
        <w:top w:val="none" w:sz="0" w:space="0" w:color="auto"/>
        <w:left w:val="none" w:sz="0" w:space="0" w:color="auto"/>
        <w:bottom w:val="none" w:sz="0" w:space="0" w:color="auto"/>
        <w:right w:val="none" w:sz="0" w:space="0" w:color="auto"/>
      </w:divBdr>
    </w:div>
    <w:div w:id="1809592434">
      <w:bodyDiv w:val="1"/>
      <w:marLeft w:val="0"/>
      <w:marRight w:val="0"/>
      <w:marTop w:val="0"/>
      <w:marBottom w:val="0"/>
      <w:divBdr>
        <w:top w:val="none" w:sz="0" w:space="0" w:color="auto"/>
        <w:left w:val="none" w:sz="0" w:space="0" w:color="auto"/>
        <w:bottom w:val="none" w:sz="0" w:space="0" w:color="auto"/>
        <w:right w:val="none" w:sz="0" w:space="0" w:color="auto"/>
      </w:divBdr>
    </w:div>
    <w:div w:id="1812668841">
      <w:bodyDiv w:val="1"/>
      <w:marLeft w:val="0"/>
      <w:marRight w:val="0"/>
      <w:marTop w:val="0"/>
      <w:marBottom w:val="0"/>
      <w:divBdr>
        <w:top w:val="none" w:sz="0" w:space="0" w:color="auto"/>
        <w:left w:val="none" w:sz="0" w:space="0" w:color="auto"/>
        <w:bottom w:val="none" w:sz="0" w:space="0" w:color="auto"/>
        <w:right w:val="none" w:sz="0" w:space="0" w:color="auto"/>
      </w:divBdr>
    </w:div>
    <w:div w:id="1819033305">
      <w:bodyDiv w:val="1"/>
      <w:marLeft w:val="0"/>
      <w:marRight w:val="0"/>
      <w:marTop w:val="0"/>
      <w:marBottom w:val="0"/>
      <w:divBdr>
        <w:top w:val="none" w:sz="0" w:space="0" w:color="auto"/>
        <w:left w:val="none" w:sz="0" w:space="0" w:color="auto"/>
        <w:bottom w:val="none" w:sz="0" w:space="0" w:color="auto"/>
        <w:right w:val="none" w:sz="0" w:space="0" w:color="auto"/>
      </w:divBdr>
    </w:div>
    <w:div w:id="1819616078">
      <w:bodyDiv w:val="1"/>
      <w:marLeft w:val="0"/>
      <w:marRight w:val="0"/>
      <w:marTop w:val="0"/>
      <w:marBottom w:val="0"/>
      <w:divBdr>
        <w:top w:val="none" w:sz="0" w:space="0" w:color="auto"/>
        <w:left w:val="none" w:sz="0" w:space="0" w:color="auto"/>
        <w:bottom w:val="none" w:sz="0" w:space="0" w:color="auto"/>
        <w:right w:val="none" w:sz="0" w:space="0" w:color="auto"/>
      </w:divBdr>
    </w:div>
    <w:div w:id="1820657656">
      <w:bodyDiv w:val="1"/>
      <w:marLeft w:val="0"/>
      <w:marRight w:val="0"/>
      <w:marTop w:val="0"/>
      <w:marBottom w:val="0"/>
      <w:divBdr>
        <w:top w:val="none" w:sz="0" w:space="0" w:color="auto"/>
        <w:left w:val="none" w:sz="0" w:space="0" w:color="auto"/>
        <w:bottom w:val="none" w:sz="0" w:space="0" w:color="auto"/>
        <w:right w:val="none" w:sz="0" w:space="0" w:color="auto"/>
      </w:divBdr>
    </w:div>
    <w:div w:id="1822430631">
      <w:bodyDiv w:val="1"/>
      <w:marLeft w:val="0"/>
      <w:marRight w:val="0"/>
      <w:marTop w:val="0"/>
      <w:marBottom w:val="0"/>
      <w:divBdr>
        <w:top w:val="none" w:sz="0" w:space="0" w:color="auto"/>
        <w:left w:val="none" w:sz="0" w:space="0" w:color="auto"/>
        <w:bottom w:val="none" w:sz="0" w:space="0" w:color="auto"/>
        <w:right w:val="none" w:sz="0" w:space="0" w:color="auto"/>
      </w:divBdr>
    </w:div>
    <w:div w:id="1824153902">
      <w:bodyDiv w:val="1"/>
      <w:marLeft w:val="0"/>
      <w:marRight w:val="0"/>
      <w:marTop w:val="0"/>
      <w:marBottom w:val="0"/>
      <w:divBdr>
        <w:top w:val="none" w:sz="0" w:space="0" w:color="auto"/>
        <w:left w:val="none" w:sz="0" w:space="0" w:color="auto"/>
        <w:bottom w:val="none" w:sz="0" w:space="0" w:color="auto"/>
        <w:right w:val="none" w:sz="0" w:space="0" w:color="auto"/>
      </w:divBdr>
    </w:div>
    <w:div w:id="1831629199">
      <w:bodyDiv w:val="1"/>
      <w:marLeft w:val="0"/>
      <w:marRight w:val="0"/>
      <w:marTop w:val="0"/>
      <w:marBottom w:val="0"/>
      <w:divBdr>
        <w:top w:val="none" w:sz="0" w:space="0" w:color="auto"/>
        <w:left w:val="none" w:sz="0" w:space="0" w:color="auto"/>
        <w:bottom w:val="none" w:sz="0" w:space="0" w:color="auto"/>
        <w:right w:val="none" w:sz="0" w:space="0" w:color="auto"/>
      </w:divBdr>
    </w:div>
    <w:div w:id="1838230991">
      <w:bodyDiv w:val="1"/>
      <w:marLeft w:val="0"/>
      <w:marRight w:val="0"/>
      <w:marTop w:val="0"/>
      <w:marBottom w:val="0"/>
      <w:divBdr>
        <w:top w:val="none" w:sz="0" w:space="0" w:color="auto"/>
        <w:left w:val="none" w:sz="0" w:space="0" w:color="auto"/>
        <w:bottom w:val="none" w:sz="0" w:space="0" w:color="auto"/>
        <w:right w:val="none" w:sz="0" w:space="0" w:color="auto"/>
      </w:divBdr>
    </w:div>
    <w:div w:id="1840196405">
      <w:bodyDiv w:val="1"/>
      <w:marLeft w:val="0"/>
      <w:marRight w:val="0"/>
      <w:marTop w:val="0"/>
      <w:marBottom w:val="0"/>
      <w:divBdr>
        <w:top w:val="none" w:sz="0" w:space="0" w:color="auto"/>
        <w:left w:val="none" w:sz="0" w:space="0" w:color="auto"/>
        <w:bottom w:val="none" w:sz="0" w:space="0" w:color="auto"/>
        <w:right w:val="none" w:sz="0" w:space="0" w:color="auto"/>
      </w:divBdr>
    </w:div>
    <w:div w:id="1840729719">
      <w:bodyDiv w:val="1"/>
      <w:marLeft w:val="0"/>
      <w:marRight w:val="0"/>
      <w:marTop w:val="0"/>
      <w:marBottom w:val="0"/>
      <w:divBdr>
        <w:top w:val="none" w:sz="0" w:space="0" w:color="auto"/>
        <w:left w:val="none" w:sz="0" w:space="0" w:color="auto"/>
        <w:bottom w:val="none" w:sz="0" w:space="0" w:color="auto"/>
        <w:right w:val="none" w:sz="0" w:space="0" w:color="auto"/>
      </w:divBdr>
    </w:div>
    <w:div w:id="1846431165">
      <w:bodyDiv w:val="1"/>
      <w:marLeft w:val="0"/>
      <w:marRight w:val="0"/>
      <w:marTop w:val="0"/>
      <w:marBottom w:val="0"/>
      <w:divBdr>
        <w:top w:val="none" w:sz="0" w:space="0" w:color="auto"/>
        <w:left w:val="none" w:sz="0" w:space="0" w:color="auto"/>
        <w:bottom w:val="none" w:sz="0" w:space="0" w:color="auto"/>
        <w:right w:val="none" w:sz="0" w:space="0" w:color="auto"/>
      </w:divBdr>
    </w:div>
    <w:div w:id="1862015639">
      <w:bodyDiv w:val="1"/>
      <w:marLeft w:val="0"/>
      <w:marRight w:val="0"/>
      <w:marTop w:val="0"/>
      <w:marBottom w:val="0"/>
      <w:divBdr>
        <w:top w:val="none" w:sz="0" w:space="0" w:color="auto"/>
        <w:left w:val="none" w:sz="0" w:space="0" w:color="auto"/>
        <w:bottom w:val="none" w:sz="0" w:space="0" w:color="auto"/>
        <w:right w:val="none" w:sz="0" w:space="0" w:color="auto"/>
      </w:divBdr>
    </w:div>
    <w:div w:id="1868254762">
      <w:bodyDiv w:val="1"/>
      <w:marLeft w:val="0"/>
      <w:marRight w:val="0"/>
      <w:marTop w:val="0"/>
      <w:marBottom w:val="0"/>
      <w:divBdr>
        <w:top w:val="none" w:sz="0" w:space="0" w:color="auto"/>
        <w:left w:val="none" w:sz="0" w:space="0" w:color="auto"/>
        <w:bottom w:val="none" w:sz="0" w:space="0" w:color="auto"/>
        <w:right w:val="none" w:sz="0" w:space="0" w:color="auto"/>
      </w:divBdr>
    </w:div>
    <w:div w:id="1873956512">
      <w:bodyDiv w:val="1"/>
      <w:marLeft w:val="0"/>
      <w:marRight w:val="0"/>
      <w:marTop w:val="0"/>
      <w:marBottom w:val="0"/>
      <w:divBdr>
        <w:top w:val="none" w:sz="0" w:space="0" w:color="auto"/>
        <w:left w:val="none" w:sz="0" w:space="0" w:color="auto"/>
        <w:bottom w:val="none" w:sz="0" w:space="0" w:color="auto"/>
        <w:right w:val="none" w:sz="0" w:space="0" w:color="auto"/>
      </w:divBdr>
    </w:div>
    <w:div w:id="1877234613">
      <w:bodyDiv w:val="1"/>
      <w:marLeft w:val="0"/>
      <w:marRight w:val="0"/>
      <w:marTop w:val="0"/>
      <w:marBottom w:val="0"/>
      <w:divBdr>
        <w:top w:val="none" w:sz="0" w:space="0" w:color="auto"/>
        <w:left w:val="none" w:sz="0" w:space="0" w:color="auto"/>
        <w:bottom w:val="none" w:sz="0" w:space="0" w:color="auto"/>
        <w:right w:val="none" w:sz="0" w:space="0" w:color="auto"/>
      </w:divBdr>
    </w:div>
    <w:div w:id="1877498774">
      <w:bodyDiv w:val="1"/>
      <w:marLeft w:val="0"/>
      <w:marRight w:val="0"/>
      <w:marTop w:val="0"/>
      <w:marBottom w:val="0"/>
      <w:divBdr>
        <w:top w:val="none" w:sz="0" w:space="0" w:color="auto"/>
        <w:left w:val="none" w:sz="0" w:space="0" w:color="auto"/>
        <w:bottom w:val="none" w:sz="0" w:space="0" w:color="auto"/>
        <w:right w:val="none" w:sz="0" w:space="0" w:color="auto"/>
      </w:divBdr>
    </w:div>
    <w:div w:id="1882084737">
      <w:bodyDiv w:val="1"/>
      <w:marLeft w:val="0"/>
      <w:marRight w:val="0"/>
      <w:marTop w:val="0"/>
      <w:marBottom w:val="0"/>
      <w:divBdr>
        <w:top w:val="none" w:sz="0" w:space="0" w:color="auto"/>
        <w:left w:val="none" w:sz="0" w:space="0" w:color="auto"/>
        <w:bottom w:val="none" w:sz="0" w:space="0" w:color="auto"/>
        <w:right w:val="none" w:sz="0" w:space="0" w:color="auto"/>
      </w:divBdr>
    </w:div>
    <w:div w:id="1886017683">
      <w:bodyDiv w:val="1"/>
      <w:marLeft w:val="0"/>
      <w:marRight w:val="0"/>
      <w:marTop w:val="0"/>
      <w:marBottom w:val="0"/>
      <w:divBdr>
        <w:top w:val="none" w:sz="0" w:space="0" w:color="auto"/>
        <w:left w:val="none" w:sz="0" w:space="0" w:color="auto"/>
        <w:bottom w:val="none" w:sz="0" w:space="0" w:color="auto"/>
        <w:right w:val="none" w:sz="0" w:space="0" w:color="auto"/>
      </w:divBdr>
    </w:div>
    <w:div w:id="1888836684">
      <w:bodyDiv w:val="1"/>
      <w:marLeft w:val="0"/>
      <w:marRight w:val="0"/>
      <w:marTop w:val="0"/>
      <w:marBottom w:val="0"/>
      <w:divBdr>
        <w:top w:val="none" w:sz="0" w:space="0" w:color="auto"/>
        <w:left w:val="none" w:sz="0" w:space="0" w:color="auto"/>
        <w:bottom w:val="none" w:sz="0" w:space="0" w:color="auto"/>
        <w:right w:val="none" w:sz="0" w:space="0" w:color="auto"/>
      </w:divBdr>
    </w:div>
    <w:div w:id="1891186333">
      <w:bodyDiv w:val="1"/>
      <w:marLeft w:val="0"/>
      <w:marRight w:val="0"/>
      <w:marTop w:val="0"/>
      <w:marBottom w:val="0"/>
      <w:divBdr>
        <w:top w:val="none" w:sz="0" w:space="0" w:color="auto"/>
        <w:left w:val="none" w:sz="0" w:space="0" w:color="auto"/>
        <w:bottom w:val="none" w:sz="0" w:space="0" w:color="auto"/>
        <w:right w:val="none" w:sz="0" w:space="0" w:color="auto"/>
      </w:divBdr>
    </w:div>
    <w:div w:id="1892306096">
      <w:bodyDiv w:val="1"/>
      <w:marLeft w:val="0"/>
      <w:marRight w:val="0"/>
      <w:marTop w:val="0"/>
      <w:marBottom w:val="0"/>
      <w:divBdr>
        <w:top w:val="none" w:sz="0" w:space="0" w:color="auto"/>
        <w:left w:val="none" w:sz="0" w:space="0" w:color="auto"/>
        <w:bottom w:val="none" w:sz="0" w:space="0" w:color="auto"/>
        <w:right w:val="none" w:sz="0" w:space="0" w:color="auto"/>
      </w:divBdr>
    </w:div>
    <w:div w:id="1897928998">
      <w:bodyDiv w:val="1"/>
      <w:marLeft w:val="0"/>
      <w:marRight w:val="0"/>
      <w:marTop w:val="0"/>
      <w:marBottom w:val="0"/>
      <w:divBdr>
        <w:top w:val="none" w:sz="0" w:space="0" w:color="auto"/>
        <w:left w:val="none" w:sz="0" w:space="0" w:color="auto"/>
        <w:bottom w:val="none" w:sz="0" w:space="0" w:color="auto"/>
        <w:right w:val="none" w:sz="0" w:space="0" w:color="auto"/>
      </w:divBdr>
    </w:div>
    <w:div w:id="1903055944">
      <w:bodyDiv w:val="1"/>
      <w:marLeft w:val="0"/>
      <w:marRight w:val="0"/>
      <w:marTop w:val="0"/>
      <w:marBottom w:val="0"/>
      <w:divBdr>
        <w:top w:val="none" w:sz="0" w:space="0" w:color="auto"/>
        <w:left w:val="none" w:sz="0" w:space="0" w:color="auto"/>
        <w:bottom w:val="none" w:sz="0" w:space="0" w:color="auto"/>
        <w:right w:val="none" w:sz="0" w:space="0" w:color="auto"/>
      </w:divBdr>
    </w:div>
    <w:div w:id="1905679890">
      <w:bodyDiv w:val="1"/>
      <w:marLeft w:val="0"/>
      <w:marRight w:val="0"/>
      <w:marTop w:val="0"/>
      <w:marBottom w:val="0"/>
      <w:divBdr>
        <w:top w:val="none" w:sz="0" w:space="0" w:color="auto"/>
        <w:left w:val="none" w:sz="0" w:space="0" w:color="auto"/>
        <w:bottom w:val="none" w:sz="0" w:space="0" w:color="auto"/>
        <w:right w:val="none" w:sz="0" w:space="0" w:color="auto"/>
      </w:divBdr>
    </w:div>
    <w:div w:id="1915125173">
      <w:bodyDiv w:val="1"/>
      <w:marLeft w:val="0"/>
      <w:marRight w:val="0"/>
      <w:marTop w:val="0"/>
      <w:marBottom w:val="0"/>
      <w:divBdr>
        <w:top w:val="none" w:sz="0" w:space="0" w:color="auto"/>
        <w:left w:val="none" w:sz="0" w:space="0" w:color="auto"/>
        <w:bottom w:val="none" w:sz="0" w:space="0" w:color="auto"/>
        <w:right w:val="none" w:sz="0" w:space="0" w:color="auto"/>
      </w:divBdr>
    </w:div>
    <w:div w:id="1917550160">
      <w:bodyDiv w:val="1"/>
      <w:marLeft w:val="0"/>
      <w:marRight w:val="0"/>
      <w:marTop w:val="0"/>
      <w:marBottom w:val="0"/>
      <w:divBdr>
        <w:top w:val="none" w:sz="0" w:space="0" w:color="auto"/>
        <w:left w:val="none" w:sz="0" w:space="0" w:color="auto"/>
        <w:bottom w:val="none" w:sz="0" w:space="0" w:color="auto"/>
        <w:right w:val="none" w:sz="0" w:space="0" w:color="auto"/>
      </w:divBdr>
    </w:div>
    <w:div w:id="1917935917">
      <w:bodyDiv w:val="1"/>
      <w:marLeft w:val="0"/>
      <w:marRight w:val="0"/>
      <w:marTop w:val="0"/>
      <w:marBottom w:val="0"/>
      <w:divBdr>
        <w:top w:val="none" w:sz="0" w:space="0" w:color="auto"/>
        <w:left w:val="none" w:sz="0" w:space="0" w:color="auto"/>
        <w:bottom w:val="none" w:sz="0" w:space="0" w:color="auto"/>
        <w:right w:val="none" w:sz="0" w:space="0" w:color="auto"/>
      </w:divBdr>
    </w:div>
    <w:div w:id="1921676030">
      <w:bodyDiv w:val="1"/>
      <w:marLeft w:val="0"/>
      <w:marRight w:val="0"/>
      <w:marTop w:val="0"/>
      <w:marBottom w:val="0"/>
      <w:divBdr>
        <w:top w:val="none" w:sz="0" w:space="0" w:color="auto"/>
        <w:left w:val="none" w:sz="0" w:space="0" w:color="auto"/>
        <w:bottom w:val="none" w:sz="0" w:space="0" w:color="auto"/>
        <w:right w:val="none" w:sz="0" w:space="0" w:color="auto"/>
      </w:divBdr>
    </w:div>
    <w:div w:id="1922567228">
      <w:bodyDiv w:val="1"/>
      <w:marLeft w:val="0"/>
      <w:marRight w:val="0"/>
      <w:marTop w:val="0"/>
      <w:marBottom w:val="0"/>
      <w:divBdr>
        <w:top w:val="none" w:sz="0" w:space="0" w:color="auto"/>
        <w:left w:val="none" w:sz="0" w:space="0" w:color="auto"/>
        <w:bottom w:val="none" w:sz="0" w:space="0" w:color="auto"/>
        <w:right w:val="none" w:sz="0" w:space="0" w:color="auto"/>
      </w:divBdr>
    </w:div>
    <w:div w:id="1923293941">
      <w:bodyDiv w:val="1"/>
      <w:marLeft w:val="0"/>
      <w:marRight w:val="0"/>
      <w:marTop w:val="0"/>
      <w:marBottom w:val="0"/>
      <w:divBdr>
        <w:top w:val="none" w:sz="0" w:space="0" w:color="auto"/>
        <w:left w:val="none" w:sz="0" w:space="0" w:color="auto"/>
        <w:bottom w:val="none" w:sz="0" w:space="0" w:color="auto"/>
        <w:right w:val="none" w:sz="0" w:space="0" w:color="auto"/>
      </w:divBdr>
    </w:div>
    <w:div w:id="1924489131">
      <w:bodyDiv w:val="1"/>
      <w:marLeft w:val="0"/>
      <w:marRight w:val="0"/>
      <w:marTop w:val="0"/>
      <w:marBottom w:val="0"/>
      <w:divBdr>
        <w:top w:val="none" w:sz="0" w:space="0" w:color="auto"/>
        <w:left w:val="none" w:sz="0" w:space="0" w:color="auto"/>
        <w:bottom w:val="none" w:sz="0" w:space="0" w:color="auto"/>
        <w:right w:val="none" w:sz="0" w:space="0" w:color="auto"/>
      </w:divBdr>
    </w:div>
    <w:div w:id="1924873711">
      <w:bodyDiv w:val="1"/>
      <w:marLeft w:val="0"/>
      <w:marRight w:val="0"/>
      <w:marTop w:val="0"/>
      <w:marBottom w:val="0"/>
      <w:divBdr>
        <w:top w:val="none" w:sz="0" w:space="0" w:color="auto"/>
        <w:left w:val="none" w:sz="0" w:space="0" w:color="auto"/>
        <w:bottom w:val="none" w:sz="0" w:space="0" w:color="auto"/>
        <w:right w:val="none" w:sz="0" w:space="0" w:color="auto"/>
      </w:divBdr>
    </w:div>
    <w:div w:id="1925676692">
      <w:bodyDiv w:val="1"/>
      <w:marLeft w:val="0"/>
      <w:marRight w:val="0"/>
      <w:marTop w:val="0"/>
      <w:marBottom w:val="0"/>
      <w:divBdr>
        <w:top w:val="none" w:sz="0" w:space="0" w:color="auto"/>
        <w:left w:val="none" w:sz="0" w:space="0" w:color="auto"/>
        <w:bottom w:val="none" w:sz="0" w:space="0" w:color="auto"/>
        <w:right w:val="none" w:sz="0" w:space="0" w:color="auto"/>
      </w:divBdr>
    </w:div>
    <w:div w:id="1932816215">
      <w:bodyDiv w:val="1"/>
      <w:marLeft w:val="0"/>
      <w:marRight w:val="0"/>
      <w:marTop w:val="0"/>
      <w:marBottom w:val="0"/>
      <w:divBdr>
        <w:top w:val="none" w:sz="0" w:space="0" w:color="auto"/>
        <w:left w:val="none" w:sz="0" w:space="0" w:color="auto"/>
        <w:bottom w:val="none" w:sz="0" w:space="0" w:color="auto"/>
        <w:right w:val="none" w:sz="0" w:space="0" w:color="auto"/>
      </w:divBdr>
    </w:div>
    <w:div w:id="1939100321">
      <w:bodyDiv w:val="1"/>
      <w:marLeft w:val="0"/>
      <w:marRight w:val="0"/>
      <w:marTop w:val="0"/>
      <w:marBottom w:val="0"/>
      <w:divBdr>
        <w:top w:val="none" w:sz="0" w:space="0" w:color="auto"/>
        <w:left w:val="none" w:sz="0" w:space="0" w:color="auto"/>
        <w:bottom w:val="none" w:sz="0" w:space="0" w:color="auto"/>
        <w:right w:val="none" w:sz="0" w:space="0" w:color="auto"/>
      </w:divBdr>
    </w:div>
    <w:div w:id="1964192196">
      <w:bodyDiv w:val="1"/>
      <w:marLeft w:val="0"/>
      <w:marRight w:val="0"/>
      <w:marTop w:val="0"/>
      <w:marBottom w:val="0"/>
      <w:divBdr>
        <w:top w:val="none" w:sz="0" w:space="0" w:color="auto"/>
        <w:left w:val="none" w:sz="0" w:space="0" w:color="auto"/>
        <w:bottom w:val="none" w:sz="0" w:space="0" w:color="auto"/>
        <w:right w:val="none" w:sz="0" w:space="0" w:color="auto"/>
      </w:divBdr>
    </w:div>
    <w:div w:id="1964461023">
      <w:bodyDiv w:val="1"/>
      <w:marLeft w:val="0"/>
      <w:marRight w:val="0"/>
      <w:marTop w:val="0"/>
      <w:marBottom w:val="0"/>
      <w:divBdr>
        <w:top w:val="none" w:sz="0" w:space="0" w:color="auto"/>
        <w:left w:val="none" w:sz="0" w:space="0" w:color="auto"/>
        <w:bottom w:val="none" w:sz="0" w:space="0" w:color="auto"/>
        <w:right w:val="none" w:sz="0" w:space="0" w:color="auto"/>
      </w:divBdr>
    </w:div>
    <w:div w:id="1967731496">
      <w:bodyDiv w:val="1"/>
      <w:marLeft w:val="0"/>
      <w:marRight w:val="0"/>
      <w:marTop w:val="0"/>
      <w:marBottom w:val="0"/>
      <w:divBdr>
        <w:top w:val="none" w:sz="0" w:space="0" w:color="auto"/>
        <w:left w:val="none" w:sz="0" w:space="0" w:color="auto"/>
        <w:bottom w:val="none" w:sz="0" w:space="0" w:color="auto"/>
        <w:right w:val="none" w:sz="0" w:space="0" w:color="auto"/>
      </w:divBdr>
    </w:div>
    <w:div w:id="1968051340">
      <w:bodyDiv w:val="1"/>
      <w:marLeft w:val="0"/>
      <w:marRight w:val="0"/>
      <w:marTop w:val="0"/>
      <w:marBottom w:val="0"/>
      <w:divBdr>
        <w:top w:val="none" w:sz="0" w:space="0" w:color="auto"/>
        <w:left w:val="none" w:sz="0" w:space="0" w:color="auto"/>
        <w:bottom w:val="none" w:sz="0" w:space="0" w:color="auto"/>
        <w:right w:val="none" w:sz="0" w:space="0" w:color="auto"/>
      </w:divBdr>
    </w:div>
    <w:div w:id="1971324289">
      <w:bodyDiv w:val="1"/>
      <w:marLeft w:val="0"/>
      <w:marRight w:val="0"/>
      <w:marTop w:val="0"/>
      <w:marBottom w:val="0"/>
      <w:divBdr>
        <w:top w:val="none" w:sz="0" w:space="0" w:color="auto"/>
        <w:left w:val="none" w:sz="0" w:space="0" w:color="auto"/>
        <w:bottom w:val="none" w:sz="0" w:space="0" w:color="auto"/>
        <w:right w:val="none" w:sz="0" w:space="0" w:color="auto"/>
      </w:divBdr>
    </w:div>
    <w:div w:id="1972053154">
      <w:bodyDiv w:val="1"/>
      <w:marLeft w:val="0"/>
      <w:marRight w:val="0"/>
      <w:marTop w:val="0"/>
      <w:marBottom w:val="0"/>
      <w:divBdr>
        <w:top w:val="none" w:sz="0" w:space="0" w:color="auto"/>
        <w:left w:val="none" w:sz="0" w:space="0" w:color="auto"/>
        <w:bottom w:val="none" w:sz="0" w:space="0" w:color="auto"/>
        <w:right w:val="none" w:sz="0" w:space="0" w:color="auto"/>
      </w:divBdr>
    </w:div>
    <w:div w:id="1975141520">
      <w:bodyDiv w:val="1"/>
      <w:marLeft w:val="0"/>
      <w:marRight w:val="0"/>
      <w:marTop w:val="0"/>
      <w:marBottom w:val="0"/>
      <w:divBdr>
        <w:top w:val="none" w:sz="0" w:space="0" w:color="auto"/>
        <w:left w:val="none" w:sz="0" w:space="0" w:color="auto"/>
        <w:bottom w:val="none" w:sz="0" w:space="0" w:color="auto"/>
        <w:right w:val="none" w:sz="0" w:space="0" w:color="auto"/>
      </w:divBdr>
    </w:div>
    <w:div w:id="1975869049">
      <w:bodyDiv w:val="1"/>
      <w:marLeft w:val="0"/>
      <w:marRight w:val="0"/>
      <w:marTop w:val="0"/>
      <w:marBottom w:val="0"/>
      <w:divBdr>
        <w:top w:val="none" w:sz="0" w:space="0" w:color="auto"/>
        <w:left w:val="none" w:sz="0" w:space="0" w:color="auto"/>
        <w:bottom w:val="none" w:sz="0" w:space="0" w:color="auto"/>
        <w:right w:val="none" w:sz="0" w:space="0" w:color="auto"/>
      </w:divBdr>
    </w:div>
    <w:div w:id="1977252214">
      <w:bodyDiv w:val="1"/>
      <w:marLeft w:val="0"/>
      <w:marRight w:val="0"/>
      <w:marTop w:val="0"/>
      <w:marBottom w:val="0"/>
      <w:divBdr>
        <w:top w:val="none" w:sz="0" w:space="0" w:color="auto"/>
        <w:left w:val="none" w:sz="0" w:space="0" w:color="auto"/>
        <w:bottom w:val="none" w:sz="0" w:space="0" w:color="auto"/>
        <w:right w:val="none" w:sz="0" w:space="0" w:color="auto"/>
      </w:divBdr>
    </w:div>
    <w:div w:id="1978073767">
      <w:bodyDiv w:val="1"/>
      <w:marLeft w:val="0"/>
      <w:marRight w:val="0"/>
      <w:marTop w:val="0"/>
      <w:marBottom w:val="0"/>
      <w:divBdr>
        <w:top w:val="none" w:sz="0" w:space="0" w:color="auto"/>
        <w:left w:val="none" w:sz="0" w:space="0" w:color="auto"/>
        <w:bottom w:val="none" w:sz="0" w:space="0" w:color="auto"/>
        <w:right w:val="none" w:sz="0" w:space="0" w:color="auto"/>
      </w:divBdr>
    </w:div>
    <w:div w:id="1978753107">
      <w:bodyDiv w:val="1"/>
      <w:marLeft w:val="0"/>
      <w:marRight w:val="0"/>
      <w:marTop w:val="0"/>
      <w:marBottom w:val="0"/>
      <w:divBdr>
        <w:top w:val="none" w:sz="0" w:space="0" w:color="auto"/>
        <w:left w:val="none" w:sz="0" w:space="0" w:color="auto"/>
        <w:bottom w:val="none" w:sz="0" w:space="0" w:color="auto"/>
        <w:right w:val="none" w:sz="0" w:space="0" w:color="auto"/>
      </w:divBdr>
    </w:div>
    <w:div w:id="1981305819">
      <w:bodyDiv w:val="1"/>
      <w:marLeft w:val="0"/>
      <w:marRight w:val="0"/>
      <w:marTop w:val="0"/>
      <w:marBottom w:val="0"/>
      <w:divBdr>
        <w:top w:val="none" w:sz="0" w:space="0" w:color="auto"/>
        <w:left w:val="none" w:sz="0" w:space="0" w:color="auto"/>
        <w:bottom w:val="none" w:sz="0" w:space="0" w:color="auto"/>
        <w:right w:val="none" w:sz="0" w:space="0" w:color="auto"/>
      </w:divBdr>
    </w:div>
    <w:div w:id="1984118094">
      <w:bodyDiv w:val="1"/>
      <w:marLeft w:val="0"/>
      <w:marRight w:val="0"/>
      <w:marTop w:val="0"/>
      <w:marBottom w:val="0"/>
      <w:divBdr>
        <w:top w:val="none" w:sz="0" w:space="0" w:color="auto"/>
        <w:left w:val="none" w:sz="0" w:space="0" w:color="auto"/>
        <w:bottom w:val="none" w:sz="0" w:space="0" w:color="auto"/>
        <w:right w:val="none" w:sz="0" w:space="0" w:color="auto"/>
      </w:divBdr>
    </w:div>
    <w:div w:id="1985696038">
      <w:bodyDiv w:val="1"/>
      <w:marLeft w:val="0"/>
      <w:marRight w:val="0"/>
      <w:marTop w:val="0"/>
      <w:marBottom w:val="0"/>
      <w:divBdr>
        <w:top w:val="none" w:sz="0" w:space="0" w:color="auto"/>
        <w:left w:val="none" w:sz="0" w:space="0" w:color="auto"/>
        <w:bottom w:val="none" w:sz="0" w:space="0" w:color="auto"/>
        <w:right w:val="none" w:sz="0" w:space="0" w:color="auto"/>
      </w:divBdr>
    </w:div>
    <w:div w:id="1990594968">
      <w:bodyDiv w:val="1"/>
      <w:marLeft w:val="0"/>
      <w:marRight w:val="0"/>
      <w:marTop w:val="0"/>
      <w:marBottom w:val="0"/>
      <w:divBdr>
        <w:top w:val="none" w:sz="0" w:space="0" w:color="auto"/>
        <w:left w:val="none" w:sz="0" w:space="0" w:color="auto"/>
        <w:bottom w:val="none" w:sz="0" w:space="0" w:color="auto"/>
        <w:right w:val="none" w:sz="0" w:space="0" w:color="auto"/>
      </w:divBdr>
    </w:div>
    <w:div w:id="1993098890">
      <w:bodyDiv w:val="1"/>
      <w:marLeft w:val="0"/>
      <w:marRight w:val="0"/>
      <w:marTop w:val="0"/>
      <w:marBottom w:val="0"/>
      <w:divBdr>
        <w:top w:val="none" w:sz="0" w:space="0" w:color="auto"/>
        <w:left w:val="none" w:sz="0" w:space="0" w:color="auto"/>
        <w:bottom w:val="none" w:sz="0" w:space="0" w:color="auto"/>
        <w:right w:val="none" w:sz="0" w:space="0" w:color="auto"/>
      </w:divBdr>
    </w:div>
    <w:div w:id="2001538075">
      <w:bodyDiv w:val="1"/>
      <w:marLeft w:val="0"/>
      <w:marRight w:val="0"/>
      <w:marTop w:val="0"/>
      <w:marBottom w:val="0"/>
      <w:divBdr>
        <w:top w:val="none" w:sz="0" w:space="0" w:color="auto"/>
        <w:left w:val="none" w:sz="0" w:space="0" w:color="auto"/>
        <w:bottom w:val="none" w:sz="0" w:space="0" w:color="auto"/>
        <w:right w:val="none" w:sz="0" w:space="0" w:color="auto"/>
      </w:divBdr>
    </w:div>
    <w:div w:id="2001931510">
      <w:bodyDiv w:val="1"/>
      <w:marLeft w:val="0"/>
      <w:marRight w:val="0"/>
      <w:marTop w:val="0"/>
      <w:marBottom w:val="0"/>
      <w:divBdr>
        <w:top w:val="none" w:sz="0" w:space="0" w:color="auto"/>
        <w:left w:val="none" w:sz="0" w:space="0" w:color="auto"/>
        <w:bottom w:val="none" w:sz="0" w:space="0" w:color="auto"/>
        <w:right w:val="none" w:sz="0" w:space="0" w:color="auto"/>
      </w:divBdr>
    </w:div>
    <w:div w:id="2007898618">
      <w:bodyDiv w:val="1"/>
      <w:marLeft w:val="0"/>
      <w:marRight w:val="0"/>
      <w:marTop w:val="0"/>
      <w:marBottom w:val="0"/>
      <w:divBdr>
        <w:top w:val="none" w:sz="0" w:space="0" w:color="auto"/>
        <w:left w:val="none" w:sz="0" w:space="0" w:color="auto"/>
        <w:bottom w:val="none" w:sz="0" w:space="0" w:color="auto"/>
        <w:right w:val="none" w:sz="0" w:space="0" w:color="auto"/>
      </w:divBdr>
    </w:div>
    <w:div w:id="2019309680">
      <w:bodyDiv w:val="1"/>
      <w:marLeft w:val="0"/>
      <w:marRight w:val="0"/>
      <w:marTop w:val="0"/>
      <w:marBottom w:val="0"/>
      <w:divBdr>
        <w:top w:val="none" w:sz="0" w:space="0" w:color="auto"/>
        <w:left w:val="none" w:sz="0" w:space="0" w:color="auto"/>
        <w:bottom w:val="none" w:sz="0" w:space="0" w:color="auto"/>
        <w:right w:val="none" w:sz="0" w:space="0" w:color="auto"/>
      </w:divBdr>
    </w:div>
    <w:div w:id="2027515068">
      <w:bodyDiv w:val="1"/>
      <w:marLeft w:val="0"/>
      <w:marRight w:val="0"/>
      <w:marTop w:val="0"/>
      <w:marBottom w:val="0"/>
      <w:divBdr>
        <w:top w:val="none" w:sz="0" w:space="0" w:color="auto"/>
        <w:left w:val="none" w:sz="0" w:space="0" w:color="auto"/>
        <w:bottom w:val="none" w:sz="0" w:space="0" w:color="auto"/>
        <w:right w:val="none" w:sz="0" w:space="0" w:color="auto"/>
      </w:divBdr>
    </w:div>
    <w:div w:id="2028679347">
      <w:bodyDiv w:val="1"/>
      <w:marLeft w:val="0"/>
      <w:marRight w:val="0"/>
      <w:marTop w:val="0"/>
      <w:marBottom w:val="0"/>
      <w:divBdr>
        <w:top w:val="none" w:sz="0" w:space="0" w:color="auto"/>
        <w:left w:val="none" w:sz="0" w:space="0" w:color="auto"/>
        <w:bottom w:val="none" w:sz="0" w:space="0" w:color="auto"/>
        <w:right w:val="none" w:sz="0" w:space="0" w:color="auto"/>
      </w:divBdr>
    </w:div>
    <w:div w:id="2032564093">
      <w:bodyDiv w:val="1"/>
      <w:marLeft w:val="0"/>
      <w:marRight w:val="0"/>
      <w:marTop w:val="0"/>
      <w:marBottom w:val="0"/>
      <w:divBdr>
        <w:top w:val="none" w:sz="0" w:space="0" w:color="auto"/>
        <w:left w:val="none" w:sz="0" w:space="0" w:color="auto"/>
        <w:bottom w:val="none" w:sz="0" w:space="0" w:color="auto"/>
        <w:right w:val="none" w:sz="0" w:space="0" w:color="auto"/>
      </w:divBdr>
    </w:div>
    <w:div w:id="2036610795">
      <w:bodyDiv w:val="1"/>
      <w:marLeft w:val="0"/>
      <w:marRight w:val="0"/>
      <w:marTop w:val="0"/>
      <w:marBottom w:val="0"/>
      <w:divBdr>
        <w:top w:val="none" w:sz="0" w:space="0" w:color="auto"/>
        <w:left w:val="none" w:sz="0" w:space="0" w:color="auto"/>
        <w:bottom w:val="none" w:sz="0" w:space="0" w:color="auto"/>
        <w:right w:val="none" w:sz="0" w:space="0" w:color="auto"/>
      </w:divBdr>
    </w:div>
    <w:div w:id="2039742670">
      <w:bodyDiv w:val="1"/>
      <w:marLeft w:val="0"/>
      <w:marRight w:val="0"/>
      <w:marTop w:val="0"/>
      <w:marBottom w:val="0"/>
      <w:divBdr>
        <w:top w:val="none" w:sz="0" w:space="0" w:color="auto"/>
        <w:left w:val="none" w:sz="0" w:space="0" w:color="auto"/>
        <w:bottom w:val="none" w:sz="0" w:space="0" w:color="auto"/>
        <w:right w:val="none" w:sz="0" w:space="0" w:color="auto"/>
      </w:divBdr>
    </w:div>
    <w:div w:id="2040857322">
      <w:bodyDiv w:val="1"/>
      <w:marLeft w:val="0"/>
      <w:marRight w:val="0"/>
      <w:marTop w:val="0"/>
      <w:marBottom w:val="0"/>
      <w:divBdr>
        <w:top w:val="none" w:sz="0" w:space="0" w:color="auto"/>
        <w:left w:val="none" w:sz="0" w:space="0" w:color="auto"/>
        <w:bottom w:val="none" w:sz="0" w:space="0" w:color="auto"/>
        <w:right w:val="none" w:sz="0" w:space="0" w:color="auto"/>
      </w:divBdr>
    </w:div>
    <w:div w:id="2042633308">
      <w:bodyDiv w:val="1"/>
      <w:marLeft w:val="0"/>
      <w:marRight w:val="0"/>
      <w:marTop w:val="0"/>
      <w:marBottom w:val="0"/>
      <w:divBdr>
        <w:top w:val="none" w:sz="0" w:space="0" w:color="auto"/>
        <w:left w:val="none" w:sz="0" w:space="0" w:color="auto"/>
        <w:bottom w:val="none" w:sz="0" w:space="0" w:color="auto"/>
        <w:right w:val="none" w:sz="0" w:space="0" w:color="auto"/>
      </w:divBdr>
    </w:div>
    <w:div w:id="2048988912">
      <w:bodyDiv w:val="1"/>
      <w:marLeft w:val="0"/>
      <w:marRight w:val="0"/>
      <w:marTop w:val="0"/>
      <w:marBottom w:val="0"/>
      <w:divBdr>
        <w:top w:val="none" w:sz="0" w:space="0" w:color="auto"/>
        <w:left w:val="none" w:sz="0" w:space="0" w:color="auto"/>
        <w:bottom w:val="none" w:sz="0" w:space="0" w:color="auto"/>
        <w:right w:val="none" w:sz="0" w:space="0" w:color="auto"/>
      </w:divBdr>
      <w:divsChild>
        <w:div w:id="755789111">
          <w:marLeft w:val="0"/>
          <w:marRight w:val="0"/>
          <w:marTop w:val="0"/>
          <w:marBottom w:val="0"/>
          <w:divBdr>
            <w:top w:val="none" w:sz="0" w:space="0" w:color="auto"/>
            <w:left w:val="none" w:sz="0" w:space="0" w:color="auto"/>
            <w:bottom w:val="none" w:sz="0" w:space="0" w:color="auto"/>
            <w:right w:val="none" w:sz="0" w:space="0" w:color="auto"/>
          </w:divBdr>
        </w:div>
        <w:div w:id="1347170391">
          <w:marLeft w:val="0"/>
          <w:marRight w:val="0"/>
          <w:marTop w:val="0"/>
          <w:marBottom w:val="0"/>
          <w:divBdr>
            <w:top w:val="single" w:sz="2" w:space="0" w:color="D9D9E3"/>
            <w:left w:val="single" w:sz="2" w:space="0" w:color="D9D9E3"/>
            <w:bottom w:val="single" w:sz="2" w:space="0" w:color="D9D9E3"/>
            <w:right w:val="single" w:sz="2" w:space="0" w:color="D9D9E3"/>
          </w:divBdr>
          <w:divsChild>
            <w:div w:id="815877197">
              <w:marLeft w:val="0"/>
              <w:marRight w:val="0"/>
              <w:marTop w:val="0"/>
              <w:marBottom w:val="0"/>
              <w:divBdr>
                <w:top w:val="single" w:sz="2" w:space="0" w:color="D9D9E3"/>
                <w:left w:val="single" w:sz="2" w:space="0" w:color="D9D9E3"/>
                <w:bottom w:val="single" w:sz="2" w:space="0" w:color="D9D9E3"/>
                <w:right w:val="single" w:sz="2" w:space="0" w:color="D9D9E3"/>
              </w:divBdr>
              <w:divsChild>
                <w:div w:id="2138641067">
                  <w:marLeft w:val="0"/>
                  <w:marRight w:val="0"/>
                  <w:marTop w:val="0"/>
                  <w:marBottom w:val="0"/>
                  <w:divBdr>
                    <w:top w:val="single" w:sz="2" w:space="0" w:color="D9D9E3"/>
                    <w:left w:val="single" w:sz="2" w:space="0" w:color="D9D9E3"/>
                    <w:bottom w:val="single" w:sz="2" w:space="0" w:color="D9D9E3"/>
                    <w:right w:val="single" w:sz="2" w:space="0" w:color="D9D9E3"/>
                  </w:divBdr>
                  <w:divsChild>
                    <w:div w:id="316426425">
                      <w:marLeft w:val="0"/>
                      <w:marRight w:val="0"/>
                      <w:marTop w:val="0"/>
                      <w:marBottom w:val="0"/>
                      <w:divBdr>
                        <w:top w:val="single" w:sz="2" w:space="0" w:color="D9D9E3"/>
                        <w:left w:val="single" w:sz="2" w:space="0" w:color="D9D9E3"/>
                        <w:bottom w:val="single" w:sz="2" w:space="0" w:color="D9D9E3"/>
                        <w:right w:val="single" w:sz="2" w:space="0" w:color="D9D9E3"/>
                      </w:divBdr>
                      <w:divsChild>
                        <w:div w:id="778765172">
                          <w:marLeft w:val="0"/>
                          <w:marRight w:val="0"/>
                          <w:marTop w:val="0"/>
                          <w:marBottom w:val="0"/>
                          <w:divBdr>
                            <w:top w:val="single" w:sz="2" w:space="0" w:color="D9D9E3"/>
                            <w:left w:val="single" w:sz="2" w:space="0" w:color="D9D9E3"/>
                            <w:bottom w:val="single" w:sz="2" w:space="0" w:color="D9D9E3"/>
                            <w:right w:val="single" w:sz="2" w:space="0" w:color="D9D9E3"/>
                          </w:divBdr>
                          <w:divsChild>
                            <w:div w:id="28477943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7036200">
                                  <w:marLeft w:val="0"/>
                                  <w:marRight w:val="0"/>
                                  <w:marTop w:val="0"/>
                                  <w:marBottom w:val="0"/>
                                  <w:divBdr>
                                    <w:top w:val="single" w:sz="2" w:space="0" w:color="D9D9E3"/>
                                    <w:left w:val="single" w:sz="2" w:space="0" w:color="D9D9E3"/>
                                    <w:bottom w:val="single" w:sz="2" w:space="0" w:color="D9D9E3"/>
                                    <w:right w:val="single" w:sz="2" w:space="0" w:color="D9D9E3"/>
                                  </w:divBdr>
                                  <w:divsChild>
                                    <w:div w:id="1405034400">
                                      <w:marLeft w:val="0"/>
                                      <w:marRight w:val="0"/>
                                      <w:marTop w:val="0"/>
                                      <w:marBottom w:val="0"/>
                                      <w:divBdr>
                                        <w:top w:val="single" w:sz="2" w:space="0" w:color="D9D9E3"/>
                                        <w:left w:val="single" w:sz="2" w:space="0" w:color="D9D9E3"/>
                                        <w:bottom w:val="single" w:sz="2" w:space="0" w:color="D9D9E3"/>
                                        <w:right w:val="single" w:sz="2" w:space="0" w:color="D9D9E3"/>
                                      </w:divBdr>
                                      <w:divsChild>
                                        <w:div w:id="1856074932">
                                          <w:marLeft w:val="0"/>
                                          <w:marRight w:val="0"/>
                                          <w:marTop w:val="0"/>
                                          <w:marBottom w:val="0"/>
                                          <w:divBdr>
                                            <w:top w:val="single" w:sz="2" w:space="0" w:color="D9D9E3"/>
                                            <w:left w:val="single" w:sz="2" w:space="0" w:color="D9D9E3"/>
                                            <w:bottom w:val="single" w:sz="2" w:space="0" w:color="D9D9E3"/>
                                            <w:right w:val="single" w:sz="2" w:space="0" w:color="D9D9E3"/>
                                          </w:divBdr>
                                          <w:divsChild>
                                            <w:div w:id="325283884">
                                              <w:marLeft w:val="0"/>
                                              <w:marRight w:val="0"/>
                                              <w:marTop w:val="0"/>
                                              <w:marBottom w:val="0"/>
                                              <w:divBdr>
                                                <w:top w:val="single" w:sz="2" w:space="0" w:color="D9D9E3"/>
                                                <w:left w:val="single" w:sz="2" w:space="0" w:color="D9D9E3"/>
                                                <w:bottom w:val="single" w:sz="2" w:space="0" w:color="D9D9E3"/>
                                                <w:right w:val="single" w:sz="2" w:space="0" w:color="D9D9E3"/>
                                              </w:divBdr>
                                              <w:divsChild>
                                                <w:div w:id="719520325">
                                                  <w:marLeft w:val="0"/>
                                                  <w:marRight w:val="0"/>
                                                  <w:marTop w:val="0"/>
                                                  <w:marBottom w:val="0"/>
                                                  <w:divBdr>
                                                    <w:top w:val="single" w:sz="2" w:space="0" w:color="D9D9E3"/>
                                                    <w:left w:val="single" w:sz="2" w:space="0" w:color="D9D9E3"/>
                                                    <w:bottom w:val="single" w:sz="2" w:space="0" w:color="D9D9E3"/>
                                                    <w:right w:val="single" w:sz="2" w:space="0" w:color="D9D9E3"/>
                                                  </w:divBdr>
                                                  <w:divsChild>
                                                    <w:div w:id="14942255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2061247649">
      <w:bodyDiv w:val="1"/>
      <w:marLeft w:val="0"/>
      <w:marRight w:val="0"/>
      <w:marTop w:val="0"/>
      <w:marBottom w:val="0"/>
      <w:divBdr>
        <w:top w:val="none" w:sz="0" w:space="0" w:color="auto"/>
        <w:left w:val="none" w:sz="0" w:space="0" w:color="auto"/>
        <w:bottom w:val="none" w:sz="0" w:space="0" w:color="auto"/>
        <w:right w:val="none" w:sz="0" w:space="0" w:color="auto"/>
      </w:divBdr>
    </w:div>
    <w:div w:id="2063088721">
      <w:bodyDiv w:val="1"/>
      <w:marLeft w:val="0"/>
      <w:marRight w:val="0"/>
      <w:marTop w:val="0"/>
      <w:marBottom w:val="0"/>
      <w:divBdr>
        <w:top w:val="none" w:sz="0" w:space="0" w:color="auto"/>
        <w:left w:val="none" w:sz="0" w:space="0" w:color="auto"/>
        <w:bottom w:val="none" w:sz="0" w:space="0" w:color="auto"/>
        <w:right w:val="none" w:sz="0" w:space="0" w:color="auto"/>
      </w:divBdr>
    </w:div>
    <w:div w:id="2064137532">
      <w:bodyDiv w:val="1"/>
      <w:marLeft w:val="0"/>
      <w:marRight w:val="0"/>
      <w:marTop w:val="0"/>
      <w:marBottom w:val="0"/>
      <w:divBdr>
        <w:top w:val="none" w:sz="0" w:space="0" w:color="auto"/>
        <w:left w:val="none" w:sz="0" w:space="0" w:color="auto"/>
        <w:bottom w:val="none" w:sz="0" w:space="0" w:color="auto"/>
        <w:right w:val="none" w:sz="0" w:space="0" w:color="auto"/>
      </w:divBdr>
    </w:div>
    <w:div w:id="2068146581">
      <w:bodyDiv w:val="1"/>
      <w:marLeft w:val="0"/>
      <w:marRight w:val="0"/>
      <w:marTop w:val="0"/>
      <w:marBottom w:val="0"/>
      <w:divBdr>
        <w:top w:val="none" w:sz="0" w:space="0" w:color="auto"/>
        <w:left w:val="none" w:sz="0" w:space="0" w:color="auto"/>
        <w:bottom w:val="none" w:sz="0" w:space="0" w:color="auto"/>
        <w:right w:val="none" w:sz="0" w:space="0" w:color="auto"/>
      </w:divBdr>
    </w:div>
    <w:div w:id="2071613956">
      <w:bodyDiv w:val="1"/>
      <w:marLeft w:val="0"/>
      <w:marRight w:val="0"/>
      <w:marTop w:val="0"/>
      <w:marBottom w:val="0"/>
      <w:divBdr>
        <w:top w:val="none" w:sz="0" w:space="0" w:color="auto"/>
        <w:left w:val="none" w:sz="0" w:space="0" w:color="auto"/>
        <w:bottom w:val="none" w:sz="0" w:space="0" w:color="auto"/>
        <w:right w:val="none" w:sz="0" w:space="0" w:color="auto"/>
      </w:divBdr>
    </w:div>
    <w:div w:id="2075815645">
      <w:bodyDiv w:val="1"/>
      <w:marLeft w:val="0"/>
      <w:marRight w:val="0"/>
      <w:marTop w:val="0"/>
      <w:marBottom w:val="0"/>
      <w:divBdr>
        <w:top w:val="none" w:sz="0" w:space="0" w:color="auto"/>
        <w:left w:val="none" w:sz="0" w:space="0" w:color="auto"/>
        <w:bottom w:val="none" w:sz="0" w:space="0" w:color="auto"/>
        <w:right w:val="none" w:sz="0" w:space="0" w:color="auto"/>
      </w:divBdr>
    </w:div>
    <w:div w:id="2079673366">
      <w:bodyDiv w:val="1"/>
      <w:marLeft w:val="0"/>
      <w:marRight w:val="0"/>
      <w:marTop w:val="0"/>
      <w:marBottom w:val="0"/>
      <w:divBdr>
        <w:top w:val="none" w:sz="0" w:space="0" w:color="auto"/>
        <w:left w:val="none" w:sz="0" w:space="0" w:color="auto"/>
        <w:bottom w:val="none" w:sz="0" w:space="0" w:color="auto"/>
        <w:right w:val="none" w:sz="0" w:space="0" w:color="auto"/>
      </w:divBdr>
    </w:div>
    <w:div w:id="2081907644">
      <w:bodyDiv w:val="1"/>
      <w:marLeft w:val="0"/>
      <w:marRight w:val="0"/>
      <w:marTop w:val="0"/>
      <w:marBottom w:val="0"/>
      <w:divBdr>
        <w:top w:val="none" w:sz="0" w:space="0" w:color="auto"/>
        <w:left w:val="none" w:sz="0" w:space="0" w:color="auto"/>
        <w:bottom w:val="none" w:sz="0" w:space="0" w:color="auto"/>
        <w:right w:val="none" w:sz="0" w:space="0" w:color="auto"/>
      </w:divBdr>
    </w:div>
    <w:div w:id="2088988705">
      <w:bodyDiv w:val="1"/>
      <w:marLeft w:val="0"/>
      <w:marRight w:val="0"/>
      <w:marTop w:val="0"/>
      <w:marBottom w:val="0"/>
      <w:divBdr>
        <w:top w:val="none" w:sz="0" w:space="0" w:color="auto"/>
        <w:left w:val="none" w:sz="0" w:space="0" w:color="auto"/>
        <w:bottom w:val="none" w:sz="0" w:space="0" w:color="auto"/>
        <w:right w:val="none" w:sz="0" w:space="0" w:color="auto"/>
      </w:divBdr>
    </w:div>
    <w:div w:id="2094085731">
      <w:bodyDiv w:val="1"/>
      <w:marLeft w:val="0"/>
      <w:marRight w:val="0"/>
      <w:marTop w:val="0"/>
      <w:marBottom w:val="0"/>
      <w:divBdr>
        <w:top w:val="none" w:sz="0" w:space="0" w:color="auto"/>
        <w:left w:val="none" w:sz="0" w:space="0" w:color="auto"/>
        <w:bottom w:val="none" w:sz="0" w:space="0" w:color="auto"/>
        <w:right w:val="none" w:sz="0" w:space="0" w:color="auto"/>
      </w:divBdr>
    </w:div>
    <w:div w:id="2102481217">
      <w:bodyDiv w:val="1"/>
      <w:marLeft w:val="0"/>
      <w:marRight w:val="0"/>
      <w:marTop w:val="0"/>
      <w:marBottom w:val="0"/>
      <w:divBdr>
        <w:top w:val="none" w:sz="0" w:space="0" w:color="auto"/>
        <w:left w:val="none" w:sz="0" w:space="0" w:color="auto"/>
        <w:bottom w:val="none" w:sz="0" w:space="0" w:color="auto"/>
        <w:right w:val="none" w:sz="0" w:space="0" w:color="auto"/>
      </w:divBdr>
    </w:div>
    <w:div w:id="2107269872">
      <w:bodyDiv w:val="1"/>
      <w:marLeft w:val="0"/>
      <w:marRight w:val="0"/>
      <w:marTop w:val="0"/>
      <w:marBottom w:val="0"/>
      <w:divBdr>
        <w:top w:val="none" w:sz="0" w:space="0" w:color="auto"/>
        <w:left w:val="none" w:sz="0" w:space="0" w:color="auto"/>
        <w:bottom w:val="none" w:sz="0" w:space="0" w:color="auto"/>
        <w:right w:val="none" w:sz="0" w:space="0" w:color="auto"/>
      </w:divBdr>
    </w:div>
    <w:div w:id="2107339422">
      <w:bodyDiv w:val="1"/>
      <w:marLeft w:val="0"/>
      <w:marRight w:val="0"/>
      <w:marTop w:val="0"/>
      <w:marBottom w:val="0"/>
      <w:divBdr>
        <w:top w:val="none" w:sz="0" w:space="0" w:color="auto"/>
        <w:left w:val="none" w:sz="0" w:space="0" w:color="auto"/>
        <w:bottom w:val="none" w:sz="0" w:space="0" w:color="auto"/>
        <w:right w:val="none" w:sz="0" w:space="0" w:color="auto"/>
      </w:divBdr>
    </w:div>
    <w:div w:id="2109084438">
      <w:bodyDiv w:val="1"/>
      <w:marLeft w:val="0"/>
      <w:marRight w:val="0"/>
      <w:marTop w:val="0"/>
      <w:marBottom w:val="0"/>
      <w:divBdr>
        <w:top w:val="none" w:sz="0" w:space="0" w:color="auto"/>
        <w:left w:val="none" w:sz="0" w:space="0" w:color="auto"/>
        <w:bottom w:val="none" w:sz="0" w:space="0" w:color="auto"/>
        <w:right w:val="none" w:sz="0" w:space="0" w:color="auto"/>
      </w:divBdr>
      <w:divsChild>
        <w:div w:id="1277561907">
          <w:marLeft w:val="0"/>
          <w:marRight w:val="0"/>
          <w:marTop w:val="0"/>
          <w:marBottom w:val="0"/>
          <w:divBdr>
            <w:top w:val="none" w:sz="0" w:space="0" w:color="auto"/>
            <w:left w:val="none" w:sz="0" w:space="0" w:color="auto"/>
            <w:bottom w:val="none" w:sz="0" w:space="0" w:color="auto"/>
            <w:right w:val="none" w:sz="0" w:space="0" w:color="auto"/>
          </w:divBdr>
          <w:divsChild>
            <w:div w:id="784692430">
              <w:marLeft w:val="0"/>
              <w:marRight w:val="0"/>
              <w:marTop w:val="0"/>
              <w:marBottom w:val="0"/>
              <w:divBdr>
                <w:top w:val="none" w:sz="0" w:space="0" w:color="auto"/>
                <w:left w:val="none" w:sz="0" w:space="0" w:color="auto"/>
                <w:bottom w:val="none" w:sz="0" w:space="0" w:color="auto"/>
                <w:right w:val="none" w:sz="0" w:space="0" w:color="auto"/>
              </w:divBdr>
            </w:div>
            <w:div w:id="788285555">
              <w:marLeft w:val="0"/>
              <w:marRight w:val="0"/>
              <w:marTop w:val="0"/>
              <w:marBottom w:val="0"/>
              <w:divBdr>
                <w:top w:val="none" w:sz="0" w:space="0" w:color="auto"/>
                <w:left w:val="none" w:sz="0" w:space="0" w:color="auto"/>
                <w:bottom w:val="none" w:sz="0" w:space="0" w:color="auto"/>
                <w:right w:val="none" w:sz="0" w:space="0" w:color="auto"/>
              </w:divBdr>
            </w:div>
            <w:div w:id="124548721">
              <w:marLeft w:val="0"/>
              <w:marRight w:val="0"/>
              <w:marTop w:val="0"/>
              <w:marBottom w:val="0"/>
              <w:divBdr>
                <w:top w:val="none" w:sz="0" w:space="0" w:color="auto"/>
                <w:left w:val="none" w:sz="0" w:space="0" w:color="auto"/>
                <w:bottom w:val="none" w:sz="0" w:space="0" w:color="auto"/>
                <w:right w:val="none" w:sz="0" w:space="0" w:color="auto"/>
              </w:divBdr>
            </w:div>
            <w:div w:id="1782800792">
              <w:marLeft w:val="0"/>
              <w:marRight w:val="0"/>
              <w:marTop w:val="0"/>
              <w:marBottom w:val="0"/>
              <w:divBdr>
                <w:top w:val="none" w:sz="0" w:space="0" w:color="auto"/>
                <w:left w:val="none" w:sz="0" w:space="0" w:color="auto"/>
                <w:bottom w:val="none" w:sz="0" w:space="0" w:color="auto"/>
                <w:right w:val="none" w:sz="0" w:space="0" w:color="auto"/>
              </w:divBdr>
            </w:div>
            <w:div w:id="778062607">
              <w:marLeft w:val="0"/>
              <w:marRight w:val="0"/>
              <w:marTop w:val="0"/>
              <w:marBottom w:val="0"/>
              <w:divBdr>
                <w:top w:val="none" w:sz="0" w:space="0" w:color="auto"/>
                <w:left w:val="none" w:sz="0" w:space="0" w:color="auto"/>
                <w:bottom w:val="none" w:sz="0" w:space="0" w:color="auto"/>
                <w:right w:val="none" w:sz="0" w:space="0" w:color="auto"/>
              </w:divBdr>
            </w:div>
            <w:div w:id="281883456">
              <w:marLeft w:val="0"/>
              <w:marRight w:val="0"/>
              <w:marTop w:val="0"/>
              <w:marBottom w:val="0"/>
              <w:divBdr>
                <w:top w:val="none" w:sz="0" w:space="0" w:color="auto"/>
                <w:left w:val="none" w:sz="0" w:space="0" w:color="auto"/>
                <w:bottom w:val="none" w:sz="0" w:space="0" w:color="auto"/>
                <w:right w:val="none" w:sz="0" w:space="0" w:color="auto"/>
              </w:divBdr>
            </w:div>
            <w:div w:id="1007561613">
              <w:marLeft w:val="0"/>
              <w:marRight w:val="0"/>
              <w:marTop w:val="0"/>
              <w:marBottom w:val="0"/>
              <w:divBdr>
                <w:top w:val="none" w:sz="0" w:space="0" w:color="auto"/>
                <w:left w:val="none" w:sz="0" w:space="0" w:color="auto"/>
                <w:bottom w:val="none" w:sz="0" w:space="0" w:color="auto"/>
                <w:right w:val="none" w:sz="0" w:space="0" w:color="auto"/>
              </w:divBdr>
            </w:div>
            <w:div w:id="1504201733">
              <w:marLeft w:val="0"/>
              <w:marRight w:val="0"/>
              <w:marTop w:val="0"/>
              <w:marBottom w:val="0"/>
              <w:divBdr>
                <w:top w:val="none" w:sz="0" w:space="0" w:color="auto"/>
                <w:left w:val="none" w:sz="0" w:space="0" w:color="auto"/>
                <w:bottom w:val="none" w:sz="0" w:space="0" w:color="auto"/>
                <w:right w:val="none" w:sz="0" w:space="0" w:color="auto"/>
              </w:divBdr>
            </w:div>
            <w:div w:id="1954434386">
              <w:marLeft w:val="0"/>
              <w:marRight w:val="0"/>
              <w:marTop w:val="0"/>
              <w:marBottom w:val="0"/>
              <w:divBdr>
                <w:top w:val="none" w:sz="0" w:space="0" w:color="auto"/>
                <w:left w:val="none" w:sz="0" w:space="0" w:color="auto"/>
                <w:bottom w:val="none" w:sz="0" w:space="0" w:color="auto"/>
                <w:right w:val="none" w:sz="0" w:space="0" w:color="auto"/>
              </w:divBdr>
            </w:div>
            <w:div w:id="1343359608">
              <w:marLeft w:val="0"/>
              <w:marRight w:val="0"/>
              <w:marTop w:val="0"/>
              <w:marBottom w:val="0"/>
              <w:divBdr>
                <w:top w:val="none" w:sz="0" w:space="0" w:color="auto"/>
                <w:left w:val="none" w:sz="0" w:space="0" w:color="auto"/>
                <w:bottom w:val="none" w:sz="0" w:space="0" w:color="auto"/>
                <w:right w:val="none" w:sz="0" w:space="0" w:color="auto"/>
              </w:divBdr>
            </w:div>
            <w:div w:id="935670110">
              <w:marLeft w:val="0"/>
              <w:marRight w:val="0"/>
              <w:marTop w:val="0"/>
              <w:marBottom w:val="0"/>
              <w:divBdr>
                <w:top w:val="none" w:sz="0" w:space="0" w:color="auto"/>
                <w:left w:val="none" w:sz="0" w:space="0" w:color="auto"/>
                <w:bottom w:val="none" w:sz="0" w:space="0" w:color="auto"/>
                <w:right w:val="none" w:sz="0" w:space="0" w:color="auto"/>
              </w:divBdr>
            </w:div>
            <w:div w:id="135340177">
              <w:marLeft w:val="0"/>
              <w:marRight w:val="0"/>
              <w:marTop w:val="0"/>
              <w:marBottom w:val="0"/>
              <w:divBdr>
                <w:top w:val="none" w:sz="0" w:space="0" w:color="auto"/>
                <w:left w:val="none" w:sz="0" w:space="0" w:color="auto"/>
                <w:bottom w:val="none" w:sz="0" w:space="0" w:color="auto"/>
                <w:right w:val="none" w:sz="0" w:space="0" w:color="auto"/>
              </w:divBdr>
            </w:div>
            <w:div w:id="1793942898">
              <w:marLeft w:val="0"/>
              <w:marRight w:val="0"/>
              <w:marTop w:val="0"/>
              <w:marBottom w:val="0"/>
              <w:divBdr>
                <w:top w:val="none" w:sz="0" w:space="0" w:color="auto"/>
                <w:left w:val="none" w:sz="0" w:space="0" w:color="auto"/>
                <w:bottom w:val="none" w:sz="0" w:space="0" w:color="auto"/>
                <w:right w:val="none" w:sz="0" w:space="0" w:color="auto"/>
              </w:divBdr>
            </w:div>
            <w:div w:id="1903564996">
              <w:marLeft w:val="0"/>
              <w:marRight w:val="0"/>
              <w:marTop w:val="0"/>
              <w:marBottom w:val="0"/>
              <w:divBdr>
                <w:top w:val="none" w:sz="0" w:space="0" w:color="auto"/>
                <w:left w:val="none" w:sz="0" w:space="0" w:color="auto"/>
                <w:bottom w:val="none" w:sz="0" w:space="0" w:color="auto"/>
                <w:right w:val="none" w:sz="0" w:space="0" w:color="auto"/>
              </w:divBdr>
            </w:div>
            <w:div w:id="649748917">
              <w:marLeft w:val="0"/>
              <w:marRight w:val="0"/>
              <w:marTop w:val="0"/>
              <w:marBottom w:val="0"/>
              <w:divBdr>
                <w:top w:val="none" w:sz="0" w:space="0" w:color="auto"/>
                <w:left w:val="none" w:sz="0" w:space="0" w:color="auto"/>
                <w:bottom w:val="none" w:sz="0" w:space="0" w:color="auto"/>
                <w:right w:val="none" w:sz="0" w:space="0" w:color="auto"/>
              </w:divBdr>
            </w:div>
            <w:div w:id="117575190">
              <w:marLeft w:val="0"/>
              <w:marRight w:val="0"/>
              <w:marTop w:val="0"/>
              <w:marBottom w:val="0"/>
              <w:divBdr>
                <w:top w:val="none" w:sz="0" w:space="0" w:color="auto"/>
                <w:left w:val="none" w:sz="0" w:space="0" w:color="auto"/>
                <w:bottom w:val="none" w:sz="0" w:space="0" w:color="auto"/>
                <w:right w:val="none" w:sz="0" w:space="0" w:color="auto"/>
              </w:divBdr>
            </w:div>
            <w:div w:id="2136681454">
              <w:marLeft w:val="0"/>
              <w:marRight w:val="0"/>
              <w:marTop w:val="0"/>
              <w:marBottom w:val="0"/>
              <w:divBdr>
                <w:top w:val="none" w:sz="0" w:space="0" w:color="auto"/>
                <w:left w:val="none" w:sz="0" w:space="0" w:color="auto"/>
                <w:bottom w:val="none" w:sz="0" w:space="0" w:color="auto"/>
                <w:right w:val="none" w:sz="0" w:space="0" w:color="auto"/>
              </w:divBdr>
            </w:div>
            <w:div w:id="1337078463">
              <w:marLeft w:val="0"/>
              <w:marRight w:val="0"/>
              <w:marTop w:val="0"/>
              <w:marBottom w:val="0"/>
              <w:divBdr>
                <w:top w:val="none" w:sz="0" w:space="0" w:color="auto"/>
                <w:left w:val="none" w:sz="0" w:space="0" w:color="auto"/>
                <w:bottom w:val="none" w:sz="0" w:space="0" w:color="auto"/>
                <w:right w:val="none" w:sz="0" w:space="0" w:color="auto"/>
              </w:divBdr>
            </w:div>
            <w:div w:id="1312443083">
              <w:marLeft w:val="0"/>
              <w:marRight w:val="0"/>
              <w:marTop w:val="0"/>
              <w:marBottom w:val="0"/>
              <w:divBdr>
                <w:top w:val="none" w:sz="0" w:space="0" w:color="auto"/>
                <w:left w:val="none" w:sz="0" w:space="0" w:color="auto"/>
                <w:bottom w:val="none" w:sz="0" w:space="0" w:color="auto"/>
                <w:right w:val="none" w:sz="0" w:space="0" w:color="auto"/>
              </w:divBdr>
            </w:div>
            <w:div w:id="1785420229">
              <w:marLeft w:val="0"/>
              <w:marRight w:val="0"/>
              <w:marTop w:val="0"/>
              <w:marBottom w:val="0"/>
              <w:divBdr>
                <w:top w:val="none" w:sz="0" w:space="0" w:color="auto"/>
                <w:left w:val="none" w:sz="0" w:space="0" w:color="auto"/>
                <w:bottom w:val="none" w:sz="0" w:space="0" w:color="auto"/>
                <w:right w:val="none" w:sz="0" w:space="0" w:color="auto"/>
              </w:divBdr>
            </w:div>
            <w:div w:id="1968194537">
              <w:marLeft w:val="0"/>
              <w:marRight w:val="0"/>
              <w:marTop w:val="0"/>
              <w:marBottom w:val="0"/>
              <w:divBdr>
                <w:top w:val="none" w:sz="0" w:space="0" w:color="auto"/>
                <w:left w:val="none" w:sz="0" w:space="0" w:color="auto"/>
                <w:bottom w:val="none" w:sz="0" w:space="0" w:color="auto"/>
                <w:right w:val="none" w:sz="0" w:space="0" w:color="auto"/>
              </w:divBdr>
            </w:div>
            <w:div w:id="1597010150">
              <w:marLeft w:val="0"/>
              <w:marRight w:val="0"/>
              <w:marTop w:val="0"/>
              <w:marBottom w:val="0"/>
              <w:divBdr>
                <w:top w:val="none" w:sz="0" w:space="0" w:color="auto"/>
                <w:left w:val="none" w:sz="0" w:space="0" w:color="auto"/>
                <w:bottom w:val="none" w:sz="0" w:space="0" w:color="auto"/>
                <w:right w:val="none" w:sz="0" w:space="0" w:color="auto"/>
              </w:divBdr>
            </w:div>
            <w:div w:id="1390693374">
              <w:marLeft w:val="0"/>
              <w:marRight w:val="0"/>
              <w:marTop w:val="0"/>
              <w:marBottom w:val="0"/>
              <w:divBdr>
                <w:top w:val="none" w:sz="0" w:space="0" w:color="auto"/>
                <w:left w:val="none" w:sz="0" w:space="0" w:color="auto"/>
                <w:bottom w:val="none" w:sz="0" w:space="0" w:color="auto"/>
                <w:right w:val="none" w:sz="0" w:space="0" w:color="auto"/>
              </w:divBdr>
            </w:div>
            <w:div w:id="2095349595">
              <w:marLeft w:val="0"/>
              <w:marRight w:val="0"/>
              <w:marTop w:val="0"/>
              <w:marBottom w:val="0"/>
              <w:divBdr>
                <w:top w:val="none" w:sz="0" w:space="0" w:color="auto"/>
                <w:left w:val="none" w:sz="0" w:space="0" w:color="auto"/>
                <w:bottom w:val="none" w:sz="0" w:space="0" w:color="auto"/>
                <w:right w:val="none" w:sz="0" w:space="0" w:color="auto"/>
              </w:divBdr>
            </w:div>
            <w:div w:id="1813254914">
              <w:marLeft w:val="0"/>
              <w:marRight w:val="0"/>
              <w:marTop w:val="0"/>
              <w:marBottom w:val="0"/>
              <w:divBdr>
                <w:top w:val="none" w:sz="0" w:space="0" w:color="auto"/>
                <w:left w:val="none" w:sz="0" w:space="0" w:color="auto"/>
                <w:bottom w:val="none" w:sz="0" w:space="0" w:color="auto"/>
                <w:right w:val="none" w:sz="0" w:space="0" w:color="auto"/>
              </w:divBdr>
            </w:div>
            <w:div w:id="863322053">
              <w:marLeft w:val="0"/>
              <w:marRight w:val="0"/>
              <w:marTop w:val="0"/>
              <w:marBottom w:val="0"/>
              <w:divBdr>
                <w:top w:val="none" w:sz="0" w:space="0" w:color="auto"/>
                <w:left w:val="none" w:sz="0" w:space="0" w:color="auto"/>
                <w:bottom w:val="none" w:sz="0" w:space="0" w:color="auto"/>
                <w:right w:val="none" w:sz="0" w:space="0" w:color="auto"/>
              </w:divBdr>
            </w:div>
            <w:div w:id="234171718">
              <w:marLeft w:val="0"/>
              <w:marRight w:val="0"/>
              <w:marTop w:val="0"/>
              <w:marBottom w:val="0"/>
              <w:divBdr>
                <w:top w:val="none" w:sz="0" w:space="0" w:color="auto"/>
                <w:left w:val="none" w:sz="0" w:space="0" w:color="auto"/>
                <w:bottom w:val="none" w:sz="0" w:space="0" w:color="auto"/>
                <w:right w:val="none" w:sz="0" w:space="0" w:color="auto"/>
              </w:divBdr>
            </w:div>
            <w:div w:id="1977056590">
              <w:marLeft w:val="0"/>
              <w:marRight w:val="0"/>
              <w:marTop w:val="0"/>
              <w:marBottom w:val="0"/>
              <w:divBdr>
                <w:top w:val="none" w:sz="0" w:space="0" w:color="auto"/>
                <w:left w:val="none" w:sz="0" w:space="0" w:color="auto"/>
                <w:bottom w:val="none" w:sz="0" w:space="0" w:color="auto"/>
                <w:right w:val="none" w:sz="0" w:space="0" w:color="auto"/>
              </w:divBdr>
            </w:div>
            <w:div w:id="911547626">
              <w:marLeft w:val="0"/>
              <w:marRight w:val="0"/>
              <w:marTop w:val="0"/>
              <w:marBottom w:val="0"/>
              <w:divBdr>
                <w:top w:val="none" w:sz="0" w:space="0" w:color="auto"/>
                <w:left w:val="none" w:sz="0" w:space="0" w:color="auto"/>
                <w:bottom w:val="none" w:sz="0" w:space="0" w:color="auto"/>
                <w:right w:val="none" w:sz="0" w:space="0" w:color="auto"/>
              </w:divBdr>
            </w:div>
            <w:div w:id="1035617478">
              <w:marLeft w:val="0"/>
              <w:marRight w:val="0"/>
              <w:marTop w:val="0"/>
              <w:marBottom w:val="0"/>
              <w:divBdr>
                <w:top w:val="none" w:sz="0" w:space="0" w:color="auto"/>
                <w:left w:val="none" w:sz="0" w:space="0" w:color="auto"/>
                <w:bottom w:val="none" w:sz="0" w:space="0" w:color="auto"/>
                <w:right w:val="none" w:sz="0" w:space="0" w:color="auto"/>
              </w:divBdr>
            </w:div>
            <w:div w:id="32115241">
              <w:marLeft w:val="0"/>
              <w:marRight w:val="0"/>
              <w:marTop w:val="0"/>
              <w:marBottom w:val="0"/>
              <w:divBdr>
                <w:top w:val="none" w:sz="0" w:space="0" w:color="auto"/>
                <w:left w:val="none" w:sz="0" w:space="0" w:color="auto"/>
                <w:bottom w:val="none" w:sz="0" w:space="0" w:color="auto"/>
                <w:right w:val="none" w:sz="0" w:space="0" w:color="auto"/>
              </w:divBdr>
            </w:div>
            <w:div w:id="1512333679">
              <w:marLeft w:val="0"/>
              <w:marRight w:val="0"/>
              <w:marTop w:val="0"/>
              <w:marBottom w:val="0"/>
              <w:divBdr>
                <w:top w:val="none" w:sz="0" w:space="0" w:color="auto"/>
                <w:left w:val="none" w:sz="0" w:space="0" w:color="auto"/>
                <w:bottom w:val="none" w:sz="0" w:space="0" w:color="auto"/>
                <w:right w:val="none" w:sz="0" w:space="0" w:color="auto"/>
              </w:divBdr>
            </w:div>
            <w:div w:id="380594119">
              <w:marLeft w:val="0"/>
              <w:marRight w:val="0"/>
              <w:marTop w:val="0"/>
              <w:marBottom w:val="0"/>
              <w:divBdr>
                <w:top w:val="none" w:sz="0" w:space="0" w:color="auto"/>
                <w:left w:val="none" w:sz="0" w:space="0" w:color="auto"/>
                <w:bottom w:val="none" w:sz="0" w:space="0" w:color="auto"/>
                <w:right w:val="none" w:sz="0" w:space="0" w:color="auto"/>
              </w:divBdr>
            </w:div>
            <w:div w:id="1722245814">
              <w:marLeft w:val="0"/>
              <w:marRight w:val="0"/>
              <w:marTop w:val="0"/>
              <w:marBottom w:val="0"/>
              <w:divBdr>
                <w:top w:val="none" w:sz="0" w:space="0" w:color="auto"/>
                <w:left w:val="none" w:sz="0" w:space="0" w:color="auto"/>
                <w:bottom w:val="none" w:sz="0" w:space="0" w:color="auto"/>
                <w:right w:val="none" w:sz="0" w:space="0" w:color="auto"/>
              </w:divBdr>
            </w:div>
            <w:div w:id="400176772">
              <w:marLeft w:val="0"/>
              <w:marRight w:val="0"/>
              <w:marTop w:val="0"/>
              <w:marBottom w:val="0"/>
              <w:divBdr>
                <w:top w:val="none" w:sz="0" w:space="0" w:color="auto"/>
                <w:left w:val="none" w:sz="0" w:space="0" w:color="auto"/>
                <w:bottom w:val="none" w:sz="0" w:space="0" w:color="auto"/>
                <w:right w:val="none" w:sz="0" w:space="0" w:color="auto"/>
              </w:divBdr>
            </w:div>
            <w:div w:id="127745095">
              <w:marLeft w:val="0"/>
              <w:marRight w:val="0"/>
              <w:marTop w:val="0"/>
              <w:marBottom w:val="0"/>
              <w:divBdr>
                <w:top w:val="none" w:sz="0" w:space="0" w:color="auto"/>
                <w:left w:val="none" w:sz="0" w:space="0" w:color="auto"/>
                <w:bottom w:val="none" w:sz="0" w:space="0" w:color="auto"/>
                <w:right w:val="none" w:sz="0" w:space="0" w:color="auto"/>
              </w:divBdr>
            </w:div>
            <w:div w:id="50230888">
              <w:marLeft w:val="0"/>
              <w:marRight w:val="0"/>
              <w:marTop w:val="0"/>
              <w:marBottom w:val="0"/>
              <w:divBdr>
                <w:top w:val="none" w:sz="0" w:space="0" w:color="auto"/>
                <w:left w:val="none" w:sz="0" w:space="0" w:color="auto"/>
                <w:bottom w:val="none" w:sz="0" w:space="0" w:color="auto"/>
                <w:right w:val="none" w:sz="0" w:space="0" w:color="auto"/>
              </w:divBdr>
            </w:div>
            <w:div w:id="309940834">
              <w:marLeft w:val="0"/>
              <w:marRight w:val="0"/>
              <w:marTop w:val="0"/>
              <w:marBottom w:val="0"/>
              <w:divBdr>
                <w:top w:val="none" w:sz="0" w:space="0" w:color="auto"/>
                <w:left w:val="none" w:sz="0" w:space="0" w:color="auto"/>
                <w:bottom w:val="none" w:sz="0" w:space="0" w:color="auto"/>
                <w:right w:val="none" w:sz="0" w:space="0" w:color="auto"/>
              </w:divBdr>
            </w:div>
            <w:div w:id="548077704">
              <w:marLeft w:val="0"/>
              <w:marRight w:val="0"/>
              <w:marTop w:val="0"/>
              <w:marBottom w:val="0"/>
              <w:divBdr>
                <w:top w:val="none" w:sz="0" w:space="0" w:color="auto"/>
                <w:left w:val="none" w:sz="0" w:space="0" w:color="auto"/>
                <w:bottom w:val="none" w:sz="0" w:space="0" w:color="auto"/>
                <w:right w:val="none" w:sz="0" w:space="0" w:color="auto"/>
              </w:divBdr>
            </w:div>
            <w:div w:id="1698964126">
              <w:marLeft w:val="0"/>
              <w:marRight w:val="0"/>
              <w:marTop w:val="0"/>
              <w:marBottom w:val="0"/>
              <w:divBdr>
                <w:top w:val="none" w:sz="0" w:space="0" w:color="auto"/>
                <w:left w:val="none" w:sz="0" w:space="0" w:color="auto"/>
                <w:bottom w:val="none" w:sz="0" w:space="0" w:color="auto"/>
                <w:right w:val="none" w:sz="0" w:space="0" w:color="auto"/>
              </w:divBdr>
            </w:div>
            <w:div w:id="268127838">
              <w:marLeft w:val="0"/>
              <w:marRight w:val="0"/>
              <w:marTop w:val="0"/>
              <w:marBottom w:val="0"/>
              <w:divBdr>
                <w:top w:val="none" w:sz="0" w:space="0" w:color="auto"/>
                <w:left w:val="none" w:sz="0" w:space="0" w:color="auto"/>
                <w:bottom w:val="none" w:sz="0" w:space="0" w:color="auto"/>
                <w:right w:val="none" w:sz="0" w:space="0" w:color="auto"/>
              </w:divBdr>
            </w:div>
            <w:div w:id="467015407">
              <w:marLeft w:val="0"/>
              <w:marRight w:val="0"/>
              <w:marTop w:val="0"/>
              <w:marBottom w:val="0"/>
              <w:divBdr>
                <w:top w:val="none" w:sz="0" w:space="0" w:color="auto"/>
                <w:left w:val="none" w:sz="0" w:space="0" w:color="auto"/>
                <w:bottom w:val="none" w:sz="0" w:space="0" w:color="auto"/>
                <w:right w:val="none" w:sz="0" w:space="0" w:color="auto"/>
              </w:divBdr>
            </w:div>
            <w:div w:id="1588688967">
              <w:marLeft w:val="0"/>
              <w:marRight w:val="0"/>
              <w:marTop w:val="0"/>
              <w:marBottom w:val="0"/>
              <w:divBdr>
                <w:top w:val="none" w:sz="0" w:space="0" w:color="auto"/>
                <w:left w:val="none" w:sz="0" w:space="0" w:color="auto"/>
                <w:bottom w:val="none" w:sz="0" w:space="0" w:color="auto"/>
                <w:right w:val="none" w:sz="0" w:space="0" w:color="auto"/>
              </w:divBdr>
            </w:div>
            <w:div w:id="1737699261">
              <w:marLeft w:val="0"/>
              <w:marRight w:val="0"/>
              <w:marTop w:val="0"/>
              <w:marBottom w:val="0"/>
              <w:divBdr>
                <w:top w:val="none" w:sz="0" w:space="0" w:color="auto"/>
                <w:left w:val="none" w:sz="0" w:space="0" w:color="auto"/>
                <w:bottom w:val="none" w:sz="0" w:space="0" w:color="auto"/>
                <w:right w:val="none" w:sz="0" w:space="0" w:color="auto"/>
              </w:divBdr>
            </w:div>
            <w:div w:id="2083869188">
              <w:marLeft w:val="0"/>
              <w:marRight w:val="0"/>
              <w:marTop w:val="0"/>
              <w:marBottom w:val="0"/>
              <w:divBdr>
                <w:top w:val="none" w:sz="0" w:space="0" w:color="auto"/>
                <w:left w:val="none" w:sz="0" w:space="0" w:color="auto"/>
                <w:bottom w:val="none" w:sz="0" w:space="0" w:color="auto"/>
                <w:right w:val="none" w:sz="0" w:space="0" w:color="auto"/>
              </w:divBdr>
            </w:div>
            <w:div w:id="273483413">
              <w:marLeft w:val="0"/>
              <w:marRight w:val="0"/>
              <w:marTop w:val="0"/>
              <w:marBottom w:val="0"/>
              <w:divBdr>
                <w:top w:val="none" w:sz="0" w:space="0" w:color="auto"/>
                <w:left w:val="none" w:sz="0" w:space="0" w:color="auto"/>
                <w:bottom w:val="none" w:sz="0" w:space="0" w:color="auto"/>
                <w:right w:val="none" w:sz="0" w:space="0" w:color="auto"/>
              </w:divBdr>
            </w:div>
            <w:div w:id="2114589226">
              <w:marLeft w:val="0"/>
              <w:marRight w:val="0"/>
              <w:marTop w:val="0"/>
              <w:marBottom w:val="0"/>
              <w:divBdr>
                <w:top w:val="none" w:sz="0" w:space="0" w:color="auto"/>
                <w:left w:val="none" w:sz="0" w:space="0" w:color="auto"/>
                <w:bottom w:val="none" w:sz="0" w:space="0" w:color="auto"/>
                <w:right w:val="none" w:sz="0" w:space="0" w:color="auto"/>
              </w:divBdr>
            </w:div>
            <w:div w:id="1737047001">
              <w:marLeft w:val="0"/>
              <w:marRight w:val="0"/>
              <w:marTop w:val="0"/>
              <w:marBottom w:val="0"/>
              <w:divBdr>
                <w:top w:val="none" w:sz="0" w:space="0" w:color="auto"/>
                <w:left w:val="none" w:sz="0" w:space="0" w:color="auto"/>
                <w:bottom w:val="none" w:sz="0" w:space="0" w:color="auto"/>
                <w:right w:val="none" w:sz="0" w:space="0" w:color="auto"/>
              </w:divBdr>
            </w:div>
            <w:div w:id="9963464">
              <w:marLeft w:val="0"/>
              <w:marRight w:val="0"/>
              <w:marTop w:val="0"/>
              <w:marBottom w:val="0"/>
              <w:divBdr>
                <w:top w:val="none" w:sz="0" w:space="0" w:color="auto"/>
                <w:left w:val="none" w:sz="0" w:space="0" w:color="auto"/>
                <w:bottom w:val="none" w:sz="0" w:space="0" w:color="auto"/>
                <w:right w:val="none" w:sz="0" w:space="0" w:color="auto"/>
              </w:divBdr>
            </w:div>
            <w:div w:id="428937358">
              <w:marLeft w:val="0"/>
              <w:marRight w:val="0"/>
              <w:marTop w:val="0"/>
              <w:marBottom w:val="0"/>
              <w:divBdr>
                <w:top w:val="none" w:sz="0" w:space="0" w:color="auto"/>
                <w:left w:val="none" w:sz="0" w:space="0" w:color="auto"/>
                <w:bottom w:val="none" w:sz="0" w:space="0" w:color="auto"/>
                <w:right w:val="none" w:sz="0" w:space="0" w:color="auto"/>
              </w:divBdr>
            </w:div>
            <w:div w:id="441346003">
              <w:marLeft w:val="0"/>
              <w:marRight w:val="0"/>
              <w:marTop w:val="0"/>
              <w:marBottom w:val="0"/>
              <w:divBdr>
                <w:top w:val="none" w:sz="0" w:space="0" w:color="auto"/>
                <w:left w:val="none" w:sz="0" w:space="0" w:color="auto"/>
                <w:bottom w:val="none" w:sz="0" w:space="0" w:color="auto"/>
                <w:right w:val="none" w:sz="0" w:space="0" w:color="auto"/>
              </w:divBdr>
            </w:div>
            <w:div w:id="1092512039">
              <w:marLeft w:val="0"/>
              <w:marRight w:val="0"/>
              <w:marTop w:val="0"/>
              <w:marBottom w:val="0"/>
              <w:divBdr>
                <w:top w:val="none" w:sz="0" w:space="0" w:color="auto"/>
                <w:left w:val="none" w:sz="0" w:space="0" w:color="auto"/>
                <w:bottom w:val="none" w:sz="0" w:space="0" w:color="auto"/>
                <w:right w:val="none" w:sz="0" w:space="0" w:color="auto"/>
              </w:divBdr>
            </w:div>
            <w:div w:id="745346647">
              <w:marLeft w:val="0"/>
              <w:marRight w:val="0"/>
              <w:marTop w:val="0"/>
              <w:marBottom w:val="0"/>
              <w:divBdr>
                <w:top w:val="none" w:sz="0" w:space="0" w:color="auto"/>
                <w:left w:val="none" w:sz="0" w:space="0" w:color="auto"/>
                <w:bottom w:val="none" w:sz="0" w:space="0" w:color="auto"/>
                <w:right w:val="none" w:sz="0" w:space="0" w:color="auto"/>
              </w:divBdr>
            </w:div>
            <w:div w:id="686559344">
              <w:marLeft w:val="0"/>
              <w:marRight w:val="0"/>
              <w:marTop w:val="0"/>
              <w:marBottom w:val="0"/>
              <w:divBdr>
                <w:top w:val="none" w:sz="0" w:space="0" w:color="auto"/>
                <w:left w:val="none" w:sz="0" w:space="0" w:color="auto"/>
                <w:bottom w:val="none" w:sz="0" w:space="0" w:color="auto"/>
                <w:right w:val="none" w:sz="0" w:space="0" w:color="auto"/>
              </w:divBdr>
            </w:div>
            <w:div w:id="328868917">
              <w:marLeft w:val="0"/>
              <w:marRight w:val="0"/>
              <w:marTop w:val="0"/>
              <w:marBottom w:val="0"/>
              <w:divBdr>
                <w:top w:val="none" w:sz="0" w:space="0" w:color="auto"/>
                <w:left w:val="none" w:sz="0" w:space="0" w:color="auto"/>
                <w:bottom w:val="none" w:sz="0" w:space="0" w:color="auto"/>
                <w:right w:val="none" w:sz="0" w:space="0" w:color="auto"/>
              </w:divBdr>
            </w:div>
            <w:div w:id="694429901">
              <w:marLeft w:val="0"/>
              <w:marRight w:val="0"/>
              <w:marTop w:val="0"/>
              <w:marBottom w:val="0"/>
              <w:divBdr>
                <w:top w:val="none" w:sz="0" w:space="0" w:color="auto"/>
                <w:left w:val="none" w:sz="0" w:space="0" w:color="auto"/>
                <w:bottom w:val="none" w:sz="0" w:space="0" w:color="auto"/>
                <w:right w:val="none" w:sz="0" w:space="0" w:color="auto"/>
              </w:divBdr>
            </w:div>
            <w:div w:id="1663656478">
              <w:marLeft w:val="0"/>
              <w:marRight w:val="0"/>
              <w:marTop w:val="0"/>
              <w:marBottom w:val="0"/>
              <w:divBdr>
                <w:top w:val="none" w:sz="0" w:space="0" w:color="auto"/>
                <w:left w:val="none" w:sz="0" w:space="0" w:color="auto"/>
                <w:bottom w:val="none" w:sz="0" w:space="0" w:color="auto"/>
                <w:right w:val="none" w:sz="0" w:space="0" w:color="auto"/>
              </w:divBdr>
            </w:div>
            <w:div w:id="1096557904">
              <w:marLeft w:val="0"/>
              <w:marRight w:val="0"/>
              <w:marTop w:val="0"/>
              <w:marBottom w:val="0"/>
              <w:divBdr>
                <w:top w:val="none" w:sz="0" w:space="0" w:color="auto"/>
                <w:left w:val="none" w:sz="0" w:space="0" w:color="auto"/>
                <w:bottom w:val="none" w:sz="0" w:space="0" w:color="auto"/>
                <w:right w:val="none" w:sz="0" w:space="0" w:color="auto"/>
              </w:divBdr>
            </w:div>
            <w:div w:id="1919703733">
              <w:marLeft w:val="0"/>
              <w:marRight w:val="0"/>
              <w:marTop w:val="0"/>
              <w:marBottom w:val="0"/>
              <w:divBdr>
                <w:top w:val="none" w:sz="0" w:space="0" w:color="auto"/>
                <w:left w:val="none" w:sz="0" w:space="0" w:color="auto"/>
                <w:bottom w:val="none" w:sz="0" w:space="0" w:color="auto"/>
                <w:right w:val="none" w:sz="0" w:space="0" w:color="auto"/>
              </w:divBdr>
            </w:div>
            <w:div w:id="122623467">
              <w:marLeft w:val="0"/>
              <w:marRight w:val="0"/>
              <w:marTop w:val="0"/>
              <w:marBottom w:val="0"/>
              <w:divBdr>
                <w:top w:val="none" w:sz="0" w:space="0" w:color="auto"/>
                <w:left w:val="none" w:sz="0" w:space="0" w:color="auto"/>
                <w:bottom w:val="none" w:sz="0" w:space="0" w:color="auto"/>
                <w:right w:val="none" w:sz="0" w:space="0" w:color="auto"/>
              </w:divBdr>
            </w:div>
            <w:div w:id="1680502162">
              <w:marLeft w:val="0"/>
              <w:marRight w:val="0"/>
              <w:marTop w:val="0"/>
              <w:marBottom w:val="0"/>
              <w:divBdr>
                <w:top w:val="none" w:sz="0" w:space="0" w:color="auto"/>
                <w:left w:val="none" w:sz="0" w:space="0" w:color="auto"/>
                <w:bottom w:val="none" w:sz="0" w:space="0" w:color="auto"/>
                <w:right w:val="none" w:sz="0" w:space="0" w:color="auto"/>
              </w:divBdr>
            </w:div>
            <w:div w:id="864909373">
              <w:marLeft w:val="0"/>
              <w:marRight w:val="0"/>
              <w:marTop w:val="0"/>
              <w:marBottom w:val="0"/>
              <w:divBdr>
                <w:top w:val="none" w:sz="0" w:space="0" w:color="auto"/>
                <w:left w:val="none" w:sz="0" w:space="0" w:color="auto"/>
                <w:bottom w:val="none" w:sz="0" w:space="0" w:color="auto"/>
                <w:right w:val="none" w:sz="0" w:space="0" w:color="auto"/>
              </w:divBdr>
            </w:div>
            <w:div w:id="1732577299">
              <w:marLeft w:val="0"/>
              <w:marRight w:val="0"/>
              <w:marTop w:val="0"/>
              <w:marBottom w:val="0"/>
              <w:divBdr>
                <w:top w:val="none" w:sz="0" w:space="0" w:color="auto"/>
                <w:left w:val="none" w:sz="0" w:space="0" w:color="auto"/>
                <w:bottom w:val="none" w:sz="0" w:space="0" w:color="auto"/>
                <w:right w:val="none" w:sz="0" w:space="0" w:color="auto"/>
              </w:divBdr>
            </w:div>
            <w:div w:id="1374766083">
              <w:marLeft w:val="0"/>
              <w:marRight w:val="0"/>
              <w:marTop w:val="0"/>
              <w:marBottom w:val="0"/>
              <w:divBdr>
                <w:top w:val="none" w:sz="0" w:space="0" w:color="auto"/>
                <w:left w:val="none" w:sz="0" w:space="0" w:color="auto"/>
                <w:bottom w:val="none" w:sz="0" w:space="0" w:color="auto"/>
                <w:right w:val="none" w:sz="0" w:space="0" w:color="auto"/>
              </w:divBdr>
            </w:div>
            <w:div w:id="1171214558">
              <w:marLeft w:val="0"/>
              <w:marRight w:val="0"/>
              <w:marTop w:val="0"/>
              <w:marBottom w:val="0"/>
              <w:divBdr>
                <w:top w:val="none" w:sz="0" w:space="0" w:color="auto"/>
                <w:left w:val="none" w:sz="0" w:space="0" w:color="auto"/>
                <w:bottom w:val="none" w:sz="0" w:space="0" w:color="auto"/>
                <w:right w:val="none" w:sz="0" w:space="0" w:color="auto"/>
              </w:divBdr>
            </w:div>
            <w:div w:id="2102874735">
              <w:marLeft w:val="0"/>
              <w:marRight w:val="0"/>
              <w:marTop w:val="0"/>
              <w:marBottom w:val="0"/>
              <w:divBdr>
                <w:top w:val="none" w:sz="0" w:space="0" w:color="auto"/>
                <w:left w:val="none" w:sz="0" w:space="0" w:color="auto"/>
                <w:bottom w:val="none" w:sz="0" w:space="0" w:color="auto"/>
                <w:right w:val="none" w:sz="0" w:space="0" w:color="auto"/>
              </w:divBdr>
            </w:div>
            <w:div w:id="103042445">
              <w:marLeft w:val="0"/>
              <w:marRight w:val="0"/>
              <w:marTop w:val="0"/>
              <w:marBottom w:val="0"/>
              <w:divBdr>
                <w:top w:val="none" w:sz="0" w:space="0" w:color="auto"/>
                <w:left w:val="none" w:sz="0" w:space="0" w:color="auto"/>
                <w:bottom w:val="none" w:sz="0" w:space="0" w:color="auto"/>
                <w:right w:val="none" w:sz="0" w:space="0" w:color="auto"/>
              </w:divBdr>
            </w:div>
            <w:div w:id="806047841">
              <w:marLeft w:val="0"/>
              <w:marRight w:val="0"/>
              <w:marTop w:val="0"/>
              <w:marBottom w:val="0"/>
              <w:divBdr>
                <w:top w:val="none" w:sz="0" w:space="0" w:color="auto"/>
                <w:left w:val="none" w:sz="0" w:space="0" w:color="auto"/>
                <w:bottom w:val="none" w:sz="0" w:space="0" w:color="auto"/>
                <w:right w:val="none" w:sz="0" w:space="0" w:color="auto"/>
              </w:divBdr>
            </w:div>
            <w:div w:id="1077292016">
              <w:marLeft w:val="0"/>
              <w:marRight w:val="0"/>
              <w:marTop w:val="0"/>
              <w:marBottom w:val="0"/>
              <w:divBdr>
                <w:top w:val="none" w:sz="0" w:space="0" w:color="auto"/>
                <w:left w:val="none" w:sz="0" w:space="0" w:color="auto"/>
                <w:bottom w:val="none" w:sz="0" w:space="0" w:color="auto"/>
                <w:right w:val="none" w:sz="0" w:space="0" w:color="auto"/>
              </w:divBdr>
            </w:div>
            <w:div w:id="857279187">
              <w:marLeft w:val="0"/>
              <w:marRight w:val="0"/>
              <w:marTop w:val="0"/>
              <w:marBottom w:val="0"/>
              <w:divBdr>
                <w:top w:val="none" w:sz="0" w:space="0" w:color="auto"/>
                <w:left w:val="none" w:sz="0" w:space="0" w:color="auto"/>
                <w:bottom w:val="none" w:sz="0" w:space="0" w:color="auto"/>
                <w:right w:val="none" w:sz="0" w:space="0" w:color="auto"/>
              </w:divBdr>
            </w:div>
            <w:div w:id="1321882625">
              <w:marLeft w:val="0"/>
              <w:marRight w:val="0"/>
              <w:marTop w:val="0"/>
              <w:marBottom w:val="0"/>
              <w:divBdr>
                <w:top w:val="none" w:sz="0" w:space="0" w:color="auto"/>
                <w:left w:val="none" w:sz="0" w:space="0" w:color="auto"/>
                <w:bottom w:val="none" w:sz="0" w:space="0" w:color="auto"/>
                <w:right w:val="none" w:sz="0" w:space="0" w:color="auto"/>
              </w:divBdr>
            </w:div>
            <w:div w:id="954099796">
              <w:marLeft w:val="0"/>
              <w:marRight w:val="0"/>
              <w:marTop w:val="0"/>
              <w:marBottom w:val="0"/>
              <w:divBdr>
                <w:top w:val="none" w:sz="0" w:space="0" w:color="auto"/>
                <w:left w:val="none" w:sz="0" w:space="0" w:color="auto"/>
                <w:bottom w:val="none" w:sz="0" w:space="0" w:color="auto"/>
                <w:right w:val="none" w:sz="0" w:space="0" w:color="auto"/>
              </w:divBdr>
            </w:div>
            <w:div w:id="99228279">
              <w:marLeft w:val="0"/>
              <w:marRight w:val="0"/>
              <w:marTop w:val="0"/>
              <w:marBottom w:val="0"/>
              <w:divBdr>
                <w:top w:val="none" w:sz="0" w:space="0" w:color="auto"/>
                <w:left w:val="none" w:sz="0" w:space="0" w:color="auto"/>
                <w:bottom w:val="none" w:sz="0" w:space="0" w:color="auto"/>
                <w:right w:val="none" w:sz="0" w:space="0" w:color="auto"/>
              </w:divBdr>
            </w:div>
            <w:div w:id="1757362253">
              <w:marLeft w:val="0"/>
              <w:marRight w:val="0"/>
              <w:marTop w:val="0"/>
              <w:marBottom w:val="0"/>
              <w:divBdr>
                <w:top w:val="none" w:sz="0" w:space="0" w:color="auto"/>
                <w:left w:val="none" w:sz="0" w:space="0" w:color="auto"/>
                <w:bottom w:val="none" w:sz="0" w:space="0" w:color="auto"/>
                <w:right w:val="none" w:sz="0" w:space="0" w:color="auto"/>
              </w:divBdr>
            </w:div>
            <w:div w:id="57677206">
              <w:marLeft w:val="0"/>
              <w:marRight w:val="0"/>
              <w:marTop w:val="0"/>
              <w:marBottom w:val="0"/>
              <w:divBdr>
                <w:top w:val="none" w:sz="0" w:space="0" w:color="auto"/>
                <w:left w:val="none" w:sz="0" w:space="0" w:color="auto"/>
                <w:bottom w:val="none" w:sz="0" w:space="0" w:color="auto"/>
                <w:right w:val="none" w:sz="0" w:space="0" w:color="auto"/>
              </w:divBdr>
            </w:div>
            <w:div w:id="638800822">
              <w:marLeft w:val="0"/>
              <w:marRight w:val="0"/>
              <w:marTop w:val="0"/>
              <w:marBottom w:val="0"/>
              <w:divBdr>
                <w:top w:val="none" w:sz="0" w:space="0" w:color="auto"/>
                <w:left w:val="none" w:sz="0" w:space="0" w:color="auto"/>
                <w:bottom w:val="none" w:sz="0" w:space="0" w:color="auto"/>
                <w:right w:val="none" w:sz="0" w:space="0" w:color="auto"/>
              </w:divBdr>
            </w:div>
            <w:div w:id="529686059">
              <w:marLeft w:val="0"/>
              <w:marRight w:val="0"/>
              <w:marTop w:val="0"/>
              <w:marBottom w:val="0"/>
              <w:divBdr>
                <w:top w:val="none" w:sz="0" w:space="0" w:color="auto"/>
                <w:left w:val="none" w:sz="0" w:space="0" w:color="auto"/>
                <w:bottom w:val="none" w:sz="0" w:space="0" w:color="auto"/>
                <w:right w:val="none" w:sz="0" w:space="0" w:color="auto"/>
              </w:divBdr>
            </w:div>
            <w:div w:id="1189027004">
              <w:marLeft w:val="0"/>
              <w:marRight w:val="0"/>
              <w:marTop w:val="0"/>
              <w:marBottom w:val="0"/>
              <w:divBdr>
                <w:top w:val="none" w:sz="0" w:space="0" w:color="auto"/>
                <w:left w:val="none" w:sz="0" w:space="0" w:color="auto"/>
                <w:bottom w:val="none" w:sz="0" w:space="0" w:color="auto"/>
                <w:right w:val="none" w:sz="0" w:space="0" w:color="auto"/>
              </w:divBdr>
            </w:div>
            <w:div w:id="2038890666">
              <w:marLeft w:val="0"/>
              <w:marRight w:val="0"/>
              <w:marTop w:val="0"/>
              <w:marBottom w:val="0"/>
              <w:divBdr>
                <w:top w:val="none" w:sz="0" w:space="0" w:color="auto"/>
                <w:left w:val="none" w:sz="0" w:space="0" w:color="auto"/>
                <w:bottom w:val="none" w:sz="0" w:space="0" w:color="auto"/>
                <w:right w:val="none" w:sz="0" w:space="0" w:color="auto"/>
              </w:divBdr>
            </w:div>
            <w:div w:id="302851008">
              <w:marLeft w:val="0"/>
              <w:marRight w:val="0"/>
              <w:marTop w:val="0"/>
              <w:marBottom w:val="0"/>
              <w:divBdr>
                <w:top w:val="none" w:sz="0" w:space="0" w:color="auto"/>
                <w:left w:val="none" w:sz="0" w:space="0" w:color="auto"/>
                <w:bottom w:val="none" w:sz="0" w:space="0" w:color="auto"/>
                <w:right w:val="none" w:sz="0" w:space="0" w:color="auto"/>
              </w:divBdr>
            </w:div>
            <w:div w:id="159086097">
              <w:marLeft w:val="0"/>
              <w:marRight w:val="0"/>
              <w:marTop w:val="0"/>
              <w:marBottom w:val="0"/>
              <w:divBdr>
                <w:top w:val="none" w:sz="0" w:space="0" w:color="auto"/>
                <w:left w:val="none" w:sz="0" w:space="0" w:color="auto"/>
                <w:bottom w:val="none" w:sz="0" w:space="0" w:color="auto"/>
                <w:right w:val="none" w:sz="0" w:space="0" w:color="auto"/>
              </w:divBdr>
            </w:div>
            <w:div w:id="348064294">
              <w:marLeft w:val="0"/>
              <w:marRight w:val="0"/>
              <w:marTop w:val="0"/>
              <w:marBottom w:val="0"/>
              <w:divBdr>
                <w:top w:val="none" w:sz="0" w:space="0" w:color="auto"/>
                <w:left w:val="none" w:sz="0" w:space="0" w:color="auto"/>
                <w:bottom w:val="none" w:sz="0" w:space="0" w:color="auto"/>
                <w:right w:val="none" w:sz="0" w:space="0" w:color="auto"/>
              </w:divBdr>
            </w:div>
            <w:div w:id="1872374296">
              <w:marLeft w:val="0"/>
              <w:marRight w:val="0"/>
              <w:marTop w:val="0"/>
              <w:marBottom w:val="0"/>
              <w:divBdr>
                <w:top w:val="none" w:sz="0" w:space="0" w:color="auto"/>
                <w:left w:val="none" w:sz="0" w:space="0" w:color="auto"/>
                <w:bottom w:val="none" w:sz="0" w:space="0" w:color="auto"/>
                <w:right w:val="none" w:sz="0" w:space="0" w:color="auto"/>
              </w:divBdr>
            </w:div>
            <w:div w:id="1826971323">
              <w:marLeft w:val="0"/>
              <w:marRight w:val="0"/>
              <w:marTop w:val="0"/>
              <w:marBottom w:val="0"/>
              <w:divBdr>
                <w:top w:val="none" w:sz="0" w:space="0" w:color="auto"/>
                <w:left w:val="none" w:sz="0" w:space="0" w:color="auto"/>
                <w:bottom w:val="none" w:sz="0" w:space="0" w:color="auto"/>
                <w:right w:val="none" w:sz="0" w:space="0" w:color="auto"/>
              </w:divBdr>
            </w:div>
            <w:div w:id="1109006628">
              <w:marLeft w:val="0"/>
              <w:marRight w:val="0"/>
              <w:marTop w:val="0"/>
              <w:marBottom w:val="0"/>
              <w:divBdr>
                <w:top w:val="none" w:sz="0" w:space="0" w:color="auto"/>
                <w:left w:val="none" w:sz="0" w:space="0" w:color="auto"/>
                <w:bottom w:val="none" w:sz="0" w:space="0" w:color="auto"/>
                <w:right w:val="none" w:sz="0" w:space="0" w:color="auto"/>
              </w:divBdr>
            </w:div>
            <w:div w:id="179660620">
              <w:marLeft w:val="0"/>
              <w:marRight w:val="0"/>
              <w:marTop w:val="0"/>
              <w:marBottom w:val="0"/>
              <w:divBdr>
                <w:top w:val="none" w:sz="0" w:space="0" w:color="auto"/>
                <w:left w:val="none" w:sz="0" w:space="0" w:color="auto"/>
                <w:bottom w:val="none" w:sz="0" w:space="0" w:color="auto"/>
                <w:right w:val="none" w:sz="0" w:space="0" w:color="auto"/>
              </w:divBdr>
            </w:div>
            <w:div w:id="1673755152">
              <w:marLeft w:val="0"/>
              <w:marRight w:val="0"/>
              <w:marTop w:val="0"/>
              <w:marBottom w:val="0"/>
              <w:divBdr>
                <w:top w:val="none" w:sz="0" w:space="0" w:color="auto"/>
                <w:left w:val="none" w:sz="0" w:space="0" w:color="auto"/>
                <w:bottom w:val="none" w:sz="0" w:space="0" w:color="auto"/>
                <w:right w:val="none" w:sz="0" w:space="0" w:color="auto"/>
              </w:divBdr>
            </w:div>
            <w:div w:id="1546869131">
              <w:marLeft w:val="0"/>
              <w:marRight w:val="0"/>
              <w:marTop w:val="0"/>
              <w:marBottom w:val="0"/>
              <w:divBdr>
                <w:top w:val="none" w:sz="0" w:space="0" w:color="auto"/>
                <w:left w:val="none" w:sz="0" w:space="0" w:color="auto"/>
                <w:bottom w:val="none" w:sz="0" w:space="0" w:color="auto"/>
                <w:right w:val="none" w:sz="0" w:space="0" w:color="auto"/>
              </w:divBdr>
            </w:div>
            <w:div w:id="1578786100">
              <w:marLeft w:val="0"/>
              <w:marRight w:val="0"/>
              <w:marTop w:val="0"/>
              <w:marBottom w:val="0"/>
              <w:divBdr>
                <w:top w:val="none" w:sz="0" w:space="0" w:color="auto"/>
                <w:left w:val="none" w:sz="0" w:space="0" w:color="auto"/>
                <w:bottom w:val="none" w:sz="0" w:space="0" w:color="auto"/>
                <w:right w:val="none" w:sz="0" w:space="0" w:color="auto"/>
              </w:divBdr>
            </w:div>
            <w:div w:id="829515731">
              <w:marLeft w:val="0"/>
              <w:marRight w:val="0"/>
              <w:marTop w:val="0"/>
              <w:marBottom w:val="0"/>
              <w:divBdr>
                <w:top w:val="none" w:sz="0" w:space="0" w:color="auto"/>
                <w:left w:val="none" w:sz="0" w:space="0" w:color="auto"/>
                <w:bottom w:val="none" w:sz="0" w:space="0" w:color="auto"/>
                <w:right w:val="none" w:sz="0" w:space="0" w:color="auto"/>
              </w:divBdr>
            </w:div>
            <w:div w:id="839975465">
              <w:marLeft w:val="0"/>
              <w:marRight w:val="0"/>
              <w:marTop w:val="0"/>
              <w:marBottom w:val="0"/>
              <w:divBdr>
                <w:top w:val="none" w:sz="0" w:space="0" w:color="auto"/>
                <w:left w:val="none" w:sz="0" w:space="0" w:color="auto"/>
                <w:bottom w:val="none" w:sz="0" w:space="0" w:color="auto"/>
                <w:right w:val="none" w:sz="0" w:space="0" w:color="auto"/>
              </w:divBdr>
            </w:div>
            <w:div w:id="1824663888">
              <w:marLeft w:val="0"/>
              <w:marRight w:val="0"/>
              <w:marTop w:val="0"/>
              <w:marBottom w:val="0"/>
              <w:divBdr>
                <w:top w:val="none" w:sz="0" w:space="0" w:color="auto"/>
                <w:left w:val="none" w:sz="0" w:space="0" w:color="auto"/>
                <w:bottom w:val="none" w:sz="0" w:space="0" w:color="auto"/>
                <w:right w:val="none" w:sz="0" w:space="0" w:color="auto"/>
              </w:divBdr>
            </w:div>
            <w:div w:id="1666779236">
              <w:marLeft w:val="0"/>
              <w:marRight w:val="0"/>
              <w:marTop w:val="0"/>
              <w:marBottom w:val="0"/>
              <w:divBdr>
                <w:top w:val="none" w:sz="0" w:space="0" w:color="auto"/>
                <w:left w:val="none" w:sz="0" w:space="0" w:color="auto"/>
                <w:bottom w:val="none" w:sz="0" w:space="0" w:color="auto"/>
                <w:right w:val="none" w:sz="0" w:space="0" w:color="auto"/>
              </w:divBdr>
            </w:div>
            <w:div w:id="2032685122">
              <w:marLeft w:val="0"/>
              <w:marRight w:val="0"/>
              <w:marTop w:val="0"/>
              <w:marBottom w:val="0"/>
              <w:divBdr>
                <w:top w:val="none" w:sz="0" w:space="0" w:color="auto"/>
                <w:left w:val="none" w:sz="0" w:space="0" w:color="auto"/>
                <w:bottom w:val="none" w:sz="0" w:space="0" w:color="auto"/>
                <w:right w:val="none" w:sz="0" w:space="0" w:color="auto"/>
              </w:divBdr>
            </w:div>
            <w:div w:id="199712037">
              <w:marLeft w:val="0"/>
              <w:marRight w:val="0"/>
              <w:marTop w:val="0"/>
              <w:marBottom w:val="0"/>
              <w:divBdr>
                <w:top w:val="none" w:sz="0" w:space="0" w:color="auto"/>
                <w:left w:val="none" w:sz="0" w:space="0" w:color="auto"/>
                <w:bottom w:val="none" w:sz="0" w:space="0" w:color="auto"/>
                <w:right w:val="none" w:sz="0" w:space="0" w:color="auto"/>
              </w:divBdr>
            </w:div>
            <w:div w:id="2022731510">
              <w:marLeft w:val="0"/>
              <w:marRight w:val="0"/>
              <w:marTop w:val="0"/>
              <w:marBottom w:val="0"/>
              <w:divBdr>
                <w:top w:val="none" w:sz="0" w:space="0" w:color="auto"/>
                <w:left w:val="none" w:sz="0" w:space="0" w:color="auto"/>
                <w:bottom w:val="none" w:sz="0" w:space="0" w:color="auto"/>
                <w:right w:val="none" w:sz="0" w:space="0" w:color="auto"/>
              </w:divBdr>
            </w:div>
            <w:div w:id="2058507278">
              <w:marLeft w:val="0"/>
              <w:marRight w:val="0"/>
              <w:marTop w:val="0"/>
              <w:marBottom w:val="0"/>
              <w:divBdr>
                <w:top w:val="none" w:sz="0" w:space="0" w:color="auto"/>
                <w:left w:val="none" w:sz="0" w:space="0" w:color="auto"/>
                <w:bottom w:val="none" w:sz="0" w:space="0" w:color="auto"/>
                <w:right w:val="none" w:sz="0" w:space="0" w:color="auto"/>
              </w:divBdr>
            </w:div>
            <w:div w:id="1060906053">
              <w:marLeft w:val="0"/>
              <w:marRight w:val="0"/>
              <w:marTop w:val="0"/>
              <w:marBottom w:val="0"/>
              <w:divBdr>
                <w:top w:val="none" w:sz="0" w:space="0" w:color="auto"/>
                <w:left w:val="none" w:sz="0" w:space="0" w:color="auto"/>
                <w:bottom w:val="none" w:sz="0" w:space="0" w:color="auto"/>
                <w:right w:val="none" w:sz="0" w:space="0" w:color="auto"/>
              </w:divBdr>
            </w:div>
            <w:div w:id="2031756401">
              <w:marLeft w:val="0"/>
              <w:marRight w:val="0"/>
              <w:marTop w:val="0"/>
              <w:marBottom w:val="0"/>
              <w:divBdr>
                <w:top w:val="none" w:sz="0" w:space="0" w:color="auto"/>
                <w:left w:val="none" w:sz="0" w:space="0" w:color="auto"/>
                <w:bottom w:val="none" w:sz="0" w:space="0" w:color="auto"/>
                <w:right w:val="none" w:sz="0" w:space="0" w:color="auto"/>
              </w:divBdr>
            </w:div>
            <w:div w:id="676924709">
              <w:marLeft w:val="0"/>
              <w:marRight w:val="0"/>
              <w:marTop w:val="0"/>
              <w:marBottom w:val="0"/>
              <w:divBdr>
                <w:top w:val="none" w:sz="0" w:space="0" w:color="auto"/>
                <w:left w:val="none" w:sz="0" w:space="0" w:color="auto"/>
                <w:bottom w:val="none" w:sz="0" w:space="0" w:color="auto"/>
                <w:right w:val="none" w:sz="0" w:space="0" w:color="auto"/>
              </w:divBdr>
            </w:div>
            <w:div w:id="1562207301">
              <w:marLeft w:val="0"/>
              <w:marRight w:val="0"/>
              <w:marTop w:val="0"/>
              <w:marBottom w:val="0"/>
              <w:divBdr>
                <w:top w:val="none" w:sz="0" w:space="0" w:color="auto"/>
                <w:left w:val="none" w:sz="0" w:space="0" w:color="auto"/>
                <w:bottom w:val="none" w:sz="0" w:space="0" w:color="auto"/>
                <w:right w:val="none" w:sz="0" w:space="0" w:color="auto"/>
              </w:divBdr>
            </w:div>
            <w:div w:id="1310592101">
              <w:marLeft w:val="0"/>
              <w:marRight w:val="0"/>
              <w:marTop w:val="0"/>
              <w:marBottom w:val="0"/>
              <w:divBdr>
                <w:top w:val="none" w:sz="0" w:space="0" w:color="auto"/>
                <w:left w:val="none" w:sz="0" w:space="0" w:color="auto"/>
                <w:bottom w:val="none" w:sz="0" w:space="0" w:color="auto"/>
                <w:right w:val="none" w:sz="0" w:space="0" w:color="auto"/>
              </w:divBdr>
            </w:div>
            <w:div w:id="106701383">
              <w:marLeft w:val="0"/>
              <w:marRight w:val="0"/>
              <w:marTop w:val="0"/>
              <w:marBottom w:val="0"/>
              <w:divBdr>
                <w:top w:val="none" w:sz="0" w:space="0" w:color="auto"/>
                <w:left w:val="none" w:sz="0" w:space="0" w:color="auto"/>
                <w:bottom w:val="none" w:sz="0" w:space="0" w:color="auto"/>
                <w:right w:val="none" w:sz="0" w:space="0" w:color="auto"/>
              </w:divBdr>
            </w:div>
            <w:div w:id="442919642">
              <w:marLeft w:val="0"/>
              <w:marRight w:val="0"/>
              <w:marTop w:val="0"/>
              <w:marBottom w:val="0"/>
              <w:divBdr>
                <w:top w:val="none" w:sz="0" w:space="0" w:color="auto"/>
                <w:left w:val="none" w:sz="0" w:space="0" w:color="auto"/>
                <w:bottom w:val="none" w:sz="0" w:space="0" w:color="auto"/>
                <w:right w:val="none" w:sz="0" w:space="0" w:color="auto"/>
              </w:divBdr>
            </w:div>
            <w:div w:id="1362172989">
              <w:marLeft w:val="0"/>
              <w:marRight w:val="0"/>
              <w:marTop w:val="0"/>
              <w:marBottom w:val="0"/>
              <w:divBdr>
                <w:top w:val="none" w:sz="0" w:space="0" w:color="auto"/>
                <w:left w:val="none" w:sz="0" w:space="0" w:color="auto"/>
                <w:bottom w:val="none" w:sz="0" w:space="0" w:color="auto"/>
                <w:right w:val="none" w:sz="0" w:space="0" w:color="auto"/>
              </w:divBdr>
            </w:div>
            <w:div w:id="1552225905">
              <w:marLeft w:val="0"/>
              <w:marRight w:val="0"/>
              <w:marTop w:val="0"/>
              <w:marBottom w:val="0"/>
              <w:divBdr>
                <w:top w:val="none" w:sz="0" w:space="0" w:color="auto"/>
                <w:left w:val="none" w:sz="0" w:space="0" w:color="auto"/>
                <w:bottom w:val="none" w:sz="0" w:space="0" w:color="auto"/>
                <w:right w:val="none" w:sz="0" w:space="0" w:color="auto"/>
              </w:divBdr>
            </w:div>
            <w:div w:id="115486079">
              <w:marLeft w:val="0"/>
              <w:marRight w:val="0"/>
              <w:marTop w:val="0"/>
              <w:marBottom w:val="0"/>
              <w:divBdr>
                <w:top w:val="none" w:sz="0" w:space="0" w:color="auto"/>
                <w:left w:val="none" w:sz="0" w:space="0" w:color="auto"/>
                <w:bottom w:val="none" w:sz="0" w:space="0" w:color="auto"/>
                <w:right w:val="none" w:sz="0" w:space="0" w:color="auto"/>
              </w:divBdr>
            </w:div>
            <w:div w:id="2059628333">
              <w:marLeft w:val="0"/>
              <w:marRight w:val="0"/>
              <w:marTop w:val="0"/>
              <w:marBottom w:val="0"/>
              <w:divBdr>
                <w:top w:val="none" w:sz="0" w:space="0" w:color="auto"/>
                <w:left w:val="none" w:sz="0" w:space="0" w:color="auto"/>
                <w:bottom w:val="none" w:sz="0" w:space="0" w:color="auto"/>
                <w:right w:val="none" w:sz="0" w:space="0" w:color="auto"/>
              </w:divBdr>
            </w:div>
            <w:div w:id="860049191">
              <w:marLeft w:val="0"/>
              <w:marRight w:val="0"/>
              <w:marTop w:val="0"/>
              <w:marBottom w:val="0"/>
              <w:divBdr>
                <w:top w:val="none" w:sz="0" w:space="0" w:color="auto"/>
                <w:left w:val="none" w:sz="0" w:space="0" w:color="auto"/>
                <w:bottom w:val="none" w:sz="0" w:space="0" w:color="auto"/>
                <w:right w:val="none" w:sz="0" w:space="0" w:color="auto"/>
              </w:divBdr>
            </w:div>
            <w:div w:id="625356985">
              <w:marLeft w:val="0"/>
              <w:marRight w:val="0"/>
              <w:marTop w:val="0"/>
              <w:marBottom w:val="0"/>
              <w:divBdr>
                <w:top w:val="none" w:sz="0" w:space="0" w:color="auto"/>
                <w:left w:val="none" w:sz="0" w:space="0" w:color="auto"/>
                <w:bottom w:val="none" w:sz="0" w:space="0" w:color="auto"/>
                <w:right w:val="none" w:sz="0" w:space="0" w:color="auto"/>
              </w:divBdr>
            </w:div>
            <w:div w:id="1250189592">
              <w:marLeft w:val="0"/>
              <w:marRight w:val="0"/>
              <w:marTop w:val="0"/>
              <w:marBottom w:val="0"/>
              <w:divBdr>
                <w:top w:val="none" w:sz="0" w:space="0" w:color="auto"/>
                <w:left w:val="none" w:sz="0" w:space="0" w:color="auto"/>
                <w:bottom w:val="none" w:sz="0" w:space="0" w:color="auto"/>
                <w:right w:val="none" w:sz="0" w:space="0" w:color="auto"/>
              </w:divBdr>
            </w:div>
            <w:div w:id="181820057">
              <w:marLeft w:val="0"/>
              <w:marRight w:val="0"/>
              <w:marTop w:val="0"/>
              <w:marBottom w:val="0"/>
              <w:divBdr>
                <w:top w:val="none" w:sz="0" w:space="0" w:color="auto"/>
                <w:left w:val="none" w:sz="0" w:space="0" w:color="auto"/>
                <w:bottom w:val="none" w:sz="0" w:space="0" w:color="auto"/>
                <w:right w:val="none" w:sz="0" w:space="0" w:color="auto"/>
              </w:divBdr>
            </w:div>
            <w:div w:id="139554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49532">
      <w:bodyDiv w:val="1"/>
      <w:marLeft w:val="0"/>
      <w:marRight w:val="0"/>
      <w:marTop w:val="0"/>
      <w:marBottom w:val="0"/>
      <w:divBdr>
        <w:top w:val="none" w:sz="0" w:space="0" w:color="auto"/>
        <w:left w:val="none" w:sz="0" w:space="0" w:color="auto"/>
        <w:bottom w:val="none" w:sz="0" w:space="0" w:color="auto"/>
        <w:right w:val="none" w:sz="0" w:space="0" w:color="auto"/>
      </w:divBdr>
    </w:div>
    <w:div w:id="2113474869">
      <w:bodyDiv w:val="1"/>
      <w:marLeft w:val="0"/>
      <w:marRight w:val="0"/>
      <w:marTop w:val="0"/>
      <w:marBottom w:val="0"/>
      <w:divBdr>
        <w:top w:val="none" w:sz="0" w:space="0" w:color="auto"/>
        <w:left w:val="none" w:sz="0" w:space="0" w:color="auto"/>
        <w:bottom w:val="none" w:sz="0" w:space="0" w:color="auto"/>
        <w:right w:val="none" w:sz="0" w:space="0" w:color="auto"/>
      </w:divBdr>
    </w:div>
    <w:div w:id="2115130030">
      <w:bodyDiv w:val="1"/>
      <w:marLeft w:val="0"/>
      <w:marRight w:val="0"/>
      <w:marTop w:val="0"/>
      <w:marBottom w:val="0"/>
      <w:divBdr>
        <w:top w:val="none" w:sz="0" w:space="0" w:color="auto"/>
        <w:left w:val="none" w:sz="0" w:space="0" w:color="auto"/>
        <w:bottom w:val="none" w:sz="0" w:space="0" w:color="auto"/>
        <w:right w:val="none" w:sz="0" w:space="0" w:color="auto"/>
      </w:divBdr>
    </w:div>
    <w:div w:id="2117092404">
      <w:bodyDiv w:val="1"/>
      <w:marLeft w:val="0"/>
      <w:marRight w:val="0"/>
      <w:marTop w:val="0"/>
      <w:marBottom w:val="0"/>
      <w:divBdr>
        <w:top w:val="none" w:sz="0" w:space="0" w:color="auto"/>
        <w:left w:val="none" w:sz="0" w:space="0" w:color="auto"/>
        <w:bottom w:val="none" w:sz="0" w:space="0" w:color="auto"/>
        <w:right w:val="none" w:sz="0" w:space="0" w:color="auto"/>
      </w:divBdr>
    </w:div>
    <w:div w:id="2119447182">
      <w:bodyDiv w:val="1"/>
      <w:marLeft w:val="0"/>
      <w:marRight w:val="0"/>
      <w:marTop w:val="0"/>
      <w:marBottom w:val="0"/>
      <w:divBdr>
        <w:top w:val="none" w:sz="0" w:space="0" w:color="auto"/>
        <w:left w:val="none" w:sz="0" w:space="0" w:color="auto"/>
        <w:bottom w:val="none" w:sz="0" w:space="0" w:color="auto"/>
        <w:right w:val="none" w:sz="0" w:space="0" w:color="auto"/>
      </w:divBdr>
    </w:div>
    <w:div w:id="2124303609">
      <w:bodyDiv w:val="1"/>
      <w:marLeft w:val="0"/>
      <w:marRight w:val="0"/>
      <w:marTop w:val="0"/>
      <w:marBottom w:val="0"/>
      <w:divBdr>
        <w:top w:val="none" w:sz="0" w:space="0" w:color="auto"/>
        <w:left w:val="none" w:sz="0" w:space="0" w:color="auto"/>
        <w:bottom w:val="none" w:sz="0" w:space="0" w:color="auto"/>
        <w:right w:val="none" w:sz="0" w:space="0" w:color="auto"/>
      </w:divBdr>
    </w:div>
    <w:div w:id="2128964072">
      <w:bodyDiv w:val="1"/>
      <w:marLeft w:val="0"/>
      <w:marRight w:val="0"/>
      <w:marTop w:val="0"/>
      <w:marBottom w:val="0"/>
      <w:divBdr>
        <w:top w:val="none" w:sz="0" w:space="0" w:color="auto"/>
        <w:left w:val="none" w:sz="0" w:space="0" w:color="auto"/>
        <w:bottom w:val="none" w:sz="0" w:space="0" w:color="auto"/>
        <w:right w:val="none" w:sz="0" w:space="0" w:color="auto"/>
      </w:divBdr>
    </w:div>
    <w:div w:id="2141678833">
      <w:bodyDiv w:val="1"/>
      <w:marLeft w:val="0"/>
      <w:marRight w:val="0"/>
      <w:marTop w:val="0"/>
      <w:marBottom w:val="0"/>
      <w:divBdr>
        <w:top w:val="none" w:sz="0" w:space="0" w:color="auto"/>
        <w:left w:val="none" w:sz="0" w:space="0" w:color="auto"/>
        <w:bottom w:val="none" w:sz="0" w:space="0" w:color="auto"/>
        <w:right w:val="none" w:sz="0" w:space="0" w:color="auto"/>
      </w:divBdr>
    </w:div>
    <w:div w:id="2141679030">
      <w:bodyDiv w:val="1"/>
      <w:marLeft w:val="0"/>
      <w:marRight w:val="0"/>
      <w:marTop w:val="0"/>
      <w:marBottom w:val="0"/>
      <w:divBdr>
        <w:top w:val="none" w:sz="0" w:space="0" w:color="auto"/>
        <w:left w:val="none" w:sz="0" w:space="0" w:color="auto"/>
        <w:bottom w:val="none" w:sz="0" w:space="0" w:color="auto"/>
        <w:right w:val="none" w:sz="0" w:space="0" w:color="auto"/>
      </w:divBdr>
    </w:div>
    <w:div w:id="21468954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s://doi.org/10.1016/j.ijforecast.2013.09.00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jpe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hyperlink" Target="https://doi.org/10.3115/V1/D14-1179" TargetMode="External"/><Relationship Id="rId36"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image" Target="media/image10.jpeg"/><Relationship Id="rId31" Type="http://schemas.openxmlformats.org/officeDocument/2006/relationships/hyperlink" Target="https://doi.org/10.1016/j.resourpol.2020.101806"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hyperlink" Target="https://doi.org/10.1016/J.ESWA.2011.02.068" TargetMode="External"/><Relationship Id="rId35" Type="http://schemas.openxmlformats.org/officeDocument/2006/relationships/glossaryDocument" Target="glossary/document.xml"/><Relationship Id="rId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6A1B06F-1039-4494-9763-6C9EC69B7DF1}"/>
      </w:docPartPr>
      <w:docPartBody>
        <w:p w:rsidR="00467E41" w:rsidRDefault="00B815A1">
          <w:r w:rsidRPr="006F196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5A1"/>
    <w:rsid w:val="00057BBC"/>
    <w:rsid w:val="00243ABE"/>
    <w:rsid w:val="00300B58"/>
    <w:rsid w:val="00467E41"/>
    <w:rsid w:val="005E7377"/>
    <w:rsid w:val="006222ED"/>
    <w:rsid w:val="00833824"/>
    <w:rsid w:val="00AE03A1"/>
    <w:rsid w:val="00B815A1"/>
    <w:rsid w:val="00C6304A"/>
    <w:rsid w:val="00D94C2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815A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FB180C-C51F-41C6-B6F6-EC992B11A852}">
  <we:reference id="f78a3046-9e99-4300-aa2b-5814002b01a2" version="1.55.1.0" store="EXCatalog" storeType="EXCatalog"/>
  <we:alternateReferences>
    <we:reference id="WA104382081" version="1.55.1.0" store="en-GB" storeType="OMEX"/>
  </we:alternateReferences>
  <we:properties>
    <we:property name="MENDELEY_CITATIONS" value="[{&quot;citationID&quot;:&quot;MENDELEY_CITATION_feeb7740-bc0b-436a-a6bc-a50880cffcbb&quot;,&quot;properties&quot;:{&quot;noteIndex&quot;:0},&quot;isEdited&quot;:false,&quot;manualOverride&quot;:{&quot;isManuallyOverridden&quot;:false,&quot;citeprocText&quot;:&quot;(Fernandes &lt;i&gt;et al.&lt;/i&gt;, 2022)&quot;,&quot;manualOverrideText&quot;:&quot;&quot;},&quot;citationItems&quot;:[{&quot;id&quot;:&quot;be0d2504-81ec-3209-a0ac-071fdd0f2137&quot;,&quot;itemData&quot;:{&quot;type&quot;:&quot;article-journal&quot;,&quot;id&quot;:&quot;be0d2504-81ec-3209-a0ac-071fdd0f2137&quot;,&quot;title&quot;:&quot;Long short-term memory stacking model to predict the number of cases and deaths caused by COVID-19&quot;,&quot;author&quot;:[{&quot;family&quot;:&quot;Fernandes&quot;,&quot;given&quot;:&quot;F&quot;,&quot;parse-names&quot;:false,&quot;dropping-particle&quot;:&quot;&quot;,&quot;non-dropping-particle&quot;:&quot;&quot;},{&quot;family&quot;:&quot;Stefenon&quot;,&quot;given&quot;:&quot;S F&quot;,&quot;parse-names&quot;:false,&quot;dropping-particle&quot;:&quot;&quot;,&quot;non-dropping-particle&quot;:&quot;&quot;},{&quot;family&quot;:&quot;Seman&quot;,&quot;given&quot;:&quot;L O&quot;,&quot;parse-names&quot;:false,&quot;dropping-particle&quot;:&quot;&quot;,&quot;non-dropping-particle&quot;:&quot;&quot;},{&quot;family&quot;:&quot;Nied&quot;,&quot;given&quot;:&quot;A&quot;,&quot;parse-names&quot;:false,&quot;dropping-particle&quot;:&quot;&quot;,&quot;non-dropping-particle&quot;:&quot;&quot;},{&quot;family&quot;:&quot;Ferreira&quot;,&quot;given&quot;:&quot;F C S&quot;,&quot;parse-names&quot;:false,&quot;dropping-particle&quot;:&quot;&quot;,&quot;non-dropping-particle&quot;:&quot;&quot;},{&quot;family&quot;:&quot;Subtil&quot;,&quot;given&quot;:&quot;M C M&quot;,&quot;parse-names&quot;:false,&quot;dropping-particle&quot;:&quot;&quot;,&quot;non-dropping-particle&quot;:&quot;&quot;},{&quot;family&quot;:&quot;Klaar&quot;,&quot;given&quot;:&quot;A C R&quot;,&quot;parse-names&quot;:false,&quot;dropping-particle&quot;:&quot;&quot;,&quot;non-dropping-particle&quot;:&quot;&quot;},{&quot;family&quot;:&quot;Leithardt&quot;,&quot;given&quot;:&quot;V R Q&quot;,&quot;parse-names&quot;:false,&quot;dropping-particle&quot;:&quot;&quot;,&quot;non-dropping-particle&quot;:&quot;&quot;}],&quot;container-title&quot;:&quot;Journal of Intelligent &amp; Fuzzy Systems&quot;,&quot;DOI&quot;:&quot;10.3233/JIFS-212788&quot;,&quot;issued&quot;:{&quot;date-parts&quot;:[[2022]]},&quot;page&quot;:&quot;6221-6234&quot;,&quot;volume&quot;:&quot;6&quot;,&quot;container-title-short&quot;:&quot;&quot;},&quot;isTemporary&quot;:false}],&quot;citationTag&quot;:&quot;MENDELEY_CITATION_v3_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&quot;},{&quot;citationID&quot;:&quot;MENDELEY_CITATION_ec11e618-c72e-497f-87a5-387f4e5f2a35&quot;,&quot;properties&quot;:{&quot;noteIndex&quot;:0},&quot;isEdited&quot;:false,&quot;manualOverride&quot;:{&quot;isManuallyOverridden&quot;:true,&quot;citeprocText&quot;:&quot;(Patel &lt;i&gt;et al.&lt;/i&gt;, 2015a)&quot;,&quot;manualOverrideText&quot;:&quot;Patel et al., 2015)&quot;},&quot;citationItems&quot;:[{&quot;id&quot;:&quot;e4fa6dcd-c1fc-36d4-acf6-1a6fb8720b65&quot;,&quot;itemData&quot;:{&quot;type&quot;:&quot;article-journal&quot;,&quot;id&quot;:&quot;e4fa6dcd-c1fc-36d4-acf6-1a6fb8720b65&quot;,&quot;title&quot;:&quot;Predicting stock and stock price index movement using Trend Deterministic Data Preparation and machine learning techniques&quot;,&quot;author&quot;:[{&quot;family&quot;:&quot;Patel&quot;,&quot;given&quot;:&quot;J&quot;,&quot;parse-names&quot;:false,&quot;dropping-particle&quot;:&quot;&quot;,&quot;non-dropping-particle&quot;:&quot;&quot;},{&quot;family&quot;:&quot;Shah&quot;,&quot;given&quot;:&quot;S&quot;,&quot;parse-names&quot;:false,&quot;dropping-particle&quot;:&quot;&quot;,&quot;non-dropping-particle&quot;:&quot;&quot;},{&quot;family&quot;:&quot;Thakkar&quot;,&quot;given&quot;:&quot;P&quot;,&quot;parse-names&quot;:false,&quot;dropping-particle&quot;:&quot;&quot;,&quot;non-dropping-particle&quot;:&quot;&quot;},{&quot;family&quot;:&quot;Kotecha&quot;,&quot;given&quot;:&quot;K&quot;,&quot;parse-names&quot;:false,&quot;dropping-particle&quot;:&quot;&quot;,&quot;non-dropping-particle&quot;:&quot;&quot;}],&quot;container-title&quot;:&quot;Expert Systems with Applications&quot;,&quot;container-title-short&quot;:&quot;Expert Syst Appl&quot;,&quot;issued&quot;:{&quot;date-parts&quot;:[[2015]]},&quot;page&quot;:&quot;259-268&quot;,&quot;issue&quot;:&quot;1&quot;,&quot;volume&quot;:&quot;42&quot;},&quot;isTemporary&quot;:false}],&quot;citationTag&quot;:&quot;MENDELEY_CITATION_v3_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&quot;},{&quot;citationID&quot;:&quot;MENDELEY_CITATION_ceaecd56-cd59-4608-a58b-9d1be6acf346&quot;,&quot;properties&quot;:{&quot;noteIndex&quot;:0},&quot;isEdited&quot;:false,&quot;manualOverride&quot;:{&quot;isManuallyOverridden&quot;:true,&quot;citeprocText&quot;:&quot;(Patel &lt;i&gt;et al.&lt;/i&gt;, 2015b)&quot;,&quot;manualOverrideText&quot;:&quot;(Patel et al., 2015)&quot;},&quot;citationItems&quot;:[{&quot;id&quot;:&quot;d664cfc6-0387-3daf-9b15-018be272653d&quot;,&quot;itemData&quot;:{&quot;type&quot;:&quot;article-journal&quot;,&quot;id&quot;:&quot;d664cfc6-0387-3daf-9b15-018be272653d&quot;,&quot;title&quot;:&quot;Predicting stock and stock price index movement using Trend Deterministic Data Preparation and machine learning techniques&quot;,&quot;author&quot;:[{&quot;family&quot;:&quot;Patel&quot;,&quot;given&quot;:&quot;J&quot;,&quot;parse-names&quot;:false,&quot;dropping-particle&quot;:&quot;&quot;,&quot;non-dropping-particle&quot;:&quot;&quot;},{&quot;family&quot;:&quot;Shah&quot;,&quot;given&quot;:&quot;S&quot;,&quot;parse-names&quot;:false,&quot;dropping-particle&quot;:&quot;&quot;,&quot;non-dropping-particle&quot;:&quot;&quot;},{&quot;family&quot;:&quot;Thakkar&quot;,&quot;given&quot;:&quot;P&quot;,&quot;parse-names&quot;:false,&quot;dropping-particle&quot;:&quot;&quot;,&quot;non-dropping-particle&quot;:&quot;&quot;},{&quot;family&quot;:&quot;Kotecha&quot;,&quot;given&quot;:&quot;K&quot;,&quot;parse-names&quot;:false,&quot;dropping-particle&quot;:&quot;&quot;,&quot;non-dropping-particle&quot;:&quot;&quot;}],&quot;container-title&quot;:&quot;Expert Systems with Applications&quot;,&quot;container-title-short&quot;:&quot;Expert Syst Appl&quot;,&quot;issued&quot;:{&quot;date-parts&quot;:[[2015]]},&quot;page&quot;:&quot;259-268&quot;,&quot;issue&quot;:&quot;1&quot;,&quot;volume&quot;:&quot;42&quot;},&quot;isTemporary&quot;:false}],&quot;citationTag&quot;:&quot;MENDELEY_CITATION_v3_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&quot;},{&quot;citationID&quot;:&quot;MENDELEY_CITATION_dc927a30-90a8-478e-9e50-ba7f04924f33&quot;,&quot;properties&quot;:{&quot;noteIndex&quot;:0},&quot;isEdited&quot;:false,&quot;manualOverride&quot;:{&quot;isManuallyOverridden&quot;:false,&quot;citeprocText&quot;:&quot;(Cho &lt;i&gt;et al.&lt;/i&gt;, 2014)&quot;,&quot;manualOverrideText&quot;:&quot;&quot;},&quot;citationItems&quot;:[{&quot;id&quot;:&quot;06f34a38-58fa-3780-acd7-0e9841bf0793&quot;,&quot;itemData&quot;:{&quot;type&quot;:&quot;article-journal&quot;,&quot;id&quot;:&quot;06f34a38-58fa-3780-acd7-0e9841bf0793&quot;,&quot;title&quot;:&quot;Learning phrase representations using RNN encoder-decoder for statistical machine translation&quot;,&quot;author&quot;:[{&quot;family&quot;:&quot;Cho&quot;,&quot;given&quot;:&quot;Kyunghyun&quot;,&quot;parse-names&quot;:false,&quot;dropping-particle&quot;:&quot;&quot;,&quot;non-dropping-particle&quot;:&quot;&quot;},{&quot;family&quot;:&quot;Merriënboer&quot;,&quot;given&quot;:&quot;Bart&quot;,&quot;parse-names&quot;:false,&quot;dropping-particle&quot;:&quot;&quot;,&quot;non-dropping-particle&quot;:&quot;Van&quot;},{&quot;family&quot;:&quot;Gulcehre&quot;,&quot;given&quot;:&quot;Caglar&quot;,&quot;parse-names&quot;:false,&quot;dropping-particle&quot;:&quot;&quot;,&quot;non-dropping-particle&quot;:&quot;&quot;},{&quot;family&quot;:&quot;Bahdanau&quot;,&quot;given&quot;:&quot;Dzmitry&quot;,&quot;parse-names&quot;:false,&quot;dropping-particle&quot;:&quot;&quot;,&quot;non-dropping-particle&quot;:&quot;&quot;},{&quot;family&quot;:&quot;Bougares&quot;,&quot;given&quot;:&quot;Fethi&quot;,&quot;parse-names&quot;:false,&quot;dropping-particle&quot;:&quot;&quot;,&quot;non-dropping-particle&quot;:&quot;&quot;},{&quot;family&quot;:&quot;Schwenk&quot;,&quot;given&quot;:&quot;Holger&quot;,&quot;parse-names&quot;:false,&quot;dropping-particle&quot;:&quot;&quot;,&quot;non-dropping-particle&quot;:&quot;&quot;},{&quot;family&quot;:&quot;Bengio&quot;,&quot;given&quot;:&quot;Yoshua&quot;,&quot;parse-names&quot;:false,&quot;dropping-particle&quot;:&quot;&quot;,&quot;non-dropping-particle&quot;:&quot;&quot;}],&quot;container-title&quot;:&quot;EMNLP 2014 - 2014 Conference on Empirical Methods in Natural Language Processing, Proceedings of the Conference&quot;,&quot;accessed&quot;:{&quot;date-parts&quot;:[[2024,1,9]]},&quot;DOI&quot;:&quot;10.3115/V1/D14-1179&quot;,&quot;ISBN&quot;:&quot;9781937284961&quot;,&quot;issued&quot;:{&quot;date-parts&quot;:[[2014]]},&quot;page&quot;:&quot;1724-1734&quot;,&quot;abstract&quot;:&quo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quot;,&quot;publisher&quot;:&quot;Association for Computational Linguistics (ACL)&quot;,&quot;container-title-short&quot;:&quot;&quot;},&quot;isTemporary&quot;:false}],&quot;citationTag&quot;:&quot;MENDELEY_CITATION_v3_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&quot;},{&quot;citationID&quot;:&quot;MENDELEY_CITATION_ffbeee5e-823f-4bec-a9c1-0fdd618c3c3f&quot;,&quot;properties&quot;:{&quot;noteIndex&quot;:0},&quot;isEdited&quot;:false,&quot;manualOverride&quot;:{&quot;isManuallyOverridden&quot;:false,&quot;citeprocText&quot;:&quot;(Nguyen and Walther, 2020)&quot;,&quot;manualOverrideText&quot;:&quot;&quot;},&quot;citationItems&quot;:[{&quot;id&quot;:&quot;e5a9fa0e-21c0-36bb-a18c-f21dd0b12471&quot;,&quot;itemData&quot;:{&quot;type&quot;:&quot;article-journal&quot;,&quot;id&quot;:&quot;e5a9fa0e-21c0-36bb-a18c-f21dd0b12471&quot;,&quot;title&quot;:&quot;Modeling and forecasting commodity market volatility with long-term economic and financial variables&quot;,&quot;author&quot;:[{&quot;family&quot;:&quot;Nguyen&quot;,&quot;given&quot;:&quot;D K&quot;,&quot;parse-names&quot;:false,&quot;dropping-particle&quot;:&quot;&quot;,&quot;non-dropping-particle&quot;:&quot;&quot;},{&quot;family&quot;:&quot;Walther&quot;,&quot;given&quot;:&quot;T&quot;,&quot;parse-names&quot;:false,&quot;dropping-particle&quot;:&quot;&quot;,&quot;non-dropping-particle&quot;:&quot;&quot;}],&quot;container-title&quot;:&quot;Journal of Forecasting&quot;,&quot;container-title-short&quot;:&quot;J Forecast&quot;,&quot;issued&quot;:{&quot;date-parts&quot;:[[2020]]},&quot;page&quot;:&quot;126-142&quot;,&quot;volume&quot;:&quot;39&quot;},&quot;isTemporary&quot;:false}],&quot;citationTag&quot;:&quot;MENDELEY_CITATION_v3_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&quot;},{&quot;citationID&quot;:&quot;MENDELEY_CITATION_1c7cde2a-1a6d-4a60-97b8-3ba74747620d&quot;,&quot;properties&quot;:{&quot;noteIndex&quot;:0},&quot;isEdited&quot;:false,&quot;manualOverride&quot;:{&quot;isManuallyOverridden&quot;:false,&quot;citeprocText&quot;:&quot;(Zhang and Ci, 2020)&quot;,&quot;manualOverrideText&quot;:&quot;&quot;},&quot;citationItems&quot;:[{&quot;id&quot;:&quot;5a0230a6-1e0d-3d8e-8ff7-de686c7c77f4&quot;,&quot;itemData&quot;:{&quot;type&quot;:&quot;article-journal&quot;,&quot;id&quot;:&quot;5a0230a6-1e0d-3d8e-8ff7-de686c7c77f4&quot;,&quot;title&quot;:&quot;Deep belief network for gold price forecasting&quot;,&quot;author&quot;:[{&quot;family&quot;:&quot;Zhang&quot;,&quot;given&quot;:&quot;P&quot;,&quot;parse-names&quot;:false,&quot;dropping-particle&quot;:&quot;&quot;,&quot;non-dropping-particle&quot;:&quot;&quot;},{&quot;family&quot;:&quot;Ci&quot;,&quot;given&quot;:&quot;B&quot;,&quot;parse-names&quot;:false,&quot;dropping-particle&quot;:&quot;&quot;,&quot;non-dropping-particle&quot;:&quot;&quot;}],&quot;container-title&quot;:&quot;Resources Policy&quot;,&quot;DOI&quot;:&quot;10.1016/j.resourpol.2020.101806&quot;,&quot;issued&quot;:{&quot;date-parts&quot;:[[2020]]},&quot;volume&quot;:&quot;69&quot;,&quot;container-title-short&quot;:&quot;&quot;},&quot;isTemporary&quot;:false}],&quot;citationTag&quot;:&quot;MENDELEY_CITATION_v3_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&quot;},{&quot;citationID&quot;:&quot;MENDELEY_CITATION_d2d4ae94-52ee-4f86-a218-157e53110d24&quot;,&quot;properties&quot;:{&quot;noteIndex&quot;:0},&quot;isEdited&quot;:false,&quot;manualOverride&quot;:{&quot;isManuallyOverridden&quot;:false,&quot;citeprocText&quot;:&quot;(Ftiti, Kablan and Guesmi, 2016; Kablan, Ftiti and Guesmi, 2017)&quot;,&quot;manualOverrideText&quot;:&quot;&quot;},&quot;citationItems&quot;:[{&quot;id&quot;:&quot;1dea3336-4891-3f8d-a229-81b09b2aad4a&quot;,&quot;itemData&quot;:{&quot;type&quot;:&quot;article-journal&quot;,&quot;id&quot;:&quot;1dea3336-4891-3f8d-a229-81b09b2aad4a&quot;,&quot;title&quot;:&quot;What can we learn about commodity and credit cycles? Evidence from African commodity-exporting countries&quot;,&quot;author&quot;:[{&quot;family&quot;:&quot;Ftiti&quot;,&quot;given&quot;:&quot;Z&quot;,&quot;parse-names&quot;:false,&quot;dropping-particle&quot;:&quot;&quot;,&quot;non-dropping-particle&quot;:&quot;&quot;},{&quot;family&quot;:&quot;Kablan&quot;,&quot;given&quot;:&quot;S&quot;,&quot;parse-names&quot;:false,&quot;dropping-particle&quot;:&quot;&quot;,&quot;non-dropping-particle&quot;:&quot;&quot;},{&quot;family&quot;:&quot;Guesmi&quot;,&quot;given&quot;:&quot;K&quot;,&quot;parse-names&quot;:false,&quot;dropping-particle&quot;:&quot;&quot;,&quot;non-dropping-particle&quot;:&quot;&quot;}],&quot;container-title&quot;:&quot;Energy Economics&quot;,&quot;container-title-short&quot;:&quot;Energy Econ&quot;,&quot;DOI&quot;:&quot;10.1016/j.eneco.2016.10.011&quot;,&quot;issued&quot;:{&quot;date-parts&quot;:[[2016]]},&quot;page&quot;:&quot;313-324&quot;,&quot;volume&quot;:&quot;60&quot;},&quot;isTemporary&quot;:false},{&quot;id&quot;:&quot;094e80a8-0f79-3c8e-a58c-14adb598c7d5&quot;,&quot;itemData&quot;:{&quot;type&quot;:&quot;article-journal&quot;,&quot;id&quot;:&quot;094e80a8-0f79-3c8e-a58c-14adb598c7d5&quot;,&quot;title&quot;:&quot;Commodity price cycles and financial pressures in African commodities exporters&quot;,&quot;author&quot;:[{&quot;family&quot;:&quot;Kablan&quot;,&quot;given&quot;:&quot;S&quot;,&quot;parse-names&quot;:false,&quot;dropping-particle&quot;:&quot;&quot;,&quot;non-dropping-particle&quot;:&quot;&quot;},{&quot;family&quot;:&quot;Ftiti&quot;,&quot;given&quot;:&quot;Z&quot;,&quot;parse-names&quot;:false,&quot;dropping-particle&quot;:&quot;&quot;,&quot;non-dropping-particle&quot;:&quot;&quot;},{&quot;family&quot;:&quot;Guesmi&quot;,&quot;given&quot;:&quot;K&quot;,&quot;parse-names&quot;:false,&quot;dropping-particle&quot;:&quot;&quot;,&quot;non-dropping-particle&quot;:&quot;&quot;}],&quot;container-title&quot;:&quot;Emerging Markets Review&quot;,&quot;DOI&quot;:&quot;10.1016/j.ememar.2016.05.005&quot;,&quot;issued&quot;:{&quot;date-parts&quot;:[[2017]]},&quot;page&quot;:&quot;215-231&quot;,&quot;volume&quot;:&quot;30&quot;,&quot;container-title-short&quot;:&quot;&quot;},&quot;isTemporary&quot;:false}],&quot;citationTag&quot;:&quot;MENDELEY_CITATION_v3_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&quot;},{&quot;citationID&quot;:&quot;MENDELEY_CITATION_575cd664-d2df-4e2b-b9f9-6dd7d11ff944&quot;,&quot;properties&quot;:{&quot;noteIndex&quot;:0},&quot;isEdited&quot;:false,&quot;manualOverride&quot;:{&quot;isManuallyOverridden&quot;:false,&quot;citeprocText&quot;:&quot;(Nguyen and Walther, 2020)&quot;,&quot;manualOverrideText&quot;:&quot;&quot;},&quot;citationItems&quot;:[{&quot;id&quot;:&quot;e5a9fa0e-21c0-36bb-a18c-f21dd0b12471&quot;,&quot;itemData&quot;:{&quot;type&quot;:&quot;article-journal&quot;,&quot;id&quot;:&quot;e5a9fa0e-21c0-36bb-a18c-f21dd0b12471&quot;,&quot;title&quot;:&quot;Modeling and forecasting commodity market volatility with long-term economic and financial variables&quot;,&quot;author&quot;:[{&quot;family&quot;:&quot;Nguyen&quot;,&quot;given&quot;:&quot;D K&quot;,&quot;parse-names&quot;:false,&quot;dropping-particle&quot;:&quot;&quot;,&quot;non-dropping-particle&quot;:&quot;&quot;},{&quot;family&quot;:&quot;Walther&quot;,&quot;given&quot;:&quot;T&quot;,&quot;parse-names&quot;:false,&quot;dropping-particle&quot;:&quot;&quot;,&quot;non-dropping-particle&quot;:&quot;&quot;}],&quot;container-title&quot;:&quot;Journal of Forecasting&quot;,&quot;container-title-short&quot;:&quot;J Forecast&quot;,&quot;issued&quot;:{&quot;date-parts&quot;:[[2020]]},&quot;page&quot;:&quot;126-142&quot;,&quot;volume&quot;:&quot;39&quot;},&quot;isTemporary&quot;:false}],&quot;citationTag&quot;:&quot;MENDELEY_CITATION_v3_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&quot;},{&quot;citationID&quot;:&quot;MENDELEY_CITATION_63366db0-190e-4402-8430-4df976eccede&quot;,&quot;properties&quot;:{&quot;noteIndex&quot;:0},&quot;isEdited&quot;:false,&quot;manualOverride&quot;:{&quot;isManuallyOverridden&quot;:false,&quot;citeprocText&quot;:&quot;(Gargano and Timmermann, 2014)&quot;,&quot;manualOverrideText&quot;:&quot;&quot;},&quot;citationItems&quot;:[{&quot;id&quot;:&quot;f98d4c90-df67-3dd8-a802-efceb70be41b&quot;,&quot;itemData&quot;:{&quot;type&quot;:&quot;article-journal&quot;,&quot;id&quot;:&quot;f98d4c90-df67-3dd8-a802-efceb70be41b&quot;,&quot;title&quot;:&quot;Forecasting commodity price indexes using macroeconomic and financial predictors&quot;,&quot;author&quot;:[{&quot;family&quot;:&quot;Gargano&quot;,&quot;given&quot;:&quot;A&quot;,&quot;parse-names&quot;:false,&quot;dropping-particle&quot;:&quot;&quot;,&quot;non-dropping-particle&quot;:&quot;&quot;},{&quot;family&quot;:&quot;Timmermann&quot;,&quot;given&quot;:&quot;A&quot;,&quot;parse-names&quot;:false,&quot;dropping-particle&quot;:&quot;&quot;,&quot;non-dropping-particle&quot;:&quot;&quot;}],&quot;container-title&quot;:&quot;International Journal of Forecasting&quot;,&quot;container-title-short&quot;:&quot;Int J Forecast&quot;,&quot;DOI&quot;:&quot;10.1016/j.ijforecast.2013.09.003&quot;,&quot;issued&quot;:{&quot;date-parts&quot;:[[2014]]},&quot;page&quot;:&quot;825-843&quot;,&quot;issue&quot;:&quot;3&quot;,&quot;volume&quot;:&quot;30&quot;},&quot;isTemporary&quot;:false}],&quot;citationTag&quot;:&quot;MENDELEY_CITATION_v3_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&quot;},{&quot;citationID&quot;:&quot;MENDELEY_CITATION_a68b8b7a-341b-4bd3-bc44-5dd2c1dd76e7&quot;,&quot;properties&quot;:{&quot;noteIndex&quot;:0},&quot;isEdited&quot;:false,&quot;manualOverride&quot;:{&quot;isManuallyOverridden&quot;:false,&quot;citeprocText&quot;:&quot;(Kostrzewski and Kostrzewska, 2019)&quot;,&quot;manualOverrideText&quot;:&quot;&quot;},&quot;citationItems&quot;:[{&quot;id&quot;:&quot;c116e444-9156-3af7-97ba-4a231b00e051&quot;,&quot;itemData&quot;:{&quot;type&quot;:&quot;article-journal&quot;,&quot;id&quot;:&quot;c116e444-9156-3af7-97ba-4a231b00e051&quot;,&quot;title&quot;:&quot;Probabilistic electricity price forecasting with Bayesian stochastic volatility models&quot;,&quot;author&quot;:[{&quot;family&quot;:&quot;Kostrzewski&quot;,&quot;given&quot;:&quot;M&quot;,&quot;parse-names&quot;:false,&quot;dropping-particle&quot;:&quot;&quot;,&quot;non-dropping-particle&quot;:&quot;&quot;},{&quot;family&quot;:&quot;Kostrzewska&quot;,&quot;given&quot;:&quot;J&quot;,&quot;parse-names&quot;:false,&quot;dropping-particle&quot;:&quot;&quot;,&quot;non-dropping-particle&quot;:&quot;&quot;}],&quot;container-title&quot;:&quot;Energy Economics&quot;,&quot;container-title-short&quot;:&quot;Energy Econ&quot;,&quot;DOI&quot;:&quot;10.1016/j.eneco.2019.02.004&quot;,&quot;issued&quot;:{&quot;date-parts&quot;:[[2019]]},&quot;page&quot;:&quot;610-620&quot;,&quot;volume&quot;:&quot;80&quot;},&quot;isTemporary&quot;:false}],&quot;citationTag&quot;:&quot;MENDELEY_CITATION_v3_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&quot;},{&quot;citationID&quot;:&quot;MENDELEY_CITATION_c2954d86-c477-4b1a-bdf9-f2cb31a3dcc0&quot;,&quot;properties&quot;:{&quot;noteIndex&quot;:0},&quot;isEdited&quot;:false,&quot;manualOverride&quot;:{&quot;isManuallyOverridden&quot;:false,&quot;citeprocText&quot;:&quot;(Panella, Barcellona and D’ecclesia, 2012)&quot;,&quot;manualOverrideText&quot;:&quot;&quot;},&quot;citationItems&quot;:[{&quot;id&quot;:&quot;628070df-5426-3a7c-a8e8-5b012664e113&quot;,&quot;itemData&quot;:{&quot;type&quot;:&quot;article-journal&quot;,&quot;id&quot;:&quot;628070df-5426-3a7c-a8e8-5b012664e113&quot;,&quot;title&quot;:&quot;Forecasting energy commodity prices using neural networks&quot;,&quot;author&quot;:[{&quot;family&quot;:&quot;Panella&quot;,&quot;given&quot;:&quot;M&quot;,&quot;parse-names&quot;:false,&quot;dropping-particle&quot;:&quot;&quot;,&quot;non-dropping-particle&quot;:&quot;&quot;},{&quot;family&quot;:&quot;Barcellona&quot;,&quot;given&quot;:&quot;F&quot;,&quot;parse-names&quot;:false,&quot;dropping-particle&quot;:&quot;&quot;,&quot;non-dropping-particle&quot;:&quot;&quot;},{&quot;family&quot;:&quot;D’ecclesia&quot;,&quot;given&quot;:&quot;R L&quot;,&quot;parse-names&quot;:false,&quot;dropping-particle&quot;:&quot;&quot;,&quot;non-dropping-particle&quot;:&quot;&quot;}],&quot;container-title&quot;:&quot;Advances in Decision Sciences&quot;,&quot;issued&quot;:{&quot;date-parts&quot;:[[2012]]},&quot;container-title-short&quot;:&quot;&quot;},&quot;isTemporary&quot;:false}],&quot;citationTag&quot;:&quot;MENDELEY_CITATION_v3_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&quot;},{&quot;citationID&quot;:&quot;MENDELEY_CITATION_577ea2df-e2bb-4ebd-bbdf-487edcf4f074&quot;,&quot;properties&quot;:{&quot;noteIndex&quot;:0},&quot;isEdited&quot;:false,&quot;manualOverride&quot;:{&quot;isManuallyOverridden&quot;:false,&quot;citeprocText&quot;:&quot;(Narayan, Narayan and Sharma, 2013)&quot;,&quot;manualOverrideText&quot;:&quot;&quot;},&quot;citationItems&quot;:[{&quot;id&quot;:&quot;6d9d1a45-60dd-3551-9edb-20c18ddc2cb6&quot;,&quot;itemData&quot;:{&quot;type&quot;:&quot;article-journal&quot;,&quot;id&quot;:&quot;6d9d1a45-60dd-3551-9edb-20c18ddc2cb6&quot;,&quot;title&quot;:&quot;An analysis of commodity markets: What gain for investors?&quot;,&quot;author&quot;:[{&quot;family&quot;:&quot;Narayan&quot;,&quot;given&quot;:&quot;P K&quot;,&quot;parse-names&quot;:false,&quot;dropping-particle&quot;:&quot;&quot;,&quot;non-dropping-particle&quot;:&quot;&quot;},{&quot;family&quot;:&quot;Narayan&quot;,&quot;given&quot;:&quot;S&quot;,&quot;parse-names&quot;:false,&quot;dropping-particle&quot;:&quot;&quot;,&quot;non-dropping-particle&quot;:&quot;&quot;},{&quot;family&quot;:&quot;Sharma&quot;,&quot;given&quot;:&quot;S S&quot;,&quot;parse-names&quot;:false,&quot;dropping-particle&quot;:&quot;&quot;,&quot;non-dropping-particle&quot;:&quot;&quot;}],&quot;container-title&quot;:&quot;Journal of Banking &amp; Finance&quot;,&quot;container-title-short&quot;:&quot;J Bank Financ&quot;,&quot;DOI&quot;:&quot;10.1016/j.jbankfin.2013.07.009&quot;,&quot;issued&quot;:{&quot;date-parts&quot;:[[2013]]},&quot;page&quot;:&quot;3878-3889&quot;,&quot;issue&quot;:&quot;10&quot;,&quot;volume&quot;:&quot;37&quot;},&quot;isTemporary&quot;:false}],&quot;citationTag&quot;:&quot;MENDELEY_CITATION_v3_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&quot;},{&quot;citationID&quot;:&quot;MENDELEY_CITATION_98e96e08-3085-4498-b6c4-d01efefc13c6&quot;,&quot;properties&quot;:{&quot;noteIndex&quot;:0},&quot;isEdited&quot;:false,&quot;manualOverride&quot;:{&quot;isManuallyOverridden&quot;:false,&quot;citeprocText&quot;:&quot;(Kamdem, Essomba and Berinyuy, 2020)&quot;,&quot;manualOverrideText&quot;:&quot;&quot;},&quot;citationItems&quot;:[{&quot;id&quot;:&quot;5dbd6689-32cd-39b1-a779-2621da260549&quot;,&quot;itemData&quot;:{&quot;type&quot;:&quot;article-journal&quot;,&quot;id&quot;:&quot;5dbd6689-32cd-39b1-a779-2621da260549&quot;,&quot;title&quot;:&quot;Deep learning models for forecasting and analyzing the implications of COVID-19 spread on some commodities markets volatilities&quot;,&quot;author&quot;:[{&quot;family&quot;:&quot;Kamdem&quot;,&quot;given&quot;:&quot;J S&quot;,&quot;parse-names&quot;:false,&quot;dropping-particle&quot;:&quot;&quot;,&quot;non-dropping-particle&quot;:&quot;&quot;},{&quot;family&quot;:&quot;Essomba&quot;,&quot;given&quot;:&quot;R B&quot;,&quot;parse-names&quot;:false,&quot;dropping-particle&quot;:&quot;&quot;,&quot;non-dropping-particle&quot;:&quot;&quot;},{&quot;family&quot;:&quot;Berinyuy&quot;,&quot;given&quot;:&quot;J N&quot;,&quot;parse-names&quot;:false,&quot;dropping-particle&quot;:&quot;&quot;,&quot;non-dropping-particle&quot;:&quot;&quot;}],&quot;container-title&quot;:&quot;Chaos, Solitons &amp; Fractals&quot;,&quot;container-title-short&quot;:&quot;Chaos Solitons Fractals&quot;,&quot;issued&quot;:{&quot;date-parts&quot;:[[2020]]},&quot;page&quot;:&quot;110215&quot;,&quot;volume&quot;:&quot;140&quot;},&quot;isTemporary&quot;:false}],&quot;citationTag&quot;:&quot;MENDELEY_CITATION_v3_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&quot;},{&quot;citationID&quot;:&quot;MENDELEY_CITATION_bec9262d-ceef-4d6b-beed-d36882a4d636&quot;,&quot;properties&quot;:{&quot;noteIndex&quot;:0},&quot;isEdited&quot;:false,&quot;manualOverride&quot;:{&quot;isManuallyOverridden&quot;:false,&quot;citeprocText&quot;:&quot;(Zhang and Ci, 2020)&quot;,&quot;manualOverrideText&quot;:&quot;&quot;},&quot;citationItems&quot;:[{&quot;id&quot;:&quot;5a0230a6-1e0d-3d8e-8ff7-de686c7c77f4&quot;,&quot;itemData&quot;:{&quot;type&quot;:&quot;article-journal&quot;,&quot;id&quot;:&quot;5a0230a6-1e0d-3d8e-8ff7-de686c7c77f4&quot;,&quot;title&quot;:&quot;Deep belief network for gold price forecasting&quot;,&quot;author&quot;:[{&quot;family&quot;:&quot;Zhang&quot;,&quot;given&quot;:&quot;P&quot;,&quot;parse-names&quot;:false,&quot;dropping-particle&quot;:&quot;&quot;,&quot;non-dropping-particle&quot;:&quot;&quot;},{&quot;family&quot;:&quot;Ci&quot;,&quot;given&quot;:&quot;B&quot;,&quot;parse-names&quot;:false,&quot;dropping-particle&quot;:&quot;&quot;,&quot;non-dropping-particle&quot;:&quot;&quot;}],&quot;container-title&quot;:&quot;Resources Policy&quot;,&quot;DOI&quot;:&quot;10.1016/j.resourpol.2020.101806&quot;,&quot;issued&quot;:{&quot;date-parts&quot;:[[2020]]},&quot;volume&quot;:&quot;69&quot;,&quot;container-title-short&quot;:&quot;&quot;},&quot;isTemporary&quot;:false}],&quot;citationTag&quot;:&quot;MENDELEY_CITATION_v3_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&quot;},{&quot;citationID&quot;:&quot;MENDELEY_CITATION_0afbe657-d99b-4032-8927-c05ad0341c91&quot;,&quot;properties&quot;:{&quot;noteIndex&quot;:0},&quot;isEdited&quot;:false,&quot;manualOverride&quot;:{&quot;isManuallyOverridden&quot;:false,&quot;citeprocText&quot;:&quot;(Kamdem, Essomba and Berinyuy, 2020)&quot;,&quot;manualOverrideText&quot;:&quot;&quot;},&quot;citationItems&quot;:[{&quot;id&quot;:&quot;5dbd6689-32cd-39b1-a779-2621da260549&quot;,&quot;itemData&quot;:{&quot;type&quot;:&quot;article-journal&quot;,&quot;id&quot;:&quot;5dbd6689-32cd-39b1-a779-2621da260549&quot;,&quot;title&quot;:&quot;Deep learning models for forecasting and analyzing the implications of COVID-19 spread on some commodities markets volatilities&quot;,&quot;author&quot;:[{&quot;family&quot;:&quot;Kamdem&quot;,&quot;given&quot;:&quot;J S&quot;,&quot;parse-names&quot;:false,&quot;dropping-particle&quot;:&quot;&quot;,&quot;non-dropping-particle&quot;:&quot;&quot;},{&quot;family&quot;:&quot;Essomba&quot;,&quot;given&quot;:&quot;R B&quot;,&quot;parse-names&quot;:false,&quot;dropping-particle&quot;:&quot;&quot;,&quot;non-dropping-particle&quot;:&quot;&quot;},{&quot;family&quot;:&quot;Berinyuy&quot;,&quot;given&quot;:&quot;J N&quot;,&quot;parse-names&quot;:false,&quot;dropping-particle&quot;:&quot;&quot;,&quot;non-dropping-particle&quot;:&quot;&quot;}],&quot;container-title&quot;:&quot;Chaos, Solitons &amp; Fractals&quot;,&quot;container-title-short&quot;:&quot;Chaos Solitons Fractals&quot;,&quot;issued&quot;:{&quot;date-parts&quot;:[[2020]]},&quot;page&quot;:&quot;110215&quot;,&quot;volume&quot;:&quot;140&quot;},&quot;isTemporary&quot;:false}],&quot;citationTag&quot;:&quot;MENDELEY_CITATION_v3_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&quot;},{&quot;citationID&quot;:&quot;MENDELEY_CITATION_39548f91-ac59-4ca9-b805-97d01832647b&quot;,&quot;properties&quot;:{&quot;noteIndex&quot;:0},&quot;isEdited&quot;:false,&quot;manualOverride&quot;:{&quot;isManuallyOverridden&quot;:false,&quot;citeprocText&quot;:&quot;(Chen, Choubey and Singh, 2021)&quot;,&quot;manualOverrideText&quot;:&quot;&quot;},&quot;citationItems&quot;:[{&quot;id&quot;:&quot;bd977aec-4ca1-3dfe-af36-e412d0159dc5&quot;,&quot;itemData&quot;:{&quot;type&quot;:&quot;article-journal&quot;,&quot;id&quot;:&quot;bd977aec-4ca1-3dfe-af36-e412d0159dc5&quot;,&quot;title&quot;:&quot;A neural network-based price sensitive recommender model to predict customer choices based on price effect&quot;,&quot;author&quot;:[{&quot;family&quot;:&quot;Chen&quot;,&quot;given&quot;:&quot;S S&quot;,&quot;parse-names&quot;:false,&quot;dropping-particle&quot;:&quot;&quot;,&quot;non-dropping-particle&quot;:&quot;&quot;},{&quot;family&quot;:&quot;Choubey&quot;,&quot;given&quot;:&quot;B&quot;,&quot;parse-names&quot;:false,&quot;dropping-particle&quot;:&quot;&quot;,&quot;non-dropping-particle&quot;:&quot;&quot;},{&quot;family&quot;:&quot;Singh&quot;,&quot;given&quot;:&quot;V&quot;,&quot;parse-names&quot;:false,&quot;dropping-particle&quot;:&quot;&quot;,&quot;non-dropping-particle&quot;:&quot;&quot;}],&quot;container-title&quot;:&quot;Journal of Retailing and Consumer Services&quot;,&quot;issued&quot;:{&quot;date-parts&quot;:[[2021]]},&quot;volume&quot;:&quot;61&quot;,&quot;container-title-short&quot;:&quot;&quot;},&quot;isTemporary&quot;:false}],&quot;citationTag&quot;:&quot;MENDELEY_CITATION_v3_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&quot;},{&quot;citationID&quot;:&quot;MENDELEY_CITATION_cfdc3387-a005-4007-bb76-cf2432cd5550&quot;,&quot;properties&quot;:{&quot;noteIndex&quot;:0},&quot;isEdited&quot;:false,&quot;manualOverride&quot;:{&quot;isManuallyOverridden&quot;:false,&quot;citeprocText&quot;:&quot;(Karasu and Altan, 2022)&quot;,&quot;manualOverrideText&quot;:&quot;&quot;},&quot;citationItems&quot;:[{&quot;id&quot;:&quot;8c3452e8-4df6-39fc-a976-e2c80acb7a1b&quot;,&quot;itemData&quot;:{&quot;type&quot;:&quot;article-journal&quot;,&quot;id&quot;:&quot;8c3452e8-4df6-39fc-a976-e2c80acb7a1b&quot;,&quot;title&quot;:&quot;Crude oil time series prediction model based on LSTM network with chaotic Henry gas solubility optimization&quot;,&quot;author&quot;:[{&quot;family&quot;:&quot;Karasu&quot;,&quot;given&quot;:&quot;S&quot;,&quot;parse-names&quot;:false,&quot;dropping-particle&quot;:&quot;&quot;,&quot;non-dropping-particle&quot;:&quot;&quot;},{&quot;family&quot;:&quot;Altan&quot;,&quot;given&quot;:&quot;A&quot;,&quot;parse-names&quot;:false,&quot;dropping-particle&quot;:&quot;&quot;,&quot;non-dropping-particle&quot;:&quot;&quot;}],&quot;container-title&quot;:&quot;Energy&quot;,&quot;issued&quot;:{&quot;date-parts&quot;:[[2022]]},&quot;page&quot;:&quot;122964&quot;,&quot;volume&quot;:&quot;242&quot;,&quot;container-title-short&quot;:&quot;&quot;},&quot;isTemporary&quot;:false}],&quot;citationTag&quot;:&quot;MENDELEY_CITATION_v3_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&quot;},{&quot;citationID&quot;:&quot;MENDELEY_CITATION_82cd44e5-3861-405e-82fb-b258be6ea723&quot;,&quot;properties&quot;:{&quot;noteIndex&quot;:0},&quot;isEdited&quot;:false,&quot;manualOverride&quot;:{&quot;isManuallyOverridden&quot;:false,&quot;citeprocText&quot;:&quot;(Acuff &lt;i&gt;et al.&lt;/i&gt;, 2020)&quot;,&quot;manualOverrideText&quot;:&quot;&quot;},&quot;citationItems&quot;:[{&quot;id&quot;:&quot;34a48ab0-1b0c-3bf1-80e1-441b3bfb7e57&quot;,&quot;itemData&quot;:{&quot;type&quot;:&quot;article-journal&quot;,&quot;id&quot;:&quot;34a48ab0-1b0c-3bf1-80e1-441b3bfb7e57&quot;,&quot;title&quot;:&quot;Experimental Manipulations of Behavioral Economic Demand for Addictive Commodities: A Meta-Analysis&quot;,&quot;author&quot;:[{&quot;family&quot;:&quot;Acuff&quot;,&quot;given&quot;:&quot;S F&quot;,&quot;parse-names&quot;:false,&quot;dropping-particle&quot;:&quot;&quot;,&quot;non-dropping-particle&quot;:&quot;&quot;},{&quot;family&quot;:&quot;Amlung&quot;,&quot;given&quot;:&quot;M&quot;,&quot;parse-names&quot;:false,&quot;dropping-particle&quot;:&quot;&quot;,&quot;non-dropping-particle&quot;:&quot;&quot;},{&quot;family&quot;:&quot;Dennhardt&quot;,&quot;given&quot;:&quot;A A&quot;,&quot;parse-names&quot;:false,&quot;dropping-particle&quot;:&quot;&quot;,&quot;non-dropping-particle&quot;:&quot;&quot;},{&quot;family&quot;:&quot;MacKillop&quot;,&quot;given&quot;:&quot;J&quot;,&quot;parse-names&quot;:false,&quot;dropping-particle&quot;:&quot;&quot;,&quot;non-dropping-particle&quot;:&quot;&quot;},{&quot;family&quot;:&quot;Murphy&quot;,&quot;given&quot;:&quot;J G&quot;,&quot;parse-names&quot;:false,&quot;dropping-particle&quot;:&quot;&quot;,&quot;non-dropping-particle&quot;:&quot;&quot;}],&quot;container-title&quot;:&quot;Addiction&quot;,&quot;DOI&quot;:&quot;10.1111/add.14865&quot;,&quot;issued&quot;:{&quot;date-parts&quot;:[[2020]]},&quot;page&quot;:&quot;817-831&quot;,&quot;volume&quot;:&quot;115&quot;,&quot;container-title-short&quot;:&quot;&quot;},&quot;isTemporary&quot;:false}],&quot;citationTag&quot;:&quot;MENDELEY_CITATION_v3_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&quot;},{&quot;citationID&quot;:&quot;MENDELEY_CITATION_f77158a2-2238-45cd-a058-97229a401e9e&quot;,&quot;properties&quot;:{&quot;noteIndex&quot;:0},&quot;isEdited&quot;:false,&quot;manualOverride&quot;:{&quot;isManuallyOverridden&quot;:false,&quot;citeprocText&quot;:&quot;(Kim, 2020)&quot;,&quot;manualOverrideText&quot;:&quot;&quot;},&quot;citationItems&quot;:[{&quot;id&quot;:&quot;08d0a3e8-8f0a-3212-b20a-82973d56b4d1&quot;,&quot;itemData&quot;:{&quot;type&quot;:&quot;article-journal&quot;,&quot;id&quot;:&quot;08d0a3e8-8f0a-3212-b20a-82973d56b4d1&quot;,&quot;title&quot;:&quot;How the financial market can dampen the effects of commodity price shocks&quot;,&quot;author&quot;:[{&quot;family&quot;:&quot;Kim&quot;,&quot;given&quot;:&quot;M&quot;,&quot;parse-names&quot;:false,&quot;dropping-particle&quot;:&quot;&quot;,&quot;non-dropping-particle&quot;:&quot;&quot;}],&quot;container-title&quot;:&quot;European Economic Review&quot;,&quot;container-title-short&quot;:&quot;Eur Econ Rev&quot;,&quot;DOI&quot;:&quot;10.1016/j.euroecorev.2019.103340&quot;,&quot;issued&quot;:{&quot;date-parts&quot;:[[2020]]},&quot;page&quot;:&quot;103340&quot;,&quot;volume&quot;:&quot;121&quot;},&quot;isTemporary&quot;:false}],&quot;citationTag&quot;:&quot;MENDELEY_CITATION_v3_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&quot;},{&quot;citationID&quot;:&quot;MENDELEY_CITATION_010f3618-cd8d-4ed4-a723-7471bd14124a&quot;,&quot;properties&quot;:{&quot;noteIndex&quot;:0},&quot;isEdited&quot;:false,&quot;manualOverride&quot;:{&quot;isManuallyOverridden&quot;:false,&quot;citeprocText&quot;:&quot;(Fang &lt;i&gt;et al.&lt;/i&gt;, 2020)&quot;,&quot;manualOverrideText&quot;:&quot;&quot;},&quot;citationItems&quot;:[{&quot;id&quot;:&quot;2445b4f2-e9c0-3d7a-b138-ed9bf8ece80a&quot;,&quot;itemData&quot;:{&quot;type&quot;:&quot;article-journal&quot;,&quot;id&quot;:&quot;2445b4f2-e9c0-3d7a-b138-ed9bf8ece80a&quot;,&quot;title&quot;:&quot;Optimal forecast combination based on ensemble empirical mode decomposition for agricultural commodity futures prices&quot;,&quot;author&quot;:[{&quot;family&quot;:&quot;Fang&quot;,&quot;given&quot;:&quot;Y&quot;,&quot;parse-names&quot;:false,&quot;dropping-particle&quot;:&quot;&quot;,&quot;non-dropping-particle&quot;:&quot;&quot;},{&quot;family&quot;:&quot;Guan&quot;,&quot;given&quot;:&quot;B&quot;,&quot;parse-names&quot;:false,&quot;dropping-particle&quot;:&quot;&quot;,&quot;non-dropping-particle&quot;:&quot;&quot;},{&quot;family&quot;:&quot;Wu&quot;,&quot;given&quot;:&quot;S&quot;,&quot;parse-names&quot;:false,&quot;dropping-particle&quot;:&quot;&quot;,&quot;non-dropping-particle&quot;:&quot;&quot;},{&quot;family&quot;:&quot;Heravi&quot;,&quot;given&quot;:&quot;S&quot;,&quot;parse-names&quot;:false,&quot;dropping-particle&quot;:&quot;&quot;,&quot;non-dropping-particle&quot;:&quot;&quot;}],&quot;container-title&quot;:&quot;Journal of Forecasting&quot;,&quot;container-title-short&quot;:&quot;J Forecast&quot;,&quot;DOI&quot;:&quot;10.1002/for.2665&quot;,&quot;issued&quot;:{&quot;date-parts&quot;:[[2020]]},&quot;page&quot;:&quot;877-886&quot;,&quot;volume&quot;:&quot;39&quot;},&quot;isTemporary&quot;:false}],&quot;citationTag&quot;:&quot;MENDELEY_CITATION_v3_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&quot;},{&quot;citationID&quot;:&quot;MENDELEY_CITATION_2a527af1-854d-429b-aa47-7c3718e290a5&quot;,&quot;properties&quot;:{&quot;noteIndex&quot;:0},&quot;isEdited&quot;:false,&quot;manualOverride&quot;:{&quot;isManuallyOverridden&quot;:false,&quot;citeprocText&quot;:&quot;(Rigatos &lt;i&gt;et al.&lt;/i&gt;, 2018)&quot;,&quot;manualOverrideText&quot;:&quot;&quot;},&quot;citationItems&quot;:[{&quot;id&quot;:&quot;4c616e18-9280-320a-9f64-b7380416472a&quot;,&quot;itemData&quot;:{&quot;type&quot;:&quot;article-journal&quot;,&quot;id&quot;:&quot;4c616e18-9280-320a-9f64-b7380416472a&quot;,&quot;title&quot;:&quot;Forecasting of commodities prices using a multi-factor PDE model and Kalman filtering&quot;,&quot;author&quot;:[{&quot;family&quot;:&quot;Rigatos&quot;,&quot;given&quot;:&quot;G&quot;,&quot;parse-names&quot;:false,&quot;dropping-particle&quot;:&quot;&quot;,&quot;non-dropping-particle&quot;:&quot;&quot;},{&quot;family&quot;:&quot;Siano&quot;,&quot;given&quot;:&quot;P&quot;,&quot;parse-names&quot;:false,&quot;dropping-particle&quot;:&quot;&quot;,&quot;non-dropping-particle&quot;:&quot;&quot;},{&quot;family&quot;:&quot;Ghosh&quot;,&quot;given&quot;:&quot;T&quot;,&quot;parse-names&quot;:false,&quot;dropping-particle&quot;:&quot;&quot;,&quot;non-dropping-particle&quot;:&quot;&quot;},{&quot;family&quot;:&quot;Ding&quot;,&quot;given&quot;:&quot;Y&quot;,&quot;parse-names&quot;:false,&quot;dropping-particle&quot;:&quot;&quot;,&quot;non-dropping-particle&quot;:&quot;&quot;}],&quot;container-title&quot;:&quot;IET Cyber-Physical Systems: Theory &amp; Applications&quot;,&quot;DOI&quot;:&quot;10.1049/iet-cps.2018.5064&quot;,&quot;issued&quot;:{&quot;date-parts&quot;:[[2018]]},&quot;page&quot;:&quot;232-245&quot;,&quot;volume&quot;:&quot;3&quot;,&quot;container-title-short&quot;:&quot;&quot;},&quot;isTemporary&quot;:false}],&quot;citationTag&quot;:&quot;MENDELEY_CITATION_v3_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&quot;},{&quot;citationID&quot;:&quot;MENDELEY_CITATION_e8e8f217-cbcb-45d5-a991-96c73306fc9f&quot;,&quot;properties&quot;:{&quot;noteIndex&quot;:0},&quot;isEdited&quot;:false,&quot;manualOverride&quot;:{&quot;isManuallyOverridden&quot;:false,&quot;citeprocText&quot;:&quot;(Borovkova and Tsiamas, 2019)&quot;,&quot;manualOverrideText&quot;:&quot;&quot;},&quot;citationItems&quot;:[{&quot;id&quot;:&quot;4a521654-f5f0-378a-967b-469577a2cadc&quot;,&quot;itemData&quot;:{&quot;type&quot;:&quot;article-journal&quot;,&quot;id&quot;:&quot;4a521654-f5f0-378a-967b-469577a2cadc&quot;,&quot;title&quot;:&quot;An ensemble of LSTM neural networks for high-frequency stock market classification&quot;,&quot;author&quot;:[{&quot;family&quot;:&quot;Borovkova&quot;,&quot;given&quot;:&quot;Svetlana&quot;,&quot;parse-names&quot;:false,&quot;dropping-particle&quot;:&quot;&quot;,&quot;non-dropping-particle&quot;:&quot;&quot;},{&quot;family&quot;:&quot;Tsiamas&quot;,&quot;given&quot;:&quot;Ioannis&quot;,&quot;parse-names&quot;:false,&quot;dropping-particle&quot;:&quot;&quot;,&quot;non-dropping-particle&quot;:&quot;&quot;}],&quot;container-title&quot;:&quot;Journal of Forecasting&quot;,&quot;container-title-short&quot;:&quot;J Forecast&quot;,&quot;accessed&quot;:{&quot;date-parts&quot;:[[2024,1,9]]},&quot;DOI&quot;:&quot;10.1002/FOR.2585&quot;,&quot;ISSN&quot;:&quot;1099-131X&quot;,&quot;URL&quot;:&quot;https://onlinelibrary.wiley.com/doi/full/10.1002/for.2585&quot;,&quot;issued&quot;:{&quot;date-parts&quot;:[[2019,9,1]]},&quot;page&quot;:&quot;600-619&quot;,&quot;abstract&quot;:&quot;We propose an ensemble of long–short-term memory (LSTM) neural networks for intraday stock predictions, using a large variety of technical analysis indicators as network inputs. The proposed ensemble operates in an online way, weighting the individual models proportionally to their recent performance, which allows us to deal with possible nonstationarities in an innovative way. The performance of the models is measured by area under the curve of the receiver operating characteristic. We evaluate the predictive power of our model on several US large-cap stocks and benchmark it against lasso and ridge logistic classifiers. The proposed model is found to perform better than the benchmark models or equally weighted ensembles.&quot;,&quot;publisher&quot;:&quot;John Wiley &amp; Sons, Ltd&quot;,&quot;issue&quot;:&quot;6&quot;,&quot;volume&quot;:&quot;38&quot;},&quot;isTemporary&quot;:false}],&quot;citationTag&quot;:&quot;MENDELEY_CITATION_v3_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&quot;},{&quot;citationID&quot;:&quot;MENDELEY_CITATION_b8191889-f094-47dc-b9c9-64320f4bc61e&quot;,&quot;properties&quot;:{&quot;noteIndex&quot;:0},&quot;isEdited&quot;:false,&quot;manualOverride&quot;:{&quot;isManuallyOverridden&quot;:false,&quot;citeprocText&quot;:&quot;(Yin and Yang, 2016)&quot;,&quot;manualOverrideText&quot;:&quot;&quot;},&quot;citationItems&quot;:[{&quot;id&quot;:&quot;f3ba9b80-5a2a-36aa-a726-7c099e0a9a1d&quot;,&quot;itemData&quot;:{&quot;type&quot;:&quot;article-journal&quot;,&quot;id&quot;:&quot;f3ba9b80-5a2a-36aa-a726-7c099e0a9a1d&quot;,&quot;title&quot;:&quot;Predicting the oil prices: Do technical indicators help?&quot;,&quot;author&quot;:[{&quot;family&quot;:&quot;Yin&quot;,&quot;given&quot;:&quot;L&quot;,&quot;parse-names&quot;:false,&quot;dropping-particle&quot;:&quot;&quot;,&quot;non-dropping-particle&quot;:&quot;&quot;},{&quot;family&quot;:&quot;Yang&quot;,&quot;given&quot;:&quot;Q&quot;,&quot;parse-names&quot;:false,&quot;dropping-particle&quot;:&quot;&quot;,&quot;non-dropping-particle&quot;:&quot;&quot;}],&quot;container-title&quot;:&quot;Energy Economics&quot;,&quot;container-title-short&quot;:&quot;Energy Econ&quot;,&quot;DOI&quot;:&quot;10.1016/j.eneco.2016.03.017&quot;,&quot;issued&quot;:{&quot;date-parts&quot;:[[2016]]},&quot;page&quot;:&quot;338-350&quot;,&quot;volume&quot;:&quot;56&quot;},&quot;isTemporary&quot;:false}],&quot;citationTag&quot;:&quot;MENDELEY_CITATION_v3_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&quot;},{&quot;citationID&quot;:&quot;MENDELEY_CITATION_784b8e44-3fb9-4cf0-946a-274a5484fa81&quot;,&quot;properties&quot;:{&quot;noteIndex&quot;:0},&quot;isEdited&quot;:false,&quot;manualOverride&quot;:{&quot;isManuallyOverridden&quot;:false,&quot;citeprocText&quot;:&quot;(Kwon and Moon, 2007)&quot;,&quot;manualOverrideText&quot;:&quot;&quot;},&quot;citationItems&quot;:[{&quot;id&quot;:&quot;6b6e410a-a032-3ae2-9682-e889b6c7338d&quot;,&quot;itemData&quot;:{&quot;type&quot;:&quot;article-journal&quot;,&quot;id&quot;:&quot;6b6e410a-a032-3ae2-9682-e889b6c7338d&quot;,&quot;title&quot;:&quot;A Hybrid Neurogenetic Approach for Stock Forecasting&quot;,&quot;author&quot;:[{&quot;family&quot;:&quot;Kwon&quot;,&quot;given&quot;:&quot;Y-K.&quot;,&quot;parse-names&quot;:false,&quot;dropping-particle&quot;:&quot;&quot;,&quot;non-dropping-particle&quot;:&quot;&quot;},{&quot;family&quot;:&quot;Moon&quot;,&quot;given&quot;:&quot;B.-R.&quot;,&quot;parse-names&quot;:false,&quot;dropping-particle&quot;:&quot;&quot;,&quot;non-dropping-particle&quot;:&quot;&quot;}],&quot;container-title&quot;:&quot;IEEE transactions on neural networks / a publication of the IEEE Neural Networks Council&quot;,&quot;DOI&quot;:&quot;10.1109/TNN.2007.891629&quot;,&quot;issued&quot;:{&quot;date-parts&quot;:[[2007]]},&quot;page&quot;:&quot;851-864&quot;,&quot;volume&quot;:&quot;18&quot;,&quot;container-title-short&quot;:&quot;&quot;},&quot;isTemporary&quot;:false}],&quot;citationTag&quot;:&quot;MENDELEY_CITATION_v3_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&quot;},{&quot;citationID&quot;:&quot;MENDELEY_CITATION_ec1f874a-8887-4c0e-81c0-fce42cc838ac&quot;,&quot;properties&quot;:{&quot;noteIndex&quot;:0},&quot;isEdited&quot;:false,&quot;manualOverride&quot;:{&quot;isManuallyOverridden&quot;:false,&quot;citeprocText&quot;:&quot;(Teixeira and de Fátima Oliveira Rocha, 2010)&quot;,&quot;manualOverrideText&quot;:&quot;&quot;},&quot;citationItems&quot;:[{&quot;id&quot;:&quot;e0c4bd28-07de-393b-9b7b-565c2f76685d&quot;,&quot;itemData&quot;:{&quot;type&quot;:&quot;article-journal&quot;,&quot;id&quot;:&quot;e0c4bd28-07de-393b-9b7b-565c2f76685d&quot;,&quot;title&quot;:&quot;Academic Misconduct in Portugal: Results from a Large Scale Survey to University Economics/Business Students&quot;,&quot;author&quot;:[{&quot;family&quot;:&quot;Teixeira&quot;,&quot;given&quot;:&quot;Aurora A.C.&quot;,&quot;parse-names&quot;:false,&quot;dropping-particle&quot;:&quot;&quot;,&quot;non-dropping-particle&quot;:&quot;&quot;},{&quot;family&quot;:&quot;Fátima Oliveira Rocha&quot;,&quot;given&quot;:&quot;Maria&quot;,&quot;parse-names&quot;:false,&quot;dropping-particle&quot;:&quot;&quot;,&quot;non-dropping-particle&quot;:&quot;de&quot;}],&quot;container-title&quot;:&quot;Journal of Academic Ethics&quot;,&quot;container-title-short&quot;:&quot;J Acad Ethics&quot;,&quot;accessed&quot;:{&quot;date-parts&quot;:[[2024,1,9]]},&quot;DOI&quot;:&quot;10.1007/S10805-010-9102-3&quot;,&quot;ISSN&quot;:&quot;15701727&quot;,&quot;URL&quot;:&quot;https://philpapers.org/rec/TEIAMI-3&quot;,&quot;issued&quot;:{&quot;date-parts&quot;:[[2010]]},&quot;page&quot;:&quot;21-41&quot;,&quot;abstract&quot;:&quot;The phenomenon of cheating in higher education is of overwhelming importance in that the students engaging in these acts are unlikely to have the skills necessary for their future professional life. Despite its relevance, the empirical evaluation of cheating in universities has been almost exclusively focused on the US context. Little is known about cheating at the European level, let alone in Portugal. Even less is explored at the regional level. In this paper we present evidence on the perception of cheating by Portuguese undergraduate students of economics/business degrees. We undertake a large-scale survey, involving 2675 students from all Portuguese mainland public universities (10). We found that copying-favourable environments are associated with a higher propensity to cheat. Moreover, in universities where 'codes of honour' exist, this propensity tends to be lower. Finally, the propensity to copy seems to be highly influenced by the cultural systems and socially-related factors of different regions. © 2010 Springer Science+Business Media B.V.&quot;,&quot;issue&quot;:&quot;1&quot;,&quot;volume&quot;:&quot;8&quot;},&quot;isTemporary&quot;:false}],&quot;citationTag&quot;:&quot;MENDELEY_CITATION_v3_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&quot;},{&quot;citationID&quot;:&quot;MENDELEY_CITATION_6a500fdd-a214-4f09-80d7-87cc4f468f9d&quot;,&quot;properties&quot;:{&quot;noteIndex&quot;:0},&quot;isEdited&quot;:false,&quot;manualOverride&quot;:{&quot;isManuallyOverridden&quot;:false,&quot;citeprocText&quot;:&quot;(Atsalakis and Valavanis, 2009)&quot;,&quot;manualOverrideText&quot;:&quot;&quot;},&quot;citationItems&quot;:[{&quot;id&quot;:&quot;22f4f0d8-5402-374f-bd04-9508862110d5&quot;,&quot;itemData&quot;:{&quot;type&quot;:&quot;article-journal&quot;,&quot;id&quot;:&quot;22f4f0d8-5402-374f-bd04-9508862110d5&quot;,&quot;title&quot;:&quot;Surveying stock market forecasting techniques - Part II: Soft computing methods&quot;,&quot;author&quot;:[{&quot;family&quot;:&quot;Atsalakis&quot;,&quot;given&quot;:&quot;George S.&quot;,&quot;parse-names&quot;:false,&quot;dropping-particle&quot;:&quot;&quot;,&quot;non-dropping-particle&quot;:&quot;&quot;},{&quot;family&quot;:&quot;Valavanis&quot;,&quot;given&quot;:&quot;Kimon P.&quot;,&quot;parse-names&quot;:false,&quot;dropping-particle&quot;:&quot;&quot;,&quot;non-dropping-particle&quot;:&quot;&quot;}],&quot;container-title&quot;:&quot;Expert Systems with Applications&quot;,&quot;container-title-short&quot;:&quot;Expert Syst Appl&quot;,&quot;accessed&quot;:{&quot;date-parts&quot;:[[2024,1,9]]},&quot;DOI&quot;:&quot;10.1016/J.ESWA.2008.07.006&quot;,&quot;ISSN&quot;:&quot;09574174&quot;,&quot;issued&quot;:{&quot;date-parts&quot;:[[2009]]},&quot;page&quot;:&quot;5932-5941&quot;,&quot;abstract&quot;:&quot;The key to successful stock market forecasting is achieving best results with minimum required input data. Given stock market model uncertainty, soft computing techniques are viable candidates to capture stock market nonlinear relations returning significant forecasting results with not necessarily prior knowledge of input data statistical distributions. This paper surveys more than 100 related published articles that focus on neural and neuro-fuzzy techniques derived and applied to forecast stock markets. Classifications are made in terms of input data, forecasting methodology, performance evaluation and performance measures used. Through the surveyed papers, it is shown that soft computing techniques are widely accepted to studying and evaluating stock market behavior. © 2008 Elsevier Ltd. All rights reserved.&quot;,&quot;publisher&quot;:&quot;Elsevier Ltd&quot;,&quot;issue&quot;:&quot;3 PART 2&quot;,&quot;volume&quot;:&quot;36&quot;},&quot;isTemporary&quot;:false}],&quot;citationTag&quot;:&quot;MENDELEY_CITATION_v3_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&quot;},{&quot;citationID&quot;:&quot;MENDELEY_CITATION_c38774af-4fd9-42ea-8965-250d4b343e7d&quot;,&quot;properties&quot;:{&quot;noteIndex&quot;:0},&quot;isEdited&quot;:false,&quot;manualOverride&quot;:{&quot;isManuallyOverridden&quot;:false,&quot;citeprocText&quot;:&quot;(Guresen, Kayakutlu and Daim, 2011)&quot;,&quot;manualOverrideText&quot;:&quot;&quot;},&quot;citationItems&quot;:[{&quot;id&quot;:&quot;ec4a7249-d0f1-3d8d-95e5-d126811f7f05&quot;,&quot;itemData&quot;:{&quot;type&quot;:&quot;article-journal&quot;,&quot;id&quot;:&quot;ec4a7249-d0f1-3d8d-95e5-d126811f7f05&quot;,&quot;title&quot;:&quot;Using artificial neural network models in stock market index prediction&quot;,&quot;author&quot;:[{&quot;family&quot;:&quot;Guresen&quot;,&quot;given&quot;:&quot;Erkam&quot;,&quot;parse-names&quot;:false,&quot;dropping-particle&quot;:&quot;&quot;,&quot;non-dropping-particle&quot;:&quot;&quot;},{&quot;family&quot;:&quot;Kayakutlu&quot;,&quot;given&quot;:&quot;Gulgun&quot;,&quot;parse-names&quot;:false,&quot;dropping-particle&quot;:&quot;&quot;,&quot;non-dropping-particle&quot;:&quot;&quot;},{&quot;family&quot;:&quot;Daim&quot;,&quot;given&quot;:&quot;Tugrul U.&quot;,&quot;parse-names&quot;:false,&quot;dropping-particle&quot;:&quot;&quot;,&quot;non-dropping-particle&quot;:&quot;&quot;}],&quot;container-title&quot;:&quot;Expert Systems with Applications&quot;,&quot;container-title-short&quot;:&quot;Expert Syst Appl&quot;,&quot;accessed&quot;:{&quot;date-parts&quot;:[[2024,1,9]]},&quot;DOI&quot;:&quot;10.1016/J.ESWA.2011.02.068&quot;,&quot;ISSN&quot;:&quot;09574174&quot;,&quot;issued&quot;:{&quot;date-parts&quot;:[[2011,8]]},&quot;page&quot;:&quot;10389-10397&quot;,&quot;abstract&quot;:&quot;Forecasting stock exchange rates is an important financial problem that is receiving increasing attention. During the last few years, a number of neural network models and hybrid models have been proposed for obtaining accurate prediction results, in an attempt to outperform the traditional linear and nonlinear approaches. This paper evaluates the effectiveness of neural network models which are known to be dynamic and effective in stock-market predictions. The models analysed are multi-layer perceptron (MLP), dynamic artificial neural network (DAN2) and the hybrid neural networks which use generalized autoregressive conditional heteroscedasticity (GARCH) to extract new input variables. The comparison for each model is done in two view points: Mean Square Error (MSE) and Mean Absolute Deviate (MAD) using real exchange daily rate values of NASDAQ Stock Exchange index. © 2011 Published by Elsevier Ltd.&quot;,&quot;issue&quot;:&quot;8&quot;,&quot;volume&quot;:&quot;38&quot;},&quot;isTemporary&quot;:false}],&quot;citationTag&quot;:&quot;MENDELEY_CITATION_v3_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&quot;},{&quot;citationID&quot;:&quot;MENDELEY_CITATION_88ba3234-486c-43a0-8d0c-c074d12a2f3f&quot;,&quot;properties&quot;:{&quot;noteIndex&quot;:0},&quot;isEdited&quot;:false,&quot;manualOverride&quot;:{&quot;isManuallyOverridden&quot;:false,&quot;citeprocText&quot;:&quot;(Singh and Srivastava, 2017)&quot;,&quot;manualOverrideText&quot;:&quot;&quot;},&quot;citationItems&quot;:[{&quot;id&quot;:&quot;11768789-21bf-34f8-b5bc-7f518ba8a154&quot;,&quot;itemData&quot;:{&quot;type&quot;:&quot;article-journal&quot;,&quot;id&quot;:&quot;11768789-21bf-34f8-b5bc-7f518ba8a154&quot;,&quot;title&quot;:&quot;Multimed Tools Appl 76: 18569&quot;,&quot;author&quot;:[{&quot;family&quot;:&quot;Singh&quot;,&quot;given&quot;:&quot;R&quot;,&quot;parse-names&quot;:false,&quot;dropping-particle&quot;:&quot;&quot;,&quot;non-dropping-particle&quot;:&quot;&quot;},{&quot;family&quot;:&quot;Srivastava&quot;,&quot;given&quot;:&quot;S&quot;,&quot;parse-names&quot;:false,&quot;dropping-particle&quot;:&quot;&quot;,&quot;non-dropping-particle&quot;:&quot;&quot;}],&quot;container-title&quot;:&quot;Multimedia Tools and Applications&quot;,&quot;container-title-short&quot;:&quot;Multimed Tools Appl&quot;,&quot;issued&quot;:{&quot;date-parts&quot;:[[2017]]},&quot;volume&quot;:&quot;76&quot;},&quot;isTemporary&quot;:false}],&quot;citationTag&quot;:&quot;MENDELEY_CITATION_v3_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&quot;},{&quot;citationID&quot;:&quot;MENDELEY_CITATION_c0b14d50-fe15-4091-a179-d0d30b921dbf&quot;,&quot;properties&quot;:{&quot;noteIndex&quot;:0},&quot;isEdited&quot;:false,&quot;manualOverride&quot;:{&quot;isManuallyOverridden&quot;:false,&quot;citeprocText&quot;:&quot;(Chen &lt;i&gt;et al.&lt;/i&gt;, 2022)&quot;,&quot;manualOverrideText&quot;:&quot;&quot;},&quot;citationItems&quot;:[{&quot;id&quot;:&quot;558143ed-3dff-3763-b369-9680931c62ad&quot;,&quot;itemData&quot;:{&quot;type&quot;:&quot;article-journal&quot;,&quot;id&quot;:&quot;558143ed-3dff-3763-b369-9680931c62ad&quot;,&quot;title&quot;:&quot;Solution path algorithm for twin multi-class support vector machine&quot;,&quot;author&quot;:[{&quot;family&quot;:&quot;Chen&quot;,&quot;given&quot;:&quot;Liuyuan&quot;,&quot;parse-names&quot;:false,&quot;dropping-particle&quot;:&quot;&quot;,&quot;non-dropping-particle&quot;:&quot;&quot;},{&quot;family&quot;:&quot;Zhou&quot;,&quot;given&quot;:&quot;Kanglei&quot;,&quot;parse-names&quot;:false,&quot;dropping-particle&quot;:&quot;&quot;,&quot;non-dropping-particle&quot;:&quot;&quot;},{&quot;family&quot;:&quot;Jing&quot;,&quot;given&quot;:&quot;Junchang&quot;,&quot;parse-names&quot;:false,&quot;dropping-particle&quot;:&quot;&quot;,&quot;non-dropping-particle&quot;:&quot;&quot;},{&quot;family&quot;:&quot;Fan&quot;,&quot;given&quot;:&quot;Haiju&quot;,&quot;parse-names&quot;:false,&quot;dropping-particle&quot;:&quot;&quot;,&quot;non-dropping-particle&quot;:&quot;&quot;},{&quot;family&quot;:&quot;Li&quot;,&quot;given&quot;:&quot;Juntao&quot;,&quot;parse-names&quot;:false,&quot;dropping-particle&quot;:&quot;&quot;,&quot;non-dropping-particle&quot;:&quot;&quot;}],&quot;container-title&quot;:&quot;Expert Systems with Applications&quot;,&quot;container-title-short&quot;:&quot;Expert Syst Appl&quot;,&quot;accessed&quot;:{&quot;date-parts&quot;:[[2023,1,9]]},&quot;DOI&quot;:&quot;10.1016/j.eswa.2022.118361&quot;,&quot;ISSN&quot;:&quot;09574174&quot;,&quot;issued&quot;:{&quot;date-parts&quot;:[[2022,12,30]]},&quot;abstract&quot;:&quot;The twin support vector machine and its extensions have made great achievements in dealing with binary classification problems. However, it suffers from difficulties in effective solution of multi-classification and fast model selection. This work devotes to the fast regularization parameter tuning algorithm for the twin multi-class support vector machine. Specifically, a novel sample data set partition strategy is first adopted, which is the basis for the model construction. Then, combining the linear equations and block matrix theory, the Lagrangian multipliers are proved to be piecewise linear w.r.t. the regularization parameters, so that the regularization parameters are continuously updated by only solving the break points. Next, Lagrangian multipliers are proved to be 1 as the regularization parameter approaches infinity, thus, a simple yet effective initialization algorithm is devised. Finally, eight kinds of events are defined to seek for the starting event for the next iteration. Extensive experimental results on nine UCI data sets show that the proposed method can achieve comparable classification performance without solving any quadratic programming problem.&quot;,&quot;publisher&quot;:&quot;Elsevier Ltd&quot;,&quot;volume&quot;:&quot;210&quot;},&quot;isTemporary&quot;:false}],&quot;citationTag&quot;:&quot;MENDELEY_CITATION_v3_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&quot;},{&quot;citationID&quot;:&quot;MENDELEY_CITATION_2e37cf26-5c0a-4d43-9081-bd95df7cf937&quot;,&quot;properties&quot;:{&quot;noteIndex&quot;:0},&quot;isEdited&quot;:false,&quot;manualOverride&quot;:{&quot;isManuallyOverridden&quot;:false,&quot;citeprocText&quot;:&quot;(Cho &lt;i&gt;et al.&lt;/i&gt;, 2014)&quot;,&quot;manualOverrideText&quot;:&quot;&quot;},&quot;citationItems&quot;:[{&quot;id&quot;:&quot;06f34a38-58fa-3780-acd7-0e9841bf0793&quot;,&quot;itemData&quot;:{&quot;type&quot;:&quot;article-journal&quot;,&quot;id&quot;:&quot;06f34a38-58fa-3780-acd7-0e9841bf0793&quot;,&quot;title&quot;:&quot;Learning phrase representations using RNN encoder-decoder for statistical machine translation&quot;,&quot;author&quot;:[{&quot;family&quot;:&quot;Cho&quot;,&quot;given&quot;:&quot;Kyunghyun&quot;,&quot;parse-names&quot;:false,&quot;dropping-particle&quot;:&quot;&quot;,&quot;non-dropping-particle&quot;:&quot;&quot;},{&quot;family&quot;:&quot;Merriënboer&quot;,&quot;given&quot;:&quot;Bart&quot;,&quot;parse-names&quot;:false,&quot;dropping-particle&quot;:&quot;&quot;,&quot;non-dropping-particle&quot;:&quot;Van&quot;},{&quot;family&quot;:&quot;Gulcehre&quot;,&quot;given&quot;:&quot;Caglar&quot;,&quot;parse-names&quot;:false,&quot;dropping-particle&quot;:&quot;&quot;,&quot;non-dropping-particle&quot;:&quot;&quot;},{&quot;family&quot;:&quot;Bahdanau&quot;,&quot;given&quot;:&quot;Dzmitry&quot;,&quot;parse-names&quot;:false,&quot;dropping-particle&quot;:&quot;&quot;,&quot;non-dropping-particle&quot;:&quot;&quot;},{&quot;family&quot;:&quot;Bougares&quot;,&quot;given&quot;:&quot;Fethi&quot;,&quot;parse-names&quot;:false,&quot;dropping-particle&quot;:&quot;&quot;,&quot;non-dropping-particle&quot;:&quot;&quot;},{&quot;family&quot;:&quot;Schwenk&quot;,&quot;given&quot;:&quot;Holger&quot;,&quot;parse-names&quot;:false,&quot;dropping-particle&quot;:&quot;&quot;,&quot;non-dropping-particle&quot;:&quot;&quot;},{&quot;family&quot;:&quot;Bengio&quot;,&quot;given&quot;:&quot;Yoshua&quot;,&quot;parse-names&quot;:false,&quot;dropping-particle&quot;:&quot;&quot;,&quot;non-dropping-particle&quot;:&quot;&quot;}],&quot;container-title&quot;:&quot;EMNLP 2014 - 2014 Conference on Empirical Methods in Natural Language Processing, Proceedings of the Conference&quot;,&quot;accessed&quot;:{&quot;date-parts&quot;:[[2024,1,9]]},&quot;DOI&quot;:&quot;10.3115/V1/D14-1179&quot;,&quot;ISBN&quot;:&quot;9781937284961&quot;,&quot;issued&quot;:{&quot;date-parts&quot;:[[2014]]},&quot;page&quot;:&quot;1724-1734&quot;,&quot;abstract&quot;:&quot;In this paper, we propose a novel neural network model called RNN Encoder- 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quot;,&quot;publisher&quot;:&quot;Association for Computational Linguistics (ACL)&quot;,&quot;container-title-short&quot;:&quot;&quot;},&quot;isTemporary&quot;:false}],&quot;citationTag&quot;:&quot;MENDELEY_CITATION_v3_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&quot;},{&quot;citationID&quot;:&quot;MENDELEY_CITATION_0e9458ca-746c-4b6a-9f77-862336013653&quot;,&quot;properties&quot;:{&quot;noteIndex&quot;:0},&quot;isEdited&quot;:false,&quot;manualOverride&quot;:{&quot;isManuallyOverridden&quot;:false,&quot;citeprocText&quot;:&quot;(Shen &lt;i&gt;et al.&lt;/i&gt;, 2018)&quot;,&quot;manualOverrideText&quot;:&quot;&quot;},&quot;citationItems&quot;:[{&quot;id&quot;:&quot;0e28b833-d837-3bd7-b4a5-5eaf83125491&quot;,&quot;itemData&quot;:{&quot;type&quot;:&quot;article-journal&quot;,&quot;id&quot;:&quot;0e28b833-d837-3bd7-b4a5-5eaf83125491&quot;,&quot;title&quot;:&quot;Deep learning with gated recurrent unit networks for financial sequence predictions&quot;,&quot;author&quot;:[{&quot;family&quot;:&quot;Shen&quot;,&quot;given&quot;:&quot;G&quot;,&quot;parse-names&quot;:false,&quot;dropping-particle&quot;:&quot;&quot;,&quot;non-dropping-particle&quot;:&quot;&quot;},{&quot;family&quot;:&quot;Tan&quot;,&quot;given&quot;:&quot;Q&quot;,&quot;parse-names&quot;:false,&quot;dropping-particle&quot;:&quot;&quot;,&quot;non-dropping-particle&quot;:&quot;&quot;},{&quot;family&quot;:&quot;Zhang&quot;,&quot;given&quot;:&quot;H&quot;,&quot;parse-names&quot;:false,&quot;dropping-particle&quot;:&quot;&quot;,&quot;non-dropping-particle&quot;:&quot;&quot;},{&quot;family&quot;:&quot;Zeng&quot;,&quot;given&quot;:&quot;P&quot;,&quot;parse-names&quot;:false,&quot;dropping-particle&quot;:&quot;&quot;,&quot;non-dropping-particle&quot;:&quot;&quot;},{&quot;family&quot;:&quot;Xu&quot;,&quot;given&quot;:&quot;J&quot;,&quot;parse-names&quot;:false,&quot;dropping-particle&quot;:&quot;&quot;,&quot;non-dropping-particle&quot;:&quot;&quot;}],&quot;container-title&quot;:&quot;Procedia computer science&quot;,&quot;container-title-short&quot;:&quot;Procedia Comput Sci&quot;,&quot;issued&quot;:{&quot;date-parts&quot;:[[2018]]},&quot;page&quot;:&quot;895-903&quot;,&quot;volume&quot;:&quot;131&quot;},&quot;isTemporary&quot;:false}],&quot;citationTag&quot;:&quot;MENDELEY_CITATION_v3_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&quot;},{&quot;citationID&quot;:&quot;MENDELEY_CITATION_66393e2b-5da5-4f17-abdf-9738991b97bb&quot;,&quot;properties&quot;:{&quot;noteIndex&quot;:0},&quot;isEdited&quot;:false,&quot;manualOverride&quot;:{&quot;isManuallyOverridden&quot;:false,&quot;citeprocText&quot;:&quot;(Rahman &lt;i&gt;et al.&lt;/i&gt;, 2019)&quot;,&quot;manualOverrideText&quot;:&quot;&quot;},&quot;citationItems&quot;:[{&quot;id&quot;:&quot;9b17383b-d116-399c-8095-ba758ed96b10&quot;,&quot;itemData&quot;:{&quot;type&quot;:&quot;article-journal&quot;,&quot;id&quot;:&quot;9b17383b-d116-399c-8095-ba758ed96b10&quot;,&quot;title&quot;:&quot;Predicting prices of stock market using gated recurrent units (GRUs) neural networks&quot;,&quot;author&quot;:[{&quot;family&quot;:&quot;Rahman&quot;,&quot;given&quot;:&quot;M O&quot;,&quot;parse-names&quot;:false,&quot;dropping-particle&quot;:&quot;&quot;,&quot;non-dropping-particle&quot;:&quot;&quot;},{&quot;family&quot;:&quot;Hossain&quot;,&quot;given&quot;:&quot;M S&quot;,&quot;parse-names&quot;:false,&quot;dropping-particle&quot;:&quot;&quot;,&quot;non-dropping-particle&quot;:&quot;&quot;},{&quot;family&quot;:&quot;Junaid&quot;,&quot;given&quot;:&quot;T S&quot;,&quot;parse-names&quot;:false,&quot;dropping-particle&quot;:&quot;&quot;,&quot;non-dropping-particle&quot;:&quot;&quot;},{&quot;family&quot;:&quot;Forhad&quot;,&quot;given&quot;:&quot;M S A&quot;,&quot;parse-names&quot;:false,&quot;dropping-particle&quot;:&quot;&quot;,&quot;non-dropping-particle&quot;:&quot;&quot;},{&quot;family&quot;:&quot;Hossen&quot;,&quot;given&quot;:&quot;M K&quot;,&quot;parse-names&quot;:false,&quot;dropping-particle&quot;:&quot;&quot;,&quot;non-dropping-particle&quot;:&quot;&quot;}],&quot;container-title&quot;:&quot;Int. J. Comput. Sci. Netw. Secur&quot;,&quot;issued&quot;:{&quot;date-parts&quot;:[[2019]]},&quot;page&quot;:&quot;213-222&quot;,&quot;issue&quot;:&quot;1&quot;,&quot;volume&quot;:&quot;19&quot;,&quot;container-title-short&quot;:&quot;&quot;},&quot;isTemporary&quot;:false}],&quot;citationTag&quot;:&quot;MENDELEY_CITATION_v3_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&quot;},{&quot;citationID&quot;:&quot;MENDELEY_CITATION_89bb5203-36f8-4772-b3ae-8aa4a828be01&quot;,&quot;properties&quot;:{&quot;noteIndex&quot;:0},&quot;isEdited&quot;:false,&quot;manualOverride&quot;:{&quot;isManuallyOverridden&quot;:false,&quot;citeprocText&quot;:&quot;(Wang, Zhang and Tomiyoshi, 2017)&quot;,&quot;manualOverrideText&quot;:&quot;&quot;},&quot;citationItems&quot;:[{&quot;id&quot;:&quot;3b2f6868-4aaf-332c-bf45-0a1640c8e396&quot;,&quot;itemData&quot;:{&quot;type&quot;:&quot;article-journal&quot;,&quot;id&quot;:&quot;3b2f6868-4aaf-332c-bf45-0a1640c8e396&quot;,&quot;title&quot;:&quot;Association of serum levels of antibodies against MMP1, CBX1, and CBX5 with transient ischemic attack and cerebral infarction&quot;,&quot;author&quot;:[{&quot;family&quot;:&quot;Wang&quot;,&quot;given&quot;:&quot;H&quot;,&quot;parse-names&quot;:false,&quot;dropping-particle&quot;:&quot;&quot;,&quot;non-dropping-particle&quot;:&quot;&quot;},{&quot;family&quot;:&quot;Zhang&quot;,&quot;given&quot;:&quot;X.-M.&quot;,&quot;parse-names&quot;:false,&quot;dropping-particle&quot;:&quot;&quot;,&quot;non-dropping-particle&quot;:&quot;&quot;},{&quot;family&quot;:&quot;Tomiyoshi&quot;,&quot;given&quot;:&quot;G et al.&quot;,&quot;parse-names&quot;:false,&quot;dropping-particle&quot;:&quot;&quot;,&quot;non-dropping-particle&quot;:&quot;&quot;}],&quot;container-title&quot;:&quot;Oncotarget&quot;,&quot;container-title-short&quot;:&quot;Oncotarget&quot;,&quot;issued&quot;:{&quot;date-parts&quot;:[[2017]]},&quot;page&quot;:&quot;5600-5613&quot;,&quot;issue&quot;:&quot;5&quot;,&quot;volume&quot;:&quot;9&quot;},&quot;isTemporary&quot;:false}],&quot;citationTag&quot;:&quot;MENDELEY_CITATION_v3_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&quot;},{&quot;citationID&quot;:&quot;MENDELEY_CITATION_df0ad35f-c6e9-4752-9ada-c5156f169147&quot;,&quot;properties&quot;:{&quot;noteIndex&quot;:0},&quot;isEdited&quot;:false,&quot;manualOverride&quot;:{&quot;isManuallyOverridden&quot;:false,&quot;citeprocText&quot;:&quot;(Dempster, Madan and Cont, 2016)&quot;,&quot;manualOverrideText&quot;:&quot;&quot;},&quot;citationItems&quot;:[{&quot;id&quot;:&quot;e1448698-ec95-3f2e-9274-8b273c608f60&quot;,&quot;itemData&quot;:{&quot;type&quot;:&quot;book&quot;,&quot;id&quot;:&quot;e1448698-ec95-3f2e-9274-8b273c608f60&quot;,&quot;title&quot;:&quot;Commodities&quot;,&quot;author&quot;:[{&quot;family&quot;:&quot;Dempster&quot;,&quot;given&quot;:&quot;M&quot;,&quot;parse-names&quot;:false,&quot;dropping-particle&quot;:&quot;&quot;,&quot;non-dropping-particle&quot;:&quot;&quot;},{&quot;family&quot;:&quot;Madan&quot;,&quot;given&quot;:&quot;D B&quot;,&quot;parse-names&quot;:false,&quot;dropping-particle&quot;:&quot;&quot;,&quot;non-dropping-particle&quot;:&quot;&quot;},{&quot;family&quot;:&quot;Cont&quot;,&quot;given&quot;:&quot;R&quot;,&quot;parse-names&quot;:false,&quot;dropping-particle&quot;:&quot;&quot;,&quot;non-dropping-particle&quot;:&quot;&quot;}],&quot;issued&quot;:{&quot;date-parts&quot;:[[2016]]},&quot;number-of-pages&quot;:&quot;703&quot;,&quot;publisher&quot;:&quot;Taylor &amp; Francis Group, LLC&quot;,&quot;container-title-short&quot;:&quot;&quot;},&quot;isTemporary&quot;:false}],&quot;citationTag&quot;:&quot;MENDELEY_CITATION_v3_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&quot;},{&quot;citationID&quot;:&quot;MENDELEY_CITATION_13f47a8a-8a2e-47c1-8776-3ce1c40f8a03&quot;,&quot;properties&quot;:{&quot;noteIndex&quot;:0},&quot;isEdited&quot;:false,&quot;manualOverride&quot;:{&quot;isManuallyOverridden&quot;:false,&quot;citeprocText&quot;:&quot;(Liang &lt;i&gt;et al.&lt;/i&gt;, 2021)&quot;,&quot;manualOverrideText&quot;:&quot;&quot;},&quot;citationItems&quot;:[{&quot;id&quot;:&quot;5115eb0b-fd5b-3f48-8ed6-d6001abb3d7f&quot;,&quot;itemData&quot;:{&quot;type&quot;:&quot;article-journal&quot;,&quot;id&quot;:&quot;5115eb0b-fd5b-3f48-8ed6-d6001abb3d7f&quot;,&quot;title&quot;:&quot;Building Covert Timing Channel of the IoT-Enabled MTS Based on Multi-Stage Verification&quot;,&quot;author&quot;:[{&quot;family&quot;:&quot;Liang&quot;,&quot;given&quot;:&quot;Chen&quot;,&quot;parse-names&quot;:false,&quot;dropping-particle&quot;:&quot;&quot;,&quot;non-dropping-particle&quot;:&quot;&quot;},{&quot;family&quot;:&quot;Baker&quot;,&quot;given&quot;:&quot;Thar&quot;,&quot;parse-names&quot;:false,&quot;dropping-particle&quot;:&quot;&quot;,&quot;non-dropping-particle&quot;:&quot;&quot;},{&quot;family&quot;:&quot;Li&quot;,&quot;given&quot;:&quot;Yuanzhang&quot;,&quot;parse-names&quot;:false,&quot;dropping-particle&quot;:&quot;&quot;,&quot;non-dropping-particle&quot;:&quot;&quot;},{&quot;family&quot;:&quot;Nawaz&quot;,&quot;given&quot;:&quot;Raheel&quot;,&quot;parse-names&quot;:false,&quot;dropping-particle&quot;:&quot;&quot;,&quot;non-dropping-particle&quot;:&quot;&quot;},{&quot;family&quot;:&quot;Tan&quot;,&quot;given&quot;:&quot;Yu An&quot;,&quot;parse-names&quot;:false,&quot;dropping-particle&quot;:&quot;&quot;,&quot;non-dropping-particle&quot;:&quot;&quot;}],&quot;container-title&quot;:&quot;IEEE Transactions on Intelligent Transportation Systems&quot;,&quot;accessed&quot;:{&quot;date-parts&quot;:[[2022,11,23]]},&quot;DOI&quot;:&quot;10.1109/TITS.2021.3118853&quot;,&quot;ISSN&quot;:&quot;15580016&quot;,&quot;issued&quot;:{&quot;date-parts&quot;:[[2021]]},&quot;abstract&quot;:&quot;Although the global shipping industry is experiencing a productivity revolution due to the adoption of IoTs (Internet of Things), the dependence on complex data transmission and interactive centers is also increasing, which makes the IoT-enabled Maritime Transportation Systems (MTS) one of the most valuable but vulnerable industries against network security attacks. To guarantee the transmission security of confidential data, an important alternative in an untrustworthy IoT-enabled MTS is to apply the covert timing channels. This paper mainly introduces the construction of covert timing channel with low bit shifting rate and high reliability by multi-stage verification and error correction. For the covert timing channel schemes realized by active packet loss, the packet loss noise interferes with the channel's reliability. However, due to the constraints of stealthiness, the active packet loss ratio during covert communication is low, so more effective reliable strategies are needed to reduce noise interference. In the excellent scenario, when the bit error rate is lower than 0.08&amp;#x0025;, the transmission performance is kept at 0.49 bps. In the good scenario with strong network noise, although this method loses some performance, it can still maintain the transmission performance of 0.2 bps under the condition of bit error rate less than 1&amp;#x0025;, which effectively proves the effectiveness of multi-stage verification and error correction.&quot;,&quot;publisher&quot;:&quot;Institute of Electrical and Electronics Engineers Inc.&quot;,&quot;container-title-short&quot;:&quot;&quot;},&quot;isTemporary&quot;:false}],&quot;citationTag&quot;:&quot;MENDELEY_CITATION_v3_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&quot;},{&quot;citationID&quot;:&quot;MENDELEY_CITATION_8b6042a6-f561-4934-a030-3e3da731cce7&quot;,&quot;properties&quot;:{&quot;noteIndex&quot;:0},&quot;isEdited&quot;:false,&quot;manualOverride&quot;:{&quot;isManuallyOverridden&quot;:false,&quot;citeprocText&quot;:&quot;(Liang &lt;i&gt;et al.&lt;/i&gt;, 2021)&quot;,&quot;manualOverrideText&quot;:&quot;&quot;},&quot;citationItems&quot;:[{&quot;id&quot;:&quot;5115eb0b-fd5b-3f48-8ed6-d6001abb3d7f&quot;,&quot;itemData&quot;:{&quot;type&quot;:&quot;article-journal&quot;,&quot;id&quot;:&quot;5115eb0b-fd5b-3f48-8ed6-d6001abb3d7f&quot;,&quot;title&quot;:&quot;Building Covert Timing Channel of the IoT-Enabled MTS Based on Multi-Stage Verification&quot;,&quot;author&quot;:[{&quot;family&quot;:&quot;Liang&quot;,&quot;given&quot;:&quot;Chen&quot;,&quot;parse-names&quot;:false,&quot;dropping-particle&quot;:&quot;&quot;,&quot;non-dropping-particle&quot;:&quot;&quot;},{&quot;family&quot;:&quot;Baker&quot;,&quot;given&quot;:&quot;Thar&quot;,&quot;parse-names&quot;:false,&quot;dropping-particle&quot;:&quot;&quot;,&quot;non-dropping-particle&quot;:&quot;&quot;},{&quot;family&quot;:&quot;Li&quot;,&quot;given&quot;:&quot;Yuanzhang&quot;,&quot;parse-names&quot;:false,&quot;dropping-particle&quot;:&quot;&quot;,&quot;non-dropping-particle&quot;:&quot;&quot;},{&quot;family&quot;:&quot;Nawaz&quot;,&quot;given&quot;:&quot;Raheel&quot;,&quot;parse-names&quot;:false,&quot;dropping-particle&quot;:&quot;&quot;,&quot;non-dropping-particle&quot;:&quot;&quot;},{&quot;family&quot;:&quot;Tan&quot;,&quot;given&quot;:&quot;Yu An&quot;,&quot;parse-names&quot;:false,&quot;dropping-particle&quot;:&quot;&quot;,&quot;non-dropping-particle&quot;:&quot;&quot;}],&quot;container-title&quot;:&quot;IEEE Transactions on Intelligent Transportation Systems&quot;,&quot;accessed&quot;:{&quot;date-parts&quot;:[[2022,11,23]]},&quot;DOI&quot;:&quot;10.1109/TITS.2021.3118853&quot;,&quot;ISSN&quot;:&quot;15580016&quot;,&quot;issued&quot;:{&quot;date-parts&quot;:[[2021]]},&quot;abstract&quot;:&quot;Although the global shipping industry is experiencing a productivity revolution due to the adoption of IoTs (Internet of Things), the dependence on complex data transmission and interactive centers is also increasing, which makes the IoT-enabled Maritime Transportation Systems (MTS) one of the most valuable but vulnerable industries against network security attacks. To guarantee the transmission security of confidential data, an important alternative in an untrustworthy IoT-enabled MTS is to apply the covert timing channels. This paper mainly introduces the construction of covert timing channel with low bit shifting rate and high reliability by multi-stage verification and error correction. For the covert timing channel schemes realized by active packet loss, the packet loss noise interferes with the channel's reliability. However, due to the constraints of stealthiness, the active packet loss ratio during covert communication is low, so more effective reliable strategies are needed to reduce noise interference. In the excellent scenario, when the bit error rate is lower than 0.08&amp;#x0025;, the transmission performance is kept at 0.49 bps. In the good scenario with strong network noise, although this method loses some performance, it can still maintain the transmission performance of 0.2 bps under the condition of bit error rate less than 1&amp;#x0025;, which effectively proves the effectiveness of multi-stage verification and error correction.&quot;,&quot;publisher&quot;:&quot;Institute of Electrical and Electronics Engineers Inc.&quot;,&quot;container-title-short&quot;:&quot;&quot;},&quot;isTemporary&quot;:false}],&quot;citationTag&quot;:&quot;MENDELEY_CITATION_v3_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&quot;},{&quot;citationID&quot;:&quot;MENDELEY_CITATION_e50df804-4c0b-4b26-a420-3f77cb0082e2&quot;,&quot;properties&quot;:{&quot;noteIndex&quot;:0},&quot;isEdited&quot;:false,&quot;manualOverride&quot;:{&quot;isManuallyOverridden&quot;:false,&quot;citeprocText&quot;:&quot;(Carrara and Barros, 2020)&quot;,&quot;manualOverrideText&quot;:&quot;&quot;},&quot;citationItems&quot;:[{&quot;id&quot;:&quot;e36198a1-8d3d-3fda-9a8f-3afc519b4817&quot;,&quot;itemData&quot;:{&quot;type&quot;:&quot;article-journal&quot;,&quot;id&quot;:&quot;e36198a1-8d3d-3fda-9a8f-3afc519b4817&quot;,&quot;title&quot;:&quot;Choques de oferta e política monetaria na economia brasileira: uma análise do impacto dos preços das commodities na inflação entre 2002 e 2014&quot;,&quot;author&quot;:[{&quot;family&quot;:&quot;Carrara&quot;,&quot;given&quot;:&quot;A F&quot;,&quot;parse-names&quot;:false,&quot;dropping-particle&quot;:&quot;&quot;,&quot;non-dropping-particle&quot;:&quot;&quot;},{&quot;family&quot;:&quot;Barros&quot;,&quot;given&quot;:&quot;G.S.d.C.&quot;,&quot;parse-names&quot;:false,&quot;dropping-particle&quot;:&quot;&quot;,&quot;non-dropping-particle&quot;:&quot;&quot;}],&quot;container-title&quot;:&quot;Nova Economia&quot;,&quot;DOI&quot;:&quot;10.1590/0103-6351/4070&quot;,&quot;issued&quot;:{&quot;date-parts&quot;:[[2020]]},&quot;page&quot;:&quot;757-794&quot;,&quot;volume&quot;:&quot;29&quot;,&quot;container-title-short&quot;:&quot;&quot;},&quot;isTemporary&quot;:false}],&quot;citationTag&quot;:&quot;MENDELEY_CITATION_v3_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&quot;},{&quot;citationID&quot;:&quot;MENDELEY_CITATION_1cca8699-b6e1-4b5d-8458-ff28dccf51cd&quot;,&quot;properties&quot;:{&quot;noteIndex&quot;:0},&quot;isEdited&quot;:false,&quot;manualOverride&quot;:{&quot;isManuallyOverridden&quot;:false,&quot;citeprocText&quot;:&quot;(Chisari, Mastronardi and Romero, 2019)&quot;,&quot;manualOverrideText&quot;:&quot;&quot;},&quot;citationItems&quot;:[{&quot;id&quot;:&quot;2616e564-b658-3976-8a52-38a69b24e6eb&quot;,&quot;itemData&quot;:{&quot;type&quot;:&quot;article-journal&quot;,&quot;id&quot;:&quot;2616e564-b658-3976-8a52-38a69b24e6eb&quot;,&quot;title&quot;:&quot;Commodities prices and critical parameters for macroeconomic performance: a CGE analysis for Argentina, Brazil and Chile&quot;,&quot;author&quot;:[{&quot;family&quot;:&quot;Chisari&quot;,&quot;given&quot;:&quot;O O&quot;,&quot;parse-names&quot;:false,&quot;dropping-particle&quot;:&quot;&quot;,&quot;non-dropping-particle&quot;:&quot;&quot;},{&quot;family&quot;:&quot;Mastronardi&quot;,&quot;given&quot;:&quot;L J&quot;,&quot;parse-names&quot;:false,&quot;dropping-particle&quot;:&quot;&quot;,&quot;non-dropping-particle&quot;:&quot;&quot;},{&quot;family&quot;:&quot;Romero&quot;,&quot;given&quot;:&quot;C A&quot;,&quot;parse-names&quot;:false,&quot;dropping-particle&quot;:&quot;&quot;,&quot;non-dropping-particle&quot;:&quot;&quot;}],&quot;container-title&quot;:&quot;Estudios económicos&quot;,&quot;issued&quot;:{&quot;date-parts&quot;:[[2019]]},&quot;page&quot;:&quot;5-30&quot;,&quot;volume&quot;:&quot;36&quot;,&quot;container-title-short&quot;:&quot;&quot;},&quot;isTemporary&quot;:false}],&quot;citationTag&quot;:&quot;MENDELEY_CITATION_v3_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&quot;},{&quot;citationID&quot;:&quot;MENDELEY_CITATION_5ccde5d5-c7a0-4ee0-864d-25d17413dde0&quot;,&quot;properties&quot;:{&quot;noteIndex&quot;:0},&quot;isEdited&quot;:false,&quot;manualOverride&quot;:{&quot;isManuallyOverridden&quot;:false,&quot;citeprocText&quot;:&quot;(Abe, 2018)&quot;,&quot;manualOverrideText&quot;:&quot;&quot;},&quot;citationItems&quot;:[{&quot;id&quot;:&quot;5650e3a1-c5d3-3c5d-9740-a70a9b4525fb&quot;,&quot;itemData&quot;:{&quot;type&quot;:&quot;book&quot;,&quot;id&quot;:&quot;5650e3a1-c5d3-3c5d-9740-a70a9b4525fb&quot;,&quot;title&quot;:&quot;Manual de análise técnica: essência e estratégias avançadas: tudo o que um investidor precisa saber para prosperar na Bolsa de valores até em tempos de crise&quot;,&quot;author&quot;:[{&quot;family&quot;:&quot;Abe&quot;,&quot;given&quot;:&quot;M&quot;,&quot;parse-names&quot;:false,&quot;dropping-particle&quot;:&quot;&quot;,&quot;non-dropping-particle&quot;:&quot;&quot;}],&quot;issued&quot;:{&quot;date-parts&quot;:[[2018]]},&quot;publisher&quot;:&quot;Novatec Editora&quot;,&quot;container-title-short&quot;:&quot;&quot;},&quot;isTemporary&quot;:false}],&quot;citationTag&quot;:&quot;MENDELEY_CITATION_v3_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&quot;},{&quot;citationID&quot;:&quot;MENDELEY_CITATION_e2e99fb8-40e3-402a-89d4-8cb7be18026e&quot;,&quot;properties&quot;:{&quot;noteIndex&quot;:0},&quot;isEdited&quot;:false,&quot;manualOverride&quot;:{&quot;isManuallyOverridden&quot;:false,&quot;citeprocText&quot;:&quot;(Martins, 2010)&quot;,&quot;manualOverrideText&quot;:&quot;&quot;},&quot;citationItems&quot;:[{&quot;id&quot;:&quot;5c1ed11c-5fd7-333b-8a46-80f7e217e06d&quot;,&quot;itemData&quot;:{&quot;type&quot;:&quot;book&quot;,&quot;id&quot;:&quot;5c1ed11c-5fd7-333b-8a46-80f7e217e06d&quot;,&quot;title&quot;:&quot;Os supersinais da análise técnica: guia para investimentos lucrativos na bolsa&quot;,&quot;author&quot;:[{&quot;family&quot;:&quot;Martins&quot;,&quot;given&quot;:&quot;C&quot;,&quot;parse-names&quot;:false,&quot;dropping-particle&quot;:&quot;&quot;,&quot;non-dropping-particle&quot;:&quot;&quot;}],&quot;issued&quot;:{&quot;date-parts&quot;:[[2010]]},&quot;publisher&quot;:&quot;Elsevier&quot;,&quot;container-title-short&quot;:&quot;&quot;},&quot;isTemporary&quot;:false}],&quot;citationTag&quot;:&quot;MENDELEY_CITATION_v3_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&quot;},{&quot;citationID&quot;:&quot;MENDELEY_CITATION_9f3cc63e-cc28-4e9e-bcd5-67fe2e41c0f0&quot;,&quot;properties&quot;:{&quot;noteIndex&quot;:0},&quot;isEdited&quot;:false,&quot;manualOverride&quot;:{&quot;isManuallyOverridden&quot;:false,&quot;citeprocText&quot;:&quot;(Martins, 2010)&quot;,&quot;manualOverrideText&quot;:&quot;&quot;},&quot;citationItems&quot;:[{&quot;id&quot;:&quot;5c1ed11c-5fd7-333b-8a46-80f7e217e06d&quot;,&quot;itemData&quot;:{&quot;type&quot;:&quot;book&quot;,&quot;id&quot;:&quot;5c1ed11c-5fd7-333b-8a46-80f7e217e06d&quot;,&quot;title&quot;:&quot;Os supersinais da análise técnica: guia para investimentos lucrativos na bolsa&quot;,&quot;author&quot;:[{&quot;family&quot;:&quot;Martins&quot;,&quot;given&quot;:&quot;C&quot;,&quot;parse-names&quot;:false,&quot;dropping-particle&quot;:&quot;&quot;,&quot;non-dropping-particle&quot;:&quot;&quot;}],&quot;issued&quot;:{&quot;date-parts&quot;:[[2010]]},&quot;publisher&quot;:&quot;Elsevier&quot;,&quot;container-title-short&quot;:&quot;&quot;},&quot;isTemporary&quot;:false}],&quot;citationTag&quot;:&quot;MENDELEY_CITATION_v3_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&quot;},{&quot;citationID&quot;:&quot;MENDELEY_CITATION_4e7506b0-e8c8-4f24-a18a-9446fa1b902d&quot;,&quot;properties&quot;:{&quot;noteIndex&quot;:0},&quot;isEdited&quot;:false,&quot;manualOverride&quot;:{&quot;isManuallyOverridden&quot;:false,&quot;citeprocText&quot;:&quot;(Abe, 2018)&quot;,&quot;manualOverrideText&quot;:&quot;&quot;},&quot;citationItems&quot;:[{&quot;id&quot;:&quot;5650e3a1-c5d3-3c5d-9740-a70a9b4525fb&quot;,&quot;itemData&quot;:{&quot;type&quot;:&quot;book&quot;,&quot;id&quot;:&quot;5650e3a1-c5d3-3c5d-9740-a70a9b4525fb&quot;,&quot;title&quot;:&quot;Manual de análise técnica: essência e estratégias avançadas: tudo o que um investidor precisa saber para prosperar na Bolsa de valores até em tempos de crise&quot;,&quot;author&quot;:[{&quot;family&quot;:&quot;Abe&quot;,&quot;given&quot;:&quot;M&quot;,&quot;parse-names&quot;:false,&quot;dropping-particle&quot;:&quot;&quot;,&quot;non-dropping-particle&quot;:&quot;&quot;}],&quot;issued&quot;:{&quot;date-parts&quot;:[[2018]]},&quot;publisher&quot;:&quot;Novatec Editora&quot;,&quot;container-title-short&quot;:&quot;&quot;},&quot;isTemporary&quot;:false}],&quot;citationTag&quot;:&quot;MENDELEY_CITATION_v3_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&quot;},{&quot;citationID&quot;:&quot;MENDELEY_CITATION_db53a1a6-9a21-4511-83d1-6377f641078f&quot;,&quot;properties&quot;:{&quot;noteIndex&quot;:0},&quot;isEdited&quot;:false,&quot;manualOverride&quot;:{&quot;isManuallyOverridden&quot;:false,&quot;citeprocText&quot;:&quot;(Martins, 2010)&quot;,&quot;manualOverrideText&quot;:&quot;&quot;},&quot;citationItems&quot;:[{&quot;id&quot;:&quot;5c1ed11c-5fd7-333b-8a46-80f7e217e06d&quot;,&quot;itemData&quot;:{&quot;type&quot;:&quot;book&quot;,&quot;id&quot;:&quot;5c1ed11c-5fd7-333b-8a46-80f7e217e06d&quot;,&quot;title&quot;:&quot;Os supersinais da análise técnica: guia para investimentos lucrativos na bolsa&quot;,&quot;author&quot;:[{&quot;family&quot;:&quot;Martins&quot;,&quot;given&quot;:&quot;C&quot;,&quot;parse-names&quot;:false,&quot;dropping-particle&quot;:&quot;&quot;,&quot;non-dropping-particle&quot;:&quot;&quot;}],&quot;issued&quot;:{&quot;date-parts&quot;:[[2010]]},&quot;publisher&quot;:&quot;Elsevier&quot;,&quot;container-title-short&quot;:&quot;&quot;},&quot;isTemporary&quot;:false}],&quot;citationTag&quot;:&quot;MENDELEY_CITATION_v3_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&quot;},{&quot;citationID&quot;:&quot;MENDELEY_CITATION_23c73f5d-5e96-4736-b836-e67eeb249670&quot;,&quot;properties&quot;:{&quot;noteIndex&quot;:0},&quot;isEdited&quot;:false,&quot;manualOverride&quot;:{&quot;isManuallyOverridden&quot;:false,&quot;citeprocText&quot;:&quot;(Silva, 2022)&quot;,&quot;manualOverrideText&quot;:&quot;&quot;},&quot;citationItems&quot;:[{&quot;id&quot;:&quot;2ab9f33b-70b9-3bd6-abdb-b07000fffe35&quot;,&quot;itemData&quot;:{&quot;type&quot;:&quot;article&quot;,&quot;id&quot;:&quot;2ab9f33b-70b9-3bd6-abdb-b07000fffe35&quot;,&quot;title&quot;:&quot;Comercialização de commodities agrícolas: principais mecanismos&quot;,&quot;author&quot;:[{&quot;family&quot;:&quot;Silva&quot;,&quot;given&quot;:&quot;G B P&quot;,&quot;parse-names&quot;:false,&quot;dropping-particle&quot;:&quot;&quot;,&quot;non-dropping-particle&quot;:&quot;&quot;}],&quot;issued&quot;:{&quot;date-parts&quot;:[[2022]]},&quot;container-title-short&quot;:&quot;&quot;},&quot;isTemporary&quot;:false}],&quot;citationTag&quot;:&quot;MENDELEY_CITATION_v3_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&quot;},{&quot;citationID&quot;:&quot;MENDELEY_CITATION_d5998777-09e1-49f0-b0a9-6b5184c8b9e7&quot;,&quot;properties&quot;:{&quot;noteIndex&quot;:0},&quot;isEdited&quot;:false,&quot;manualOverride&quot;:{&quot;isManuallyOverridden&quot;:false,&quot;citeprocText&quot;:&quot;(Silva &lt;i&gt;et al.&lt;/i&gt;, 2019; Lopes &lt;i&gt;et al.&lt;/i&gt;, 2020)&quot;,&quot;manualOverrideText&quot;:&quot;&quot;},&quot;citationItems&quot;:[{&quot;id&quot;:&quot;648539c0-460a-36c5-a668-37456371a60d&quot;,&quot;itemData&quot;:{&quot;type&quot;:&quot;article-journal&quot;,&quot;id&quot;:&quot;648539c0-460a-36c5-a668-37456371a60d&quot;,&quot;title&quot;:&quot;PRISER: Managing Notification in Multiples Devices with Data Privacy Support&quot;,&quot;author&quot;:[{&quot;family&quot;:&quot;Silva&quot;,&quot;given&quot;:&quot;L A&quot;,&quot;parse-names&quot;:false,&quot;dropping-particle&quot;:&quot;&quot;,&quot;non-dropping-particle&quot;:&quot;&quot;},{&quot;family&quot;:&quot;Leithardt&quot;,&quot;given&quot;:&quot;V R Q&quot;,&quot;parse-names&quot;:false,&quot;dropping-particle&quot;:&quot;&quot;,&quot;non-dropping-particle&quot;:&quot;&quot;},{&quot;family&quot;:&quot;Rolim&quot;,&quot;given&quot;:&quot;C O&quot;,&quot;parse-names&quot;:false,&quot;dropping-particle&quot;:&quot;&quot;,&quot;non-dropping-particle&quot;:&quot;&quot;},{&quot;family&quot;:&quot;González&quot;,&quot;given&quot;:&quot;G&quot;,&quot;parse-names&quot;:false,&quot;dropping-particle&quot;:&quot;V&quot;,&quot;non-dropping-particle&quot;:&quot;&quot;},{&quot;family&quot;:&quot;Geyer&quot;,&quot;given&quot;:&quot;C F R&quot;,&quot;parse-names&quot;:false,&quot;dropping-particle&quot;:&quot;&quot;,&quot;non-dropping-particle&quot;:&quot;&quot;},{&quot;family&quot;:&quot;Silva&quot;,&quot;given&quot;:&quot;J S&quot;,&quot;parse-names&quot;:false,&quot;dropping-particle&quot;:&quot;&quot;,&quot;non-dropping-particle&quot;:&quot;&quot;}],&quot;container-title&quot;:&quot;Sensors&quot;,&quot;DOI&quot;:&quot;10.3390/s19143098&quot;,&quot;issued&quot;:{&quot;date-parts&quot;:[[2019]]},&quot;volume&quot;:&quot;19&quot;,&quot;container-title-short&quot;:&quot;&quot;},&quot;isTemporary&quot;:false},{&quot;id&quot;:&quot;83fec53a-eac3-3637-8487-59b49e29cd79&quot;,&quot;itemData&quot;:{&quot;type&quot;:&quot;article-journal&quot;,&quot;id&quot;:&quot;83fec53a-eac3-3637-8487-59b49e29cd79&quot;,&quot;title&quot;:&quot;PriADA: Management and Adaptation of Information Based on Data Privacy in Public Environments&quot;,&quot;author&quot;:[{&quot;family&quot;:&quot;Lopes&quot;,&quot;given&quot;:&quot;H&quot;,&quot;parse-names&quot;:false,&quot;dropping-particle&quot;:&quot;&quot;,&quot;non-dropping-particle&quot;:&quot;&quot;},{&quot;family&quot;:&quot;Pires&quot;,&quot;given&quot;:&quot;I M&quot;,&quot;parse-names&quot;:false,&quot;dropping-particle&quot;:&quot;&quot;,&quot;non-dropping-particle&quot;:&quot;&quot;},{&quot;family&quot;:&quot;Sánchez San Blas&quot;,&quot;given&quot;:&quot;H&quot;,&quot;parse-names&quot;:false,&quot;dropping-particle&quot;:&quot;&quot;,&quot;non-dropping-particle&quot;:&quot;&quot;},{&quot;family&quot;:&quot;García-Ovejero&quot;,&quot;given&quot;:&quot;R&quot;,&quot;parse-names&quot;:false,&quot;dropping-particle&quot;:&quot;&quot;,&quot;non-dropping-particle&quot;:&quot;&quot;},{&quot;family&quot;:&quot;Leithardt&quot;,&quot;given&quot;:&quot;V&quot;,&quot;parse-names&quot;:false,&quot;dropping-particle&quot;:&quot;&quot;,&quot;non-dropping-particle&quot;:&quot;&quot;}],&quot;container-title&quot;:&quot;Computers&quot;,&quot;DOI&quot;:&quot;10.3390/computers9040077&quot;,&quot;issued&quot;:{&quot;date-parts&quot;:[[2020]]},&quot;volume&quot;:&quot;9&quot;,&quot;container-title-short&quot;:&quot;&quot;},&quot;isTemporary&quot;:false}],&quot;citationTag&quot;:&quot;MENDELEY_CITATION_v3_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&quot;},{&quot;citationID&quot;:&quot;MENDELEY_CITATION_f42dbc1f-3744-4984-957b-c1eeb6343282&quot;,&quot;properties&quot;:{&quot;noteIndex&quot;:0},&quot;isEdited&quot;:false,&quot;manualOverride&quot;:{&quot;isManuallyOverridden&quot;:false,&quot;citeprocText&quot;:&quot;(Sestrem &lt;i&gt;et al.&lt;/i&gt;, 2019)&quot;,&quot;manualOverrideText&quot;:&quot;&quot;},&quot;citationItems&quot;:[{&quot;id&quot;:&quot;acbaefad-74be-3d30-ac13-4dc76175cd38&quot;,&quot;itemData&quot;:{&quot;type&quot;:&quot;article-journal&quot;,&quot;id&quot;:&quot;acbaefad-74be-3d30-ac13-4dc76175cd38&quot;,&quot;title&quot;:&quot;PRICHAIN: A Partially Decentralized Implementation of UbiPri Middleware Using Blockchain&quot;,&quot;author&quot;:[{&quot;family&quot;:&quot;Sestrem&quot;,&quot;given&quot;:&quot;O I&quot;,&quot;parse-names&quot;:false,&quot;dropping-particle&quot;:&quot;&quot;,&quot;non-dropping-particle&quot;:&quot;&quot;},{&quot;family&quot;:&quot;Silva&quot;,&quot;given&quot;:&quot;L A&quot;,&quot;parse-names&quot;:false,&quot;dropping-particle&quot;:&quot;&quot;,&quot;non-dropping-particle&quot;:&quot;&quot;},{&quot;family&quot;:&quot;Mello&quot;,&quot;given&quot;:&quot;G&quot;,&quot;parse-names&quot;:false,&quot;dropping-particle&quot;:&quot;&quot;,&quot;non-dropping-particle&quot;:&quot;de&quot;},{&quot;family&quot;:&quot;Silva&quot;,&quot;given&quot;:&quot;B&quot;,&quot;parse-names&quot;:false,&quot;dropping-particle&quot;:&quot;&quot;,&quot;non-dropping-particle&quot;:&quot;da&quot;},{&quot;family&quot;:&quot;Paz&quot;,&quot;given&quot;:&quot;J F&quot;,&quot;parse-names&quot;:false,&quot;dropping-particle&quot;:&quot;&quot;,&quot;non-dropping-particle&quot;:&quot;de&quot;},{&quot;family&quot;:&quot;Villarrubia&quot;,&quot;given&quot;:&quot;G G&quot;,&quot;parse-names&quot;:false,&quot;dropping-particle&quot;:&quot;&quot;,&quot;non-dropping-particle&quot;:&quot;&quot;},{&quot;family&quot;:&quot;Garcia&quot;,&quot;given&quot;:&quot;N M&quot;,&quot;parse-names&quot;:false,&quot;dropping-particle&quot;:&quot;&quot;,&quot;non-dropping-particle&quot;:&quot;&quot;},{&quot;family&quot;:&quot;Reis Quietinho&quot;,&quot;given&quot;:&quot;L&quot;,&quot;parse-names&quot;:false,&quot;dropping-particle&quot;:&quot;V&quot;,&quot;non-dropping-particle&quot;:&quot;&quot;}],&quot;container-title&quot;:&quot;Sensors&quot;,&quot;DOI&quot;:&quot;10.3390/s19204483&quot;,&quot;issued&quot;:{&quot;date-parts&quot;:[[2019]]},&quot;volume&quot;:&quot;19&quot;,&quot;container-title-short&quot;:&quot;&quot;},&quot;isTemporary&quot;:false}],&quot;citationTag&quot;:&quot;MENDELEY_CITATION_v3_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&quot;},{&quot;citationID&quot;:&quot;MENDELEY_CITATION_7eaf96e9-49c9-4bef-852e-a2887dc5c64e&quot;,&quot;properties&quot;:{&quot;noteIndex&quot;:0},&quot;isEdited&quot;:false,&quot;manualOverride&quot;:{&quot;isManuallyOverridden&quot;:false,&quot;citeprocText&quot;:&quot;(Cesconetto &lt;i&gt;et al.&lt;/i&gt;, 2020; Martins &lt;i&gt;et al.&lt;/i&gt;, 2020)&quot;,&quot;manualOverrideText&quot;:&quot;&quot;},&quot;citationItems&quot;:[{&quot;id&quot;:&quot;268d5d68-a56d-36b3-a28c-7db99fdbe69c&quot;,&quot;itemData&quot;:{&quot;type&quot;:&quot;article-journal&quot;,&quot;id&quot;:&quot;268d5d68-a56d-36b3-a28c-7db99fdbe69c&quot;,&quot;title&quot;:&quot;PRIPRO—Privacy Profiles: User Profiling Management for Smart Environments&quot;,&quot;author&quot;:[{&quot;family&quot;:&quot;Cesconetto&quot;,&quot;given&quot;:&quot;J&quot;,&quot;parse-names&quot;:false,&quot;dropping-particle&quot;:&quot;&quot;,&quot;non-dropping-particle&quot;:&quot;&quot;},{&quot;family&quot;:&quot;Augusto Silva&quot;,&quot;given&quot;:&quot;L&quot;,&quot;parse-names&quot;:false,&quot;dropping-particle&quot;:&quot;&quot;,&quot;non-dropping-particle&quot;:&quot;&quot;},{&quot;family&quot;:&quot;Bortoluzzi&quot;,&quot;given&quot;:&quot;F&quot;,&quot;parse-names&quot;:false,&quot;dropping-particle&quot;:&quot;&quot;,&quot;non-dropping-particle&quot;:&quot;&quot;},{&quot;family&quot;:&quot;Navarro-Cáceres&quot;,&quot;given&quot;:&quot;M&quot;,&quot;parse-names&quot;:false,&quot;dropping-particle&quot;:&quot;&quot;,&quot;non-dropping-particle&quot;:&quot;&quot;},{&quot;family&quot;:&quot;A. Zeferino&quot;,&quot;given&quot;:&quot;C&quot;,&quot;parse-names&quot;:false,&quot;dropping-particle&quot;:&quot;&quot;,&quot;non-dropping-particle&quot;:&quot;&quot;},{&quot;family&quot;:&quot;Q.&quot;,&quot;given&quot;:&quot;R&quot;,&quot;parse-names&quot;:false,&quot;dropping-particle&quot;:&quot;&quot;,&quot;non-dropping-particle&quot;:&quot;&quot;},{&quot;family&quot;:&quot;Leithardt&quot;,&quot;given&quot;:&quot;V&quot;,&quot;parse-names&quot;:false,&quot;dropping-particle&quot;:&quot;&quot;,&quot;non-dropping-particle&quot;:&quot;&quot;}],&quot;container-title&quot;:&quot;Electronics&quot;,&quot;container-title-short&quot;:&quot;Electronics (Basel)&quot;,&quot;DOI&quot;:&quot;10.3390/electronics9091519&quot;,&quot;issued&quot;:{&quot;date-parts&quot;:[[2020]]},&quot;volume&quot;:&quot;9&quot;},&quot;isTemporary&quot;:false},{&quot;id&quot;:&quot;d0489929-ee9c-3dd8-96f7-74c8745e9cf9&quot;,&quot;itemData&quot;:{&quot;type&quot;:&quot;article-journal&quot;,&quot;id&quot;:&quot;d0489929-ee9c-3dd8-96f7-74c8745e9cf9&quot;,&quot;title&quot;:&quot;PRIPRO: A Comparison of Classification Algorithms for Managing Receiving Notifications in Smart Environments&quot;,&quot;author&quot;:[{&quot;family&quot;:&quot;Martins&quot;,&quot;given&quot;:&quot;J A&quot;,&quot;parse-names&quot;:false,&quot;dropping-particle&quot;:&quot;&quot;,&quot;non-dropping-particle&quot;:&quot;&quot;},{&quot;family&quot;:&quot;Ochôa&quot;,&quot;given&quot;:&quot;I S&quot;,&quot;parse-names&quot;:false,&quot;dropping-particle&quot;:&quot;&quot;,&quot;non-dropping-particle&quot;:&quot;&quot;},{&quot;family&quot;:&quot;Silva&quot;,&quot;given&quot;:&quot;L A&quot;,&quot;parse-names&quot;:false,&quot;dropping-particle&quot;:&quot;&quot;,&quot;non-dropping-particle&quot;:&quot;&quot;},{&quot;family&quot;:&quot;Mendes&quot;,&quot;given&quot;:&quot;A S&quot;,&quot;parse-names&quot;:false,&quot;dropping-particle&quot;:&quot;&quot;,&quot;non-dropping-particle&quot;:&quot;&quot;},{&quot;family&quot;:&quot;González&quot;,&quot;given&quot;:&quot;G&quot;,&quot;parse-names&quot;:false,&quot;dropping-particle&quot;:&quot;V&quot;,&quot;non-dropping-particle&quot;:&quot;&quot;},{&quot;family&quot;:&quot;Paz Santana&quot;,&quot;given&quot;:&quot;J&quot;,&quot;parse-names&quot;:false,&quot;dropping-particle&quot;:&quot;&quot;,&quot;non-dropping-particle&quot;:&quot;De&quot;},{&quot;family&quot;:&quot;Leithardt&quot;,&quot;given&quot;:&quot;V R Q&quot;,&quot;parse-names&quot;:false,&quot;dropping-particle&quot;:&quot;&quot;,&quot;non-dropping-particle&quot;:&quot;&quot;}],&quot;container-title&quot;:&quot;Applied Sciences&quot;,&quot;DOI&quot;:&quot;10.3390/app10020502&quot;,&quot;issued&quot;:{&quot;date-parts&quot;:[[2020]]},&quot;volume&quot;:&quot;10&quot;,&quot;container-title-short&quot;:&quot;&quot;},&quot;isTemporary&quot;:false}],&quot;citationTag&quot;:&quot;MENDELEY_CITATION_v3_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&quot;},{&quot;citationID&quot;:&quot;MENDELEY_CITATION_bf2dd031-5c56-4817-87f6-1ef1319f6ced&quot;,&quot;properties&quot;:{&quot;noteIndex&quot;:0},&quot;isEdited&quot;:false,&quot;manualOverride&quot;:{&quot;isManuallyOverridden&quot;:false,&quot;citeprocText&quot;:&quot;(Apolinário &lt;i&gt;et al.&lt;/i&gt;, 2023)&quot;,&quot;manualOverrideText&quot;:&quot;&quot;},&quot;citationItems&quot;:[{&quot;id&quot;:&quot;e2078ef4-e414-3dc0-b606-f6005941534e&quot;,&quot;itemData&quot;:{&quot;type&quot;:&quot;paper-conference&quot;,&quot;id&quot;:&quot;e2078ef4-e414-3dc0-b606-f6005941534e&quot;,&quot;title&quot;:&quot;Exploring Feature Extraction to Vulnerability Prediction Problem&quot;,&quot;author&quot;:[{&quot;family&quot;:&quot;Apolinário&quot;,&quot;given&quot;:&quot;V A&quot;,&quot;parse-names&quot;:false,&quot;dropping-particle&quot;:&quot;&quot;,&quot;non-dropping-particle&quot;:&quot;&quot;},{&quot;family&quot;:&quot;Bianco&quot;,&quot;given&quot;:&quot;G D&quot;,&quot;parse-names&quot;:false,&quot;dropping-particle&quot;:&quot;&quot;,&quot;non-dropping-particle&quot;:&quot;&quot;},{&quot;family&quot;:&quot;Duarte&quot;,&quot;given&quot;:&quot;D&quot;,&quot;parse-names&quot;:false,&quot;dropping-particle&quot;:&quot;&quot;,&quot;non-dropping-particle&quot;:&quot;&quot;},{&quot;family&quot;:&quot;Leithardt&quot;,&quot;given&quot;:&quot;V R Q&quot;,&quot;parse-names&quot;:false,&quot;dropping-particle&quot;:&quot;&quot;,&quot;non-dropping-particle&quot;:&quot;&quot;}],&quot;container-title&quot;:&quot;Proceedings of the International Conference on Disruptive Technologies, Tech Ethics and Artificial Intelligence&quot;,&quot;issued&quot;:{&quot;date-parts&quot;:[[2023]]},&quot;page&quot;:&quot;79-90&quot;,&quot;publisher&quot;:&quot;Springer&quot;,&quot;container-title-short&quot;:&quot;&quot;},&quot;isTemporary&quot;:false}],&quot;citationTag&quot;:&quot;MENDELEY_CITATION_v3_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&quot;},{&quot;citationID&quot;:&quot;MENDELEY_CITATION_5dcc9113-ba39-4346-aede-be67c9d0c034&quot;,&quot;properties&quot;:{&quot;noteIndex&quot;:0},&quot;isEdited&quot;:false,&quot;manualOverride&quot;:{&quot;isManuallyOverridden&quot;:false,&quot;citeprocText&quot;:&quot;(Stefenon &lt;i&gt;et al.&lt;/i&gt;, 2021)&quot;,&quot;manualOverrideText&quot;:&quot;&quot;},&quot;citationItems&quot;:[{&quot;id&quot;:&quot;ead1ba8d-bc74-3781-a127-ef8ffdf8a05c&quot;,&quot;itemData&quot;:{&quot;type&quot;:&quot;article-journal&quot;,&quot;id&quot;:&quot;ead1ba8d-bc74-3781-a127-ef8ffdf8a05c&quot;,&quot;title&quot;:&quot;Hybrid Wavelet Stacking Ensemble Model for Insulators Contamination Forecasting&quot;,&quot;author&quot;:[{&quot;family&quot;:&quot;Stefenon&quot;,&quot;given&quot;:&quot;S F&quot;,&quot;parse-names&quot;:false,&quot;dropping-particle&quot;:&quot;&quot;,&quot;non-dropping-particle&quot;:&quot;&quot;},{&quot;family&quot;:&quot;Ribeiro&quot;,&quot;given&quot;:&quot;M.H.D.M.&quot;,&quot;parse-names&quot;:false,&quot;dropping-particle&quot;:&quot;&quot;,&quot;non-dropping-particle&quot;:&quot;&quot;},{&quot;family&quot;:&quot;Nied&quot;,&quot;given&quot;:&quot;A&quot;,&quot;parse-names&quot;:false,&quot;dropping-particle&quot;:&quot;&quot;,&quot;non-dropping-particle&quot;:&quot;&quot;},{&quot;family&quot;:&quot;Mariani&quot;,&quot;given&quot;:&quot;V C&quot;,&quot;parse-names&quot;:false,&quot;dropping-particle&quot;:&quot;&quot;,&quot;non-dropping-particle&quot;:&quot;&quot;},{&quot;family&quot;:&quot;Coelho&quot;,&quot;given&quot;:&quot;L S&quot;,&quot;parse-names&quot;:false,&quot;dropping-particle&quot;:&quot;&quot;,&quot;non-dropping-particle&quot;:&quot;&quot;},{&quot;family&quot;:&quot;Leithardt&quot;,&quot;given&quot;:&quot;V R Q&quot;,&quot;parse-names&quot;:false,&quot;dropping-particle&quot;:&quot;&quot;,&quot;non-dropping-particle&quot;:&quot;&quot;},{&quot;family&quot;:&quot;Silva&quot;,&quot;given&quot;:&quot;L A&quot;,&quot;parse-names&quot;:false,&quot;dropping-particle&quot;:&quot;&quot;,&quot;non-dropping-particle&quot;:&quot;&quot;},{&quot;family&quot;:&quot;Seman&quot;,&quot;given&quot;:&quot;L O&quot;,&quot;parse-names&quot;:false,&quot;dropping-particle&quot;:&quot;&quot;,&quot;non-dropping-particle&quot;:&quot;&quot;}],&quot;container-title&quot;:&quot;IEEE Access&quot;,&quot;DOI&quot;:&quot;10.1109/ACCESS.2021.3076410&quot;,&quot;issued&quot;:{&quot;date-parts&quot;:[[2021]]},&quot;page&quot;:&quot;66387-66397&quot;,&quot;volume&quot;:&quot;9&quot;,&quot;container-title-short&quot;:&quot;&quot;},&quot;isTemporary&quot;:false}],&quot;citationTag&quot;:&quot;MENDELEY_CITATION_v3_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&quot;},{&quot;citationID&quot;:&quot;MENDELEY_CITATION_b1aa373d-a413-41bb-8a18-8017b1a73e54&quot;,&quot;properties&quot;:{&quot;noteIndex&quot;:0},&quot;isEdited&quot;:false,&quot;manualOverride&quot;:{&quot;isManuallyOverridden&quot;:false,&quot;citeprocText&quot;:&quot;(Medeiros &lt;i&gt;et al.&lt;/i&gt;, 2022)&quot;,&quot;manualOverrideText&quot;:&quot;&quot;},&quot;citationItems&quot;:[{&quot;id&quot;:&quot;e477e16c-82c1-3a08-b7cd-eff3cfee1890&quot;,&quot;itemData&quot;:{&quot;type&quot;:&quot;article-journal&quot;,&quot;id&quot;:&quot;e477e16c-82c1-3a08-b7cd-eff3cfee1890&quot;,&quot;title&quot;:&quot;Comparison of artificial intelligence techniques to failure prediction in contaminated insulators based on leakage current&quot;,&quot;author&quot;:[{&quot;family&quot;:&quot;Medeiros&quot;,&quot;given&quot;:&quot;A&quot;,&quot;parse-names&quot;:false,&quot;dropping-particle&quot;:&quot;&quot;,&quot;non-dropping-particle&quot;:&quot;&quot;},{&quot;family&quot;:&quot;Sartori&quot;,&quot;given&quot;:&quot;A&quot;,&quot;parse-names&quot;:false,&quot;dropping-particle&quot;:&quot;&quot;,&quot;non-dropping-particle&quot;:&quot;&quot;},{&quot;family&quot;:&quot;Stefenon&quot;,&quot;given&quot;:&quot;S F&quot;,&quot;parse-names&quot;:false,&quot;dropping-particle&quot;:&quot;&quot;,&quot;non-dropping-particle&quot;:&quot;&quot;},{&quot;family&quot;:&quot;Meyer&quot;,&quot;given&quot;:&quot;L H&quot;,&quot;parse-names&quot;:false,&quot;dropping-particle&quot;:&quot;&quot;,&quot;non-dropping-particle&quot;:&quot;&quot;},{&quot;family&quot;:&quot;Nied&quot;,&quot;given&quot;:&quot;A&quot;,&quot;parse-names&quot;:false,&quot;dropping-particle&quot;:&quot;&quot;,&quot;non-dropping-particle&quot;:&quot;&quot;}],&quot;container-title&quot;:&quot;Journal of Intelligent &amp; Fuzzy Systems&quot;,&quot;DOI&quot;:&quot;10.3233/JIFS-211126&quot;,&quot;issued&quot;:{&quot;date-parts&quot;:[[2022]]},&quot;page&quot;:&quot;3285-3298&quot;,&quot;volume&quot;:&quot;42&quot;,&quot;container-title-short&quot;:&quot;&quot;},&quot;isTemporary&quot;:false}],&quot;citationTag&quot;:&quot;MENDELEY_CITATION_v3_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&quot;},{&quot;citationID&quot;:&quot;MENDELEY_CITATION_de9ba84e-e60c-499b-85c7-68e3243cc375&quot;,&quot;properties&quot;:{&quot;noteIndex&quot;:0},&quot;isEdited&quot;:false,&quot;manualOverride&quot;:{&quot;isManuallyOverridden&quot;:false,&quot;citeprocText&quot;:&quot;(dos Santos &lt;i&gt;et al.&lt;/i&gt;, 2021)&quot;,&quot;manualOverrideText&quot;:&quot;&quot;},&quot;citationItems&quot;:[{&quot;id&quot;:&quot;b86b7d02-f2c2-3d5d-be97-023502bab4d4&quot;,&quot;itemData&quot;:{&quot;type&quot;:&quot;article-journal&quot;,&quot;id&quot;:&quot;b86b7d02-f2c2-3d5d-be97-023502bab4d4&quot;,&quot;title&quot;:&quot;Static Attitude Determination Using Convolutional Neural Networks&quot;,&quot;author&quot;:[{&quot;family&quot;:&quot;Santos&quot;,&quot;given&quot;:&quot;G H&quot;,&quot;parse-names&quot;:false,&quot;dropping-particle&quot;:&quot;&quot;,&quot;non-dropping-particle&quot;:&quot;dos&quot;},{&quot;family&quot;:&quot;Seman&quot;,&quot;given&quot;:&quot;L O&quot;,&quot;parse-names&quot;:false,&quot;dropping-particle&quot;:&quot;&quot;,&quot;non-dropping-particle&quot;:&quot;&quot;},{&quot;family&quot;:&quot;Bezerra&quot;,&quot;given&quot;:&quot;E A&quot;,&quot;parse-names&quot;:false,&quot;dropping-particle&quot;:&quot;&quot;,&quot;non-dropping-particle&quot;:&quot;&quot;},{&quot;family&quot;:&quot;Leithardt&quot;,&quot;given&quot;:&quot;V R Q&quot;,&quot;parse-names&quot;:false,&quot;dropping-particle&quot;:&quot;&quot;,&quot;non-dropping-particle&quot;:&quot;&quot;},{&quot;family&quot;:&quot;Mendes&quot;,&quot;given&quot;:&quot;A S&quot;,&quot;parse-names&quot;:false,&quot;dropping-particle&quot;:&quot;&quot;,&quot;non-dropping-particle&quot;:&quot;&quot;},{&quot;family&quot;:&quot;Stefenon&quot;,&quot;given&quot;:&quot;S F&quot;,&quot;parse-names&quot;:false,&quot;dropping-particle&quot;:&quot;&quot;,&quot;non-dropping-particle&quot;:&quot;&quot;}],&quot;container-title&quot;:&quot;Sensors&quot;,&quot;DOI&quot;:&quot;10.3390/s21196419&quot;,&quot;issued&quot;:{&quot;date-parts&quot;:[[2021]]},&quot;page&quot;:&quot;6419&quot;,&quot;volume&quot;:&quot;21&quot;,&quot;container-title-short&quot;:&quot;&quot;},&quot;isTemporary&quot;:false}],&quot;citationTag&quot;:&quot;MENDELEY_CITATION_v3_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&quot;},{&quot;citationID&quot;:&quot;MENDELEY_CITATION_92f3eb61-1a7a-43ed-96a6-adf49c2fd6d1&quot;,&quot;properties&quot;:{&quot;noteIndex&quot;:0},&quot;isEdited&quot;:false,&quot;manualOverride&quot;:{&quot;isManuallyOverridden&quot;:false,&quot;citeprocText&quot;:&quot;(Leithardt &lt;i&gt;et al.&lt;/i&gt;, 2020)&quot;,&quot;manualOverrideText&quot;:&quot;&quot;},&quot;citationItems&quot;:[{&quot;id&quot;:&quot;b0935032-5a9e-3f18-b1af-c7028d6c861d&quot;,&quot;itemData&quot;:{&quot;type&quot;:&quot;paper-conference&quot;,&quot;id&quot;:&quot;b0935032-5a9e-3f18-b1af-c7028d6c861d&quot;,&quot;title&quot;:&quot;A Solution for Dynamic Management of User Profiles in IoT Environments&quot;,&quot;author&quot;:[{&quot;family&quot;:&quot;Leithardt&quot;,&quot;given&quot;:&quot;V&quot;,&quot;parse-names&quot;:false,&quot;dropping-particle&quot;:&quot;&quot;,&quot;non-dropping-particle&quot;:&quot;&quot;},{&quot;family&quot;:&quot;Santos&quot;,&quot;given&quot;:&quot;D&quot;,&quot;parse-names&quot;:false,&quot;dropping-particle&quot;:&quot;&quot;,&quot;non-dropping-particle&quot;:&quot;&quot;},{&quot;family&quot;:&quot;Silva&quot;,&quot;given&quot;:&quot;L&quot;,&quot;parse-names&quot;:false,&quot;dropping-particle&quot;:&quot;&quot;,&quot;non-dropping-particle&quot;:&quot;&quot;},{&quot;family&quot;:&quot;Viel&quot;,&quot;given&quot;:&quot;F&quot;,&quot;parse-names&quot;:false,&quot;dropping-particle&quot;:&quot;&quot;,&quot;non-dropping-particle&quot;:&quot;&quot;},{&quot;family&quot;:&quot;Zeferino&quot;,&quot;given&quot;:&quot;C&quot;,&quot;parse-names&quot;:false,&quot;dropping-particle&quot;:&quot;&quot;,&quot;non-dropping-particle&quot;:&quot;&quot;},{&quot;family&quot;:&quot;Silva&quot;,&quot;given&quot;:&quot;J&quot;,&quot;parse-names&quot;:false,&quot;dropping-particle&quot;:&quot;&quot;,&quot;non-dropping-particle&quot;:&quot;&quot;}],&quot;container-title&quot;:&quot;IEEE Latin America Transactions&quot;,&quot;DOI&quot;:&quot;10.1109/TLA.2020.9099759&quot;,&quot;issued&quot;:{&quot;date-parts&quot;:[[2020]]},&quot;page&quot;:&quot;1193-1199&quot;,&quot;volume&quot;:&quot;18&quot;,&quot;container-title-short&quot;:&quot;&quot;},&quot;isTemporary&quot;:false}],&quot;citationTag&quot;:&quot;MENDELEY_CITATION_v3_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&quot;},{&quot;citationID&quot;:&quot;MENDELEY_CITATION_5134d50b-67bf-40ff-87c0-52c859ddc594&quot;,&quot;properties&quot;:{&quot;noteIndex&quot;:0},&quot;isEdited&quot;:false,&quot;manualOverride&quot;:{&quot;isManuallyOverridden&quot;:false,&quot;citeprocText&quot;:&quot;(de Oliveira &lt;i&gt;et al.&lt;/i&gt;, 2018)&quot;,&quot;manualOverrideText&quot;:&quot;&quot;},&quot;citationItems&quot;:[{&quot;id&quot;:&quot;2f4c8e21-26f8-3991-bc42-c0a207a0359a&quot;,&quot;itemData&quot;:{&quot;type&quot;:&quot;article-journal&quot;,&quot;id&quot;:&quot;2f4c8e21-26f8-3991-bc42-c0a207a0359a&quot;,&quot;title&quot;:&quot;Enterprise Resource Planning and Customer Relationship Management Through Management of the Supply Chain&quot;,&quot;author&quot;:[{&quot;family&quot;:&quot;Oliveira&quot;,&quot;given&quot;:&quot;J R&quot;,&quot;parse-names&quot;:false,&quot;dropping-particle&quot;:&quot;&quot;,&quot;non-dropping-particle&quot;:&quot;de&quot;},{&quot;family&quot;:&quot;Stefenon&quot;,&quot;given&quot;:&quot;S F&quot;,&quot;parse-names&quot;:false,&quot;dropping-particle&quot;:&quot;&quot;,&quot;non-dropping-particle&quot;:&quot;&quot;},{&quot;family&quot;:&quot;Klaar&quot;,&quot;given&quot;:&quot;A C R&quot;,&quot;parse-names&quot;:false,&quot;dropping-particle&quot;:&quot;&quot;,&quot;non-dropping-particle&quot;:&quot;&quot;},{&quot;family&quot;:&quot;Yamaguchi&quot;,&quot;given&quot;:&quot;C K&quot;,&quot;parse-names&quot;:false,&quot;dropping-particle&quot;:&quot;&quot;,&quot;non-dropping-particle&quot;:&quot;&quot;},{&quot;family&quot;:&quot;Silva&quot;,&quot;given&quot;:&quot;M P&quot;,&quot;parse-names&quot;:false,&quot;dropping-particle&quot;:&quot;&quot;,&quot;non-dropping-particle&quot;:&quot;da&quot;},{&quot;family&quot;:&quot;Salvador Bizotto&quot;,&quot;given&quot;:&quot;B L&quot;,&quot;parse-names&quot;:false,&quot;dropping-particle&quot;:&quot;&quot;,&quot;non-dropping-particle&quot;:&quot;&quot;},{&quot;family&quot;:&quot;Silva Ogoshi&quot;,&quot;given&quot;:&quot;R C&quot;,&quot;parse-names&quot;:false,&quot;dropping-particle&quot;:&quot;&quot;,&quot;non-dropping-particle&quot;:&quot;&quot;},{&quot;family&quot;:&quot;Gequelin&quot;,&quot;given&quot;:&quot;E.d.F.&quot;,&quot;parse-names&quot;:false,&quot;dropping-particle&quot;:&quot;&quot;,&quot;non-dropping-particle&quot;:&quot;&quot;}],&quot;container-title&quot;:&quot;Interciencia&quot;,&quot;container-title-short&quot;:&quot;Interciencia&quot;,&quot;issued&quot;:{&quot;date-parts&quot;:[[2018]]},&quot;page&quot;:&quot;784-791&quot;,&quot;volume&quot;:&quot;43&quot;},&quot;isTemporary&quot;:false}],&quot;citationTag&quot;:&quot;MENDELEY_CITATION_v3_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&quot;},{&quot;citationID&quot;:&quot;MENDELEY_CITATION_cbb4cb7d-ff6d-4610-8f86-2dca97f82150&quot;,&quot;properties&quot;:{&quot;noteIndex&quot;:0},&quot;isEdited&quot;:false,&quot;manualOverride&quot;:{&quot;isManuallyOverridden&quot;:false,&quot;citeprocText&quot;:&quot;(Stefenon, Kasburg, &lt;i&gt;et al.&lt;/i&gt;, 2020)&quot;,&quot;manualOverrideText&quot;:&quot;&quot;},&quot;citationItems&quot;:[{&quot;id&quot;:&quot;0bf465b8-dbd8-3f4f-894b-a1aa9d3c0c66&quot;,&quot;itemData&quot;:{&quot;type&quot;:&quot;article-journal&quot;,&quot;id&quot;:&quot;0bf465b8-dbd8-3f4f-894b-a1aa9d3c0c66&quot;,&quot;title&quot;:&quot;Hybrid deep learning for power generation forecasting in active solar trackers&quot;,&quot;author&quot;:[{&quot;family&quot;:&quot;Stefenon&quot;,&quot;given&quot;:&quot;S F&quot;,&quot;parse-names&quot;:false,&quot;dropping-particle&quot;:&quot;&quot;,&quot;non-dropping-particle&quot;:&quot;&quot;},{&quot;family&quot;:&quot;Kasburg&quot;,&quot;given&quot;:&quot;C&quot;,&quot;parse-names&quot;:false,&quot;dropping-particle&quot;:&quot;&quot;,&quot;non-dropping-particle&quot;:&quot;&quot;},{&quot;family&quot;:&quot;Nied&quot;,&quot;given&quot;:&quot;A&quot;,&quot;parse-names&quot;:false,&quot;dropping-particle&quot;:&quot;&quot;,&quot;non-dropping-particle&quot;:&quot;&quot;},{&quot;family&quot;:&quot;Klaar&quot;,&quot;given&quot;:&quot;A C R&quot;,&quot;parse-names&quot;:false,&quot;dropping-particle&quot;:&quot;&quot;,&quot;non-dropping-particle&quot;:&quot;&quot;},{&quot;family&quot;:&quot;Ferreira&quot;,&quot;given&quot;:&quot;F C S&quot;,&quot;parse-names&quot;:false,&quot;dropping-particle&quot;:&quot;&quot;,&quot;non-dropping-particle&quot;:&quot;&quot;},{&quot;family&quot;:&quot;Branco&quot;,&quot;given&quot;:&quot;N W&quot;,&quot;parse-names&quot;:false,&quot;dropping-particle&quot;:&quot;&quot;,&quot;non-dropping-particle&quot;:&quot;&quot;}],&quot;container-title&quot;:&quot;IET Generation, Transmission &amp; Distribution&quot;,&quot;DOI&quot;:&quot;10.1049/iet-gtd.2020.0814&quot;,&quot;issued&quot;:{&quot;date-parts&quot;:[[2020]]},&quot;page&quot;:&quot;5667-5674&quot;,&quot;volume&quot;:&quot;14&quot;,&quot;container-title-short&quot;:&quot;&quot;},&quot;isTemporary&quot;:false}],&quot;citationTag&quot;:&quot;MENDELEY_CITATION_v3_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&quot;},{&quot;citationID&quot;:&quot;MENDELEY_CITATION_c923f69a-3076-4b7c-884b-cedfeacf48ba&quot;,&quot;properties&quot;:{&quot;noteIndex&quot;:0},&quot;isEdited&quot;:false,&quot;manualOverride&quot;:{&quot;isManuallyOverridden&quot;:false,&quot;citeprocText&quot;:&quot;(Goodfellow, Bengio and Courville, 2016)&quot;,&quot;manualOverrideText&quot;:&quot;&quot;},&quot;citationItems&quot;:[{&quot;id&quot;:&quot;d91e381c-a865-33c5-8261-f79be13289a3&quot;,&quot;itemData&quot;:{&quot;type&quot;:&quot;book&quot;,&quot;id&quot;:&quot;d91e381c-a865-33c5-8261-f79be13289a3&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number-of-pages&quot;:&quot;775&quot;,&quot;publisher&quot;:&quot;Massachusetts Institute of Technology: The MIT Press&quot;,&quot;container-title-short&quot;:&quot;&quot;},&quot;isTemporary&quot;:false}],&quot;citationTag&quot;:&quot;MENDELEY_CITATION_v3_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&quot;},{&quot;citationID&quot;:&quot;MENDELEY_CITATION_9cbf5c02-e205-41b1-b0b6-2ab8dcffdc9a&quot;,&quot;properties&quot;:{&quot;noteIndex&quot;:0},&quot;isEdited&quot;:false,&quot;manualOverride&quot;:{&quot;isManuallyOverridden&quot;:false,&quot;citeprocText&quot;:&quot;(Alhussein, Aurangzeb and Haider, 2020; Bandara, Bergmeir and Hewamalage, 2021)&quot;,&quot;manualOverrideText&quot;:&quot;&quot;},&quot;citationItems&quot;:[{&quot;id&quot;:&quot;89483e2c-d312-3e0d-b74f-6855d85c2c90&quot;,&quot;itemData&quot;:{&quot;type&quot;:&quot;article-journal&quot;,&quot;id&quot;:&quot;89483e2c-d312-3e0d-b74f-6855d85c2c90&quot;,&quot;title&quot;:&quot;Hybrid CNN-LSTM Model for Short-Term Individual Household Load Forecasting&quot;,&quot;author&quot;:[{&quot;family&quot;:&quot;Alhussein&quot;,&quot;given&quot;:&quot;M&quot;,&quot;parse-names&quot;:false,&quot;dropping-particle&quot;:&quot;&quot;,&quot;non-dropping-particle&quot;:&quot;&quot;},{&quot;family&quot;:&quot;Aurangzeb&quot;,&quot;given&quot;:&quot;K&quot;,&quot;parse-names&quot;:false,&quot;dropping-particle&quot;:&quot;&quot;,&quot;non-dropping-particle&quot;:&quot;&quot;},{&quot;family&quot;:&quot;Haider&quot;,&quot;given&quot;:&quot;S I&quot;,&quot;parse-names&quot;:false,&quot;dropping-particle&quot;:&quot;&quot;,&quot;non-dropping-particle&quot;:&quot;&quot;}],&quot;container-title&quot;:&quot;IEEE Access&quot;,&quot;DOI&quot;:&quot;10.1109/ACCESS.2020.3028281&quot;,&quot;issued&quot;:{&quot;date-parts&quot;:[[2020]]},&quot;page&quot;:&quot;180544-180557&quot;,&quot;volume&quot;:&quot;8&quot;,&quot;container-title-short&quot;:&quot;&quot;},&quot;isTemporary&quot;:false},{&quot;id&quot;:&quot;1ac5fceb-373e-37c0-acc5-eadf34a3915c&quot;,&quot;itemData&quot;:{&quot;type&quot;:&quot;article-journal&quot;,&quot;id&quot;:&quot;1ac5fceb-373e-37c0-acc5-eadf34a3915c&quot;,&quot;title&quot;:&quot;LSTM-MSNet: Leveraging Forecasts on Sets of Related Time Series With Multiple Seasonal Patterns&quot;,&quot;author&quot;:[{&quot;family&quot;:&quot;Bandara&quot;,&quot;given&quot;:&quot;K&quot;,&quot;parse-names&quot;:false,&quot;dropping-particle&quot;:&quot;&quot;,&quot;non-dropping-particle&quot;:&quot;&quot;},{&quot;family&quot;:&quot;Bergmeir&quot;,&quot;given&quot;:&quot;C&quot;,&quot;parse-names&quot;:false,&quot;dropping-particle&quot;:&quot;&quot;,&quot;non-dropping-particle&quot;:&quot;&quot;},{&quot;family&quot;:&quot;Hewamalage&quot;,&quot;given&quot;:&quot;H&quot;,&quot;parse-names&quot;:false,&quot;dropping-particle&quot;:&quot;&quot;,&quot;non-dropping-particle&quot;:&quot;&quot;}],&quot;container-title&quot;:&quot;IEEE Transactions on Neural Networks and Learning Systems&quot;,&quot;container-title-short&quot;:&quot;IEEE Trans Neural Netw Learn Syst&quot;,&quot;DOI&quot;:&quot;10.1109/TNNLS.2020.2985720&quot;,&quot;issued&quot;:{&quot;date-parts&quot;:[[2021]]},&quot;page&quot;:&quot;1586-1599&quot;,&quot;volume&quot;:&quot;32&quot;},&quot;isTemporary&quot;:false}],&quot;citationTag&quot;:&quot;MENDELEY_CITATION_v3_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&quot;},{&quot;citationID&quot;:&quot;MENDELEY_CITATION_9d0ebcda-0ef1-43ef-8b1b-65a30268333d&quot;,&quot;properties&quot;:{&quot;noteIndex&quot;:0},&quot;isEdited&quot;:false,&quot;manualOverride&quot;:{&quot;isManuallyOverridden&quot;:false,&quot;citeprocText&quot;:&quot;(Goodfellow, Bengio and Courville, 2016)&quot;,&quot;manualOverrideText&quot;:&quot;&quot;},&quot;citationItems&quot;:[{&quot;id&quot;:&quot;d91e381c-a865-33c5-8261-f79be13289a3&quot;,&quot;itemData&quot;:{&quot;type&quot;:&quot;book&quot;,&quot;id&quot;:&quot;d91e381c-a865-33c5-8261-f79be13289a3&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number-of-pages&quot;:&quot;775&quot;,&quot;publisher&quot;:&quot;Massachusetts Institute of Technology: The MIT Press&quot;,&quot;container-title-short&quot;:&quot;&quot;},&quot;isTemporary&quot;:false}],&quot;citationTag&quot;:&quot;MENDELEY_CITATION_v3_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&quot;},{&quot;citationID&quot;:&quot;MENDELEY_CITATION_3ffc1f80-fb10-477f-98ed-0255b75d20b0&quot;,&quot;properties&quot;:{&quot;noteIndex&quot;:0},&quot;isEdited&quot;:false,&quot;manualOverride&quot;:{&quot;isManuallyOverridden&quot;:false,&quot;citeprocText&quot;:&quot;(Goodfellow, Bengio and Courville, 2016)&quot;,&quot;manualOverrideText&quot;:&quot;&quot;},&quot;citationItems&quot;:[{&quot;id&quot;:&quot;d91e381c-a865-33c5-8261-f79be13289a3&quot;,&quot;itemData&quot;:{&quot;type&quot;:&quot;book&quot;,&quot;id&quot;:&quot;d91e381c-a865-33c5-8261-f79be13289a3&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number-of-pages&quot;:&quot;775&quot;,&quot;publisher&quot;:&quot;Massachusetts Institute of Technology: The MIT Press&quot;,&quot;container-title-short&quot;:&quot;&quot;},&quot;isTemporary&quot;:false}],&quot;citationTag&quot;:&quot;MENDELEY_CITATION_v3_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&quot;},{&quot;citationID&quot;:&quot;MENDELEY_CITATION_88911d31-5612-4ff8-a17a-9f91521a5a4f&quot;,&quot;properties&quot;:{&quot;noteIndex&quot;:0},&quot;isEdited&quot;:false,&quot;manualOverride&quot;:{&quot;isManuallyOverridden&quot;:false,&quot;citeprocText&quot;:&quot;(Massaoudi &lt;i&gt;et al.&lt;/i&gt;, 2021)&quot;,&quot;manualOverrideText&quot;:&quot;&quot;},&quot;citationItems&quot;:[{&quot;id&quot;:&quot;dbd0eff7-3678-3421-89fe-4c72c2206cf8&quot;,&quot;itemData&quot;:{&quot;type&quot;:&quot;article-journal&quot;,&quot;id&quot;:&quot;dbd0eff7-3678-3421-89fe-4c72c2206cf8&quot;,&quot;title&quot;:&quot;An Effective Hybrid NARX-LSTM Model for Point and Interval PV Power Forecasting&quot;,&quot;author&quot;:[{&quot;family&quot;:&quot;Massaoudi&quot;,&quot;given&quot;:&quot;M&quot;,&quot;parse-names&quot;:false,&quot;dropping-particle&quot;:&quot;&quot;,&quot;non-dropping-particle&quot;:&quot;&quot;},{&quot;family&quot;:&quot;Chihi&quot;,&quot;given&quot;:&quot;I&quot;,&quot;parse-names&quot;:false,&quot;dropping-particle&quot;:&quot;&quot;,&quot;non-dropping-particle&quot;:&quot;&quot;},{&quot;family&quot;:&quot;Sidhom&quot;,&quot;given&quot;:&quot;L&quot;,&quot;parse-names&quot;:false,&quot;dropping-particle&quot;:&quot;&quot;,&quot;non-dropping-particle&quot;:&quot;&quot;},{&quot;family&quot;:&quot;Trabelsi&quot;,&quot;given&quot;:&quot;M&quot;,&quot;parse-names&quot;:false,&quot;dropping-particle&quot;:&quot;&quot;,&quot;non-dropping-particle&quot;:&quot;&quot;},{&quot;family&quot;:&quot;Refaat&quot;,&quot;given&quot;:&quot;S S&quot;,&quot;parse-names&quot;:false,&quot;dropping-particle&quot;:&quot;&quot;,&quot;non-dropping-particle&quot;:&quot;&quot;},{&quot;family&quot;:&quot;Abu-Rub&quot;,&quot;given&quot;:&quot;H&quot;,&quot;parse-names&quot;:false,&quot;dropping-particle&quot;:&quot;&quot;,&quot;non-dropping-particle&quot;:&quot;&quot;},{&quot;family&quot;:&quot;Oueslati&quot;,&quot;given&quot;:&quot;F S&quot;,&quot;parse-names&quot;:false,&quot;dropping-particle&quot;:&quot;&quot;,&quot;non-dropping-particle&quot;:&quot;&quot;}],&quot;container-title&quot;:&quot;IEEE Access&quot;,&quot;DOI&quot;:&quot;10.1109/ACCESS.2021.3062776&quot;,&quot;issued&quot;:{&quot;date-parts&quot;:[[2021]]},&quot;page&quot;:&quot;36571-36588&quot;,&quot;volume&quot;:&quot;9&quot;,&quot;container-title-short&quot;:&quot;&quot;},&quot;isTemporary&quot;:false}],&quot;citationTag&quot;:&quot;MENDELEY_CITATION_v3_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&quot;},{&quot;citationID&quot;:&quot;MENDELEY_CITATION_fa0361d0-923a-4ef3-9f4b-505b72793f56&quot;,&quot;properties&quot;:{&quot;noteIndex&quot;:0},&quot;isEdited&quot;:false,&quot;manualOverride&quot;:{&quot;isManuallyOverridden&quot;:false,&quot;citeprocText&quot;:&quot;(Srivastava &lt;i&gt;et al.&lt;/i&gt;, 2014)&quot;,&quot;manualOverrideText&quot;:&quot;&quot;},&quot;citationItems&quot;:[{&quot;id&quot;:&quot;61cd91e0-6015-37f1-932e-430388059851&quot;,&quot;itemData&quot;:{&quot;type&quot;:&quot;article-journal&quot;,&quot;id&quot;:&quot;61cd91e0-6015-37f1-932e-430388059851&quot;,&quot;title&quot;:&quot;Dropout: a simple way to prevent neural networks from overfitting&quot;,&quot;author&quot;:[{&quot;family&quot;:&quot;Srivastava&quot;,&quot;given&quot;:&quot;N&quot;,&quot;parse-names&quot;:false,&quot;dropping-particle&quot;:&quot;&quot;,&quot;non-dropping-particle&quot;:&quot;&quot;},{&quot;family&quot;:&quot;Hinton&quot;,&quot;given&quot;:&quot;G&quot;,&quot;parse-names&quot;:false,&quot;dropping-particle&quot;:&quot;&quot;,&quot;non-dropping-particle&quot;:&quot;&quot;},{&quot;family&quot;:&quot;Krizhevsky&quot;,&quot;given&quot;:&quot;A&quot;,&quot;parse-names&quot;:false,&quot;dropping-particle&quot;:&quot;&quot;,&quot;non-dropping-particle&quot;:&quot;&quot;},{&quot;family&quot;:&quot;Sutskever&quot;,&quot;given&quot;:&quot;I&quot;,&quot;parse-names&quot;:false,&quot;dropping-particle&quot;:&quot;&quot;,&quot;non-dropping-particle&quot;:&quot;&quot;},{&quot;family&quot;:&quot;Salakhutdinov&quot;,&quot;given&quot;:&quot;R&quot;,&quot;parse-names&quot;:false,&quot;dropping-particle&quot;:&quot;&quot;,&quot;non-dropping-particle&quot;:&quot;&quot;}],&quot;container-title&quot;:&quot;The journal of machine learning research&quot;,&quot;issued&quot;:{&quot;date-parts&quot;:[[2014]]},&quot;page&quot;:&quot;1929-1958&quot;,&quot;volume&quot;:&quot;15&quot;,&quot;container-title-short&quot;:&quot;&quot;},&quot;isTemporary&quot;:false}],&quot;citationTag&quot;:&quot;MENDELEY_CITATION_v3_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&quot;},{&quot;citationID&quot;:&quot;MENDELEY_CITATION_3608397e-00f9-4b84-b1d4-d4e0419c37ed&quot;,&quot;properties&quot;:{&quot;noteIndex&quot;:0},&quot;isEdited&quot;:false,&quot;manualOverride&quot;:{&quot;isManuallyOverridden&quot;:false,&quot;citeprocText&quot;:&quot;(Stefenon, Grebogi, &lt;i&gt;et al.&lt;/i&gt;, 2020)&quot;,&quot;manualOverrideText&quot;:&quot;&quot;},&quot;citationItems&quot;:[{&quot;id&quot;:&quot;61b5f474-d828-354b-a176-46eb7e774b18&quot;,&quot;itemData&quot;:{&quot;type&quot;:&quot;article-journal&quot;,&quot;id&quot;:&quot;61b5f474-d828-354b-a176-46eb7e774b18&quot;,&quot;title&quot;:&quot;Optimized Ensemble Extreme Learning Machine for Classification of Electrical Insulators Conditions&quot;,&quot;author&quot;:[{&quot;family&quot;:&quot;Stefenon&quot;,&quot;given&quot;:&quot;S F&quot;,&quot;parse-names&quot;:false,&quot;dropping-particle&quot;:&quot;&quot;,&quot;non-dropping-particle&quot;:&quot;&quot;},{&quot;family&quot;:&quot;Grebogi&quot;,&quot;given&quot;:&quot;R B&quot;,&quot;parse-names&quot;:false,&quot;dropping-particle&quot;:&quot;&quot;,&quot;non-dropping-particle&quot;:&quot;&quot;},{&quot;family&quot;:&quot;Freire&quot;,&quot;given&quot;:&quot;R Z&quot;,&quot;parse-names&quot;:false,&quot;dropping-particle&quot;:&quot;&quot;,&quot;non-dropping-particle&quot;:&quot;&quot;},{&quot;family&quot;:&quot;Nied&quot;,&quot;given&quot;:&quot;A&quot;,&quot;parse-names&quot;:false,&quot;dropping-particle&quot;:&quot;&quot;,&quot;non-dropping-particle&quot;:&quot;&quot;},{&quot;family&quot;:&quot;Meyer&quot;,&quot;given&quot;:&quot;L H&quot;,&quot;parse-names&quot;:false,&quot;dropping-particle&quot;:&quot;&quot;,&quot;non-dropping-particle&quot;:&quot;&quot;}],&quot;container-title&quot;:&quot;IEEE Transactions on Industrial Electronics&quot;,&quot;DOI&quot;:&quot;10.1109/TIE.2019.2926044&quot;,&quot;issued&quot;:{&quot;date-parts&quot;:[[2020]]},&quot;page&quot;:&quot;5170-5178&quot;,&quot;volume&quot;:&quot;67&quot;,&quot;container-title-short&quot;:&quot;&quot;},&quot;isTemporary&quot;:false}],&quot;citationTag&quot;:&quot;MENDELEY_CITATION_v3_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&quot;},{&quot;citationID&quot;:&quot;MENDELEY_CITATION_2f321d5b-56a1-427d-a9ed-971567d77704&quot;,&quot;properties&quot;:{&quot;noteIndex&quot;:0},&quot;isEdited&quot;:false,&quot;manualOverride&quot;:{&quot;isManuallyOverridden&quot;:false,&quot;citeprocText&quot;:&quot;(Kingma and Ba, 2015)&quot;,&quot;manualOverrideText&quot;:&quot;&quot;},&quot;citationItems&quot;:[{&quot;id&quot;:&quot;90024cd3-abc0-32c7-af67-03f101158a3a&quot;,&quot;itemData&quot;:{&quot;type&quot;:&quot;article-journal&quot;,&quot;id&quot;:&quot;90024cd3-abc0-32c7-af67-03f101158a3a&quot;,&quot;title&quot;:&quot;Adam: A method for stochastic optimization&quot;,&quot;author&quot;:[{&quot;family&quot;:&quot;Kingma&quot;,&quot;given&quot;:&quot;D P&quot;,&quot;parse-names&quot;:false,&quot;dropping-particle&quot;:&quot;&quot;,&quot;non-dropping-particle&quot;:&quot;&quot;},{&quot;family&quot;:&quot;Ba&quot;,&quot;given&quot;:&quot;J&quot;,&quot;parse-names&quot;:false,&quot;dropping-particle&quot;:&quot;&quot;,&quot;non-dropping-particle&quot;:&quot;&quot;}],&quot;container-title&quot;:&quot;Proceedings of International Conference on Learning Representations&quot;,&quot;issued&quot;:{&quot;date-parts&quot;:[[2015]]},&quot;container-title-short&quot;:&quot;&quot;},&quot;isTemporary&quot;:false}],&quot;citationTag&quot;:&quot;MENDELEY_CITATION_v3_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&quot;},{&quot;citationID&quot;:&quot;MENDELEY_CITATION_519d3340-73e3-44c8-87d4-2fc270b39906&quot;,&quot;properties&quot;:{&quot;noteIndex&quot;:0},&quot;isEdited&quot;:false,&quot;manualOverride&quot;:{&quot;isManuallyOverridden&quot;:false,&quot;citeprocText&quot;:&quot;(Kasburg and Stefenon, 2019)&quot;,&quot;manualOverrideText&quot;:&quot;&quot;},&quot;citationItems&quot;:[{&quot;id&quot;:&quot;97be3838-d8c6-3cd0-b7af-05c5eaa079ff&quot;,&quot;itemData&quot;:{&quot;type&quot;:&quot;paper-conference&quot;,&quot;id&quot;:&quot;97be3838-d8c6-3cd0-b7af-05c5eaa079ff&quot;,&quot;title&quot;:&quot;Deep Learning for Photovoltaic Generation Forecast in Active Solar Trackers&quot;,&quot;author&quot;:[{&quot;family&quot;:&quot;Kasburg&quot;,&quot;given&quot;:&quot;C&quot;,&quot;parse-names&quot;:false,&quot;dropping-particle&quot;:&quot;&quot;,&quot;non-dropping-particle&quot;:&quot;&quot;},{&quot;family&quot;:&quot;Stefenon&quot;,&quot;given&quot;:&quot;S F&quot;,&quot;parse-names&quot;:false,&quot;dropping-particle&quot;:&quot;&quot;,&quot;non-dropping-particle&quot;:&quot;&quot;}],&quot;container-title&quot;:&quot;IEEE Latin America Transactions&quot;,&quot;DOI&quot;:&quot;10.1109/TLA.2019.9011546&quot;,&quot;issued&quot;:{&quot;date-parts&quot;:[[2019]]},&quot;page&quot;:&quot;2013-2019&quot;,&quot;volume&quot;:&quot;17&quot;,&quot;container-title-short&quot;:&quot;&quot;},&quot;isTemporary&quot;:false}],&quot;citationTag&quot;:&quot;MENDELEY_CITATION_v3_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&quot;},{&quot;citationID&quot;:&quot;MENDELEY_CITATION_3934bb8a-e069-49f8-b572-40de669cbc4d&quot;,&quot;properties&quot;:{&quot;noteIndex&quot;:0},&quot;isEdited&quot;:false,&quot;manualOverride&quot;:{&quot;isManuallyOverridden&quot;:false,&quot;citeprocText&quot;:&quot;(Fernandes &lt;i&gt;et al.&lt;/i&gt;, 2022)&quot;,&quot;manualOverrideText&quot;:&quot;&quot;},&quot;citationItems&quot;:[{&quot;id&quot;:&quot;be0d2504-81ec-3209-a0ac-071fdd0f2137&quot;,&quot;itemData&quot;:{&quot;type&quot;:&quot;article-journal&quot;,&quot;id&quot;:&quot;be0d2504-81ec-3209-a0ac-071fdd0f2137&quot;,&quot;title&quot;:&quot;Long short-term memory stacking model to predict the number of cases and deaths caused by COVID-19&quot;,&quot;author&quot;:[{&quot;family&quot;:&quot;Fernandes&quot;,&quot;given&quot;:&quot;F&quot;,&quot;parse-names&quot;:false,&quot;dropping-particle&quot;:&quot;&quot;,&quot;non-dropping-particle&quot;:&quot;&quot;},{&quot;family&quot;:&quot;Stefenon&quot;,&quot;given&quot;:&quot;S F&quot;,&quot;parse-names&quot;:false,&quot;dropping-particle&quot;:&quot;&quot;,&quot;non-dropping-particle&quot;:&quot;&quot;},{&quot;family&quot;:&quot;Seman&quot;,&quot;given&quot;:&quot;L O&quot;,&quot;parse-names&quot;:false,&quot;dropping-particle&quot;:&quot;&quot;,&quot;non-dropping-particle&quot;:&quot;&quot;},{&quot;family&quot;:&quot;Nied&quot;,&quot;given&quot;:&quot;A&quot;,&quot;parse-names&quot;:false,&quot;dropping-particle&quot;:&quot;&quot;,&quot;non-dropping-particle&quot;:&quot;&quot;},{&quot;family&quot;:&quot;Ferreira&quot;,&quot;given&quot;:&quot;F C S&quot;,&quot;parse-names&quot;:false,&quot;dropping-particle&quot;:&quot;&quot;,&quot;non-dropping-particle&quot;:&quot;&quot;},{&quot;family&quot;:&quot;Subtil&quot;,&quot;given&quot;:&quot;M C M&quot;,&quot;parse-names&quot;:false,&quot;dropping-particle&quot;:&quot;&quot;,&quot;non-dropping-particle&quot;:&quot;&quot;},{&quot;family&quot;:&quot;Klaar&quot;,&quot;given&quot;:&quot;A C R&quot;,&quot;parse-names&quot;:false,&quot;dropping-particle&quot;:&quot;&quot;,&quot;non-dropping-particle&quot;:&quot;&quot;},{&quot;family&quot;:&quot;Leithardt&quot;,&quot;given&quot;:&quot;V R Q&quot;,&quot;parse-names&quot;:false,&quot;dropping-particle&quot;:&quot;&quot;,&quot;non-dropping-particle&quot;:&quot;&quot;}],&quot;container-title&quot;:&quot;Journal of Intelligent &amp; Fuzzy Systems&quot;,&quot;DOI&quot;:&quot;10.3233/JIFS-212788&quot;,&quot;issued&quot;:{&quot;date-parts&quot;:[[2022]]},&quot;page&quot;:&quot;6221-6234&quot;,&quot;volume&quot;:&quot;6&quot;,&quot;container-title-short&quot;:&quot;&quot;},&quot;isTemporary&quot;:false}],&quot;citationTag&quot;:&quot;MENDELEY_CITATION_v3_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&quot;},{&quot;citationID&quot;:&quot;MENDELEY_CITATION_45c5ab43-6cf4-42c5-a788-38ab1520bd4c&quot;,&quot;properties&quot;:{&quot;noteIndex&quot;:0},&quot;isEdited&quot;:false,&quot;manualOverride&quot;:{&quot;isManuallyOverridden&quot;:false,&quot;citeprocText&quot;:&quot;(Sopelsa Neto &lt;i&gt;et al.&lt;/i&gt;, 2022)&quot;,&quot;manualOverrideText&quot;:&quot;&quot;},&quot;citationItems&quot;:[{&quot;id&quot;:&quot;71476f7a-fd3b-31f4-bdb0-a5df40c8f075&quot;,&quot;itemData&quot;:{&quot;type&quot;:&quot;article-journal&quot;,&quot;id&quot;:&quot;71476f7a-fd3b-31f4-bdb0-a5df40c8f075&quot;,&quot;title&quot;:&quot;Fault Prediction Based on Leakage Current in Contaminated Insulators Using Enhanced Time Series Forecasting Models&quot;,&quot;author&quot;:[{&quot;family&quot;:&quot;Sopelsa Neto&quot;,&quot;given&quot;:&quot;N F&quot;,&quot;parse-names&quot;:false,&quot;dropping-particle&quot;:&quot;&quot;,&quot;non-dropping-particle&quot;:&quot;&quot;},{&quot;family&quot;:&quot;Stefenon&quot;,&quot;given&quot;:&quot;S F&quot;,&quot;parse-names&quot;:false,&quot;dropping-particle&quot;:&quot;&quot;,&quot;non-dropping-particle&quot;:&quot;&quot;},{&quot;family&quot;:&quot;Meyer&quot;,&quot;given&quot;:&quot;L H&quot;,&quot;parse-names&quot;:false,&quot;dropping-particle&quot;:&quot;&quot;,&quot;non-dropping-particle&quot;:&quot;&quot;},{&quot;family&quot;:&quot;Ovejero&quot;,&quot;given&quot;:&quot;R G&quot;,&quot;parse-names&quot;:false,&quot;dropping-particle&quot;:&quot;&quot;,&quot;non-dropping-particle&quot;:&quot;&quot;},{&quot;family&quot;:&quot;Leithardt&quot;,&quot;given&quot;:&quot;V R Q&quot;,&quot;parse-names&quot;:false,&quot;dropping-particle&quot;:&quot;&quot;,&quot;non-dropping-particle&quot;:&quot;&quot;}],&quot;container-title&quot;:&quot;Sensors&quot;,&quot;DOI&quot;:&quot;10.3390/s22166121&quot;,&quot;issued&quot;:{&quot;date-parts&quot;:[[2022]]},&quot;volume&quot;:&quot;22&quot;,&quot;container-title-short&quot;:&quot;&quot;},&quot;isTemporary&quot;:false}],&quot;citationTag&quot;:&quot;MENDELEY_CITATION_v3_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&quot;},{&quot;citationID&quot;:&quot;MENDELEY_CITATION_bff2b19c-8df2-43e7-b4e3-d76a38b87c1d&quot;,&quot;properties&quot;:{&quot;noteIndex&quot;:0},&quot;isEdited&quot;:false,&quot;manualOverride&quot;:{&quot;isManuallyOverridden&quot;:false,&quot;citeprocText&quot;:&quot;(Stefenon, Branco, &lt;i&gt;et al.&lt;/i&gt;, 2020)&quot;,&quot;manualOverrideText&quot;:&quot;&quot;},&quot;citationItems&quot;:[{&quot;id&quot;:&quot;0f4b10a4-8c10-3ac7-8d0b-4d0c381f75fe&quot;,&quot;itemData&quot;:{&quot;type&quot;:&quot;article-journal&quot;,&quot;id&quot;:&quot;0f4b10a4-8c10-3ac7-8d0b-4d0c381f75fe&quot;,&quot;title&quot;:&quot;Analysis of training techniques of ANN for classification of insulators in electrical power systems&quot;,&quot;author&quot;:[{&quot;family&quot;:&quot;Stefenon&quot;,&quot;given&quot;:&quot;S F&quot;,&quot;parse-names&quot;:false,&quot;dropping-particle&quot;:&quot;&quot;,&quot;non-dropping-particle&quot;:&quot;&quot;},{&quot;family&quot;:&quot;Branco&quot;,&quot;given&quot;:&quot;N W&quot;,&quot;parse-names&quot;:false,&quot;dropping-particle&quot;:&quot;&quot;,&quot;non-dropping-particle&quot;:&quot;&quot;},{&quot;family&quot;:&quot;Nied&quot;,&quot;given&quot;:&quot;A&quot;,&quot;parse-names&quot;:false,&quot;dropping-particle&quot;:&quot;&quot;,&quot;non-dropping-particle&quot;:&quot;&quot;},{&quot;family&quot;:&quot;Bertol&quot;,&quot;given&quot;:&quot;D W&quot;,&quot;parse-names&quot;:false,&quot;dropping-particle&quot;:&quot;&quot;,&quot;non-dropping-particle&quot;:&quot;&quot;},{&quot;family&quot;:&quot;Finardi&quot;,&quot;given&quot;:&quot;E C&quot;,&quot;parse-names&quot;:false,&quot;dropping-particle&quot;:&quot;&quot;,&quot;non-dropping-particle&quot;:&quot;&quot;},{&quot;family&quot;:&quot;Sartori&quot;,&quot;given&quot;:&quot;A&quot;,&quot;parse-names&quot;:false,&quot;dropping-particle&quot;:&quot;&quot;,&quot;non-dropping-particle&quot;:&quot;&quot;},{&quot;family&quot;:&quot;Meyer&quot;,&quot;given&quot;:&quot;L H&quot;,&quot;parse-names&quot;:false,&quot;dropping-particle&quot;:&quot;&quot;,&quot;non-dropping-particle&quot;:&quot;&quot;},{&quot;family&quot;:&quot;Grebogi&quot;,&quot;given&quot;:&quot;R B&quot;,&quot;parse-names&quot;:false,&quot;dropping-particle&quot;:&quot;&quot;,&quot;non-dropping-particle&quot;:&quot;&quot;}],&quot;container-title&quot;:&quot;IET Generation, Transmission &amp; Distribution&quot;,&quot;DOI&quot;:&quot;10.1049/iet-gtd.2019.1579&quot;,&quot;issued&quot;:{&quot;date-parts&quot;:[[2020]]},&quot;page&quot;:&quot;1591-1597&quot;,&quot;volume&quot;:&quot;14&quot;,&quot;container-title-short&quot;:&quot;&quot;},&quot;isTemporary&quot;:false}],&quot;citationTag&quot;:&quot;MENDELEY_CITATION_v3_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&quot;}]"/>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Zha18</b:Tag>
    <b:SourceType>JournalArticle</b:SourceType>
    <b:Guid>{C7D20831-6ECD-4F8F-A9DA-5F6071D58052}</b:Guid>
    <b:Title>Crude oil price forecasting based on a combination of wavelet analysis and LSTM neural network</b:Title>
    <b:JournalName>Energies</b:JournalName>
    <b:Year>2018</b:Year>
    <b:Pages>1397</b:Pages>
    <b:Author>
      <b:Author>
        <b:NameList>
          <b:Person>
            <b:Last>Zhang</b:Last>
            <b:First>G</b:First>
          </b:Person>
          <b:Person>
            <b:Last>Qi</b:Last>
            <b:First>H</b:First>
          </b:Person>
        </b:NameList>
      </b:Author>
    </b:Author>
    <b:RefOrder>1</b:RefOrder>
  </b:Source>
  <b:Source>
    <b:Tag>Hoc97</b:Tag>
    <b:SourceType>JournalArticle</b:SourceType>
    <b:Guid>{79EF1D41-FB33-4826-A8ED-97C6F38BB503}</b:Guid>
    <b:Author>
      <b:Author>
        <b:NameList>
          <b:Person>
            <b:Last>Schmidhuber</b:Last>
            <b:First>J</b:First>
          </b:Person>
          <b:Person>
            <b:Last>Cummins</b:Last>
            <b:First>F</b:First>
          </b:Person>
          <b:Person>
            <b:Last>Gers</b:Last>
            <b:Middle>A</b:Middle>
            <b:First>F</b:First>
          </b:Person>
        </b:NameList>
      </b:Author>
    </b:Author>
    <b:Title>Learning to Forget: Continual Prediction with LSTM</b:Title>
    <b:JournalName>Neural Computation</b:JournalName>
    <b:Year>(2000)</b:Year>
    <b:Pages>2451–2471</b:Pages>
    <b:Volume>12(10)</b:Volume>
    <b:RefOrder>3</b:RefOrder>
  </b:Source>
  <b:Source>
    <b:Tag>Hoc971</b:Tag>
    <b:SourceType>JournalArticle</b:SourceType>
    <b:Guid>{61E35129-CAEA-449D-AE22-7A712522CCCE}</b:Guid>
    <b:Author>
      <b:Author>
        <b:NameList>
          <b:Person>
            <b:Last>Hochreiter</b:Last>
            <b:First>S.,</b:First>
          </b:Person>
          <b:Person>
            <b:Last>Schmidhuber</b:Last>
            <b:First>J.</b:First>
          </b:Person>
        </b:NameList>
      </b:Author>
    </b:Author>
    <b:Title>Long Short-Term Memory.</b:Title>
    <b:JournalName>Neural Computation</b:JournalName>
    <b:Year>(1997).</b:Year>
    <b:Pages>1735–1780</b:Pages>
    <b:Volume>9(8)</b:Volume>
    <b:RefOrder>2</b:RefOrder>
  </b:Source>
  <b:Source>
    <b:Tag>Gre17</b:Tag>
    <b:SourceType>JournalArticle</b:SourceType>
    <b:Guid>{8D34F964-EF47-4EED-A13C-0B93A066B8B2}</b:Guid>
    <b:Author>
      <b:Author>
        <b:NameList>
          <b:Person>
            <b:Last>Greff</b:Last>
            <b:First>K.,</b:First>
          </b:Person>
          <b:Person>
            <b:Last>Srivastava</b:Last>
            <b:First>R.</b:First>
            <b:Middle>K.</b:Middle>
          </b:Person>
          <b:Person>
            <b:Last>Koutník</b:Last>
            <b:First>J.</b:First>
          </b:Person>
          <b:Person>
            <b:Last>Steunebrink</b:Last>
            <b:First>B.</b:First>
            <b:Middle>R.</b:Middle>
          </b:Person>
          <b:Person>
            <b:Last>Schmidhuber</b:Last>
            <b:First>J.</b:First>
          </b:Person>
        </b:NameList>
      </b:Author>
    </b:Author>
    <b:Title>LSTM: A Search Space Odyssey.</b:Title>
    <b:JournalName>IEEE Transactions on Neural Networks and Learning Systems</b:JournalName>
    <b:Year>(2017)</b:Year>
    <b:Pages>2222-2232</b:Pages>
    <b:Volume>28(10)</b:Volume>
    <b:RefOrder>4</b:RefOrder>
  </b:Source>
  <b:Source>
    <b:Tag>Goo16</b:Tag>
    <b:SourceType>Book</b:SourceType>
    <b:Guid>{9FE47218-147D-4A66-9866-118E360C5512}</b:Guid>
    <b:Title>Deep Learning</b:Title>
    <b:Year>2016</b:Year>
    <b:Author>
      <b:Author>
        <b:NameList>
          <b:Person>
            <b:Last>Goodfellow</b:Last>
            <b:First>I.</b:First>
          </b:Person>
          <b:Person>
            <b:Last>Bengio</b:Last>
            <b:First>Y.,</b:First>
          </b:Person>
          <b:Person>
            <b:Last>Courville</b:Last>
            <b:First>A.</b:First>
          </b:Person>
        </b:NameList>
      </b:Author>
    </b:Author>
    <b:Publisher>MIT Press</b:Publisher>
    <b:RefOrder>8</b:RefOrder>
  </b:Source>
  <b:Source>
    <b:Tag>Cho14</b:Tag>
    <b:SourceType>JournalArticle</b:SourceType>
    <b:Guid>{A1CC03FD-32D9-4883-8CCA-6D92C3D6E597}</b:Guid>
    <b:Title>Learning Phrase Representations using RNN Encoder-Decoder for Statistical Machine Translation</b:Title>
    <b:Year>2014</b:Year>
    <b:Author>
      <b:Author>
        <b:NameList>
          <b:Person>
            <b:Last>Cho</b:Last>
            <b:First>K.</b:First>
          </b:Person>
          <b:Person>
            <b:Last>Van Merriënboer</b:Last>
            <b:First>B.</b:First>
          </b:Person>
          <b:Person>
            <b:Last>Gulcehre</b:Last>
            <b:First>C.</b:First>
          </b:Person>
          <b:Person>
            <b:Last>Bahdanau</b:Last>
            <b:First>D.</b:First>
          </b:Person>
          <b:Person>
            <b:Last>Bougares</b:Last>
            <b:First>F.</b:First>
          </b:Person>
          <b:Person>
            <b:Last>Schwenk</b:Last>
            <b:First>H.</b:First>
          </b:Person>
          <b:Person>
            <b:Last>Bengio</b:Last>
            <b:First>Y.</b:First>
          </b:Person>
        </b:NameList>
      </b:Author>
    </b:Author>
    <b:JournalName>EMNLP 2014 - 2014 Conference on Empirical Methods in Natural Language Processing, Proceedings of the Conference</b:JournalName>
    <b:Pages>1406.1078</b:Pages>
    <b:RefOrder>6</b:RefOrder>
  </b:Source>
  <b:Source>
    <b:Tag>Chu14</b:Tag>
    <b:SourceType>JournalArticle</b:SourceType>
    <b:Guid>{4EBCD145-2405-4B8A-8C73-30463E56B0D5}</b:Guid>
    <b:Author>
      <b:Author>
        <b:NameList>
          <b:Person>
            <b:Last>Chung</b:Last>
            <b:First>J.</b:First>
          </b:Person>
          <b:Person>
            <b:Last>Gulcehre</b:Last>
            <b:First>C.</b:First>
          </b:Person>
          <b:Person>
            <b:Last>Cho</b:Last>
            <b:First>K.</b:First>
          </b:Person>
          <b:Person>
            <b:Last>Bengio</b:Last>
            <b:First>Y.</b:First>
          </b:Person>
        </b:NameList>
      </b:Author>
    </b:Author>
    <b:Title>Empirical Evaluation of Gated Recurrent Neural Networks on Sequence Modeling</b:Title>
    <b:JournalName>arXiv preprint arXiv </b:JournalName>
    <b:Year>2014</b:Year>
    <b:Pages>1412.3555</b:Pages>
    <b:RefOrder>7</b:RefOrder>
  </b:Source>
  <b:Source>
    <b:Tag>Zho161</b:Tag>
    <b:SourceType>JournalArticle</b:SourceType>
    <b:Guid>{87A25C3F-952E-470C-B1D3-A8360142B9E2}</b:Guid>
    <b:Author>
      <b:Author>
        <b:NameList>
          <b:Person>
            <b:Last>Zhou</b:Last>
            <b:First>Guo-Bing</b:First>
          </b:Person>
          <b:Person>
            <b:Last>Wu</b:Last>
            <b:First>Jianxin</b:First>
          </b:Person>
          <b:Person>
            <b:Last>Zhang</b:Last>
            <b:First>Chen-Lin</b:First>
          </b:Person>
          <b:Person>
            <b:Last>Zhou</b:Last>
            <b:First>Zhi-Hua.</b:First>
          </b:Person>
        </b:NameList>
      </b:Author>
    </b:Author>
    <b:Title>International Journal of Automation and Computing.</b:Title>
    <b:JournalName>Minimal Gated Unit for Recurrent Neural Networks</b:JournalName>
    <b:Year>2016</b:Year>
    <b:Issue>13. 10.1007/s11633-016-1006-2. </b:Issue>
    <b:RefOrder>5</b:RefOrder>
  </b:Source>
  <b:Source>
    <b:Tag>Zho16</b:Tag>
    <b:SourceType>JournalArticle</b:SourceType>
    <b:Guid>{F47803E2-F467-44AC-B25E-FD63756DBAA8}</b:Guid>
    <b:Title>International Journal of Automation and Computing</b:Title>
    <b:Year>2016</b:Year>
    <b:Author>
      <b:Author>
        <b:NameList>
          <b:Person>
            <b:Last>Zhou</b:Last>
            <b:First>Guo-Bing</b:First>
          </b:Person>
          <b:Person>
            <b:Last>Wu</b:Last>
            <b:First>Jianxin</b:First>
          </b:Person>
          <b:Person>
            <b:Last>Zhang</b:Last>
            <b:First>Chen-Lin</b:First>
          </b:Person>
          <b:Person>
            <b:Last>Zhou</b:Last>
            <b:First>Zhi-Hua.</b:First>
          </b:Person>
        </b:NameList>
      </b:Author>
    </b:Author>
    <b:JournalName>Minimal Gated Unit for Recurrent Neural Networks</b:JournalName>
    <b:Issue>13. 10.1007/s11633-016-1006-2.</b:Issue>
    <b:RefOrder>9</b:RefOrder>
  </b:Source>
</b:Sources>
</file>

<file path=customXml/itemProps1.xml><?xml version="1.0" encoding="utf-8"?>
<ds:datastoreItem xmlns:ds="http://schemas.openxmlformats.org/officeDocument/2006/customXml" ds:itemID="{A1D23A8F-9070-4AB8-9A7B-AA0193A30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73</Pages>
  <Words>22309</Words>
  <Characters>127166</Characters>
  <Application>Microsoft Office Word</Application>
  <DocSecurity>0</DocSecurity>
  <Lines>1059</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Sulaiman Yusufzai</dc:creator>
  <cp:keywords/>
  <dc:description/>
  <cp:lastModifiedBy>Sulaiman Mahmood</cp:lastModifiedBy>
  <cp:revision>5</cp:revision>
  <dcterms:created xsi:type="dcterms:W3CDTF">2024-01-09T16:47:00Z</dcterms:created>
  <dcterms:modified xsi:type="dcterms:W3CDTF">2024-01-09T17:18:00Z</dcterms:modified>
</cp:coreProperties>
</file>