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8C5B7" w14:textId="77777777" w:rsidR="0095353C" w:rsidRDefault="0095353C" w:rsidP="0095353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405B1EF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E5843">
        <w:rPr>
          <w:rFonts w:asciiTheme="majorBidi" w:hAnsiTheme="majorBidi" w:cstheme="majorBidi"/>
          <w:b/>
          <w:bCs/>
          <w:sz w:val="36"/>
          <w:szCs w:val="36"/>
        </w:rPr>
        <w:t>ABASYN UNIVERSITY ISLAMABAD CAMPUS</w:t>
      </w:r>
    </w:p>
    <w:p w14:paraId="6987D6FE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B4FBED1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4644D0" wp14:editId="40CAA4B9">
            <wp:extent cx="2990850" cy="1876425"/>
            <wp:effectExtent l="0" t="0" r="0" b="0"/>
            <wp:docPr id="1676289726" name="Picture 1" descr="Abasyn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asyn University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82B05" w14:textId="77777777" w:rsidR="0095353C" w:rsidRPr="00AE5843" w:rsidRDefault="0095353C" w:rsidP="0095353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09EF830" w14:textId="18CA223A" w:rsidR="0095353C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STIC</w:t>
      </w:r>
    </w:p>
    <w:p w14:paraId="1BADFAB1" w14:textId="77777777" w:rsidR="0095353C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D4C199A" w14:textId="7DA41B08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ASSIGNMENT: 04</w:t>
      </w:r>
    </w:p>
    <w:p w14:paraId="1B7F222F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74F14A7" w14:textId="3B9F2F3D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E5843">
        <w:rPr>
          <w:rFonts w:asciiTheme="majorBidi" w:hAnsiTheme="majorBidi" w:cstheme="majorBidi"/>
          <w:b/>
          <w:bCs/>
          <w:sz w:val="36"/>
          <w:szCs w:val="36"/>
        </w:rPr>
        <w:t xml:space="preserve"> SUBMITTED TO: </w:t>
      </w:r>
      <w:r>
        <w:rPr>
          <w:rFonts w:asciiTheme="majorBidi" w:hAnsiTheme="majorBidi" w:cstheme="majorBidi"/>
          <w:b/>
          <w:bCs/>
          <w:sz w:val="36"/>
          <w:szCs w:val="36"/>
        </w:rPr>
        <w:t>DR. SADAF</w:t>
      </w:r>
    </w:p>
    <w:p w14:paraId="2FD8319F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3F46A6B" w14:textId="01BADEAC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E5843">
        <w:rPr>
          <w:rFonts w:asciiTheme="majorBidi" w:hAnsiTheme="majorBidi" w:cstheme="majorBidi"/>
          <w:b/>
          <w:bCs/>
          <w:sz w:val="36"/>
          <w:szCs w:val="36"/>
        </w:rPr>
        <w:t xml:space="preserve"> SUBMITTED BY: </w:t>
      </w:r>
      <w:r>
        <w:rPr>
          <w:rFonts w:asciiTheme="majorBidi" w:hAnsiTheme="majorBidi" w:cstheme="majorBidi"/>
          <w:b/>
          <w:bCs/>
          <w:sz w:val="36"/>
          <w:szCs w:val="36"/>
        </w:rPr>
        <w:t>SU</w:t>
      </w:r>
      <w:r>
        <w:rPr>
          <w:rFonts w:asciiTheme="majorBidi" w:hAnsiTheme="majorBidi" w:cstheme="majorBidi"/>
          <w:b/>
          <w:bCs/>
          <w:sz w:val="36"/>
          <w:szCs w:val="36"/>
        </w:rPr>
        <w:t>LAIMAN ASIF-8918</w:t>
      </w:r>
    </w:p>
    <w:p w14:paraId="22A3538E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EC92967" w14:textId="77777777" w:rsidR="0095353C" w:rsidRPr="00AE5843" w:rsidRDefault="0095353C" w:rsidP="0095353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E5843">
        <w:rPr>
          <w:rFonts w:asciiTheme="majorBidi" w:hAnsiTheme="majorBidi" w:cstheme="majorBidi"/>
          <w:b/>
          <w:bCs/>
          <w:sz w:val="36"/>
          <w:szCs w:val="36"/>
        </w:rPr>
        <w:t xml:space="preserve"> BS- (COMPUTER SCIENCE)</w:t>
      </w:r>
    </w:p>
    <w:p w14:paraId="7C30CFF0" w14:textId="1D8FC1C6" w:rsidR="0089463E" w:rsidRDefault="0089463E"/>
    <w:p w14:paraId="2F0983F9" w14:textId="1B18C665" w:rsidR="0095353C" w:rsidRDefault="0095353C"/>
    <w:p w14:paraId="207FC97D" w14:textId="61618E1C" w:rsidR="0095353C" w:rsidRDefault="0095353C"/>
    <w:p w14:paraId="7695AFDF" w14:textId="6788E6D6" w:rsidR="0095353C" w:rsidRDefault="0095353C"/>
    <w:p w14:paraId="3384FF7A" w14:textId="1FA6A0A4" w:rsidR="0095353C" w:rsidRPr="00C34BAA" w:rsidRDefault="0095353C" w:rsidP="0095353C">
      <w:pPr>
        <w:rPr>
          <w:b/>
          <w:bCs/>
        </w:rPr>
      </w:pPr>
      <w:r w:rsidRPr="00C34BAA">
        <w:rPr>
          <w:b/>
          <w:bCs/>
        </w:rPr>
        <w:lastRenderedPageBreak/>
        <w:t>Hyperparameter Effect Analysis</w:t>
      </w:r>
      <w:r w:rsidR="00C34BAA" w:rsidRPr="00C34BAA">
        <w:rPr>
          <w:b/>
          <w:bCs/>
        </w:rPr>
        <w:t>:</w:t>
      </w:r>
    </w:p>
    <w:p w14:paraId="1049B401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β₁ (First Moment Decay)</w:t>
      </w:r>
    </w:p>
    <w:p w14:paraId="768B452E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High β₁ = 0.95 vs Baseline β₁ = 0.9:</w:t>
      </w:r>
    </w:p>
    <w:p w14:paraId="432D5EF8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Effect:</w:t>
      </w:r>
      <w:r w:rsidRPr="0095353C">
        <w:rPr>
          <w:sz w:val="24"/>
          <w:szCs w:val="20"/>
        </w:rPr>
        <w:t xml:space="preserve"> Increased momentum smoothing</w:t>
      </w:r>
    </w:p>
    <w:p w14:paraId="45D5BE63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Result:</w:t>
      </w:r>
      <w:r w:rsidRPr="0095353C">
        <w:rPr>
          <w:sz w:val="24"/>
          <w:szCs w:val="20"/>
        </w:rPr>
        <w:t xml:space="preserve"> Smoother training curve but 1.5% lower validation accuracy</w:t>
      </w:r>
    </w:p>
    <w:p w14:paraId="744F5160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Explanation:</w:t>
      </w:r>
      <w:r w:rsidRPr="0095353C">
        <w:rPr>
          <w:sz w:val="24"/>
          <w:szCs w:val="20"/>
        </w:rPr>
        <w:t xml:space="preserve"> Stronger momentum causes the optimizer to "remember" past gradients longer, which can help navigate flat regions but may overshoot sharp minima</w:t>
      </w:r>
    </w:p>
    <w:p w14:paraId="541908FA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β₂ (Second Moment Decay)</w:t>
      </w:r>
    </w:p>
    <w:p w14:paraId="69590D0B" w14:textId="77777777" w:rsid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Low β₂ = 0.99 vs Baseline β₂ = 0.999:</w:t>
      </w:r>
    </w:p>
    <w:p w14:paraId="003C89ED" w14:textId="29F9A5C4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Effect:</w:t>
      </w:r>
      <w:r w:rsidRPr="0095353C">
        <w:rPr>
          <w:sz w:val="24"/>
          <w:szCs w:val="20"/>
        </w:rPr>
        <w:t xml:space="preserve"> Faster adaptation to gradient magnitude changes</w:t>
      </w:r>
    </w:p>
    <w:p w14:paraId="3CBF5697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Result:</w:t>
      </w:r>
      <w:r w:rsidRPr="0095353C">
        <w:rPr>
          <w:sz w:val="24"/>
          <w:szCs w:val="20"/>
        </w:rPr>
        <w:t xml:space="preserve"> Faster initial learning but slightly noisier updates</w:t>
      </w:r>
    </w:p>
    <w:p w14:paraId="5BC80059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Explanation:</w:t>
      </w:r>
      <w:r w:rsidRPr="0095353C">
        <w:rPr>
          <w:sz w:val="24"/>
          <w:szCs w:val="20"/>
        </w:rPr>
        <w:t xml:space="preserve"> Reduced smoothing of second moments makes the optimizer more responsive to recent gradient squares, beneficial for non-stationary objectives</w:t>
      </w:r>
    </w:p>
    <w:p w14:paraId="12EC298D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ε (Numerical Stability Constant)</w:t>
      </w:r>
    </w:p>
    <w:p w14:paraId="0902BAC0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Large ε = 1e-6 vs Baseline ε = 1e-8:</w:t>
      </w:r>
    </w:p>
    <w:p w14:paraId="7F784BE2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Effect:</w:t>
      </w:r>
      <w:r w:rsidRPr="0095353C">
        <w:rPr>
          <w:sz w:val="24"/>
          <w:szCs w:val="20"/>
        </w:rPr>
        <w:t xml:space="preserve"> Increased denominator stability</w:t>
      </w:r>
    </w:p>
    <w:p w14:paraId="2153B165" w14:textId="77777777" w:rsidR="00C34BAA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Result:</w:t>
      </w:r>
      <w:r w:rsidRPr="0095353C">
        <w:rPr>
          <w:sz w:val="24"/>
          <w:szCs w:val="20"/>
        </w:rPr>
        <w:t xml:space="preserve"> Similar performance to baseline with marginally better stability</w:t>
      </w:r>
    </w:p>
    <w:p w14:paraId="79A6F0AB" w14:textId="2A7D3B2B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Explanation:</w:t>
      </w:r>
      <w:r w:rsidRPr="0095353C">
        <w:rPr>
          <w:sz w:val="24"/>
          <w:szCs w:val="20"/>
        </w:rPr>
        <w:t xml:space="preserve"> Larger ε prevents division by extremely small values, which can be particularly useful when gradient magnitudes become very small</w:t>
      </w:r>
    </w:p>
    <w:p w14:paraId="0401D5E9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Combined Effects (Experiment 5)</w:t>
      </w:r>
    </w:p>
    <w:p w14:paraId="5577FD8C" w14:textId="597CBBEC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β₁=0.99, β₂=0.9999, ε=1e-7</w:t>
      </w:r>
      <w:r w:rsidR="00C34BAA">
        <w:rPr>
          <w:sz w:val="24"/>
          <w:szCs w:val="20"/>
        </w:rPr>
        <w:t>.</w:t>
      </w:r>
    </w:p>
    <w:p w14:paraId="6FC00F82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Effect:</w:t>
      </w:r>
      <w:r w:rsidRPr="0095353C">
        <w:rPr>
          <w:sz w:val="24"/>
          <w:szCs w:val="20"/>
        </w:rPr>
        <w:t xml:space="preserve"> Extreme smoothing of both moments</w:t>
      </w:r>
    </w:p>
    <w:p w14:paraId="7F1F6554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Result:</w:t>
      </w:r>
      <w:r w:rsidRPr="0095353C">
        <w:rPr>
          <w:sz w:val="24"/>
          <w:szCs w:val="20"/>
        </w:rPr>
        <w:t xml:space="preserve"> Slowest convergence and lowest accuracy</w:t>
      </w:r>
    </w:p>
    <w:p w14:paraId="1881C913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Explanation:</w:t>
      </w:r>
      <w:r w:rsidRPr="0095353C">
        <w:rPr>
          <w:sz w:val="24"/>
          <w:szCs w:val="20"/>
        </w:rPr>
        <w:t xml:space="preserve"> Excessive smoothing causes the optimizer to respond too slowly to gradient changes, effectively reducing the effective learning rate</w:t>
      </w:r>
    </w:p>
    <w:p w14:paraId="0EAC2760" w14:textId="12F30744" w:rsidR="00C34BAA" w:rsidRPr="00C34BAA" w:rsidRDefault="0095353C" w:rsidP="0095353C">
      <w:pPr>
        <w:rPr>
          <w:b/>
          <w:bCs/>
          <w:sz w:val="24"/>
          <w:szCs w:val="20"/>
        </w:rPr>
      </w:pPr>
      <w:r w:rsidRPr="00C34BAA">
        <w:rPr>
          <w:b/>
          <w:bCs/>
          <w:sz w:val="24"/>
          <w:szCs w:val="20"/>
        </w:rPr>
        <w:t>Discussion</w:t>
      </w:r>
      <w:r w:rsidR="00C34BAA">
        <w:rPr>
          <w:b/>
          <w:bCs/>
          <w:sz w:val="24"/>
          <w:szCs w:val="20"/>
        </w:rPr>
        <w:t>:</w:t>
      </w:r>
    </w:p>
    <w:p w14:paraId="2EFF4B28" w14:textId="77777777" w:rsidR="00C34BAA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Convergence Speed vs. Stability Trade-off</w:t>
      </w:r>
    </w:p>
    <w:p w14:paraId="49D9CD84" w14:textId="5CB11AF8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The experiments clearly demonstrate the fundamental trade-off between convergence speed and training stability</w:t>
      </w:r>
      <w:r w:rsidR="00C34BAA">
        <w:rPr>
          <w:sz w:val="24"/>
          <w:szCs w:val="20"/>
        </w:rPr>
        <w:t>.</w:t>
      </w:r>
    </w:p>
    <w:p w14:paraId="43AE2E46" w14:textId="77777777" w:rsidR="0095353C" w:rsidRPr="0095353C" w:rsidRDefault="0095353C" w:rsidP="0095353C">
      <w:pPr>
        <w:rPr>
          <w:sz w:val="24"/>
          <w:szCs w:val="20"/>
        </w:rPr>
      </w:pPr>
    </w:p>
    <w:p w14:paraId="0C320DCC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lastRenderedPageBreak/>
        <w:t>Fast Convergence (Low β₂):</w:t>
      </w:r>
      <w:r w:rsidRPr="0095353C">
        <w:rPr>
          <w:sz w:val="24"/>
          <w:szCs w:val="20"/>
        </w:rPr>
        <w:t xml:space="preserve"> Experiment 3 achieved faster initial learning but at the cost of increased noise in updates</w:t>
      </w:r>
    </w:p>
    <w:p w14:paraId="2054CE49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High Stability (High β₁):</w:t>
      </w:r>
      <w:r w:rsidRPr="0095353C">
        <w:rPr>
          <w:sz w:val="24"/>
          <w:szCs w:val="20"/>
        </w:rPr>
        <w:t xml:space="preserve"> Experiment 2 provided extremely smooth training but converged more slowly</w:t>
      </w:r>
    </w:p>
    <w:p w14:paraId="2A0DCA9D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Balanced Approach (Baseline): The standard Adam parameters offered a good compromise between speed and stability</w:t>
      </w:r>
    </w:p>
    <w:p w14:paraId="45EE64CE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MobileNetV2 Specific Considerations</w:t>
      </w:r>
    </w:p>
    <w:p w14:paraId="659E1D75" w14:textId="486D2EBB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MobileNetV2's architecture with depth</w:t>
      </w:r>
      <w:r w:rsidR="00C34BAA">
        <w:rPr>
          <w:sz w:val="24"/>
          <w:szCs w:val="20"/>
        </w:rPr>
        <w:t xml:space="preserve"> </w:t>
      </w:r>
      <w:r w:rsidRPr="0095353C">
        <w:rPr>
          <w:sz w:val="24"/>
          <w:szCs w:val="20"/>
        </w:rPr>
        <w:t>wise separable convolutions and inverted residuals appears to</w:t>
      </w:r>
      <w:r w:rsidR="00C34BAA">
        <w:rPr>
          <w:sz w:val="24"/>
          <w:szCs w:val="20"/>
        </w:rPr>
        <w:t>.</w:t>
      </w:r>
    </w:p>
    <w:p w14:paraId="21F7E137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Benefit from moderate momentum (β₁=0.9) to navigate its parameter space</w:t>
      </w:r>
    </w:p>
    <w:p w14:paraId="1E559577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Work well with standard second-moment smoothing (β₂=0.999)</w:t>
      </w:r>
    </w:p>
    <w:p w14:paraId="29E447F1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Not require extremely small ε values for numerical stability</w:t>
      </w:r>
    </w:p>
    <w:p w14:paraId="25F70AD9" w14:textId="77777777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Practical Implications</w:t>
      </w:r>
    </w:p>
    <w:p w14:paraId="1167E7CC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For quick prototyping:</w:t>
      </w:r>
      <w:r w:rsidRPr="0095353C">
        <w:rPr>
          <w:sz w:val="24"/>
          <w:szCs w:val="20"/>
        </w:rPr>
        <w:t xml:space="preserve"> Lower β₂ (0.99) can provide faster initial results</w:t>
      </w:r>
    </w:p>
    <w:p w14:paraId="21FEBC39" w14:textId="77777777" w:rsidR="0095353C" w:rsidRPr="0095353C" w:rsidRDefault="0095353C" w:rsidP="0095353C">
      <w:pPr>
        <w:rPr>
          <w:sz w:val="24"/>
          <w:szCs w:val="20"/>
        </w:rPr>
      </w:pPr>
      <w:r w:rsidRPr="00C34BAA">
        <w:rPr>
          <w:b/>
          <w:bCs/>
          <w:sz w:val="24"/>
          <w:szCs w:val="20"/>
        </w:rPr>
        <w:t>For production training:</w:t>
      </w:r>
      <w:r w:rsidRPr="0095353C">
        <w:rPr>
          <w:sz w:val="24"/>
          <w:szCs w:val="20"/>
        </w:rPr>
        <w:t xml:space="preserve"> Baseline parameters offer reliable performance</w:t>
      </w:r>
    </w:p>
    <w:p w14:paraId="0A0C7E15" w14:textId="216AC09E" w:rsidR="0095353C" w:rsidRPr="0095353C" w:rsidRDefault="0095353C" w:rsidP="0095353C">
      <w:pPr>
        <w:rPr>
          <w:sz w:val="24"/>
          <w:szCs w:val="20"/>
        </w:rPr>
      </w:pPr>
      <w:r w:rsidRPr="0095353C">
        <w:rPr>
          <w:sz w:val="24"/>
          <w:szCs w:val="20"/>
        </w:rPr>
        <w:t>For unstable training scenarios: Increasing ε to 1e-6 can improve robustness without significant performance penalty</w:t>
      </w:r>
    </w:p>
    <w:p w14:paraId="670ED54D" w14:textId="566D82DA" w:rsidR="0095353C" w:rsidRDefault="0095353C"/>
    <w:p w14:paraId="4241C5C7" w14:textId="504DEFF1" w:rsidR="00C34BAA" w:rsidRDefault="00C34BAA">
      <w:pPr>
        <w:rPr>
          <w:b/>
          <w:bCs/>
        </w:rPr>
      </w:pPr>
      <w:r w:rsidRPr="00C34BAA">
        <w:rPr>
          <w:b/>
          <w:bCs/>
        </w:rPr>
        <w:t xml:space="preserve">The Final Result </w:t>
      </w:r>
      <w:r>
        <w:rPr>
          <w:b/>
          <w:bCs/>
        </w:rPr>
        <w:t>o</w:t>
      </w:r>
      <w:r w:rsidRPr="00C34BAA">
        <w:rPr>
          <w:b/>
          <w:bCs/>
        </w:rPr>
        <w:t>f Code Is Given Below:</w:t>
      </w:r>
    </w:p>
    <w:p w14:paraId="58FAD63A" w14:textId="29F95B91" w:rsidR="00C34BAA" w:rsidRDefault="00C34BAA">
      <w:pPr>
        <w:rPr>
          <w:b/>
          <w:bCs/>
        </w:rPr>
      </w:pPr>
    </w:p>
    <w:p w14:paraId="5E3AA41D" w14:textId="791B2543" w:rsidR="00C34BAA" w:rsidRDefault="00C34BAA">
      <w:pPr>
        <w:rPr>
          <w:b/>
          <w:bCs/>
        </w:rPr>
      </w:pPr>
      <w:r>
        <w:rPr>
          <w:noProof/>
        </w:rPr>
        <w:drawing>
          <wp:inline distT="0" distB="0" distL="0" distR="0" wp14:anchorId="6D84A46A" wp14:editId="07CDB165">
            <wp:extent cx="5784850" cy="27178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76AD" w14:textId="57321056" w:rsidR="00C34BAA" w:rsidRDefault="00C34BA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0DCD1E" wp14:editId="35429A9C">
            <wp:extent cx="5943600" cy="2060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9FE4" w14:textId="1D571976" w:rsidR="00C34BAA" w:rsidRDefault="00C34BAA">
      <w:pPr>
        <w:rPr>
          <w:b/>
          <w:bCs/>
        </w:rPr>
      </w:pPr>
    </w:p>
    <w:p w14:paraId="317896F7" w14:textId="2E492B72" w:rsidR="00C34BAA" w:rsidRPr="00C34BAA" w:rsidRDefault="00C34BAA">
      <w:pPr>
        <w:rPr>
          <w:b/>
          <w:bCs/>
        </w:rPr>
      </w:pPr>
      <w:r>
        <w:rPr>
          <w:noProof/>
        </w:rPr>
        <w:drawing>
          <wp:inline distT="0" distB="0" distL="0" distR="0" wp14:anchorId="3FD80B21" wp14:editId="64FCF518">
            <wp:extent cx="5943600" cy="1605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4BAA" w:rsidRPr="00C34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3C"/>
    <w:rsid w:val="0089463E"/>
    <w:rsid w:val="0095353C"/>
    <w:rsid w:val="00C3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DA2E"/>
  <w15:chartTrackingRefBased/>
  <w15:docId w15:val="{B25A3C66-5BDB-4A23-BFDA-F4A74145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53C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38749-1EA9-4310-B01A-5E17481E8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Asif</dc:creator>
  <cp:keywords/>
  <dc:description/>
  <cp:lastModifiedBy>Sulaiman Asif</cp:lastModifiedBy>
  <cp:revision>1</cp:revision>
  <dcterms:created xsi:type="dcterms:W3CDTF">2025-12-11T17:49:00Z</dcterms:created>
  <dcterms:modified xsi:type="dcterms:W3CDTF">2025-12-11T18:08:00Z</dcterms:modified>
</cp:coreProperties>
</file>