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8C75" w14:textId="5FA5C18C" w:rsidR="00CA655F" w:rsidRDefault="00CA655F" w:rsidP="00220F3A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  <w:r w:rsidRPr="00CA655F">
        <w:rPr>
          <w:rFonts w:ascii="Agency FB" w:hAnsi="Agency FB"/>
          <w:b/>
          <w:bCs/>
          <w:sz w:val="44"/>
          <w:szCs w:val="44"/>
          <w:u w:val="single"/>
        </w:rPr>
        <w:t>PROJECT SUMMARY</w:t>
      </w:r>
    </w:p>
    <w:p w14:paraId="74FEFB49" w14:textId="77777777" w:rsidR="00E130DB" w:rsidRPr="00220F3A" w:rsidRDefault="00E130DB" w:rsidP="00220F3A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727D95C6" w14:textId="56E7D2FA" w:rsidR="00120B2B" w:rsidRPr="00E130DB" w:rsidRDefault="00CA655F" w:rsidP="00120B2B">
      <w:pPr>
        <w:jc w:val="center"/>
        <w:rPr>
          <w:rFonts w:ascii="Agency FB" w:hAnsi="Agency FB"/>
          <w:b/>
          <w:bCs/>
          <w:sz w:val="36"/>
          <w:szCs w:val="36"/>
          <w:u w:val="single"/>
        </w:rPr>
      </w:pPr>
      <w:r w:rsidRPr="00E130DB">
        <w:rPr>
          <w:rFonts w:ascii="Agency FB" w:hAnsi="Agency FB"/>
          <w:b/>
          <w:bCs/>
          <w:sz w:val="36"/>
          <w:szCs w:val="36"/>
          <w:u w:val="single"/>
        </w:rPr>
        <w:t>DATA SET DESCRIPTION:</w:t>
      </w:r>
    </w:p>
    <w:p w14:paraId="6A651739" w14:textId="3090F170" w:rsidR="00CA655F" w:rsidRPr="008F58D4" w:rsidRDefault="006F4389" w:rsidP="00CA655F">
      <w:pPr>
        <w:pStyle w:val="ListParagraph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8F58D4">
        <w:rPr>
          <w:rFonts w:ascii="Agency FB" w:hAnsi="Agency FB"/>
          <w:b/>
          <w:bCs/>
          <w:sz w:val="24"/>
          <w:szCs w:val="24"/>
        </w:rPr>
        <w:t>Abstract</w:t>
      </w:r>
      <w:r w:rsidRPr="008F58D4">
        <w:rPr>
          <w:rFonts w:ascii="Agency FB" w:hAnsi="Agency FB"/>
          <w:sz w:val="24"/>
          <w:szCs w:val="24"/>
        </w:rPr>
        <w:t xml:space="preserve">: The data set entitled </w:t>
      </w:r>
      <w:r w:rsidRPr="008F58D4">
        <w:rPr>
          <w:rFonts w:ascii="Agency FB" w:hAnsi="Agency FB"/>
          <w:sz w:val="24"/>
          <w:szCs w:val="24"/>
          <w:lang w:val="en-IN"/>
        </w:rPr>
        <w:t>“</w:t>
      </w:r>
      <w:r w:rsidRPr="008F58D4">
        <w:rPr>
          <w:rFonts w:ascii="Agency FB" w:hAnsi="Agency FB" w:cs="Arial"/>
          <w:sz w:val="24"/>
          <w:szCs w:val="24"/>
        </w:rPr>
        <w:t xml:space="preserve">Diabetic Retinopathy Debrecen Data Set” comprises of features that are pulled out from a Messiodor image set </w:t>
      </w:r>
      <w:r w:rsidR="008F58D4" w:rsidRPr="008F58D4">
        <w:rPr>
          <w:rFonts w:ascii="Agency FB" w:hAnsi="Agency FB" w:cs="Arial"/>
          <w:sz w:val="24"/>
          <w:szCs w:val="24"/>
        </w:rPr>
        <w:t>to prognosticate whether there are traces of diabetic retinopathy in the image or not</w:t>
      </w:r>
      <w:r w:rsidR="008F58D4">
        <w:rPr>
          <w:rFonts w:ascii="Agency FB" w:hAnsi="Agency FB" w:cs="Arial"/>
          <w:sz w:val="24"/>
          <w:szCs w:val="24"/>
        </w:rPr>
        <w:t>.</w:t>
      </w:r>
    </w:p>
    <w:p w14:paraId="438B1095" w14:textId="58043FB7" w:rsidR="008F58D4" w:rsidRDefault="008F58D4" w:rsidP="00CA655F">
      <w:pPr>
        <w:pStyle w:val="ListParagraph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9A2D8C">
        <w:rPr>
          <w:rFonts w:ascii="Agency FB" w:hAnsi="Agency FB"/>
          <w:b/>
          <w:bCs/>
          <w:sz w:val="24"/>
          <w:szCs w:val="24"/>
        </w:rPr>
        <w:t>Source</w:t>
      </w:r>
      <w:r>
        <w:rPr>
          <w:rFonts w:ascii="Agency FB" w:hAnsi="Agency FB"/>
          <w:sz w:val="24"/>
          <w:szCs w:val="24"/>
        </w:rPr>
        <w:t>:</w:t>
      </w:r>
    </w:p>
    <w:p w14:paraId="360D2174" w14:textId="4ACF5682" w:rsidR="008F58D4" w:rsidRPr="009A2D8C" w:rsidRDefault="008F58D4" w:rsidP="008F58D4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9A2D8C">
        <w:rPr>
          <w:rFonts w:ascii="Agency FB" w:hAnsi="Agency FB" w:cs="Arial"/>
          <w:sz w:val="24"/>
          <w:szCs w:val="24"/>
        </w:rPr>
        <w:t>Dr. Balint Antal, Department of Computer Graphics and Image Processing</w:t>
      </w:r>
      <w:r w:rsidRPr="009A2D8C">
        <w:rPr>
          <w:rFonts w:ascii="Agency FB" w:hAnsi="Agency FB" w:cs="Arial"/>
          <w:sz w:val="24"/>
          <w:szCs w:val="24"/>
        </w:rPr>
        <w:br/>
        <w:t>Faculty of Informatics, University of Debrecen, 4010, Debrecen, POB 12, Hungary</w:t>
      </w:r>
      <w:r w:rsidRPr="009A2D8C">
        <w:rPr>
          <w:rFonts w:ascii="Agency FB" w:hAnsi="Agency FB" w:cs="Arial"/>
          <w:sz w:val="24"/>
          <w:szCs w:val="24"/>
        </w:rPr>
        <w:br/>
        <w:t>antal.balint '@' inf.unideb.hu</w:t>
      </w:r>
    </w:p>
    <w:p w14:paraId="218E56E4" w14:textId="5558D72D" w:rsidR="009A2D8C" w:rsidRDefault="008F58D4" w:rsidP="009A2D8C">
      <w:pPr>
        <w:pStyle w:val="Normal1"/>
        <w:numPr>
          <w:ilvl w:val="0"/>
          <w:numId w:val="2"/>
        </w:numPr>
        <w:rPr>
          <w:rFonts w:ascii="Agency FB" w:hAnsi="Agency FB" w:cs="Arial"/>
        </w:rPr>
      </w:pPr>
      <w:r w:rsidRPr="009A2D8C">
        <w:rPr>
          <w:rFonts w:ascii="Agency FB" w:hAnsi="Agency FB" w:cs="Arial"/>
        </w:rPr>
        <w:t>Dr. Andras Hajdu, Department of Computer Graphics and Image Processing</w:t>
      </w:r>
      <w:r w:rsidRPr="009A2D8C">
        <w:rPr>
          <w:rFonts w:ascii="Agency FB" w:hAnsi="Agency FB" w:cs="Arial"/>
        </w:rPr>
        <w:br/>
        <w:t>Faculty of Informatics, University of Debrecen, 4010, Debrecen, POB 12, Hungary</w:t>
      </w:r>
      <w:r w:rsidRPr="009A2D8C">
        <w:rPr>
          <w:rFonts w:ascii="Agency FB" w:hAnsi="Agency FB" w:cs="Arial"/>
        </w:rPr>
        <w:br/>
        <w:t>hajdu.andras '@' inf.unideb.hu</w:t>
      </w:r>
    </w:p>
    <w:p w14:paraId="6ED9F767" w14:textId="5103203B" w:rsidR="000C290C" w:rsidRPr="00375D56" w:rsidRDefault="009A2D8C" w:rsidP="000C290C">
      <w:pPr>
        <w:pStyle w:val="ListParagraph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0C290C">
        <w:rPr>
          <w:rFonts w:ascii="Agency FB" w:hAnsi="Agency FB" w:cs="Arial"/>
          <w:b/>
          <w:bCs/>
          <w:sz w:val="24"/>
          <w:szCs w:val="24"/>
        </w:rPr>
        <w:t>Data Set Information</w:t>
      </w:r>
      <w:r>
        <w:rPr>
          <w:rFonts w:ascii="Arial" w:hAnsi="Arial" w:cs="Arial"/>
          <w:b/>
          <w:bCs/>
          <w:color w:val="123654"/>
        </w:rPr>
        <w:t>:</w:t>
      </w:r>
      <w:r w:rsidRPr="009A2D8C">
        <w:rPr>
          <w:rFonts w:ascii="Agency FB" w:hAnsi="Agency FB"/>
        </w:rPr>
        <w:t xml:space="preserve"> </w:t>
      </w:r>
      <w:r w:rsidRPr="000C290C">
        <w:rPr>
          <w:rFonts w:ascii="Agency FB" w:hAnsi="Agency FB"/>
          <w:sz w:val="24"/>
          <w:szCs w:val="24"/>
        </w:rPr>
        <w:t xml:space="preserve">The data set </w:t>
      </w:r>
      <w:r w:rsidRPr="000C290C">
        <w:rPr>
          <w:rFonts w:ascii="Agency FB" w:hAnsi="Agency FB" w:cs="Arial"/>
          <w:sz w:val="24"/>
          <w:szCs w:val="24"/>
        </w:rPr>
        <w:t xml:space="preserve">comprises of features that are pulled out from a Messiodor image set to prognosticate whether there are traces of diabetic retinopathy in the image or </w:t>
      </w:r>
      <w:r w:rsidR="00174817" w:rsidRPr="000C290C">
        <w:rPr>
          <w:rFonts w:ascii="Agency FB" w:hAnsi="Agency FB" w:cs="Arial"/>
          <w:sz w:val="24"/>
          <w:szCs w:val="24"/>
        </w:rPr>
        <w:t>not. The</w:t>
      </w:r>
      <w:r w:rsidR="007D70D3" w:rsidRPr="000C290C">
        <w:rPr>
          <w:rFonts w:ascii="Agency FB" w:hAnsi="Agency FB" w:cs="Arial"/>
          <w:sz w:val="24"/>
          <w:szCs w:val="24"/>
        </w:rPr>
        <w:t xml:space="preserve"> dimensions or features of data corresponds to either a </w:t>
      </w:r>
      <w:r w:rsidR="000C290C" w:rsidRPr="000C290C">
        <w:rPr>
          <w:rFonts w:ascii="Agency FB" w:hAnsi="Agency FB" w:cs="Arial"/>
          <w:sz w:val="24"/>
          <w:szCs w:val="24"/>
        </w:rPr>
        <w:t xml:space="preserve">discovered lesion, a descriptive feature of an anatomical part or an image-level descriptor. </w:t>
      </w:r>
    </w:p>
    <w:p w14:paraId="5A0D12DA" w14:textId="77777777" w:rsidR="00375D56" w:rsidRPr="000C290C" w:rsidRDefault="00375D56" w:rsidP="00375D56">
      <w:pPr>
        <w:pStyle w:val="ListParagraph"/>
        <w:rPr>
          <w:rFonts w:ascii="Agency FB" w:hAnsi="Agency FB"/>
          <w:sz w:val="24"/>
          <w:szCs w:val="24"/>
        </w:rPr>
      </w:pPr>
    </w:p>
    <w:p w14:paraId="165FB1CB" w14:textId="0A95A946" w:rsidR="00375D56" w:rsidRPr="00C94765" w:rsidRDefault="00375D56" w:rsidP="00C94765">
      <w:pPr>
        <w:pStyle w:val="ListParagraph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 w:cs="Arial"/>
          <w:b/>
          <w:bCs/>
          <w:sz w:val="24"/>
          <w:szCs w:val="24"/>
        </w:rPr>
        <w:t xml:space="preserve">Feature </w:t>
      </w:r>
      <w:r w:rsidR="000C290C" w:rsidRPr="00375D56">
        <w:rPr>
          <w:rFonts w:ascii="Agency FB" w:hAnsi="Agency FB" w:cs="Arial"/>
          <w:b/>
          <w:bCs/>
          <w:sz w:val="24"/>
          <w:szCs w:val="24"/>
        </w:rPr>
        <w:t>Information</w:t>
      </w:r>
      <w:r w:rsidR="000C290C">
        <w:rPr>
          <w:rFonts w:ascii="Arial" w:hAnsi="Arial" w:cs="Arial"/>
          <w:b/>
          <w:bCs/>
          <w:color w:val="12365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8"/>
        <w:gridCol w:w="7603"/>
      </w:tblGrid>
      <w:tr w:rsidR="002D4A9C" w14:paraId="700C2D8C" w14:textId="77777777" w:rsidTr="00220F3A">
        <w:tc>
          <w:tcPr>
            <w:tcW w:w="693" w:type="dxa"/>
          </w:tcPr>
          <w:p w14:paraId="598B036C" w14:textId="2BB02B17" w:rsidR="00375D56" w:rsidRDefault="00375D56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Feature No.</w:t>
            </w:r>
          </w:p>
        </w:tc>
        <w:tc>
          <w:tcPr>
            <w:tcW w:w="7603" w:type="dxa"/>
          </w:tcPr>
          <w:p w14:paraId="450F1E5A" w14:textId="027092C5" w:rsidR="00375D56" w:rsidRDefault="00375D56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Information given by feature</w:t>
            </w:r>
          </w:p>
        </w:tc>
      </w:tr>
      <w:tr w:rsidR="002D4A9C" w14:paraId="53078977" w14:textId="77777777" w:rsidTr="00220F3A">
        <w:tc>
          <w:tcPr>
            <w:tcW w:w="693" w:type="dxa"/>
          </w:tcPr>
          <w:p w14:paraId="1E3C3F4F" w14:textId="12B3FD79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0</w:t>
            </w:r>
          </w:p>
        </w:tc>
        <w:tc>
          <w:tcPr>
            <w:tcW w:w="7603" w:type="dxa"/>
          </w:tcPr>
          <w:p w14:paraId="08557F76" w14:textId="5B90EAF0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 w:rsidRPr="00375D56">
              <w:rPr>
                <w:rFonts w:ascii="Agency FB" w:hAnsi="Agency FB" w:cs="Arial"/>
                <w:sz w:val="24"/>
                <w:szCs w:val="24"/>
              </w:rPr>
              <w:t>The binary result of quality assessment. 0 = bad quality 1 = sufficient quality</w:t>
            </w:r>
          </w:p>
        </w:tc>
      </w:tr>
      <w:tr w:rsidR="002D4A9C" w14:paraId="126CD179" w14:textId="77777777" w:rsidTr="00220F3A">
        <w:tc>
          <w:tcPr>
            <w:tcW w:w="693" w:type="dxa"/>
          </w:tcPr>
          <w:p w14:paraId="63316B87" w14:textId="6191D559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7603" w:type="dxa"/>
          </w:tcPr>
          <w:p w14:paraId="79F6F6F3" w14:textId="53E68906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 w:rsidRPr="00375D56">
              <w:rPr>
                <w:rFonts w:ascii="Agency FB" w:hAnsi="Agency FB" w:cs="Arial"/>
                <w:sz w:val="24"/>
                <w:szCs w:val="24"/>
              </w:rPr>
              <w:t>The binary result of pre-screening, where 1 indicates severe retinal abnormality and 0 its lack.</w:t>
            </w:r>
          </w:p>
        </w:tc>
      </w:tr>
      <w:tr w:rsidR="002D4A9C" w14:paraId="2A5A4060" w14:textId="77777777" w:rsidTr="00220F3A">
        <w:tc>
          <w:tcPr>
            <w:tcW w:w="693" w:type="dxa"/>
          </w:tcPr>
          <w:p w14:paraId="73ACD8E9" w14:textId="4CAC98B8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2-7</w:t>
            </w:r>
          </w:p>
        </w:tc>
        <w:tc>
          <w:tcPr>
            <w:tcW w:w="7603" w:type="dxa"/>
          </w:tcPr>
          <w:p w14:paraId="490A4733" w14:textId="41F0CB62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 w:rsidRPr="00375D56">
              <w:rPr>
                <w:rFonts w:ascii="Agency FB" w:hAnsi="Agency FB" w:cs="Arial"/>
                <w:sz w:val="24"/>
                <w:szCs w:val="24"/>
              </w:rPr>
              <w:t>The results of MA detection. Each feature value stand for the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br/>
              <w:t xml:space="preserve">number of MAs found at the confidence levels alpha = 0.5, </w:t>
            </w:r>
            <w:r w:rsidR="00C94765" w:rsidRPr="00375D56">
              <w:rPr>
                <w:rFonts w:ascii="Agency FB" w:hAnsi="Agency FB" w:cs="Arial"/>
                <w:sz w:val="24"/>
                <w:szCs w:val="24"/>
              </w:rPr>
              <w:t>. . .,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 xml:space="preserve"> 1, respectively</w:t>
            </w:r>
          </w:p>
        </w:tc>
      </w:tr>
      <w:tr w:rsidR="002D4A9C" w14:paraId="07F6821C" w14:textId="77777777" w:rsidTr="00220F3A">
        <w:tc>
          <w:tcPr>
            <w:tcW w:w="693" w:type="dxa"/>
          </w:tcPr>
          <w:p w14:paraId="63647C56" w14:textId="431E8080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8-15</w:t>
            </w:r>
          </w:p>
        </w:tc>
        <w:tc>
          <w:tcPr>
            <w:tcW w:w="7603" w:type="dxa"/>
          </w:tcPr>
          <w:p w14:paraId="2102EACD" w14:textId="63389CE0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 w:rsidRPr="00375D56">
              <w:rPr>
                <w:rFonts w:ascii="Agency FB" w:hAnsi="Agency FB" w:cs="Arial"/>
                <w:sz w:val="24"/>
                <w:szCs w:val="24"/>
              </w:rPr>
              <w:t>contain the same information as 2-7 for exudates. However,</w:t>
            </w:r>
            <w:r>
              <w:rPr>
                <w:rFonts w:ascii="Agency FB" w:hAnsi="Agency FB" w:cs="Arial"/>
                <w:sz w:val="24"/>
                <w:szCs w:val="24"/>
              </w:rPr>
              <w:t xml:space="preserve"> 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>as exudates are represented by a set of points rather than the number of</w:t>
            </w:r>
            <w:r>
              <w:rPr>
                <w:rFonts w:ascii="Agency FB" w:hAnsi="Agency FB" w:cs="Arial"/>
                <w:sz w:val="24"/>
                <w:szCs w:val="24"/>
              </w:rPr>
              <w:t xml:space="preserve"> 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>pixels constructing the lesions, these features are normalized by dividing the</w:t>
            </w:r>
            <w:r>
              <w:rPr>
                <w:rFonts w:ascii="Agency FB" w:hAnsi="Agency FB" w:cs="Arial"/>
                <w:sz w:val="24"/>
                <w:szCs w:val="24"/>
              </w:rPr>
              <w:t xml:space="preserve"> 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>number of lesions with the diameter of the ROI to compensate different image</w:t>
            </w:r>
            <w:r>
              <w:rPr>
                <w:rFonts w:ascii="Agency FB" w:hAnsi="Agency FB" w:cs="Arial"/>
                <w:sz w:val="24"/>
                <w:szCs w:val="24"/>
              </w:rPr>
              <w:t xml:space="preserve"> 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>sizes.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br/>
            </w:r>
          </w:p>
        </w:tc>
      </w:tr>
      <w:tr w:rsidR="002D4A9C" w14:paraId="7E5C7FE3" w14:textId="77777777" w:rsidTr="00220F3A">
        <w:tc>
          <w:tcPr>
            <w:tcW w:w="693" w:type="dxa"/>
          </w:tcPr>
          <w:p w14:paraId="16EA122A" w14:textId="63618023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16</w:t>
            </w:r>
          </w:p>
        </w:tc>
        <w:tc>
          <w:tcPr>
            <w:tcW w:w="7603" w:type="dxa"/>
          </w:tcPr>
          <w:p w14:paraId="2CC78C42" w14:textId="296CECBE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 w:rsidRPr="00375D56">
              <w:rPr>
                <w:rFonts w:ascii="Agency FB" w:hAnsi="Agency FB" w:cs="Arial"/>
                <w:sz w:val="24"/>
                <w:szCs w:val="24"/>
              </w:rPr>
              <w:t xml:space="preserve">The </w:t>
            </w:r>
            <w:r w:rsidR="00174817" w:rsidRPr="00375D56">
              <w:rPr>
                <w:rFonts w:ascii="Agency FB" w:hAnsi="Agency FB" w:cs="Arial"/>
                <w:sz w:val="24"/>
                <w:szCs w:val="24"/>
              </w:rPr>
              <w:t>Euclidean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 xml:space="preserve"> distance of the </w:t>
            </w:r>
            <w:r w:rsidR="00174817" w:rsidRPr="00375D56">
              <w:rPr>
                <w:rFonts w:ascii="Agency FB" w:hAnsi="Agency FB" w:cs="Arial"/>
                <w:sz w:val="24"/>
                <w:szCs w:val="24"/>
              </w:rPr>
              <w:t>centre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 xml:space="preserve"> of</w:t>
            </w:r>
            <w:r>
              <w:rPr>
                <w:rFonts w:ascii="Agency FB" w:hAnsi="Agency FB" w:cs="Arial"/>
                <w:sz w:val="24"/>
                <w:szCs w:val="24"/>
              </w:rPr>
              <w:t xml:space="preserve"> 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 xml:space="preserve">the macula and the </w:t>
            </w:r>
            <w:r w:rsidR="001C5C9B" w:rsidRPr="00375D56">
              <w:rPr>
                <w:rFonts w:ascii="Agency FB" w:hAnsi="Agency FB" w:cs="Arial"/>
                <w:sz w:val="24"/>
                <w:szCs w:val="24"/>
              </w:rPr>
              <w:t>centre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 xml:space="preserve"> of the optic disc to provide important information</w:t>
            </w:r>
            <w:r>
              <w:rPr>
                <w:rFonts w:ascii="Agency FB" w:hAnsi="Agency FB" w:cs="Arial"/>
                <w:sz w:val="24"/>
                <w:szCs w:val="24"/>
              </w:rPr>
              <w:t xml:space="preserve"> 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>regarding the patien</w:t>
            </w:r>
            <w:r w:rsidR="004B40A7">
              <w:rPr>
                <w:rFonts w:ascii="Agency FB" w:hAnsi="Agency FB" w:cs="Arial"/>
                <w:sz w:val="24"/>
                <w:szCs w:val="24"/>
              </w:rPr>
              <w:t>t’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t>s condition. This feature</w:t>
            </w:r>
            <w:r w:rsidRPr="00375D56">
              <w:rPr>
                <w:rFonts w:ascii="Agency FB" w:hAnsi="Agency FB" w:cs="Arial"/>
                <w:sz w:val="24"/>
                <w:szCs w:val="24"/>
              </w:rPr>
              <w:br/>
              <w:t>is also normalized with the diameter of the ROI.</w:t>
            </w:r>
          </w:p>
        </w:tc>
      </w:tr>
      <w:tr w:rsidR="002D4A9C" w14:paraId="44461E86" w14:textId="77777777" w:rsidTr="00220F3A">
        <w:tc>
          <w:tcPr>
            <w:tcW w:w="693" w:type="dxa"/>
          </w:tcPr>
          <w:p w14:paraId="3DA32558" w14:textId="45B65C8E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17</w:t>
            </w:r>
          </w:p>
        </w:tc>
        <w:tc>
          <w:tcPr>
            <w:tcW w:w="7603" w:type="dxa"/>
          </w:tcPr>
          <w:p w14:paraId="36DC80CE" w14:textId="62FC52CF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 w:rsidRPr="00375D56">
              <w:rPr>
                <w:rFonts w:ascii="Agency FB" w:hAnsi="Agency FB" w:cs="Arial"/>
                <w:sz w:val="24"/>
                <w:szCs w:val="24"/>
              </w:rPr>
              <w:t>The diameter of the optic disc.</w:t>
            </w:r>
          </w:p>
        </w:tc>
      </w:tr>
      <w:tr w:rsidR="002D4A9C" w14:paraId="5B612836" w14:textId="77777777" w:rsidTr="00220F3A">
        <w:tc>
          <w:tcPr>
            <w:tcW w:w="693" w:type="dxa"/>
          </w:tcPr>
          <w:p w14:paraId="510DE3A7" w14:textId="31346F67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18</w:t>
            </w:r>
          </w:p>
        </w:tc>
        <w:tc>
          <w:tcPr>
            <w:tcW w:w="7603" w:type="dxa"/>
          </w:tcPr>
          <w:p w14:paraId="1CE369DE" w14:textId="2E2054FD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 w:rsidRPr="00375D56">
              <w:rPr>
                <w:rFonts w:ascii="Agency FB" w:hAnsi="Agency FB" w:cs="Arial"/>
                <w:sz w:val="24"/>
                <w:szCs w:val="24"/>
              </w:rPr>
              <w:t>The binary result of the AM/FM-based classification</w:t>
            </w:r>
          </w:p>
        </w:tc>
      </w:tr>
      <w:tr w:rsidR="002D4A9C" w14:paraId="67522B3C" w14:textId="77777777" w:rsidTr="00220F3A">
        <w:trPr>
          <w:trHeight w:val="633"/>
        </w:trPr>
        <w:tc>
          <w:tcPr>
            <w:tcW w:w="693" w:type="dxa"/>
          </w:tcPr>
          <w:p w14:paraId="39509328" w14:textId="4297149A" w:rsidR="00375D56" w:rsidRDefault="002D4A9C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19</w:t>
            </w:r>
          </w:p>
        </w:tc>
        <w:tc>
          <w:tcPr>
            <w:tcW w:w="7603" w:type="dxa"/>
          </w:tcPr>
          <w:p w14:paraId="20C81540" w14:textId="77777777" w:rsidR="004B40A7" w:rsidRPr="004B40A7" w:rsidRDefault="002D4A9C" w:rsidP="004B40A7">
            <w:pPr>
              <w:pStyle w:val="NoSpacing"/>
              <w:rPr>
                <w:rFonts w:ascii="Agency FB" w:hAnsi="Agency FB"/>
                <w:sz w:val="24"/>
                <w:szCs w:val="24"/>
              </w:rPr>
            </w:pPr>
            <w:r w:rsidRPr="004B40A7">
              <w:rPr>
                <w:rFonts w:ascii="Agency FB" w:hAnsi="Agency FB"/>
                <w:sz w:val="24"/>
                <w:szCs w:val="24"/>
              </w:rPr>
              <w:t>Class label. 1 = contains signs of DR</w:t>
            </w:r>
          </w:p>
          <w:p w14:paraId="175FB748" w14:textId="10DA4650" w:rsidR="002D4A9C" w:rsidRPr="004B40A7" w:rsidRDefault="002D4A9C" w:rsidP="004B40A7">
            <w:pPr>
              <w:pStyle w:val="NoSpacing"/>
              <w:rPr>
                <w:rFonts w:ascii="Agency FB" w:hAnsi="Agency FB"/>
                <w:sz w:val="24"/>
                <w:szCs w:val="24"/>
              </w:rPr>
            </w:pPr>
            <w:r w:rsidRPr="004B40A7">
              <w:rPr>
                <w:rFonts w:ascii="Agency FB" w:hAnsi="Agency FB"/>
                <w:sz w:val="24"/>
                <w:szCs w:val="24"/>
              </w:rPr>
              <w:t xml:space="preserve"> (Accumulative label for the Messidor classes 1, 2, 3), 0 = no signs of DR.</w:t>
            </w:r>
          </w:p>
          <w:p w14:paraId="632A42D1" w14:textId="77777777" w:rsidR="00375D56" w:rsidRDefault="00375D56" w:rsidP="00375D56">
            <w:pPr>
              <w:pStyle w:val="List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70152F02" w14:textId="77777777" w:rsidR="001C5C9B" w:rsidRDefault="001C5C9B" w:rsidP="00220F3A">
      <w:pPr>
        <w:ind w:left="720"/>
        <w:rPr>
          <w:rFonts w:ascii="Agency FB" w:hAnsi="Agency FB"/>
          <w:b/>
          <w:bCs/>
          <w:sz w:val="24"/>
          <w:szCs w:val="24"/>
        </w:rPr>
      </w:pPr>
    </w:p>
    <w:p w14:paraId="7810EF46" w14:textId="3BBE7604" w:rsidR="00375D56" w:rsidRDefault="004B40A7" w:rsidP="00C94765">
      <w:pPr>
        <w:ind w:left="720"/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 w:rsidRPr="00220F3A">
        <w:rPr>
          <w:rFonts w:ascii="Agency FB" w:hAnsi="Agency FB"/>
          <w:b/>
          <w:bCs/>
          <w:sz w:val="24"/>
          <w:szCs w:val="24"/>
        </w:rPr>
        <w:t>Abbreviations used</w:t>
      </w:r>
      <w:r w:rsidRPr="00220F3A">
        <w:rPr>
          <w:rFonts w:ascii="Agency FB" w:hAnsi="Agency FB"/>
          <w:sz w:val="24"/>
          <w:szCs w:val="24"/>
        </w:rPr>
        <w:t xml:space="preserve">: MA: </w:t>
      </w:r>
      <w:r w:rsidR="00220F3A" w:rsidRPr="00220F3A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Microaneurysm,</w:t>
      </w:r>
      <w:r w:rsidRPr="00220F3A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 ROI: Region of Interest</w:t>
      </w:r>
      <w:r w:rsidR="00220F3A" w:rsidRPr="00220F3A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, DR: Diabetic Retinopathy, AM: Amplitude </w:t>
      </w:r>
      <w:r w:rsidR="001C5C9B" w:rsidRPr="00220F3A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Modulation,</w:t>
      </w:r>
      <w:r w:rsidR="00220F3A" w:rsidRPr="00220F3A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 </w:t>
      </w:r>
      <w:r w:rsidR="00C94765" w:rsidRPr="00220F3A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FM: Frequency</w:t>
      </w:r>
      <w:r w:rsidR="00220F3A" w:rsidRPr="00220F3A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 Modulation</w:t>
      </w:r>
    </w:p>
    <w:p w14:paraId="1CCC77C5" w14:textId="14C23B44" w:rsidR="00C94765" w:rsidRPr="00C94765" w:rsidRDefault="00C94765" w:rsidP="00C94765">
      <w:pPr>
        <w:ind w:left="720"/>
        <w:rPr>
          <w:rFonts w:ascii="Agency FB" w:hAnsi="Agency FB" w:cs="Arial"/>
          <w:color w:val="202124"/>
          <w:sz w:val="16"/>
          <w:szCs w:val="16"/>
          <w:shd w:val="clear" w:color="auto" w:fill="FFFFFF"/>
        </w:rPr>
      </w:pPr>
      <w:r>
        <w:rPr>
          <w:rFonts w:ascii="Agency FB" w:hAnsi="Agency FB"/>
          <w:b/>
          <w:bCs/>
          <w:sz w:val="24"/>
          <w:szCs w:val="24"/>
        </w:rPr>
        <w:t>CITATION:</w:t>
      </w:r>
      <w:r w:rsidRPr="00C94765">
        <w:rPr>
          <w:rFonts w:ascii="Arial" w:hAnsi="Arial" w:cs="Arial"/>
          <w:color w:val="123654"/>
          <w:sz w:val="20"/>
          <w:szCs w:val="20"/>
        </w:rPr>
        <w:t xml:space="preserve"> </w:t>
      </w:r>
      <w:r w:rsidRPr="00C94765">
        <w:rPr>
          <w:rFonts w:ascii="Agency FB" w:hAnsi="Agency FB" w:cs="Arial"/>
        </w:rPr>
        <w:t>Balint Antal, Andras Hajdu: An ensemble-based system for automatic screening of diabetic retinopathy, Knowledge-Based Systems 60 (April 2014), 20-27.</w:t>
      </w:r>
      <w:r w:rsidRPr="00C94765">
        <w:rPr>
          <w:rFonts w:ascii="Agency FB" w:hAnsi="Agency FB" w:cs="Arial"/>
        </w:rPr>
        <w:br/>
        <w:t>The dataset is based on features extracted from the Messidor image dataset</w:t>
      </w:r>
      <w:r>
        <w:rPr>
          <w:rFonts w:ascii="Agency FB" w:hAnsi="Agency FB" w:cs="Arial"/>
        </w:rPr>
        <w:t>.</w:t>
      </w:r>
    </w:p>
    <w:p w14:paraId="1059553E" w14:textId="4E27DD33" w:rsidR="00E130DB" w:rsidRDefault="00E130DB" w:rsidP="00220F3A">
      <w:pPr>
        <w:ind w:left="720"/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</w:p>
    <w:p w14:paraId="6A5DD7C6" w14:textId="2D2BB680" w:rsidR="00E130DB" w:rsidRDefault="00E130DB" w:rsidP="00220F3A">
      <w:pPr>
        <w:ind w:left="720"/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</w:p>
    <w:p w14:paraId="52BDA8D0" w14:textId="77777777" w:rsidR="00D7796B" w:rsidRDefault="00D7796B" w:rsidP="00D7796B">
      <w:p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</w:p>
    <w:p w14:paraId="4A97D935" w14:textId="77777777" w:rsidR="00C94765" w:rsidRDefault="00C94765" w:rsidP="00D7796B">
      <w:pPr>
        <w:jc w:val="center"/>
        <w:rPr>
          <w:rFonts w:ascii="Agency FB" w:hAnsi="Agency FB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</w:p>
    <w:p w14:paraId="155DFEE6" w14:textId="2A8BA724" w:rsidR="00220F3A" w:rsidRDefault="00EA6258" w:rsidP="00D7796B">
      <w:pPr>
        <w:jc w:val="center"/>
        <w:rPr>
          <w:rFonts w:ascii="Agency FB" w:hAnsi="Agency FB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E130DB">
        <w:rPr>
          <w:rFonts w:ascii="Agency FB" w:hAnsi="Agency FB" w:cs="Arial"/>
          <w:b/>
          <w:bCs/>
          <w:color w:val="202124"/>
          <w:sz w:val="36"/>
          <w:szCs w:val="36"/>
          <w:u w:val="single"/>
          <w:shd w:val="clear" w:color="auto" w:fill="FFFFFF"/>
        </w:rPr>
        <w:t>EXPERIMENTS CONDUCTED:</w:t>
      </w:r>
    </w:p>
    <w:p w14:paraId="498BAA0A" w14:textId="77777777" w:rsidR="00E130DB" w:rsidRDefault="00EA6258" w:rsidP="00D7796B">
      <w:p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There are conducted 4 experiments in total for this project: </w:t>
      </w:r>
    </w:p>
    <w:p w14:paraId="147C0295" w14:textId="77777777" w:rsidR="00E130DB" w:rsidRPr="00E130DB" w:rsidRDefault="00EA6258" w:rsidP="00E130DB">
      <w:pPr>
        <w:pStyle w:val="ListParagraph"/>
        <w:numPr>
          <w:ilvl w:val="0"/>
          <w:numId w:val="8"/>
        </w:num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 w:rsidRPr="00E130DB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2 experiments for PCA </w:t>
      </w:r>
      <w:r w:rsidR="006B5090" w:rsidRPr="00E130DB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with Classifier</w:t>
      </w:r>
      <w:r w:rsidRPr="00E130DB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 1 and </w:t>
      </w:r>
      <w:r w:rsidR="006B5090" w:rsidRPr="00E130DB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2   </w:t>
      </w:r>
      <w:r w:rsidRPr="00E130DB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42F2370B" w14:textId="604A4D75" w:rsidR="008027FB" w:rsidRDefault="00EA6258" w:rsidP="00E130DB">
      <w:pPr>
        <w:pStyle w:val="ListParagraph"/>
        <w:numPr>
          <w:ilvl w:val="0"/>
          <w:numId w:val="8"/>
        </w:num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 w:rsidRPr="00E130DB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2 experiments for BACKWARD SEARCH</w:t>
      </w:r>
      <w:r w:rsidR="006B5090" w:rsidRPr="00E130DB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 </w:t>
      </w:r>
      <w:r w:rsidRPr="00E130DB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(Feature Selection) with Classifier 1 and 2.</w:t>
      </w:r>
    </w:p>
    <w:p w14:paraId="675B6E81" w14:textId="036491E3" w:rsidR="008027FB" w:rsidRPr="003C761E" w:rsidRDefault="00615F06" w:rsidP="00D7796B">
      <w:pPr>
        <w:rPr>
          <w:rFonts w:ascii="Agency FB" w:hAnsi="Agency FB" w:cs="Arial"/>
          <w:b/>
          <w:bCs/>
          <w:noProof/>
          <w:color w:val="202124"/>
          <w:sz w:val="24"/>
          <w:szCs w:val="24"/>
          <w:shd w:val="clear" w:color="auto" w:fill="FFFFFF"/>
        </w:rPr>
      </w:pPr>
      <w:r w:rsidRPr="003C761E">
        <w:rPr>
          <w:rFonts w:ascii="Agency FB" w:hAnsi="Agency FB" w:cs="Arial"/>
          <w:b/>
          <w:bCs/>
          <w:noProof/>
          <w:color w:val="202124"/>
          <w:sz w:val="24"/>
          <w:szCs w:val="24"/>
          <w:shd w:val="clear" w:color="auto" w:fill="FFFFFF"/>
        </w:rPr>
        <w:t>CLASSIFIERS USED:</w:t>
      </w:r>
    </w:p>
    <w:p w14:paraId="443D5B0D" w14:textId="0A52B698" w:rsidR="00615F06" w:rsidRDefault="00615F06" w:rsidP="006B5090">
      <w:pPr>
        <w:ind w:left="720"/>
        <w:rPr>
          <w:rFonts w:ascii="Agency FB" w:hAnsi="Agency FB" w:cs="Arial"/>
          <w:noProof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noProof/>
          <w:color w:val="202124"/>
          <w:sz w:val="24"/>
          <w:szCs w:val="24"/>
          <w:shd w:val="clear" w:color="auto" w:fill="FFFFFF"/>
        </w:rPr>
        <w:t>CLASSIFIER 1: Linear Discrimant Analysis(LDA)</w:t>
      </w:r>
    </w:p>
    <w:p w14:paraId="22339D31" w14:textId="1FD2409B" w:rsidR="00615F06" w:rsidRDefault="00615F06" w:rsidP="00615F06">
      <w:pPr>
        <w:pStyle w:val="ListParagraph"/>
        <w:numPr>
          <w:ilvl w:val="0"/>
          <w:numId w:val="9"/>
        </w:num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It is linear classification machine learning algorithm.</w:t>
      </w:r>
    </w:p>
    <w:p w14:paraId="60054430" w14:textId="50D24174" w:rsidR="00615F06" w:rsidRDefault="00615F06" w:rsidP="00615F06">
      <w:pPr>
        <w:pStyle w:val="ListParagraph"/>
        <w:numPr>
          <w:ilvl w:val="0"/>
          <w:numId w:val="9"/>
        </w:num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Library used to implement LDA was SK Learn using  “</w:t>
      </w:r>
      <w:r w:rsidR="003C761E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sklearn. discrimant</w:t>
      </w: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_analysis”.</w:t>
      </w:r>
    </w:p>
    <w:p w14:paraId="7E7567AF" w14:textId="73A99143" w:rsidR="00615F06" w:rsidRDefault="00615F06" w:rsidP="00615F06">
      <w:pPr>
        <w:ind w:left="720"/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CLASSIFIER 2: Random Forest Classifier</w:t>
      </w:r>
    </w:p>
    <w:p w14:paraId="4B36AABB" w14:textId="43613237" w:rsidR="00615F06" w:rsidRDefault="003C761E" w:rsidP="00615F06">
      <w:pPr>
        <w:pStyle w:val="ListParagraph"/>
        <w:numPr>
          <w:ilvl w:val="0"/>
          <w:numId w:val="10"/>
        </w:num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Random Forest algorithm is based on decision Trees.</w:t>
      </w:r>
    </w:p>
    <w:p w14:paraId="522A995F" w14:textId="7D260F0F" w:rsidR="003C761E" w:rsidRDefault="003C761E" w:rsidP="00615F06">
      <w:pPr>
        <w:pStyle w:val="ListParagraph"/>
        <w:numPr>
          <w:ilvl w:val="0"/>
          <w:numId w:val="10"/>
        </w:num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Library used to implement RFC was SK Learn using “</w:t>
      </w:r>
      <w:r w:rsidR="00B75BFE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sklearn. ensemble</w:t>
      </w: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 import random forest classifier”</w:t>
      </w:r>
    </w:p>
    <w:p w14:paraId="1B7C72FE" w14:textId="77777777" w:rsidR="00793341" w:rsidRDefault="00793341" w:rsidP="00793341">
      <w:pPr>
        <w:pStyle w:val="ListParagraph"/>
        <w:ind w:left="1440"/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</w:p>
    <w:p w14:paraId="5544F87A" w14:textId="6CC39119" w:rsidR="00ED74D6" w:rsidRDefault="00ED74D6" w:rsidP="00ED74D6">
      <w:pPr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 w:rsidRPr="00793341"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  <w:t>LIBRARIES USED</w:t>
      </w:r>
      <w:r w:rsidR="00793341"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25A26565" w14:textId="4A68CFC3" w:rsidR="00793341" w:rsidRPr="00793341" w:rsidRDefault="00793341" w:rsidP="00793341">
      <w:pPr>
        <w:pStyle w:val="ListParagraph"/>
        <w:numPr>
          <w:ilvl w:val="0"/>
          <w:numId w:val="14"/>
        </w:numPr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Time</w:t>
      </w:r>
    </w:p>
    <w:p w14:paraId="31F73E90" w14:textId="6B3AEECB" w:rsidR="00793341" w:rsidRPr="00793341" w:rsidRDefault="00793341" w:rsidP="00793341">
      <w:pPr>
        <w:pStyle w:val="ListParagraph"/>
        <w:numPr>
          <w:ilvl w:val="0"/>
          <w:numId w:val="14"/>
        </w:numPr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Numpy</w:t>
      </w:r>
    </w:p>
    <w:p w14:paraId="62A9C846" w14:textId="38379A8D" w:rsidR="00793341" w:rsidRPr="00793341" w:rsidRDefault="00793341" w:rsidP="00793341">
      <w:pPr>
        <w:pStyle w:val="ListParagraph"/>
        <w:numPr>
          <w:ilvl w:val="0"/>
          <w:numId w:val="14"/>
        </w:numPr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Pandas</w:t>
      </w:r>
    </w:p>
    <w:p w14:paraId="4830D263" w14:textId="125631B8" w:rsidR="00793341" w:rsidRPr="00793341" w:rsidRDefault="00793341" w:rsidP="00793341">
      <w:pPr>
        <w:pStyle w:val="ListParagraph"/>
        <w:numPr>
          <w:ilvl w:val="0"/>
          <w:numId w:val="14"/>
        </w:numPr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Sk Learn</w:t>
      </w:r>
    </w:p>
    <w:p w14:paraId="0FBE1B1E" w14:textId="55349D32" w:rsidR="00793341" w:rsidRPr="00793341" w:rsidRDefault="00793341" w:rsidP="00793341">
      <w:pPr>
        <w:pStyle w:val="ListParagraph"/>
        <w:numPr>
          <w:ilvl w:val="0"/>
          <w:numId w:val="14"/>
        </w:numPr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Matplotlib</w:t>
      </w:r>
    </w:p>
    <w:p w14:paraId="5E7F7CE0" w14:textId="77777777" w:rsidR="00793341" w:rsidRPr="00793341" w:rsidRDefault="00793341" w:rsidP="00793341">
      <w:pPr>
        <w:pStyle w:val="ListParagraph"/>
        <w:ind w:left="1440"/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</w:p>
    <w:p w14:paraId="57A09064" w14:textId="4B25A630" w:rsidR="00D7796B" w:rsidRPr="00D7796B" w:rsidRDefault="00D7796B" w:rsidP="00D7796B">
      <w:p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</w:p>
    <w:p w14:paraId="1E8A34E7" w14:textId="3E4286E3" w:rsidR="003C761E" w:rsidRPr="00D7796B" w:rsidRDefault="00D7796B" w:rsidP="00D7796B">
      <w:pPr>
        <w:ind w:left="3240" w:firstLine="360"/>
        <w:rPr>
          <w:rFonts w:ascii="Agency FB" w:hAnsi="Agency FB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D7796B">
        <w:rPr>
          <w:rFonts w:ascii="Agency FB" w:hAnsi="Agency FB" w:cs="Arial"/>
          <w:b/>
          <w:bCs/>
          <w:color w:val="202124"/>
          <w:sz w:val="36"/>
          <w:szCs w:val="36"/>
          <w:u w:val="single"/>
          <w:shd w:val="clear" w:color="auto" w:fill="FFFFFF"/>
        </w:rPr>
        <w:t>RESULT DISCUSSION</w:t>
      </w:r>
    </w:p>
    <w:p w14:paraId="735D4711" w14:textId="77777777" w:rsidR="00ED74D6" w:rsidRDefault="00ED74D6" w:rsidP="00DD1B21">
      <w:p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</w:p>
    <w:p w14:paraId="747C564D" w14:textId="3409B479" w:rsidR="00615F06" w:rsidRDefault="00D7796B" w:rsidP="00DD1B21">
      <w:p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 w:rsidRPr="00DD1B21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After conducting all the 4 Experiments on the data set used from UCI repository</w:t>
      </w:r>
      <w:r w:rsidR="00DD1B21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, observations were collected by analysing the results:</w:t>
      </w:r>
    </w:p>
    <w:p w14:paraId="017860B2" w14:textId="681CC4BF" w:rsidR="00ED74D6" w:rsidRPr="00ED74D6" w:rsidRDefault="00DD1B21" w:rsidP="00ED74D6">
      <w:pPr>
        <w:pStyle w:val="ListParagraph"/>
        <w:numPr>
          <w:ilvl w:val="0"/>
          <w:numId w:val="13"/>
        </w:num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Classification time (Training) for PCA is less than Backward Search (Feature Selection).</w:t>
      </w:r>
    </w:p>
    <w:p w14:paraId="4BD35B66" w14:textId="5169BBE1" w:rsidR="00DD1B21" w:rsidRDefault="00DD1B21" w:rsidP="00DD1B21">
      <w:pPr>
        <w:pStyle w:val="ListParagraph"/>
        <w:numPr>
          <w:ilvl w:val="0"/>
          <w:numId w:val="13"/>
        </w:num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In terms of accuracy, Backward Search (Feature Selection) works better than PCA.</w:t>
      </w:r>
    </w:p>
    <w:p w14:paraId="60598093" w14:textId="075692EC" w:rsidR="00DD1B21" w:rsidRPr="00ED74D6" w:rsidRDefault="00DD1B21" w:rsidP="00ED74D6">
      <w:pPr>
        <w:pStyle w:val="ListParagraph"/>
        <w:numPr>
          <w:ilvl w:val="0"/>
          <w:numId w:val="13"/>
        </w:numPr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Comparing the computational time of both the classifiers, LDA is way faster than </w:t>
      </w:r>
      <w:r w:rsidR="00ED74D6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Random </w:t>
      </w:r>
      <w:r w:rsidR="00B75BFE" w:rsidRPr="00ED74D6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Forest.</w:t>
      </w:r>
    </w:p>
    <w:p w14:paraId="5EA6C364" w14:textId="506D4CB8" w:rsidR="00ED74D6" w:rsidRDefault="00ED74D6" w:rsidP="00ED74D6">
      <w:pPr>
        <w:pStyle w:val="ListParagraph"/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</w:p>
    <w:p w14:paraId="0C25169F" w14:textId="6FB609FB" w:rsidR="00ED74D6" w:rsidRDefault="00ED74D6" w:rsidP="00ED74D6">
      <w:pPr>
        <w:pStyle w:val="ListParagraph"/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As Random Forest algorithm is based on formation of </w:t>
      </w:r>
      <w:r w:rsidR="00B75BFE"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>several</w:t>
      </w:r>
      <w:r>
        <w:rPr>
          <w:rFonts w:ascii="Agency FB" w:hAnsi="Agency FB" w:cs="Arial"/>
          <w:color w:val="202124"/>
          <w:sz w:val="24"/>
          <w:szCs w:val="24"/>
          <w:shd w:val="clear" w:color="auto" w:fill="FFFFFF"/>
        </w:rPr>
        <w:t xml:space="preserve"> decision trees to generate the output, it was clearly expected that the computational time required to implement it would be more than LDA which is a linear classifier.</w:t>
      </w:r>
    </w:p>
    <w:p w14:paraId="7253F44D" w14:textId="19D02EED" w:rsidR="00564239" w:rsidRDefault="00564239" w:rsidP="00ED74D6">
      <w:pPr>
        <w:pStyle w:val="ListParagraph"/>
        <w:rPr>
          <w:rFonts w:ascii="Agency FB" w:hAnsi="Agency FB" w:cs="Arial"/>
          <w:color w:val="202124"/>
          <w:sz w:val="24"/>
          <w:szCs w:val="24"/>
          <w:shd w:val="clear" w:color="auto" w:fill="FFFFFF"/>
        </w:rPr>
      </w:pPr>
    </w:p>
    <w:p w14:paraId="62A504CD" w14:textId="14B784A8" w:rsidR="00564239" w:rsidRPr="00564239" w:rsidRDefault="00564239" w:rsidP="00ED74D6">
      <w:pPr>
        <w:pStyle w:val="ListParagraph"/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</w:pPr>
      <w:r w:rsidRPr="00564239">
        <w:rPr>
          <w:rFonts w:ascii="Agency FB" w:hAnsi="Agency FB" w:cs="Arial"/>
          <w:b/>
          <w:bCs/>
          <w:color w:val="202124"/>
          <w:sz w:val="24"/>
          <w:szCs w:val="24"/>
          <w:shd w:val="clear" w:color="auto" w:fill="FFFFFF"/>
        </w:rPr>
        <w:t>Project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0"/>
        <w:gridCol w:w="3404"/>
        <w:gridCol w:w="3342"/>
      </w:tblGrid>
      <w:tr w:rsidR="00564239" w14:paraId="0CC8A3BD" w14:textId="77777777" w:rsidTr="009B41CB">
        <w:tc>
          <w:tcPr>
            <w:tcW w:w="2990" w:type="dxa"/>
          </w:tcPr>
          <w:p w14:paraId="3225D7E2" w14:textId="02480DC6" w:rsidR="00564239" w:rsidRPr="009C5DC9" w:rsidRDefault="00564239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Akashdeep Singh</w:t>
            </w:r>
          </w:p>
        </w:tc>
        <w:tc>
          <w:tcPr>
            <w:tcW w:w="3404" w:type="dxa"/>
          </w:tcPr>
          <w:p w14:paraId="70D7B724" w14:textId="7C6D2944" w:rsidR="00564239" w:rsidRPr="009C5DC9" w:rsidRDefault="00564239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singa190@mcmaster.ca</w:t>
            </w:r>
          </w:p>
        </w:tc>
        <w:tc>
          <w:tcPr>
            <w:tcW w:w="3342" w:type="dxa"/>
          </w:tcPr>
          <w:p w14:paraId="1E99C934" w14:textId="12E11D10" w:rsidR="00564239" w:rsidRPr="009C5DC9" w:rsidRDefault="00564239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400353314</w:t>
            </w:r>
          </w:p>
        </w:tc>
      </w:tr>
      <w:tr w:rsidR="009B41CB" w14:paraId="5F4873B1" w14:textId="77777777" w:rsidTr="009B41CB">
        <w:tc>
          <w:tcPr>
            <w:tcW w:w="2990" w:type="dxa"/>
          </w:tcPr>
          <w:p w14:paraId="710B0845" w14:textId="76F353C6" w:rsidR="009B41CB" w:rsidRPr="009C5DC9" w:rsidRDefault="009B41CB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Ankur Bassi</w:t>
            </w:r>
          </w:p>
        </w:tc>
        <w:tc>
          <w:tcPr>
            <w:tcW w:w="3404" w:type="dxa"/>
          </w:tcPr>
          <w:p w14:paraId="4F493108" w14:textId="61873E0A" w:rsidR="009B41CB" w:rsidRPr="009C5DC9" w:rsidRDefault="009B41CB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bassia8@mcmaster.ca</w:t>
            </w:r>
          </w:p>
        </w:tc>
        <w:tc>
          <w:tcPr>
            <w:tcW w:w="3342" w:type="dxa"/>
          </w:tcPr>
          <w:p w14:paraId="45EAE463" w14:textId="3C31B3B4" w:rsidR="009B41CB" w:rsidRPr="009C5DC9" w:rsidRDefault="009B41CB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400347849</w:t>
            </w:r>
          </w:p>
        </w:tc>
      </w:tr>
      <w:tr w:rsidR="00564239" w14:paraId="54BACB68" w14:textId="77777777" w:rsidTr="009B41CB">
        <w:tc>
          <w:tcPr>
            <w:tcW w:w="2990" w:type="dxa"/>
          </w:tcPr>
          <w:p w14:paraId="47EB82AF" w14:textId="0529F368" w:rsidR="00564239" w:rsidRPr="00564239" w:rsidRDefault="00564239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Sulaiman Ghouse Mohiuddin</w:t>
            </w:r>
          </w:p>
        </w:tc>
        <w:tc>
          <w:tcPr>
            <w:tcW w:w="3404" w:type="dxa"/>
          </w:tcPr>
          <w:p w14:paraId="31015F06" w14:textId="12665F6B" w:rsidR="00564239" w:rsidRPr="00564239" w:rsidRDefault="00564239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mohius3@mcmaster.ca</w:t>
            </w:r>
          </w:p>
        </w:tc>
        <w:tc>
          <w:tcPr>
            <w:tcW w:w="3342" w:type="dxa"/>
          </w:tcPr>
          <w:p w14:paraId="1CA72ECA" w14:textId="0103DA08" w:rsidR="00564239" w:rsidRPr="00564239" w:rsidRDefault="009C5DC9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400418055</w:t>
            </w:r>
          </w:p>
        </w:tc>
      </w:tr>
      <w:tr w:rsidR="00564239" w14:paraId="2FF81BE5" w14:textId="77777777" w:rsidTr="009B41CB">
        <w:tc>
          <w:tcPr>
            <w:tcW w:w="2990" w:type="dxa"/>
          </w:tcPr>
          <w:p w14:paraId="1D1A2E53" w14:textId="0F2EA59A" w:rsidR="00564239" w:rsidRPr="009C5DC9" w:rsidRDefault="00564239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V</w:t>
            </w:r>
            <w:r w:rsidR="007A1CD7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ikram</w:t>
            </w: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 xml:space="preserve"> C</w:t>
            </w:r>
            <w:r w:rsidR="007A1CD7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hawla</w:t>
            </w:r>
          </w:p>
        </w:tc>
        <w:tc>
          <w:tcPr>
            <w:tcW w:w="3404" w:type="dxa"/>
          </w:tcPr>
          <w:p w14:paraId="106FDBF4" w14:textId="362B6A77" w:rsidR="00564239" w:rsidRPr="009C5DC9" w:rsidRDefault="00A73BE4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c</w:t>
            </w:r>
            <w:r w:rsidR="007A1CD7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hawlv</w:t>
            </w:r>
            <w:r w:rsidR="00564239"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3@</w:t>
            </w:r>
            <w:r w:rsidR="00C42A5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mcmaster.ca</w:t>
            </w:r>
          </w:p>
        </w:tc>
        <w:tc>
          <w:tcPr>
            <w:tcW w:w="3342" w:type="dxa"/>
          </w:tcPr>
          <w:p w14:paraId="2E55E327" w14:textId="7B10995A" w:rsidR="00564239" w:rsidRPr="009C5DC9" w:rsidRDefault="00564239" w:rsidP="00EA6258">
            <w:pPr>
              <w:jc w:val="center"/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</w:pPr>
            <w:r w:rsidRPr="009C5DC9">
              <w:rPr>
                <w:rFonts w:ascii="Agency FB" w:hAnsi="Agency FB" w:cs="Arial"/>
                <w:color w:val="202124"/>
                <w:sz w:val="24"/>
                <w:szCs w:val="24"/>
                <w:shd w:val="clear" w:color="auto" w:fill="FFFFFF"/>
              </w:rPr>
              <w:t>400354764</w:t>
            </w:r>
          </w:p>
        </w:tc>
      </w:tr>
    </w:tbl>
    <w:p w14:paraId="0DC5F888" w14:textId="77777777" w:rsidR="00EA6258" w:rsidRPr="00EA6258" w:rsidRDefault="00EA6258" w:rsidP="00EA6258">
      <w:pPr>
        <w:ind w:left="720"/>
        <w:jc w:val="center"/>
        <w:rPr>
          <w:rFonts w:ascii="Agency FB" w:hAnsi="Agency FB" w:cs="Arial"/>
          <w:b/>
          <w:bCs/>
          <w:color w:val="202124"/>
          <w:sz w:val="36"/>
          <w:szCs w:val="36"/>
          <w:shd w:val="clear" w:color="auto" w:fill="FFFFFF"/>
        </w:rPr>
      </w:pPr>
    </w:p>
    <w:sectPr w:rsidR="00EA6258" w:rsidRPr="00EA6258" w:rsidSect="00E13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370"/>
    <w:multiLevelType w:val="hybridMultilevel"/>
    <w:tmpl w:val="171CDF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47F7"/>
    <w:multiLevelType w:val="hybridMultilevel"/>
    <w:tmpl w:val="4A74BA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1520E"/>
    <w:multiLevelType w:val="multilevel"/>
    <w:tmpl w:val="5F5A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90393"/>
    <w:multiLevelType w:val="hybridMultilevel"/>
    <w:tmpl w:val="BEA8DA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30F7"/>
    <w:multiLevelType w:val="hybridMultilevel"/>
    <w:tmpl w:val="71FEAF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10761"/>
    <w:multiLevelType w:val="hybridMultilevel"/>
    <w:tmpl w:val="9224F7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E6439E"/>
    <w:multiLevelType w:val="hybridMultilevel"/>
    <w:tmpl w:val="8BCEDB2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D60492"/>
    <w:multiLevelType w:val="hybridMultilevel"/>
    <w:tmpl w:val="19F29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87534"/>
    <w:multiLevelType w:val="hybridMultilevel"/>
    <w:tmpl w:val="47EC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E61C4"/>
    <w:multiLevelType w:val="hybridMultilevel"/>
    <w:tmpl w:val="C170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12D7E"/>
    <w:multiLevelType w:val="hybridMultilevel"/>
    <w:tmpl w:val="C95436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7861F6"/>
    <w:multiLevelType w:val="hybridMultilevel"/>
    <w:tmpl w:val="B53C417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1D7CAF"/>
    <w:multiLevelType w:val="hybridMultilevel"/>
    <w:tmpl w:val="2AF8DD78"/>
    <w:lvl w:ilvl="0" w:tplc="08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3" w15:restartNumberingAfterBreak="0">
    <w:nsid w:val="6C3152BD"/>
    <w:multiLevelType w:val="hybridMultilevel"/>
    <w:tmpl w:val="EAB4B77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7A4EA3"/>
    <w:multiLevelType w:val="hybridMultilevel"/>
    <w:tmpl w:val="06AEC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7"/>
  </w:num>
  <w:num w:numId="6">
    <w:abstractNumId w:val="13"/>
  </w:num>
  <w:num w:numId="7">
    <w:abstractNumId w:val="6"/>
  </w:num>
  <w:num w:numId="8">
    <w:abstractNumId w:val="14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  <w:num w:numId="13">
    <w:abstractNumId w:val="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5F"/>
    <w:rsid w:val="000C290C"/>
    <w:rsid w:val="000D6467"/>
    <w:rsid w:val="00120B2B"/>
    <w:rsid w:val="00174817"/>
    <w:rsid w:val="001C5C9B"/>
    <w:rsid w:val="00220F3A"/>
    <w:rsid w:val="002522C5"/>
    <w:rsid w:val="00264903"/>
    <w:rsid w:val="002D4A9C"/>
    <w:rsid w:val="00305B32"/>
    <w:rsid w:val="00375D56"/>
    <w:rsid w:val="003C6B94"/>
    <w:rsid w:val="003C761E"/>
    <w:rsid w:val="0047076D"/>
    <w:rsid w:val="004B40A7"/>
    <w:rsid w:val="00564239"/>
    <w:rsid w:val="00615F06"/>
    <w:rsid w:val="006B5090"/>
    <w:rsid w:val="006F4389"/>
    <w:rsid w:val="0076791A"/>
    <w:rsid w:val="00793341"/>
    <w:rsid w:val="007A1CD7"/>
    <w:rsid w:val="007D70D3"/>
    <w:rsid w:val="008027FB"/>
    <w:rsid w:val="008E0C69"/>
    <w:rsid w:val="008F58D4"/>
    <w:rsid w:val="009A2D8C"/>
    <w:rsid w:val="009B41CB"/>
    <w:rsid w:val="009C5DC9"/>
    <w:rsid w:val="00A73BE4"/>
    <w:rsid w:val="00B10C01"/>
    <w:rsid w:val="00B63A35"/>
    <w:rsid w:val="00B75BFE"/>
    <w:rsid w:val="00C42A59"/>
    <w:rsid w:val="00C94765"/>
    <w:rsid w:val="00CA655F"/>
    <w:rsid w:val="00D7796B"/>
    <w:rsid w:val="00D84520"/>
    <w:rsid w:val="00D934CA"/>
    <w:rsid w:val="00DD1B21"/>
    <w:rsid w:val="00E130DB"/>
    <w:rsid w:val="00E67110"/>
    <w:rsid w:val="00EA6258"/>
    <w:rsid w:val="00E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0534"/>
  <w15:chartTrackingRefBased/>
  <w15:docId w15:val="{7496CC28-4C95-4422-AA42-11021077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5F"/>
    <w:pPr>
      <w:ind w:left="720"/>
      <w:contextualSpacing/>
    </w:pPr>
  </w:style>
  <w:style w:type="paragraph" w:customStyle="1" w:styleId="Normal1">
    <w:name w:val="Normal1"/>
    <w:basedOn w:val="Normal"/>
    <w:rsid w:val="008F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7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40A7"/>
    <w:pPr>
      <w:spacing w:after="0" w:line="240" w:lineRule="auto"/>
    </w:pPr>
  </w:style>
  <w:style w:type="paragraph" w:customStyle="1" w:styleId="messagelistitem-1-jvgy">
    <w:name w:val="messagelistitem-1-jvgy"/>
    <w:basedOn w:val="Normal"/>
    <w:rsid w:val="0056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104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5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0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F4C3-6631-4755-91BE-4101B0E8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Chawla</dc:creator>
  <cp:keywords/>
  <dc:description/>
  <cp:lastModifiedBy>Sulaiman Mohiuddin</cp:lastModifiedBy>
  <cp:revision>9</cp:revision>
  <dcterms:created xsi:type="dcterms:W3CDTF">2021-11-27T21:41:00Z</dcterms:created>
  <dcterms:modified xsi:type="dcterms:W3CDTF">2021-11-29T00:46:00Z</dcterms:modified>
</cp:coreProperties>
</file>