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D5961" w14:textId="77777777" w:rsidR="00B44AA4" w:rsidRPr="00B44AA4" w:rsidRDefault="00B44AA4" w:rsidP="00B44A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4AA4">
        <w:rPr>
          <w:rFonts w:ascii="Times New Roman" w:hAnsi="Times New Roman" w:cs="Times New Roman"/>
          <w:b/>
          <w:bCs/>
          <w:sz w:val="24"/>
          <w:szCs w:val="24"/>
        </w:rPr>
        <w:t>NHS A&amp;E Performance Dashboard (Power BI)</w:t>
      </w:r>
    </w:p>
    <w:p w14:paraId="5B1AB83A" w14:textId="77777777" w:rsidR="00B44AA4" w:rsidRPr="00B44AA4" w:rsidRDefault="00B44AA4" w:rsidP="00B44A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4AA4">
        <w:rPr>
          <w:rFonts w:ascii="Times New Roman" w:hAnsi="Times New Roman" w:cs="Times New Roman"/>
          <w:b/>
          <w:bCs/>
          <w:sz w:val="24"/>
          <w:szCs w:val="24"/>
        </w:rPr>
        <w:t>Project Overview</w:t>
      </w:r>
    </w:p>
    <w:p w14:paraId="2B1A68AE" w14:textId="77777777" w:rsidR="00B44AA4" w:rsidRPr="00B44AA4" w:rsidRDefault="00B44AA4" w:rsidP="00B44AA4">
      <w:p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This project presents an interactive Power BI dashboard developed to analyse NHS Accident &amp; Emergency (A&amp;E) performance data. The dashboard provides insights into patient demand, waiting time performance, hospital comparisons, and regional variations.</w:t>
      </w:r>
    </w:p>
    <w:p w14:paraId="2F2EAC5C" w14:textId="77777777" w:rsidR="00B44AA4" w:rsidRPr="00B44AA4" w:rsidRDefault="00B44AA4" w:rsidP="00B44AA4">
      <w:p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The aim of this project is to demonstrate how healthcare data can be transformed into clear and meaningful insights to support performance monitoring, operational decision-making, and improved understanding of healthcare services.</w:t>
      </w:r>
    </w:p>
    <w:p w14:paraId="2C971466" w14:textId="355A188A" w:rsidR="00B44AA4" w:rsidRPr="00B44AA4" w:rsidRDefault="00B44AA4" w:rsidP="00B44AA4">
      <w:pPr>
        <w:rPr>
          <w:rFonts w:ascii="Times New Roman" w:hAnsi="Times New Roman" w:cs="Times New Roman"/>
        </w:rPr>
      </w:pPr>
    </w:p>
    <w:p w14:paraId="3AF651C4" w14:textId="77777777" w:rsidR="00B44AA4" w:rsidRPr="00B44AA4" w:rsidRDefault="00B44AA4" w:rsidP="00B44A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4AA4">
        <w:rPr>
          <w:rFonts w:ascii="Times New Roman" w:hAnsi="Times New Roman" w:cs="Times New Roman"/>
          <w:b/>
          <w:bCs/>
          <w:sz w:val="24"/>
          <w:szCs w:val="24"/>
        </w:rPr>
        <w:t>Project Objectives</w:t>
      </w:r>
    </w:p>
    <w:p w14:paraId="16AB9556" w14:textId="77777777" w:rsidR="00B44AA4" w:rsidRPr="00B44AA4" w:rsidRDefault="00B44AA4" w:rsidP="00B44AA4">
      <w:p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The main objectives of this project were to:</w:t>
      </w:r>
    </w:p>
    <w:p w14:paraId="4F8CC282" w14:textId="77777777" w:rsidR="00B44AA4" w:rsidRPr="00B44AA4" w:rsidRDefault="00B44AA4" w:rsidP="00B44AA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Analyse A&amp;E attendance trends over time</w:t>
      </w:r>
    </w:p>
    <w:p w14:paraId="660ECCE4" w14:textId="77777777" w:rsidR="00B44AA4" w:rsidRPr="00B44AA4" w:rsidRDefault="00B44AA4" w:rsidP="00B44AA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Monitor performance against the four-hour waiting time target</w:t>
      </w:r>
    </w:p>
    <w:p w14:paraId="60D73499" w14:textId="77777777" w:rsidR="00B44AA4" w:rsidRPr="00B44AA4" w:rsidRDefault="00B44AA4" w:rsidP="00B44AA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Compare performance across NHS regions</w:t>
      </w:r>
    </w:p>
    <w:p w14:paraId="3B09AF65" w14:textId="77777777" w:rsidR="00B44AA4" w:rsidRPr="00B44AA4" w:rsidRDefault="00B44AA4" w:rsidP="00B44AA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Identify hospitals with higher and lower performance levels</w:t>
      </w:r>
    </w:p>
    <w:p w14:paraId="7D9A790C" w14:textId="77777777" w:rsidR="00B44AA4" w:rsidRPr="00B44AA4" w:rsidRDefault="00B44AA4" w:rsidP="00B44AA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Develop an interactive dashboard for healthcare performance analysis</w:t>
      </w:r>
    </w:p>
    <w:p w14:paraId="2A22CCE1" w14:textId="0318B126" w:rsidR="00B44AA4" w:rsidRPr="00B44AA4" w:rsidRDefault="00B44AA4" w:rsidP="00B44AA4">
      <w:pPr>
        <w:rPr>
          <w:rFonts w:ascii="Times New Roman" w:hAnsi="Times New Roman" w:cs="Times New Roman"/>
        </w:rPr>
      </w:pPr>
    </w:p>
    <w:p w14:paraId="141A8F9C" w14:textId="77777777" w:rsidR="00B44AA4" w:rsidRPr="00B44AA4" w:rsidRDefault="00B44AA4" w:rsidP="00B44A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4AA4">
        <w:rPr>
          <w:rFonts w:ascii="Times New Roman" w:hAnsi="Times New Roman" w:cs="Times New Roman"/>
          <w:b/>
          <w:bCs/>
          <w:sz w:val="24"/>
          <w:szCs w:val="24"/>
        </w:rPr>
        <w:t>Dataset</w:t>
      </w:r>
    </w:p>
    <w:p w14:paraId="5A040C2B" w14:textId="77777777" w:rsidR="00B44AA4" w:rsidRPr="00B44AA4" w:rsidRDefault="00B44AA4" w:rsidP="00B44AA4">
      <w:p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The dataset contains NHS A&amp;E performance information, including:</w:t>
      </w:r>
    </w:p>
    <w:p w14:paraId="6853A5CF" w14:textId="77777777" w:rsidR="00B44AA4" w:rsidRPr="00B44AA4" w:rsidRDefault="00B44AA4" w:rsidP="00B44AA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Hospital names</w:t>
      </w:r>
    </w:p>
    <w:p w14:paraId="6C0CEE62" w14:textId="77777777" w:rsidR="00B44AA4" w:rsidRPr="00B44AA4" w:rsidRDefault="00B44AA4" w:rsidP="00B44AA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NHS regions</w:t>
      </w:r>
    </w:p>
    <w:p w14:paraId="47220CED" w14:textId="77777777" w:rsidR="00B44AA4" w:rsidRPr="00B44AA4" w:rsidRDefault="00B44AA4" w:rsidP="00B44AA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Monthly A&amp;E attendance figures</w:t>
      </w:r>
    </w:p>
    <w:p w14:paraId="0056CC86" w14:textId="77777777" w:rsidR="00B44AA4" w:rsidRPr="00B44AA4" w:rsidRDefault="00B44AA4" w:rsidP="00B44AA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Patients treated within the four-hour target</w:t>
      </w:r>
    </w:p>
    <w:p w14:paraId="1CF0DDCA" w14:textId="77777777" w:rsidR="00B44AA4" w:rsidRPr="00B44AA4" w:rsidRDefault="00B44AA4" w:rsidP="00B44AA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Waiting time performance indicators</w:t>
      </w:r>
    </w:p>
    <w:p w14:paraId="5F794F32" w14:textId="77777777" w:rsidR="00B44AA4" w:rsidRPr="00B44AA4" w:rsidRDefault="00B44AA4" w:rsidP="00B44AA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Performance trends over different reporting periods</w:t>
      </w:r>
    </w:p>
    <w:p w14:paraId="4BE01DF6" w14:textId="77777777" w:rsidR="00B44AA4" w:rsidRPr="00B44AA4" w:rsidRDefault="00B44AA4" w:rsidP="00B44AA4">
      <w:p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  <w:i/>
          <w:iCs/>
        </w:rPr>
        <w:t>The dataset is used for educational and portfolio purposes.</w:t>
      </w:r>
    </w:p>
    <w:p w14:paraId="6FEA3650" w14:textId="39B60FEA" w:rsidR="00B44AA4" w:rsidRPr="00B44AA4" w:rsidRDefault="00B44AA4" w:rsidP="00B44AA4">
      <w:pPr>
        <w:rPr>
          <w:rFonts w:ascii="Times New Roman" w:hAnsi="Times New Roman" w:cs="Times New Roman"/>
        </w:rPr>
      </w:pPr>
    </w:p>
    <w:p w14:paraId="07329400" w14:textId="77777777" w:rsidR="00B44AA4" w:rsidRPr="00B44AA4" w:rsidRDefault="00B44AA4" w:rsidP="00B44A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4AA4">
        <w:rPr>
          <w:rFonts w:ascii="Times New Roman" w:hAnsi="Times New Roman" w:cs="Times New Roman"/>
          <w:b/>
          <w:bCs/>
          <w:sz w:val="24"/>
          <w:szCs w:val="24"/>
        </w:rPr>
        <w:t>Tools &amp; Technologies Used</w:t>
      </w:r>
    </w:p>
    <w:p w14:paraId="3A647E12" w14:textId="77777777" w:rsidR="00B44AA4" w:rsidRPr="00B44AA4" w:rsidRDefault="00B44AA4" w:rsidP="00B44AA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Power BI Desktop – Dashboard development and data visualisation</w:t>
      </w:r>
    </w:p>
    <w:p w14:paraId="3C45499D" w14:textId="77777777" w:rsidR="00B44AA4" w:rsidRPr="00B44AA4" w:rsidRDefault="00B44AA4" w:rsidP="00B44AA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DAX – Creating calculated measures and performance indicators</w:t>
      </w:r>
    </w:p>
    <w:p w14:paraId="4925D40A" w14:textId="77777777" w:rsidR="00B44AA4" w:rsidRPr="00B44AA4" w:rsidRDefault="00B44AA4" w:rsidP="00B44AA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Power Query – Data cleaning and transformation</w:t>
      </w:r>
    </w:p>
    <w:p w14:paraId="4B4472D3" w14:textId="77777777" w:rsidR="00B44AA4" w:rsidRPr="00B44AA4" w:rsidRDefault="00B44AA4" w:rsidP="00B44AA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Microsoft Excel – Data preparation and initial review</w:t>
      </w:r>
    </w:p>
    <w:p w14:paraId="1BF5F7C6" w14:textId="77777777" w:rsidR="00B44AA4" w:rsidRPr="00B44AA4" w:rsidRDefault="00B44AA4" w:rsidP="00B44AA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SQL – Data analysis and querying</w:t>
      </w:r>
    </w:p>
    <w:p w14:paraId="462F28B7" w14:textId="0CBB8740" w:rsidR="00B44AA4" w:rsidRPr="00B44AA4" w:rsidRDefault="00B44AA4" w:rsidP="00B44AA4">
      <w:pPr>
        <w:rPr>
          <w:rFonts w:ascii="Times New Roman" w:hAnsi="Times New Roman" w:cs="Times New Roman"/>
        </w:rPr>
      </w:pPr>
    </w:p>
    <w:p w14:paraId="1A39E0C1" w14:textId="77777777" w:rsidR="00B44AA4" w:rsidRPr="00B44AA4" w:rsidRDefault="00B44AA4" w:rsidP="00B44A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4AA4">
        <w:rPr>
          <w:rFonts w:ascii="Times New Roman" w:hAnsi="Times New Roman" w:cs="Times New Roman"/>
          <w:b/>
          <w:bCs/>
          <w:sz w:val="24"/>
          <w:szCs w:val="24"/>
        </w:rPr>
        <w:t>Data Analysis Process</w:t>
      </w:r>
    </w:p>
    <w:p w14:paraId="397011A6" w14:textId="77777777" w:rsidR="00B44AA4" w:rsidRPr="00B44AA4" w:rsidRDefault="00B44AA4" w:rsidP="00B44AA4">
      <w:pPr>
        <w:rPr>
          <w:rFonts w:ascii="Times New Roman" w:hAnsi="Times New Roman" w:cs="Times New Roman"/>
          <w:b/>
          <w:bCs/>
        </w:rPr>
      </w:pPr>
      <w:r w:rsidRPr="00B44AA4">
        <w:rPr>
          <w:rFonts w:ascii="Times New Roman" w:hAnsi="Times New Roman" w:cs="Times New Roman"/>
          <w:b/>
          <w:bCs/>
        </w:rPr>
        <w:t>1. Data Preparation</w:t>
      </w:r>
    </w:p>
    <w:p w14:paraId="1B61D65D" w14:textId="77777777" w:rsidR="00B44AA4" w:rsidRPr="00B44AA4" w:rsidRDefault="00B44AA4" w:rsidP="00B44AA4">
      <w:p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The dataset was prepared for analysis by:</w:t>
      </w:r>
    </w:p>
    <w:p w14:paraId="13696516" w14:textId="77777777" w:rsidR="00B44AA4" w:rsidRPr="00B44AA4" w:rsidRDefault="00B44AA4" w:rsidP="00B44AA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Importing NHS healthcare data into Power BI</w:t>
      </w:r>
    </w:p>
    <w:p w14:paraId="4D57B26A" w14:textId="77777777" w:rsidR="00B44AA4" w:rsidRPr="00B44AA4" w:rsidRDefault="00B44AA4" w:rsidP="00B44AA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Cleaning and transforming data using Power Query</w:t>
      </w:r>
    </w:p>
    <w:p w14:paraId="386479E7" w14:textId="77777777" w:rsidR="00B44AA4" w:rsidRPr="00B44AA4" w:rsidRDefault="00B44AA4" w:rsidP="00B44AA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Removing inconsistencies and improving data quality</w:t>
      </w:r>
    </w:p>
    <w:p w14:paraId="01A57441" w14:textId="77777777" w:rsidR="00B44AA4" w:rsidRPr="00B44AA4" w:rsidRDefault="00B44AA4" w:rsidP="00B44AA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Preparing fields for analysis and reporting</w:t>
      </w:r>
    </w:p>
    <w:p w14:paraId="43699337" w14:textId="77777777" w:rsidR="00B44AA4" w:rsidRPr="00B44AA4" w:rsidRDefault="00B44AA4" w:rsidP="00B44AA4">
      <w:pPr>
        <w:rPr>
          <w:rFonts w:ascii="Times New Roman" w:hAnsi="Times New Roman" w:cs="Times New Roman"/>
          <w:b/>
          <w:bCs/>
        </w:rPr>
      </w:pPr>
      <w:r w:rsidRPr="00B44AA4">
        <w:rPr>
          <w:rFonts w:ascii="Times New Roman" w:hAnsi="Times New Roman" w:cs="Times New Roman"/>
          <w:b/>
          <w:bCs/>
        </w:rPr>
        <w:t>2. Data Modelling</w:t>
      </w:r>
    </w:p>
    <w:p w14:paraId="44418843" w14:textId="77777777" w:rsidR="00B44AA4" w:rsidRPr="00B44AA4" w:rsidRDefault="00B44AA4" w:rsidP="00B44AA4">
      <w:p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A structured data model was created by:</w:t>
      </w:r>
    </w:p>
    <w:p w14:paraId="21154B22" w14:textId="77777777" w:rsidR="00B44AA4" w:rsidRPr="00B44AA4" w:rsidRDefault="00B44AA4" w:rsidP="00B44AA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Building relationships between data tables</w:t>
      </w:r>
    </w:p>
    <w:p w14:paraId="48F01431" w14:textId="77777777" w:rsidR="00B44AA4" w:rsidRPr="00B44AA4" w:rsidRDefault="00B44AA4" w:rsidP="00B44AA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Organising data for efficient analysis</w:t>
      </w:r>
    </w:p>
    <w:p w14:paraId="3D438886" w14:textId="77777777" w:rsidR="00B44AA4" w:rsidRPr="00B44AA4" w:rsidRDefault="00B44AA4" w:rsidP="00B44AA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Creating calculated measures using DAX</w:t>
      </w:r>
    </w:p>
    <w:p w14:paraId="62D945A8" w14:textId="77777777" w:rsidR="00B44AA4" w:rsidRPr="00B44AA4" w:rsidRDefault="00B44AA4" w:rsidP="00B44AA4">
      <w:pPr>
        <w:rPr>
          <w:rFonts w:ascii="Times New Roman" w:hAnsi="Times New Roman" w:cs="Times New Roman"/>
          <w:b/>
          <w:bCs/>
        </w:rPr>
      </w:pPr>
      <w:r w:rsidRPr="00B44AA4">
        <w:rPr>
          <w:rFonts w:ascii="Times New Roman" w:hAnsi="Times New Roman" w:cs="Times New Roman"/>
          <w:b/>
          <w:bCs/>
        </w:rPr>
        <w:t>3. Dashboard Development</w:t>
      </w:r>
    </w:p>
    <w:p w14:paraId="44523B16" w14:textId="77777777" w:rsidR="00B44AA4" w:rsidRPr="00B44AA4" w:rsidRDefault="00B44AA4" w:rsidP="00B44AA4">
      <w:p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An interactive dashboard was developed with visualisations including:</w:t>
      </w:r>
    </w:p>
    <w:p w14:paraId="21B19AE7" w14:textId="77777777" w:rsidR="00B44AA4" w:rsidRPr="00B44AA4" w:rsidRDefault="00B44AA4" w:rsidP="00B44AA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KPI cards showing key performance indicators</w:t>
      </w:r>
    </w:p>
    <w:p w14:paraId="35905694" w14:textId="77777777" w:rsidR="00B44AA4" w:rsidRPr="00B44AA4" w:rsidRDefault="00B44AA4" w:rsidP="00B44AA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Monthly attendance trend analysis</w:t>
      </w:r>
    </w:p>
    <w:p w14:paraId="7D562A41" w14:textId="77777777" w:rsidR="00B44AA4" w:rsidRPr="00B44AA4" w:rsidRDefault="00B44AA4" w:rsidP="00B44AA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Four-hour waiting time performance tracking</w:t>
      </w:r>
    </w:p>
    <w:p w14:paraId="6D9FEC2F" w14:textId="77777777" w:rsidR="00B44AA4" w:rsidRPr="00B44AA4" w:rsidRDefault="00B44AA4" w:rsidP="00B44AA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NHS regional comparisons</w:t>
      </w:r>
    </w:p>
    <w:p w14:paraId="2B34A88F" w14:textId="77777777" w:rsidR="00B44AA4" w:rsidRPr="00B44AA4" w:rsidRDefault="00B44AA4" w:rsidP="00B44AA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Top and bottom hospital performance rankings</w:t>
      </w:r>
    </w:p>
    <w:p w14:paraId="1E333591" w14:textId="77777777" w:rsidR="00B44AA4" w:rsidRPr="00B44AA4" w:rsidRDefault="00B44AA4" w:rsidP="00B44AA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Interactive filters and slicers for detailed exploration</w:t>
      </w:r>
    </w:p>
    <w:p w14:paraId="2D9AB752" w14:textId="2D497266" w:rsidR="00B44AA4" w:rsidRPr="00B44AA4" w:rsidRDefault="00B44AA4" w:rsidP="00B44AA4">
      <w:pPr>
        <w:rPr>
          <w:rFonts w:ascii="Times New Roman" w:hAnsi="Times New Roman" w:cs="Times New Roman"/>
        </w:rPr>
      </w:pPr>
    </w:p>
    <w:p w14:paraId="23778EBF" w14:textId="77777777" w:rsidR="00B44AA4" w:rsidRPr="00B44AA4" w:rsidRDefault="00B44AA4" w:rsidP="00B44A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4AA4">
        <w:rPr>
          <w:rFonts w:ascii="Times New Roman" w:hAnsi="Times New Roman" w:cs="Times New Roman"/>
          <w:b/>
          <w:bCs/>
          <w:sz w:val="24"/>
          <w:szCs w:val="24"/>
        </w:rPr>
        <w:t>Dashboard Features</w:t>
      </w:r>
    </w:p>
    <w:p w14:paraId="3CABF394" w14:textId="77777777" w:rsidR="00B44AA4" w:rsidRPr="00B44AA4" w:rsidRDefault="00B44AA4" w:rsidP="00B44AA4">
      <w:p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Key Performance Indicators</w:t>
      </w:r>
    </w:p>
    <w:p w14:paraId="2BAC4577" w14:textId="77777777" w:rsidR="00B44AA4" w:rsidRPr="00B44AA4" w:rsidRDefault="00B44AA4" w:rsidP="00B44AA4">
      <w:p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The dashboard highlights:</w:t>
      </w:r>
    </w:p>
    <w:p w14:paraId="0AF1B1C3" w14:textId="77777777" w:rsidR="00B44AA4" w:rsidRPr="00B44AA4" w:rsidRDefault="00B44AA4" w:rsidP="00B44AA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Total A&amp;E attendances</w:t>
      </w:r>
    </w:p>
    <w:p w14:paraId="753D3CE9" w14:textId="77777777" w:rsidR="00B44AA4" w:rsidRPr="00B44AA4" w:rsidRDefault="00B44AA4" w:rsidP="00B44AA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Average four-hour performance</w:t>
      </w:r>
    </w:p>
    <w:p w14:paraId="4956A3E4" w14:textId="77777777" w:rsidR="00B44AA4" w:rsidRPr="00B44AA4" w:rsidRDefault="00B44AA4" w:rsidP="00B44AA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Number of hospitals analysed</w:t>
      </w:r>
    </w:p>
    <w:p w14:paraId="1BDA3560" w14:textId="77777777" w:rsidR="00B44AA4" w:rsidRPr="00B44AA4" w:rsidRDefault="00B44AA4" w:rsidP="00B44AA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Regional performance overview</w:t>
      </w:r>
    </w:p>
    <w:p w14:paraId="1D3E6BA9" w14:textId="77777777" w:rsidR="00B44AA4" w:rsidRPr="00B44AA4" w:rsidRDefault="00B44AA4" w:rsidP="00B44AA4">
      <w:p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Visualisations</w:t>
      </w:r>
    </w:p>
    <w:p w14:paraId="7EB4E651" w14:textId="77777777" w:rsidR="00B44AA4" w:rsidRPr="00B44AA4" w:rsidRDefault="00B44AA4" w:rsidP="00B44AA4">
      <w:p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The dashboard includes:</w:t>
      </w:r>
    </w:p>
    <w:p w14:paraId="7CF4ACE7" w14:textId="77777777" w:rsidR="00B44AA4" w:rsidRPr="00B44AA4" w:rsidRDefault="00B44AA4" w:rsidP="00B44AA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Line charts to show performance trends over time</w:t>
      </w:r>
    </w:p>
    <w:p w14:paraId="519A274F" w14:textId="77777777" w:rsidR="00B44AA4" w:rsidRPr="00B44AA4" w:rsidRDefault="00B44AA4" w:rsidP="00B44AA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lastRenderedPageBreak/>
        <w:t>Bar charts for hospital comparisons</w:t>
      </w:r>
    </w:p>
    <w:p w14:paraId="21E2D240" w14:textId="77777777" w:rsidR="00B44AA4" w:rsidRPr="00B44AA4" w:rsidRDefault="00B44AA4" w:rsidP="00B44AA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Maps for regional analysis</w:t>
      </w:r>
    </w:p>
    <w:p w14:paraId="15A89ED8" w14:textId="77777777" w:rsidR="00B44AA4" w:rsidRPr="00B44AA4" w:rsidRDefault="00B44AA4" w:rsidP="00B44AA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Tables showing detailed hospital rankings</w:t>
      </w:r>
    </w:p>
    <w:p w14:paraId="00E283CA" w14:textId="7B13B7C9" w:rsidR="00B44AA4" w:rsidRPr="00B44AA4" w:rsidRDefault="00B44AA4" w:rsidP="00B44AA4">
      <w:pPr>
        <w:rPr>
          <w:rFonts w:ascii="Times New Roman" w:hAnsi="Times New Roman" w:cs="Times New Roman"/>
        </w:rPr>
      </w:pPr>
    </w:p>
    <w:p w14:paraId="0CE67C28" w14:textId="77777777" w:rsidR="00B44AA4" w:rsidRPr="00B44AA4" w:rsidRDefault="00B44AA4" w:rsidP="00B44A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4AA4">
        <w:rPr>
          <w:rFonts w:ascii="Times New Roman" w:hAnsi="Times New Roman" w:cs="Times New Roman"/>
          <w:b/>
          <w:bCs/>
          <w:sz w:val="24"/>
          <w:szCs w:val="24"/>
        </w:rPr>
        <w:t>Key Insights</w:t>
      </w:r>
    </w:p>
    <w:p w14:paraId="0135BE9D" w14:textId="77777777" w:rsidR="00B44AA4" w:rsidRPr="00B44AA4" w:rsidRDefault="00B44AA4" w:rsidP="00B44AA4">
      <w:p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The dashboard helps users understand:</w:t>
      </w:r>
    </w:p>
    <w:p w14:paraId="05DE2EDF" w14:textId="77777777" w:rsidR="00B44AA4" w:rsidRPr="00B44AA4" w:rsidRDefault="00B44AA4" w:rsidP="00B44AA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Changes in A&amp;E demand over time</w:t>
      </w:r>
    </w:p>
    <w:p w14:paraId="37B8C1B8" w14:textId="77777777" w:rsidR="00B44AA4" w:rsidRPr="00B44AA4" w:rsidRDefault="00B44AA4" w:rsidP="00B44AA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Differences in performance between hospitals</w:t>
      </w:r>
    </w:p>
    <w:p w14:paraId="45EC8CFA" w14:textId="77777777" w:rsidR="00B44AA4" w:rsidRPr="00B44AA4" w:rsidRDefault="00B44AA4" w:rsidP="00B44AA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Regional variations in waiting time performance</w:t>
      </w:r>
    </w:p>
    <w:p w14:paraId="1EE91C8D" w14:textId="77777777" w:rsidR="00B44AA4" w:rsidRPr="00B44AA4" w:rsidRDefault="00B44AA4" w:rsidP="00B44AA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Areas where further operational review may be required</w:t>
      </w:r>
    </w:p>
    <w:p w14:paraId="6FF91CDE" w14:textId="32A579FD" w:rsidR="00B44AA4" w:rsidRPr="00B44AA4" w:rsidRDefault="00B44AA4" w:rsidP="00B44AA4">
      <w:pPr>
        <w:rPr>
          <w:rFonts w:ascii="Times New Roman" w:hAnsi="Times New Roman" w:cs="Times New Roman"/>
        </w:rPr>
      </w:pPr>
    </w:p>
    <w:p w14:paraId="42D57413" w14:textId="77777777" w:rsidR="00B44AA4" w:rsidRPr="00B44AA4" w:rsidRDefault="00B44AA4" w:rsidP="00B44A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4AA4">
        <w:rPr>
          <w:rFonts w:ascii="Times New Roman" w:hAnsi="Times New Roman" w:cs="Times New Roman"/>
          <w:b/>
          <w:bCs/>
          <w:sz w:val="24"/>
          <w:szCs w:val="24"/>
        </w:rPr>
        <w:t>Dashboard Preview</w:t>
      </w:r>
    </w:p>
    <w:p w14:paraId="11D2C776" w14:textId="2315216D" w:rsidR="00B44AA4" w:rsidRPr="00B44AA4" w:rsidRDefault="00B44AA4" w:rsidP="00B44AA4">
      <w:p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 wp14:anchorId="2064CF76" wp14:editId="2555C34E">
                <wp:extent cx="304800" cy="304800"/>
                <wp:effectExtent l="0" t="0" r="0" b="0"/>
                <wp:docPr id="3" name="Rectangle 3" descr="NHS A&amp;E Dashbo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31292D" id="Rectangle 3" o:spid="_x0000_s1026" alt="NHS A&amp;E Dashboar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44AA4">
        <w:rPr>
          <w:rFonts w:ascii="Times New Roman" w:hAnsi="Times New Roman" w:cs="Times New Roman"/>
          <w:noProof/>
          <w14:ligatures w14:val="none"/>
        </w:rPr>
        <w:t xml:space="preserve"> </w:t>
      </w:r>
      <w:r w:rsidRPr="00B44AA4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432E048A" wp14:editId="5770F288">
            <wp:extent cx="5721350" cy="3214370"/>
            <wp:effectExtent l="0" t="0" r="0" b="5080"/>
            <wp:docPr id="1" name="Picture 1" descr="Screenshot 2026-08-04 185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04 18563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A314" w14:textId="4C2633E2" w:rsidR="00B44AA4" w:rsidRPr="00B44AA4" w:rsidRDefault="00B44AA4" w:rsidP="00B44AA4">
      <w:pPr>
        <w:rPr>
          <w:rFonts w:ascii="Times New Roman" w:hAnsi="Times New Roman" w:cs="Times New Roman"/>
        </w:rPr>
      </w:pPr>
    </w:p>
    <w:p w14:paraId="0A8F0C5D" w14:textId="77777777" w:rsidR="00B44AA4" w:rsidRPr="00B44AA4" w:rsidRDefault="00B44AA4" w:rsidP="00B44A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4AA4">
        <w:rPr>
          <w:rFonts w:ascii="Times New Roman" w:hAnsi="Times New Roman" w:cs="Times New Roman"/>
          <w:b/>
          <w:bCs/>
          <w:sz w:val="24"/>
          <w:szCs w:val="24"/>
        </w:rPr>
        <w:t>Project Structure</w:t>
      </w:r>
    </w:p>
    <w:p w14:paraId="2CD9F3F3" w14:textId="77777777" w:rsidR="00B44AA4" w:rsidRPr="00B44AA4" w:rsidRDefault="00B44AA4" w:rsidP="00B44AA4">
      <w:p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NHS-AE-Performance-Dashboard</w:t>
      </w:r>
    </w:p>
    <w:p w14:paraId="4070728A" w14:textId="77777777" w:rsidR="00B44AA4" w:rsidRPr="00B44AA4" w:rsidRDefault="00B44AA4" w:rsidP="00B44AA4">
      <w:p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│</w:t>
      </w:r>
    </w:p>
    <w:p w14:paraId="34E6F9FD" w14:textId="77777777" w:rsidR="00B44AA4" w:rsidRPr="00B44AA4" w:rsidRDefault="00B44AA4" w:rsidP="00B44AA4">
      <w:p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├── NHS_AE_Performance_Dashboard.pbix</w:t>
      </w:r>
    </w:p>
    <w:p w14:paraId="1C11414B" w14:textId="77777777" w:rsidR="00B44AA4" w:rsidRPr="00B44AA4" w:rsidRDefault="00B44AA4" w:rsidP="00B44AA4">
      <w:p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├── Dashboard Screenshot.png</w:t>
      </w:r>
    </w:p>
    <w:p w14:paraId="5D02A0AD" w14:textId="77777777" w:rsidR="00B44AA4" w:rsidRPr="00B44AA4" w:rsidRDefault="00B44AA4" w:rsidP="00B44AA4">
      <w:p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├── Dataset.csv</w:t>
      </w:r>
    </w:p>
    <w:p w14:paraId="48DB0329" w14:textId="77777777" w:rsidR="00B44AA4" w:rsidRPr="00B44AA4" w:rsidRDefault="00B44AA4" w:rsidP="00B44AA4">
      <w:p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lastRenderedPageBreak/>
        <w:t>└── README.md</w:t>
      </w:r>
    </w:p>
    <w:p w14:paraId="15150E78" w14:textId="69F9A56F" w:rsidR="00B44AA4" w:rsidRPr="00B44AA4" w:rsidRDefault="00B44AA4" w:rsidP="00B44AA4">
      <w:pPr>
        <w:rPr>
          <w:rFonts w:ascii="Times New Roman" w:hAnsi="Times New Roman" w:cs="Times New Roman"/>
        </w:rPr>
      </w:pPr>
    </w:p>
    <w:p w14:paraId="63D8CB83" w14:textId="77777777" w:rsidR="00B44AA4" w:rsidRPr="00B44AA4" w:rsidRDefault="00B44AA4" w:rsidP="00B44AA4">
      <w:p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Skills Demonstrated</w:t>
      </w:r>
    </w:p>
    <w:p w14:paraId="0F044A18" w14:textId="77777777" w:rsidR="00B44AA4" w:rsidRPr="00B44AA4" w:rsidRDefault="00B44AA4" w:rsidP="00B44AA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Data Cleaning and Transformation</w:t>
      </w:r>
    </w:p>
    <w:p w14:paraId="329B249B" w14:textId="77777777" w:rsidR="00B44AA4" w:rsidRPr="00B44AA4" w:rsidRDefault="00B44AA4" w:rsidP="00B44AA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Data Modelling</w:t>
      </w:r>
    </w:p>
    <w:p w14:paraId="04D81665" w14:textId="77777777" w:rsidR="00B44AA4" w:rsidRPr="00B44AA4" w:rsidRDefault="00B44AA4" w:rsidP="00B44AA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DAX Measures</w:t>
      </w:r>
    </w:p>
    <w:p w14:paraId="70DFCA20" w14:textId="77777777" w:rsidR="00B44AA4" w:rsidRPr="00B44AA4" w:rsidRDefault="00B44AA4" w:rsidP="00B44AA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Healthcare Analytics</w:t>
      </w:r>
    </w:p>
    <w:p w14:paraId="545A189F" w14:textId="77777777" w:rsidR="00B44AA4" w:rsidRPr="00B44AA4" w:rsidRDefault="00B44AA4" w:rsidP="00B44AA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Power BI Dashboard Development</w:t>
      </w:r>
    </w:p>
    <w:p w14:paraId="1F6F744A" w14:textId="77777777" w:rsidR="00B44AA4" w:rsidRPr="00B44AA4" w:rsidRDefault="00B44AA4" w:rsidP="00B44AA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Data Visualisation</w:t>
      </w:r>
    </w:p>
    <w:p w14:paraId="11CCFD46" w14:textId="77777777" w:rsidR="00B44AA4" w:rsidRPr="00B44AA4" w:rsidRDefault="00B44AA4" w:rsidP="00B44AA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Business Intelligence Reporting</w:t>
      </w:r>
    </w:p>
    <w:p w14:paraId="001D175D" w14:textId="18E6D157" w:rsidR="00B44AA4" w:rsidRPr="00B44AA4" w:rsidRDefault="00B44AA4" w:rsidP="00B44AA4">
      <w:pPr>
        <w:rPr>
          <w:rFonts w:ascii="Times New Roman" w:hAnsi="Times New Roman" w:cs="Times New Roman"/>
        </w:rPr>
      </w:pPr>
    </w:p>
    <w:p w14:paraId="7715EF59" w14:textId="77777777" w:rsidR="00B44AA4" w:rsidRPr="00B44AA4" w:rsidRDefault="00B44AA4" w:rsidP="00B44AA4">
      <w:p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>Contact</w:t>
      </w:r>
    </w:p>
    <w:p w14:paraId="1F8C1BC0" w14:textId="77777777" w:rsidR="00B44AA4" w:rsidRPr="00B44AA4" w:rsidRDefault="00B44AA4" w:rsidP="00B44AA4">
      <w:p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 xml:space="preserve">GitHub: </w:t>
      </w:r>
      <w:hyperlink r:id="rId8" w:history="1">
        <w:r w:rsidRPr="00B44AA4">
          <w:rPr>
            <w:rStyle w:val="Hyperlink"/>
            <w:rFonts w:ascii="Times New Roman" w:hAnsi="Times New Roman" w:cs="Times New Roman"/>
          </w:rPr>
          <w:t>https://github.com/sulaimonta/tajudeen_data-analyst-portfolio</w:t>
        </w:r>
      </w:hyperlink>
    </w:p>
    <w:p w14:paraId="5D1164B2" w14:textId="77777777" w:rsidR="00B44AA4" w:rsidRPr="00B44AA4" w:rsidRDefault="00B44AA4" w:rsidP="00B44AA4">
      <w:pPr>
        <w:rPr>
          <w:rFonts w:ascii="Times New Roman" w:hAnsi="Times New Roman" w:cs="Times New Roman"/>
        </w:rPr>
      </w:pPr>
      <w:r w:rsidRPr="00B44AA4">
        <w:rPr>
          <w:rFonts w:ascii="Times New Roman" w:hAnsi="Times New Roman" w:cs="Times New Roman"/>
        </w:rPr>
        <w:t xml:space="preserve">LinkedIn: </w:t>
      </w:r>
      <w:hyperlink r:id="rId9" w:history="1">
        <w:r w:rsidRPr="00B44AA4">
          <w:rPr>
            <w:rStyle w:val="Hyperlink"/>
            <w:rFonts w:ascii="Times New Roman" w:hAnsi="Times New Roman" w:cs="Times New Roman"/>
          </w:rPr>
          <w:t>https://www.linkedin.com/in/tajudeen-sulaimon-7a3642189/</w:t>
        </w:r>
      </w:hyperlink>
    </w:p>
    <w:p w14:paraId="0DE1D413" w14:textId="77777777" w:rsidR="00C94274" w:rsidRPr="00B44AA4" w:rsidRDefault="00C94274" w:rsidP="00B44AA4">
      <w:pPr>
        <w:rPr>
          <w:rFonts w:ascii="Times New Roman" w:hAnsi="Times New Roman" w:cs="Times New Roman"/>
        </w:rPr>
      </w:pPr>
    </w:p>
    <w:sectPr w:rsidR="00C94274" w:rsidRPr="00B44AA4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8227EF" w14:textId="77777777" w:rsidR="00E342A9" w:rsidRDefault="00E342A9">
      <w:pPr>
        <w:spacing w:line="240" w:lineRule="auto"/>
      </w:pPr>
      <w:r>
        <w:separator/>
      </w:r>
    </w:p>
  </w:endnote>
  <w:endnote w:type="continuationSeparator" w:id="0">
    <w:p w14:paraId="321D172A" w14:textId="77777777" w:rsidR="00E342A9" w:rsidRDefault="00E342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6A39A9" w14:textId="77777777" w:rsidR="00E342A9" w:rsidRDefault="00E342A9">
      <w:pPr>
        <w:spacing w:after="0"/>
      </w:pPr>
      <w:r>
        <w:separator/>
      </w:r>
    </w:p>
  </w:footnote>
  <w:footnote w:type="continuationSeparator" w:id="0">
    <w:p w14:paraId="6385E757" w14:textId="77777777" w:rsidR="00E342A9" w:rsidRDefault="00E342A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64A10"/>
    <w:multiLevelType w:val="multilevel"/>
    <w:tmpl w:val="04364A1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63746"/>
    <w:multiLevelType w:val="multilevel"/>
    <w:tmpl w:val="636A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B4DCA"/>
    <w:multiLevelType w:val="multilevel"/>
    <w:tmpl w:val="1F8B4D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83130"/>
    <w:multiLevelType w:val="multilevel"/>
    <w:tmpl w:val="7140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D6EED"/>
    <w:multiLevelType w:val="multilevel"/>
    <w:tmpl w:val="A9C8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F1ABB"/>
    <w:multiLevelType w:val="multilevel"/>
    <w:tmpl w:val="2EFF1AB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E4E9D"/>
    <w:multiLevelType w:val="multilevel"/>
    <w:tmpl w:val="37F6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95B13"/>
    <w:multiLevelType w:val="multilevel"/>
    <w:tmpl w:val="3D995B1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C5328A"/>
    <w:multiLevelType w:val="multilevel"/>
    <w:tmpl w:val="48E8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05BFA"/>
    <w:multiLevelType w:val="multilevel"/>
    <w:tmpl w:val="BBBA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5469A"/>
    <w:multiLevelType w:val="multilevel"/>
    <w:tmpl w:val="458546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730539"/>
    <w:multiLevelType w:val="multilevel"/>
    <w:tmpl w:val="4973053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517FCA"/>
    <w:multiLevelType w:val="multilevel"/>
    <w:tmpl w:val="4C517F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610B1F"/>
    <w:multiLevelType w:val="multilevel"/>
    <w:tmpl w:val="5A610B1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3B0DAB"/>
    <w:multiLevelType w:val="multilevel"/>
    <w:tmpl w:val="06BC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A65ED0"/>
    <w:multiLevelType w:val="multilevel"/>
    <w:tmpl w:val="3E90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C752C9"/>
    <w:multiLevelType w:val="multilevel"/>
    <w:tmpl w:val="451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124FA7"/>
    <w:multiLevelType w:val="multilevel"/>
    <w:tmpl w:val="7A124FA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C34D55"/>
    <w:multiLevelType w:val="multilevel"/>
    <w:tmpl w:val="7BC34D5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58678F"/>
    <w:multiLevelType w:val="multilevel"/>
    <w:tmpl w:val="57B0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968491">
    <w:abstractNumId w:val="10"/>
  </w:num>
  <w:num w:numId="2" w16cid:durableId="1168667336">
    <w:abstractNumId w:val="12"/>
  </w:num>
  <w:num w:numId="3" w16cid:durableId="725566205">
    <w:abstractNumId w:val="13"/>
  </w:num>
  <w:num w:numId="4" w16cid:durableId="1599947203">
    <w:abstractNumId w:val="7"/>
  </w:num>
  <w:num w:numId="5" w16cid:durableId="599679500">
    <w:abstractNumId w:val="0"/>
  </w:num>
  <w:num w:numId="6" w16cid:durableId="1718386045">
    <w:abstractNumId w:val="18"/>
  </w:num>
  <w:num w:numId="7" w16cid:durableId="1601713789">
    <w:abstractNumId w:val="5"/>
  </w:num>
  <w:num w:numId="8" w16cid:durableId="1369183881">
    <w:abstractNumId w:val="11"/>
  </w:num>
  <w:num w:numId="9" w16cid:durableId="1884367445">
    <w:abstractNumId w:val="2"/>
  </w:num>
  <w:num w:numId="10" w16cid:durableId="2132240067">
    <w:abstractNumId w:val="17"/>
  </w:num>
  <w:num w:numId="11" w16cid:durableId="479031508">
    <w:abstractNumId w:val="9"/>
  </w:num>
  <w:num w:numId="12" w16cid:durableId="968516540">
    <w:abstractNumId w:val="6"/>
  </w:num>
  <w:num w:numId="13" w16cid:durableId="1821077063">
    <w:abstractNumId w:val="14"/>
  </w:num>
  <w:num w:numId="14" w16cid:durableId="54010723">
    <w:abstractNumId w:val="15"/>
  </w:num>
  <w:num w:numId="15" w16cid:durableId="1784687244">
    <w:abstractNumId w:val="8"/>
  </w:num>
  <w:num w:numId="16" w16cid:durableId="894239658">
    <w:abstractNumId w:val="19"/>
  </w:num>
  <w:num w:numId="17" w16cid:durableId="1958676923">
    <w:abstractNumId w:val="4"/>
  </w:num>
  <w:num w:numId="18" w16cid:durableId="714081270">
    <w:abstractNumId w:val="16"/>
  </w:num>
  <w:num w:numId="19" w16cid:durableId="990914432">
    <w:abstractNumId w:val="3"/>
  </w:num>
  <w:num w:numId="20" w16cid:durableId="1189024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616"/>
    <w:rsid w:val="0019344C"/>
    <w:rsid w:val="003F466B"/>
    <w:rsid w:val="00466616"/>
    <w:rsid w:val="007214A0"/>
    <w:rsid w:val="007B08EC"/>
    <w:rsid w:val="009C540D"/>
    <w:rsid w:val="00A75457"/>
    <w:rsid w:val="00B44AA4"/>
    <w:rsid w:val="00C94274"/>
    <w:rsid w:val="00E342A9"/>
    <w:rsid w:val="07775AEE"/>
    <w:rsid w:val="3F45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03E402"/>
  <w15:docId w15:val="{0A145A7D-CC50-4D0F-A6D4-97D3B2BFE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4A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A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6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ulaimonta/tajudeen_data-analyst-portfoli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tajudeen-sulaimon-7a364218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529</Words>
  <Characters>3017</Characters>
  <Application>Microsoft Office Word</Application>
  <DocSecurity>0</DocSecurity>
  <Lines>25</Lines>
  <Paragraphs>7</Paragraphs>
  <ScaleCrop>false</ScaleCrop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Hikmot Sulaimon</dc:creator>
  <cp:lastModifiedBy>Hikmot Sulaimon</cp:lastModifiedBy>
  <cp:revision>2</cp:revision>
  <dcterms:created xsi:type="dcterms:W3CDTF">2026-08-03T23:17:00Z</dcterms:created>
  <dcterms:modified xsi:type="dcterms:W3CDTF">2026-08-04T21:49:00Z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eyJoZGlkIjoiMDYyYTQwMDdmZjQ3NTg0ZmZjYjc2NzdiMTg5YWQ2MWUiLCJ1c2VySWQiOiIxNjY2NzAwMjczMTMzIn0=</vt:lpwstr>
  </property>
  <property fmtid="{D5CDD505-2E9C-101B-9397-08002B2CF9AE}" pid="3" name="KSOProductBuildVer">
    <vt:lpwstr>1033-12.1.0.28032</vt:lpwstr>
  </property>
  <property fmtid="{D5CDD505-2E9C-101B-9397-08002B2CF9AE}" pid="4" name="ICV">
    <vt:lpwstr>7EE9B65A561F4D6085172A9A7ADA1AF6_12</vt:lpwstr>
  </property>
</Properties>
</file>