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2023年</w:t>
      </w: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全国职业院校技能大赛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default" w:ascii="仿宋_GB2312" w:hAnsi="仿宋_GB2312" w:eastAsia="仿宋_GB2312" w:cs="仿宋_GB2312"/>
          <w:b/>
          <w:bCs/>
          <w:sz w:val="48"/>
          <w:szCs w:val="4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赛题第07套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大数据应用开发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24"/>
          <w:highlight w:val="none"/>
          <w:u w:val="single"/>
          <w:lang w:val="en-US" w:eastAsia="zh-CN"/>
        </w:rPr>
        <w:t>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  <w:t>赛项组别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>高等职业教育组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GZ033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widowControl/>
        <w:spacing w:line="720" w:lineRule="auto"/>
        <w:ind w:firstLine="883" w:firstLineChars="200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Hive、</w:t>
      </w:r>
      <w:r>
        <w:rPr>
          <w:rFonts w:hint="eastAsia" w:ascii="仿宋_GB2312" w:hAnsi="Arial Narrow" w:eastAsia="仿宋_GB2312"/>
          <w:sz w:val="28"/>
          <w:szCs w:val="28"/>
        </w:rPr>
        <w:t>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宿主机及各容器节点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可通过Asbru工具或SSH客户端进行SSH访问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完全分布式安装配置</w:t>
      </w:r>
    </w:p>
    <w:p>
      <w:pPr>
        <w:spacing w:line="360" w:lineRule="auto"/>
        <w:ind w:firstLine="480"/>
        <w:rPr>
          <w:rFonts w:ascii="仿宋" w:hAnsi="仿宋" w:eastAsia="仿宋" w:cs="Times New Roman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需要使用root用户完成相关配置，安装Hadoop需要配置前置环境。命令中要求使用绝对路径，具体要求如下: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从宿主机/opt目录下将文件hadoop-3.1.3.tar.gz、jdk-8u212-linux-x64.tar.gz复制到容器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中的/opt/software路径中（若路径不存在，则需新建），将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节点JDK安装包解压到/opt/module路径中(若路径不存在，则需新建)，将JDK解压命令复制并粘贴至客户端桌面【Release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修改容器中/etc/profile文件，设置JDK环境变量并使其生效，配置完毕后在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节点分别执行“java -version”和“javac”命令，将命令行执行结果分别截图并粘贴至客户端桌面【Release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，并做免密登录，用scp命令并使用绝对路径从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复制JDK解压后的安装文件到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节点（若路径不存在，则需新建），并配置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相关环境变量，将全部scp复制JDK的命令复制并粘贴至客户端桌面【Release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将Hadoop解压到/opt/module(若路径不存在，则需新建)目录下，并将解压包分发至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中，其中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节点均作为datanode，配置好相关环境，初始化Hadoop环境namenode，将初始化命令及初始化结果截图（截取初始化结果日志最后20行即可）粘贴至客户端桌面【Release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节点与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节点的Java进程，将jps命令与结果截图粘贴至客户端桌面【Release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从宿主机/opt目录下将文件apache-flume-1.9.0-bin.tar.gz复制到容器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目录下，将解压命令复制并粘贴至客户端桌面【Release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设置，</w:t>
      </w:r>
      <w:r>
        <w:rPr>
          <w:rFonts w:hint="eastAsia" w:ascii="仿宋" w:hAnsi="仿宋" w:eastAsia="仿宋"/>
          <w:lang w:val="en-US" w:eastAsia="zh-CN"/>
        </w:rPr>
        <w:t>配置Flume</w:t>
      </w:r>
      <w:r>
        <w:rPr>
          <w:rFonts w:hint="eastAsia" w:ascii="仿宋" w:hAnsi="仿宋" w:eastAsia="仿宋"/>
        </w:rPr>
        <w:t>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</w:rPr>
        <w:t>的内容，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条结果）截图</w:t>
      </w:r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ClickHouse单节点安装配置</w:t>
      </w:r>
    </w:p>
    <w:p>
      <w:p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本任务需要使用root用户完成相关配置，具体要求如下：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从宿主机/opt目录下将clickhouse开头的相关文件复制到容器Master中的/opt/module/clickhouse路径中（若路径不存在，则需新建），将全部解压命令复制并粘贴至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执行启动各个相关脚本，将全部启动命令复制并将执行结果（截取结果最后倒数15行即可）截图粘贴至客户端桌面【Release\任务A提交结果.docx】中对应的任务序号下；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设置远程访问并移除默认监听文件（listen.xml），同时由于9000端口被Hadoop占用，需要将clickhouse的端口更改为9001，并启动clickhouse，启动后查看clickhouse运行状态，并将启动命令复制、查看运行状态命令复制并将执行结果截图粘贴至客户端桌面【Release\任务A提交结果.docx】中对应的任务序号下。</w:t>
      </w: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hint="eastAsia" w:ascii="仿宋" w:hAnsi="仿宋" w:eastAsia="仿宋"/>
          <w:lang w:val="en-US" w:eastAsia="zh-CN"/>
        </w:rPr>
        <w:t>(若ods库中部分表没有数据，正常抽取即可)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.user_info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.sku_info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.base_province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.base_region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.order_detail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  <w:r>
        <w:rPr>
          <w:rFonts w:hint="eastAsia" w:ascii="仿宋" w:hAnsi="仿宋" w:eastAsia="仿宋"/>
          <w:lang w:val="en-US" w:eastAsia="zh-CN"/>
        </w:rPr>
        <w:t>(若dwd库中部分表没有数据，正常抽取即可)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本任务基于以下2、3、4小题完成，使用Azkaban完成第2、3、4题任务代码的调度。工作流要求，使用shell输出“开始”作为工作流的第一个job（job1），2、3、4题任务为串行</w:t>
      </w:r>
      <w:bookmarkStart w:id="2" w:name="_GoBack"/>
      <w:bookmarkEnd w:id="2"/>
      <w:r>
        <w:rPr>
          <w:rFonts w:hint="eastAsia" w:ascii="仿宋" w:hAnsi="仿宋" w:eastAsia="仿宋"/>
          <w:lang w:val="en-US" w:eastAsia="zh-CN"/>
        </w:rPr>
        <w:t>任务且它们依赖job1的完成（命名为job2、job3、job4），job2、job3、job4完成之后使用shell输出“结束”作为工作流的最后一个job（endjob），endjob依赖job2、job3、job4，并将最终任务调度完成后的工作流截图，将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层表统计每个省每月下单的数量和下单的总金额，并按照year，month，region_id进行分组,按照total_amount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排序，形成sequence值，将计算结果存入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ive的dws数据库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province_c</w:t>
      </w:r>
      <w:r>
        <w:rPr>
          <w:rFonts w:ascii="仿宋" w:hAnsi="仿宋" w:eastAsia="仿宋"/>
        </w:rPr>
        <w:t>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使用hive cli</w:t>
      </w:r>
      <w:r>
        <w:rPr>
          <w:rFonts w:hint="eastAsia" w:ascii="仿宋" w:hAnsi="仿宋" w:eastAsia="仿宋"/>
        </w:rPr>
        <w:t>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  <w:lang w:val="en-US" w:eastAsia="zh-CN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</w:t>
            </w:r>
            <w:r>
              <w:rPr>
                <w:rFonts w:hint="eastAsia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订单产生的年,为动态分区字段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订单产生的月,为动态分区字段</w:t>
            </w:r>
          </w:p>
        </w:tc>
      </w:tr>
    </w:tbl>
    <w:p>
      <w:pPr>
        <w:rPr>
          <w:rFonts w:ascii="黑体" w:hAnsi="黑体" w:eastAsia="黑体" w:cs="黑体"/>
          <w:bCs/>
          <w:sz w:val="30"/>
          <w:szCs w:val="30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层的数据，请计算连续两天下单的用户与已下单用户的占比，将结果存入MySQL数据库shtd_result的user</w:t>
      </w:r>
      <w:r>
        <w:rPr>
          <w:rFonts w:ascii="仿宋" w:hAnsi="仿宋" w:eastAsia="仿宋"/>
        </w:rPr>
        <w:t>repurchasedrate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(表结构如下)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然后在Linux的MySQL命令行中</w:t>
      </w:r>
      <w:r>
        <w:rPr>
          <w:rFonts w:hint="eastAsia" w:ascii="仿宋" w:hAnsi="仿宋" w:eastAsia="仿宋"/>
          <w:lang w:val="en-US" w:eastAsia="zh-CN"/>
        </w:rPr>
        <w:t>查询结果数据</w:t>
      </w:r>
      <w:r>
        <w:rPr>
          <w:rFonts w:hint="eastAsia" w:ascii="仿宋" w:hAnsi="仿宋" w:eastAsia="仿宋"/>
        </w:rPr>
        <w:t>，将SQL语句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pPr w:leftFromText="180" w:rightFromText="180" w:vertAnchor="text" w:horzAnchor="page" w:tblpXSpec="center" w:tblpY="34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040"/>
        <w:gridCol w:w="127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purchaseduser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下单人数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已下单人数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repurchaseduser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连续下单</w:t>
            </w:r>
            <w:r>
              <w:t>人数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连续两天下单</w:t>
            </w:r>
            <w:r>
              <w:rPr>
                <w:rFonts w:hint="eastAsia"/>
                <w:sz w:val="22"/>
                <w:lang w:val="en-US" w:eastAsia="zh-CN"/>
              </w:rPr>
              <w:t>的</w:t>
            </w:r>
            <w:r>
              <w:rPr>
                <w:rFonts w:hint="eastAsia"/>
                <w:sz w:val="22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repurchase</w:t>
            </w:r>
            <w:r>
              <w:rPr>
                <w:rFonts w:hint="eastAsia"/>
              </w:rPr>
              <w:t>rate</w:t>
            </w:r>
          </w:p>
        </w:tc>
        <w:tc>
          <w:tcPr>
            <w:tcW w:w="1040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百占比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sz w:val="22"/>
              </w:rPr>
              <w:t>连续</w:t>
            </w:r>
            <w:r>
              <w:rPr>
                <w:rFonts w:hint="eastAsia"/>
                <w:sz w:val="22"/>
                <w:lang w:val="en-US" w:eastAsia="zh-CN"/>
              </w:rPr>
              <w:t>两天</w:t>
            </w:r>
            <w:r>
              <w:rPr>
                <w:sz w:val="22"/>
              </w:rPr>
              <w:t>下单人数</w:t>
            </w:r>
            <w:r>
              <w:rPr>
                <w:rFonts w:hint="eastAsia"/>
                <w:sz w:val="22"/>
                <w:lang w:val="en-US" w:eastAsia="zh-CN"/>
              </w:rPr>
              <w:t>/已下单人数</w:t>
            </w:r>
            <w:r>
              <w:rPr>
                <w:sz w:val="22"/>
              </w:rPr>
              <w:t>百分比</w:t>
            </w:r>
            <w:r>
              <w:rPr>
                <w:rFonts w:hint="eastAsia"/>
                <w:sz w:val="22"/>
              </w:rPr>
              <w:t>（</w:t>
            </w:r>
            <w:r>
              <w:rPr>
                <w:sz w:val="22"/>
              </w:rPr>
              <w:t>保留1</w:t>
            </w:r>
            <w:r>
              <w:rPr>
                <w:rFonts w:hint="eastAsia"/>
                <w:sz w:val="22"/>
              </w:rPr>
              <w:t>位小数，四舍五入，不足的补0）例如2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1%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或者32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0%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层的数据，请计算每个省份累计订单量（订单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一条</w:t>
      </w:r>
      <w:r>
        <w:rPr>
          <w:rFonts w:hint="eastAsia" w:ascii="仿宋" w:hAnsi="仿宋" w:eastAsia="仿宋"/>
        </w:rPr>
        <w:t>算一个记录），然后根据每个省份订单量从高到低排列，将结果</w:t>
      </w:r>
      <w:r>
        <w:rPr>
          <w:rFonts w:hint="eastAsia" w:ascii="仿宋" w:hAnsi="仿宋" w:eastAsia="仿宋"/>
          <w:lang w:val="en-US" w:eastAsia="zh-CN"/>
        </w:rPr>
        <w:t>打印</w:t>
      </w:r>
      <w:r>
        <w:rPr>
          <w:rFonts w:hint="eastAsia" w:ascii="仿宋" w:hAnsi="仿宋" w:eastAsia="仿宋"/>
        </w:rPr>
        <w:t>到控制台（使用spark中的show算子，同时需要显示列名），将执行结果</w:t>
      </w:r>
      <w:r>
        <w:rPr>
          <w:rFonts w:hint="eastAsia" w:ascii="仿宋" w:hAnsi="仿宋" w:eastAsia="仿宋"/>
          <w:lang w:val="en-US" w:eastAsia="zh-CN"/>
        </w:rPr>
        <w:t>复制并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例如</w:t>
      </w:r>
      <w:r>
        <w:rPr>
          <w:rFonts w:hint="eastAsia" w:ascii="仿宋" w:hAnsi="仿宋" w:eastAsia="仿宋"/>
        </w:rPr>
        <w:t>：可以考虑</w:t>
      </w:r>
      <w:r>
        <w:rPr>
          <w:rFonts w:ascii="仿宋" w:hAnsi="仿宋" w:eastAsia="仿宋"/>
        </w:rPr>
        <w:t>首先生成类似的临时表A</w:t>
      </w:r>
      <w:r>
        <w:rPr>
          <w:rFonts w:hint="eastAsia" w:ascii="仿宋" w:hAnsi="仿宋" w:eastAsia="仿宋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</w:t>
            </w:r>
            <w:r>
              <w:rPr>
                <w:rFonts w:hint="eastAsia" w:ascii="仿宋" w:hAnsi="仿宋" w:eastAsia="仿宋"/>
              </w:rPr>
              <w:t>rovince_</w:t>
            </w:r>
            <w:r>
              <w:rPr>
                <w:rFonts w:ascii="仿宋" w:hAnsi="仿宋" w:eastAsia="仿宋"/>
              </w:rPr>
              <w:t>name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Amount</w:t>
            </w:r>
            <w:r>
              <w:rPr>
                <w:rFonts w:hint="eastAsia" w:ascii="仿宋" w:hAnsi="仿宋" w:eastAsia="仿宋"/>
              </w:rPr>
              <w:t>（订单量）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  <w:r>
              <w:rPr>
                <w:rFonts w:ascii="仿宋" w:hAnsi="仿宋" w:eastAsia="仿宋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333333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然后生成结果</w:t>
      </w:r>
      <w:r>
        <w:rPr>
          <w:rFonts w:hint="eastAsia" w:ascii="仿宋" w:hAnsi="仿宋" w:eastAsia="仿宋"/>
        </w:rPr>
        <w:t>类似如下：</w:t>
      </w:r>
      <w:r>
        <w:rPr>
          <w:rFonts w:ascii="仿宋" w:hAnsi="仿宋" w:eastAsia="仿宋"/>
          <w:sz w:val="21"/>
        </w:rPr>
        <w:t>其中C省销量最高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排在第一列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A省次之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以此类推</w:t>
      </w:r>
      <w:r>
        <w:rPr>
          <w:rFonts w:hint="eastAsia" w:ascii="仿宋" w:hAnsi="仿宋" w:eastAsia="仿宋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</w:t>
            </w:r>
            <w:r>
              <w:rPr>
                <w:rFonts w:hint="eastAsia" w:ascii="仿宋" w:hAnsi="仿宋" w:eastAsia="仿宋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333333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10122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  <w:r>
              <w:rPr>
                <w:rFonts w:ascii="仿宋" w:hAnsi="仿宋" w:eastAsia="仿宋"/>
              </w:rPr>
              <w:t>01</w:t>
            </w:r>
          </w:p>
        </w:tc>
      </w:tr>
    </w:tbl>
    <w:p>
      <w:pPr>
        <w:spacing w:line="360" w:lineRule="auto"/>
        <w:rPr>
          <w:rFonts w:hint="eastAsia" w:ascii="仿宋" w:hAnsi="仿宋" w:eastAsia="仿宋"/>
          <w:b/>
          <w:bCs w:val="0"/>
        </w:rPr>
      </w:pPr>
      <w:r>
        <w:rPr>
          <w:rFonts w:ascii="仿宋" w:hAnsi="仿宋" w:eastAsia="仿宋"/>
          <w:b/>
          <w:bCs w:val="0"/>
        </w:rPr>
        <w:t>提示</w:t>
      </w:r>
      <w:r>
        <w:rPr>
          <w:rFonts w:hint="eastAsia" w:ascii="仿宋" w:hAnsi="仿宋" w:eastAsia="仿宋"/>
          <w:b/>
          <w:bCs w:val="0"/>
        </w:rPr>
        <w:t>：</w:t>
      </w:r>
      <w:r>
        <w:rPr>
          <w:rFonts w:ascii="仿宋" w:hAnsi="仿宋" w:eastAsia="仿宋"/>
          <w:b/>
          <w:bCs w:val="0"/>
        </w:rPr>
        <w:t>可用str_to_map函数</w:t>
      </w:r>
      <w:r>
        <w:rPr>
          <w:rFonts w:hint="eastAsia" w:ascii="仿宋" w:hAnsi="仿宋" w:eastAsia="仿宋"/>
          <w:b/>
          <w:bCs w:val="0"/>
        </w:rPr>
        <w:t>减轻工作量</w:t>
      </w:r>
    </w:p>
    <w:p>
      <w:pPr>
        <w:spacing w:line="360" w:lineRule="auto"/>
        <w:rPr>
          <w:rFonts w:hint="eastAsia" w:ascii="仿宋" w:hAnsi="仿宋" w:eastAsia="仿宋"/>
          <w:b/>
          <w:bCs w:val="0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</w:t>
      </w:r>
      <w:r>
        <w:rPr>
          <w:rFonts w:hint="eastAsia" w:ascii="仿宋" w:hAnsi="仿宋" w:eastAsia="仿宋"/>
          <w:lang w:val="en-US" w:eastAsia="zh-CN"/>
        </w:rPr>
        <w:t>于</w:t>
      </w:r>
      <w:r>
        <w:rPr>
          <w:rFonts w:ascii="仿宋" w:hAnsi="仿宋" w:eastAsia="仿宋"/>
        </w:rPr>
        <w:t>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/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</w:t>
      </w:r>
      <w:r>
        <w:rPr>
          <w:rFonts w:hint="eastAsia" w:ascii="仿宋" w:hAnsi="仿宋" w:eastAsia="仿宋"/>
        </w:rPr>
        <w:t>订单</w:t>
      </w:r>
      <w:r>
        <w:rPr>
          <w:rFonts w:ascii="仿宋" w:hAnsi="仿宋" w:eastAsia="仿宋"/>
        </w:rPr>
        <w:t>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order_detail、order_info、sku_info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，对用户购买过的商品进行去重，将其转换为以下</w:t>
      </w:r>
      <w:r>
        <w:rPr>
          <w:rFonts w:hint="eastAsia" w:ascii="仿宋" w:hAnsi="仿宋" w:eastAsia="仿宋"/>
          <w:lang w:val="en-US" w:eastAsia="zh-CN"/>
        </w:rPr>
        <w:t>格式</w:t>
      </w:r>
      <w:r>
        <w:rPr>
          <w:rFonts w:hint="eastAsia" w:ascii="仿宋" w:hAnsi="仿宋" w:eastAsia="仿宋"/>
        </w:rPr>
        <w:t>：第一列为用户id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，第二列为用户购买过的商品id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，按照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id与sku_id进行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ascii="仿宋" w:hAnsi="仿宋" w:eastAsia="仿宋"/>
        </w:rPr>
        <w:t>排序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输出前</w:t>
      </w:r>
      <w:r>
        <w:rPr>
          <w:rFonts w:hint="eastAsia" w:ascii="仿宋" w:hAnsi="仿宋" w:eastAsia="仿宋"/>
        </w:rPr>
        <w:t>5行，将结果</w:t>
      </w:r>
      <w:r>
        <w:rPr>
          <w:rFonts w:hint="eastAsia" w:ascii="仿宋" w:hAnsi="仿宋" w:eastAsia="仿宋"/>
          <w:lang w:val="en-US" w:eastAsia="zh-CN"/>
        </w:rPr>
        <w:t>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793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355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用户id的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商品id的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提示：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apping操作：例如用户id：1、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7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8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9</w:t>
      </w:r>
      <w:r>
        <w:rPr>
          <w:rFonts w:hint="eastAsia" w:ascii="仿宋" w:hAnsi="仿宋" w:eastAsia="仿宋"/>
        </w:rPr>
        <w:t>，则做完mapping操作转为字典类型，键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键</w:t>
      </w:r>
      <w:r>
        <w:rPr>
          <w:rFonts w:hint="eastAsia" w:ascii="仿宋" w:hAnsi="仿宋" w:eastAsia="仿宋"/>
        </w:rPr>
        <w:t>1对应用户id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以此类推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mapping与sku_id_mapping数据前</w:t>
      </w:r>
      <w:r>
        <w:rPr>
          <w:rFonts w:hint="eastAsia" w:ascii="仿宋" w:hAnsi="仿宋" w:eastAsia="仿宋"/>
        </w:rPr>
        <w:t>5条</w:t>
      </w:r>
      <w:r>
        <w:rPr>
          <w:rFonts w:ascii="仿宋" w:hAnsi="仿宋" w:eastAsia="仿宋"/>
        </w:rPr>
        <w:t>如下</w:t>
      </w:r>
      <w:r>
        <w:rPr>
          <w:rFonts w:hint="eastAsia" w:ascii="仿宋" w:hAnsi="仿宋" w:eastAsia="仿宋"/>
        </w:rPr>
        <w:t>：-------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0:</w:t>
      </w:r>
      <w:r>
        <w:rPr>
          <w:rFonts w:ascii="仿宋" w:hAnsi="仿宋" w:eastAsia="仿宋"/>
        </w:rPr>
        <w:t>0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:8</w:t>
      </w:r>
      <w:r>
        <w:rPr>
          <w:rFonts w:ascii="仿宋" w:hAnsi="仿宋" w:eastAsia="仿宋"/>
        </w:rPr>
        <w:t>9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1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:3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第</w:t>
      </w: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小题</w:t>
      </w:r>
      <w:r>
        <w:rPr>
          <w:rFonts w:hint="eastAsia" w:ascii="仿宋" w:hAnsi="仿宋" w:eastAsia="仿宋"/>
        </w:rPr>
        <w:t>的结果，对其进行聚合，其中对</w:t>
      </w:r>
      <w:r>
        <w:rPr>
          <w:rFonts w:ascii="仿宋" w:hAnsi="仿宋" w:eastAsia="仿宋"/>
        </w:rPr>
        <w:t>sku_id进行one</w:t>
      </w:r>
      <w:r>
        <w:rPr>
          <w:rFonts w:hint="eastAsia" w:ascii="仿宋" w:hAnsi="仿宋" w:eastAsia="仿宋"/>
          <w:lang w:val="en-US" w:eastAsia="zh-CN"/>
        </w:rPr>
        <w:t>-</w:t>
      </w:r>
      <w:r>
        <w:rPr>
          <w:rFonts w:ascii="仿宋" w:hAnsi="仿宋" w:eastAsia="仿宋"/>
        </w:rPr>
        <w:t>hot转换</w:t>
      </w:r>
      <w:r>
        <w:rPr>
          <w:rFonts w:hint="eastAsia" w:ascii="仿宋" w:hAnsi="仿宋" w:eastAsia="仿宋"/>
        </w:rPr>
        <w:t>，将其转换为以下格式矩阵：第一列为用户id，其余列名为商品id，</w:t>
      </w:r>
      <w:r>
        <w:rPr>
          <w:rFonts w:ascii="仿宋" w:hAnsi="仿宋" w:eastAsia="仿宋"/>
        </w:rPr>
        <w:t>按照</w:t>
      </w:r>
      <w:r>
        <w:rPr>
          <w:rFonts w:hint="eastAsia" w:ascii="仿宋" w:hAnsi="仿宋" w:eastAsia="仿宋"/>
        </w:rPr>
        <w:t>用户id进行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排序，展示矩阵第一行前</w:t>
      </w:r>
      <w:r>
        <w:rPr>
          <w:rFonts w:ascii="仿宋" w:hAnsi="仿宋" w:eastAsia="仿宋"/>
        </w:rPr>
        <w:t>5列数据</w:t>
      </w:r>
      <w:r>
        <w:rPr>
          <w:rFonts w:hint="eastAsia" w:ascii="仿宋" w:hAnsi="仿宋" w:eastAsia="仿宋"/>
        </w:rPr>
        <w:t>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提交结果.docx】中对应的任务序号下。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客户key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sku_id0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sku_id1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sku_id2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---------------第一行前</w:t>
      </w:r>
      <w:r>
        <w:rPr>
          <w:rFonts w:ascii="仿宋" w:hAnsi="仿宋" w:eastAsia="仿宋"/>
        </w:rPr>
        <w:t>5列</w:t>
      </w:r>
      <w:r>
        <w:rPr>
          <w:rFonts w:hint="eastAsia" w:ascii="仿宋" w:hAnsi="仿宋" w:eastAsia="仿宋"/>
        </w:rPr>
        <w:t>结果展示为---------------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的结果，对其进行SVD分解，对数据进行降维保留前</w:t>
      </w:r>
      <w:r>
        <w:rPr>
          <w:rFonts w:ascii="仿宋" w:hAnsi="仿宋" w:eastAsia="仿宋"/>
        </w:rPr>
        <w:t>5个奇异值信息</w:t>
      </w:r>
      <w:r>
        <w:rPr>
          <w:rFonts w:hint="eastAsia" w:ascii="仿宋" w:hAnsi="仿宋" w:eastAsia="仿宋"/>
        </w:rPr>
        <w:t>，根据该用户已购买的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分别与未购买的商品计算余弦相似度再进行累加求均值，将</w:t>
      </w:r>
      <w:r>
        <w:rPr>
          <w:rFonts w:hint="eastAsia" w:ascii="仿宋" w:hAnsi="仿宋" w:eastAsia="仿宋"/>
          <w:lang w:val="en-US" w:eastAsia="zh-CN"/>
        </w:rPr>
        <w:t>均</w:t>
      </w:r>
      <w:r>
        <w:rPr>
          <w:rFonts w:hint="eastAsia" w:ascii="仿宋" w:hAnsi="仿宋" w:eastAsia="仿宋"/>
        </w:rPr>
        <w:t>值最大的5件商品id进行输出作为推荐使用。将输出结果截图粘贴至客户端桌面【Release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  <w:lang w:val="en-US" w:eastAsia="zh-CN"/>
        </w:rPr>
        <w:t>3456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  <w:lang w:val="en-US" w:eastAsia="zh-CN"/>
        </w:rPr>
        <w:t>2672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  <w:lang w:val="en-US" w:eastAsia="zh-CN"/>
        </w:rPr>
        <w:t>35246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  <w:lang w:val="en-US" w:eastAsia="zh-CN"/>
        </w:rPr>
        <w:t>35748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  <w:lang w:val="en-US" w:eastAsia="zh-CN"/>
        </w:rPr>
        <w:t>2356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主</w:t>
      </w:r>
      <w:r>
        <w:rPr>
          <w:rFonts w:hint="eastAsia" w:ascii="仿宋" w:hAnsi="仿宋" w:eastAsia="仿宋"/>
        </w:rPr>
        <w:t>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</w:t>
      </w:r>
      <w:r>
        <w:rPr>
          <w:rFonts w:hint="eastAsia" w:ascii="仿宋" w:hAnsi="仿宋" w:eastAsia="仿宋"/>
          <w:lang w:val="en-US" w:eastAsia="zh-CN"/>
        </w:rPr>
        <w:t>列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使用Flink消费Kafka中的数据，统计商城实时订单数量（需要考虑订单表的状态，若有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不计入订单数量</w:t>
      </w:r>
      <w:r>
        <w:rPr>
          <w:rFonts w:hint="eastAsia" w:ascii="仿宋" w:hAnsi="仿宋" w:eastAsia="仿宋"/>
        </w:rPr>
        <w:t>，其他</w:t>
      </w:r>
      <w:r>
        <w:rPr>
          <w:rFonts w:hint="eastAsia" w:ascii="仿宋" w:hAnsi="仿宋" w:eastAsia="仿宋"/>
          <w:lang w:val="en-US" w:eastAsia="zh-CN"/>
        </w:rPr>
        <w:t>状态则累加</w:t>
      </w:r>
      <w:r>
        <w:rPr>
          <w:rFonts w:hint="eastAsia" w:ascii="仿宋" w:hAnsi="仿宋" w:eastAsia="仿宋"/>
        </w:rPr>
        <w:t>），将key设置成totalcount存入Redis中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key方式获取totalcount值，将结果截图粘贴至客户端桌面【Release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在任务1进行的同时，使用侧边流，使用Flink消费Kafka中的订单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数据，实时统计商城中消费额前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的商品（不考虑订单状态，不考虑打折），将key设置成top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的商品信息并外层用[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，其中按排序依次存放商品id:销售额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并用</w:t>
      </w:r>
      <w:r>
        <w:rPr>
          <w:rFonts w:hint="eastAsia" w:ascii="仿宋" w:hAnsi="仿宋" w:eastAsia="仿宋"/>
          <w:lang w:val="en-US" w:eastAsia="zh-CN"/>
        </w:rPr>
        <w:t>逗号</w:t>
      </w:r>
      <w:r>
        <w:rPr>
          <w:rFonts w:hint="eastAsia" w:ascii="仿宋" w:hAnsi="仿宋" w:eastAsia="仿宋"/>
        </w:rPr>
        <w:t>分割）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1:10020.2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42:4540.0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12:540]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采用双流JOIN的方式（本系统稳定，无需担心数据迟到与丢失的问题,</w:t>
      </w:r>
      <w:r>
        <w:rPr>
          <w:rFonts w:ascii="仿宋" w:hAnsi="仿宋" w:eastAsia="仿宋"/>
        </w:rPr>
        <w:t>建议使用滚动窗口</w:t>
      </w:r>
      <w:r>
        <w:rPr>
          <w:rFonts w:hint="eastAsia" w:ascii="仿宋" w:hAnsi="仿宋" w:eastAsia="仿宋"/>
        </w:rPr>
        <w:t>），结合订单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hint="eastAsia" w:ascii="仿宋" w:hAnsi="仿宋" w:eastAsia="仿宋"/>
        </w:rPr>
        <w:t>和订单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不进行</w:t>
      </w:r>
      <w:r>
        <w:rPr>
          <w:rFonts w:ascii="仿宋" w:hAnsi="仿宋" w:eastAsia="仿宋"/>
        </w:rPr>
        <w:t>统计</w:t>
      </w:r>
      <w:r>
        <w:rPr>
          <w:rFonts w:hint="eastAsia" w:ascii="仿宋" w:hAnsi="仿宋" w:eastAsia="仿宋"/>
        </w:rPr>
        <w:t>），拼接成如下表所示格式，其中包含订单id、订单总金额、商品数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将数据存入</w:t>
      </w:r>
      <w:r>
        <w:rPr>
          <w:rFonts w:hint="eastAsia" w:ascii="仿宋" w:hAnsi="仿宋" w:eastAsia="仿宋"/>
          <w:lang w:val="en-US" w:eastAsia="zh-CN"/>
        </w:rPr>
        <w:t>HBase</w:t>
      </w:r>
      <w:r>
        <w:rPr>
          <w:rFonts w:ascii="仿宋" w:hAnsi="仿宋" w:eastAsia="仿宋"/>
        </w:rPr>
        <w:t>数据库</w:t>
      </w:r>
      <w:r>
        <w:rPr>
          <w:rFonts w:hint="eastAsia" w:ascii="仿宋" w:hAnsi="仿宋" w:eastAsia="仿宋"/>
          <w:lang w:val="en-US" w:eastAsia="zh-CN"/>
        </w:rPr>
        <w:t>(namespace)</w:t>
      </w:r>
      <w:r>
        <w:rPr>
          <w:rFonts w:ascii="仿宋" w:hAnsi="仿宋" w:eastAsia="仿宋"/>
        </w:rPr>
        <w:t>shtd_result的的orderpos</w:t>
      </w:r>
      <w:r>
        <w:rPr>
          <w:rFonts w:hint="eastAsia" w:ascii="仿宋" w:hAnsi="仿宋" w:eastAsia="仿宋"/>
          <w:lang w:val="en-US" w:eastAsia="zh-CN"/>
        </w:rPr>
        <w:t>i</w:t>
      </w:r>
      <w:r>
        <w:rPr>
          <w:rFonts w:ascii="仿宋" w:hAnsi="仿宋" w:eastAsia="仿宋"/>
        </w:rPr>
        <w:t>tive</w:t>
      </w:r>
      <w:r>
        <w:rPr>
          <w:rFonts w:hint="eastAsia" w:ascii="仿宋" w:hAnsi="仿宋" w:eastAsia="仿宋"/>
        </w:rPr>
        <w:t>aggr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中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表结构如下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，然后在Linux的</w:t>
      </w:r>
      <w:r>
        <w:rPr>
          <w:rFonts w:hint="eastAsia" w:ascii="仿宋" w:hAnsi="仿宋" w:eastAsia="仿宋"/>
          <w:lang w:val="en-US" w:eastAsia="zh-CN"/>
        </w:rPr>
        <w:t>HBase shell</w:t>
      </w:r>
      <w:r>
        <w:rPr>
          <w:rFonts w:hint="eastAsia" w:ascii="仿宋" w:hAnsi="仿宋" w:eastAsia="仿宋"/>
        </w:rPr>
        <w:t>命令行中查询出</w:t>
      </w:r>
      <w:r>
        <w:rPr>
          <w:rFonts w:hint="eastAsia" w:ascii="仿宋" w:hAnsi="仿宋" w:eastAsia="仿宋"/>
          <w:lang w:val="en-US" w:eastAsia="zh-CN"/>
        </w:rPr>
        <w:t>任意</w:t>
      </w:r>
      <w:r>
        <w:rPr>
          <w:rFonts w:hint="eastAsia" w:ascii="仿宋" w:hAnsi="仿宋" w:eastAsia="仿宋"/>
        </w:rPr>
        <w:t>5条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查询列orderprice、orderdetailcount，</w:t>
      </w:r>
      <w:r>
        <w:rPr>
          <w:rFonts w:hint="eastAsia" w:ascii="仿宋" w:hAnsi="仿宋" w:eastAsia="仿宋"/>
        </w:rPr>
        <w:t>将执行结果截图粘贴至客户端桌面【Release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表空间为：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表为</w:t>
      </w:r>
      <w:r>
        <w:rPr>
          <w:rFonts w:ascii="仿宋" w:hAnsi="仿宋" w:eastAsia="仿宋"/>
        </w:rPr>
        <w:t>orderpos</w:t>
      </w:r>
      <w:r>
        <w:rPr>
          <w:rFonts w:hint="eastAsia" w:ascii="仿宋" w:hAnsi="仿宋" w:eastAsia="仿宋"/>
          <w:lang w:val="en-US" w:eastAsia="zh-CN"/>
        </w:rPr>
        <w:t>i</w:t>
      </w:r>
      <w:r>
        <w:rPr>
          <w:rFonts w:ascii="仿宋" w:hAnsi="仿宋" w:eastAsia="仿宋"/>
        </w:rPr>
        <w:t>tive</w:t>
      </w:r>
      <w:r>
        <w:rPr>
          <w:rFonts w:hint="eastAsia" w:ascii="仿宋" w:hAnsi="仿宋" w:eastAsia="仿宋"/>
        </w:rPr>
        <w:t>aggr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列族为：info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rowkey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 w:ascii="仿宋" w:hAnsi="仿宋" w:eastAsia="仿宋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HBase的主键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值为id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订单id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price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22"/>
              </w:rPr>
              <w:t>统计订单</w:t>
            </w:r>
            <w:r>
              <w:rPr>
                <w:rFonts w:hint="eastAsia"/>
                <w:sz w:val="22"/>
                <w:lang w:val="en-US" w:eastAsia="zh-CN"/>
              </w:rPr>
              <w:t>信息</w:t>
            </w:r>
            <w:r>
              <w:rPr>
                <w:sz w:val="22"/>
              </w:rPr>
              <w:t>中 final_total_amount字段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rderdetail</w:t>
            </w:r>
            <w:r>
              <w:t>count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lang w:val="en-US" w:eastAsia="zh-CN"/>
              </w:rPr>
              <w:t>数量</w:t>
            </w:r>
            <w:r>
              <w:rPr>
                <w:rFonts w:hint="eastAsia"/>
              </w:rPr>
              <w:t>总计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22"/>
              </w:rPr>
              <w:t>统计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详细信息</w:t>
            </w:r>
            <w:r>
              <w:t>中 sku_num字段</w:t>
            </w:r>
          </w:p>
        </w:tc>
      </w:tr>
    </w:tbl>
    <w:p>
      <w:pPr>
        <w:keepNext/>
        <w:wordWrap w:val="0"/>
        <w:snapToGrid w:val="0"/>
        <w:spacing w:line="560" w:lineRule="exact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</w:tc>
      </w:tr>
    </w:tbl>
    <w:p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各地区所有订单消费额的中位数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：用饼状图展示各地区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的平均消费能力</w:t>
      </w:r>
    </w:p>
    <w:p>
      <w:pPr>
        <w:spacing w:line="360" w:lineRule="auto"/>
        <w:rPr>
          <w:rFonts w:ascii="仿宋" w:hAnsi="仿宋" w:eastAsia="仿宋"/>
        </w:rPr>
      </w:pPr>
      <w:bookmarkStart w:id="0" w:name="OLE_LINK2"/>
      <w:bookmarkStart w:id="1" w:name="OLE_LINK1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</w:t>
      </w:r>
      <w:r>
        <w:rPr>
          <w:rFonts w:hint="eastAsia" w:ascii="仿宋" w:hAnsi="仿宋" w:eastAsia="仿宋"/>
          <w:lang w:val="en-US" w:eastAsia="zh-CN"/>
        </w:rPr>
        <w:t>订单的平均消费额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  <w:bookmarkEnd w:id="0"/>
      <w:bookmarkEnd w:id="1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：用折线图展示每年上架商品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子任务四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：用条形图展示平均消费额最高的地区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最高的5个地区，同时将用于图表展示的数据结构在浏览器的console中进行打印输出，将图表可视化结果和浏览器console打印结果分别截图并粘贴至客户端桌面【Release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子任务五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：用散点图展示省份平均消费额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编写Vue工程代码，根据接口，用基础散点图展示2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年最高10个省份平均消费</w:t>
      </w:r>
      <w:r>
        <w:rPr>
          <w:rFonts w:hint="eastAsia" w:ascii="仿宋" w:hAnsi="仿宋" w:eastAsia="仿宋"/>
          <w:lang w:val="en-US" w:eastAsia="zh-CN"/>
        </w:rPr>
        <w:t>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F：综合分析（10分）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子任务一：Flume采集数据会导致数据丢失吗？请简述其原理。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请简述Flume数据采集是否会导致数据丢失以及其原理，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F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子任务二：Flink 任务出现很高的延迟，你会如何入手解决类似问题？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Flink 任务出现很高的延迟，你会如何入手解决类似问题，将内容编写至客户端桌面【Release\任务F提交结果.docx】中对应的任务序号下。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分析地区销售状况。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任务E中，根据相关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展示</w:t>
      </w:r>
      <w:r>
        <w:rPr>
          <w:rFonts w:hint="eastAsia" w:ascii="仿宋" w:hAnsi="仿宋" w:eastAsia="仿宋"/>
        </w:rPr>
        <w:t>数据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请分析购买力较强的前三个地区，可从该地区的省份维度进行详细说明。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5D277D"/>
    <w:multiLevelType w:val="multilevel"/>
    <w:tmpl w:val="095D277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642D0"/>
    <w:multiLevelType w:val="multilevel"/>
    <w:tmpl w:val="4B7642D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1749F"/>
    <w:rsid w:val="00026E8F"/>
    <w:rsid w:val="00030FBF"/>
    <w:rsid w:val="0005604A"/>
    <w:rsid w:val="000A3A9B"/>
    <w:rsid w:val="000A5B8B"/>
    <w:rsid w:val="000B0DA3"/>
    <w:rsid w:val="000B2932"/>
    <w:rsid w:val="000C22C8"/>
    <w:rsid w:val="000C35A0"/>
    <w:rsid w:val="000D27BF"/>
    <w:rsid w:val="000F11BB"/>
    <w:rsid w:val="000F7740"/>
    <w:rsid w:val="00112B40"/>
    <w:rsid w:val="0012401B"/>
    <w:rsid w:val="001371C8"/>
    <w:rsid w:val="001602FC"/>
    <w:rsid w:val="0017238C"/>
    <w:rsid w:val="00176022"/>
    <w:rsid w:val="001953F6"/>
    <w:rsid w:val="001A2BCD"/>
    <w:rsid w:val="001A5137"/>
    <w:rsid w:val="001A7CB4"/>
    <w:rsid w:val="001C6AC4"/>
    <w:rsid w:val="00225C2A"/>
    <w:rsid w:val="00227A3B"/>
    <w:rsid w:val="00235C04"/>
    <w:rsid w:val="002510DD"/>
    <w:rsid w:val="00277079"/>
    <w:rsid w:val="00295283"/>
    <w:rsid w:val="00295B19"/>
    <w:rsid w:val="0029769B"/>
    <w:rsid w:val="002A344E"/>
    <w:rsid w:val="002B53E4"/>
    <w:rsid w:val="002B6DC1"/>
    <w:rsid w:val="002C08FD"/>
    <w:rsid w:val="002D3DED"/>
    <w:rsid w:val="003018FE"/>
    <w:rsid w:val="00303F68"/>
    <w:rsid w:val="00310695"/>
    <w:rsid w:val="0031187B"/>
    <w:rsid w:val="00315DEF"/>
    <w:rsid w:val="0032076D"/>
    <w:rsid w:val="003249BC"/>
    <w:rsid w:val="00326203"/>
    <w:rsid w:val="00337795"/>
    <w:rsid w:val="003419B4"/>
    <w:rsid w:val="00346EAD"/>
    <w:rsid w:val="00390A52"/>
    <w:rsid w:val="00391256"/>
    <w:rsid w:val="003A7F99"/>
    <w:rsid w:val="003B1C11"/>
    <w:rsid w:val="003B23A6"/>
    <w:rsid w:val="003C7152"/>
    <w:rsid w:val="003D562F"/>
    <w:rsid w:val="003D677D"/>
    <w:rsid w:val="004058A8"/>
    <w:rsid w:val="00413DAD"/>
    <w:rsid w:val="0041485E"/>
    <w:rsid w:val="00415730"/>
    <w:rsid w:val="00416E44"/>
    <w:rsid w:val="0042230B"/>
    <w:rsid w:val="004505DE"/>
    <w:rsid w:val="004538F3"/>
    <w:rsid w:val="00467400"/>
    <w:rsid w:val="00475903"/>
    <w:rsid w:val="00481C2C"/>
    <w:rsid w:val="004843FE"/>
    <w:rsid w:val="00487E6F"/>
    <w:rsid w:val="0049061B"/>
    <w:rsid w:val="004A1FCD"/>
    <w:rsid w:val="004B06F2"/>
    <w:rsid w:val="004B130C"/>
    <w:rsid w:val="004B4E9E"/>
    <w:rsid w:val="004C330B"/>
    <w:rsid w:val="004C6860"/>
    <w:rsid w:val="004D3A4D"/>
    <w:rsid w:val="004E416A"/>
    <w:rsid w:val="004E6D5A"/>
    <w:rsid w:val="00500C42"/>
    <w:rsid w:val="00505E69"/>
    <w:rsid w:val="00515017"/>
    <w:rsid w:val="005176C8"/>
    <w:rsid w:val="00527CB1"/>
    <w:rsid w:val="00533FDF"/>
    <w:rsid w:val="005521C5"/>
    <w:rsid w:val="00557711"/>
    <w:rsid w:val="005A1BB7"/>
    <w:rsid w:val="005A6B89"/>
    <w:rsid w:val="005B2A25"/>
    <w:rsid w:val="005B3DD7"/>
    <w:rsid w:val="005B5230"/>
    <w:rsid w:val="005C2606"/>
    <w:rsid w:val="005F034C"/>
    <w:rsid w:val="005F23C9"/>
    <w:rsid w:val="005F66B9"/>
    <w:rsid w:val="00600434"/>
    <w:rsid w:val="00614D0F"/>
    <w:rsid w:val="006235AA"/>
    <w:rsid w:val="0064069E"/>
    <w:rsid w:val="00662734"/>
    <w:rsid w:val="0066376C"/>
    <w:rsid w:val="00665981"/>
    <w:rsid w:val="006707DE"/>
    <w:rsid w:val="0067578F"/>
    <w:rsid w:val="0069535B"/>
    <w:rsid w:val="006B13CE"/>
    <w:rsid w:val="006C32D2"/>
    <w:rsid w:val="006F314A"/>
    <w:rsid w:val="007045BC"/>
    <w:rsid w:val="0070673A"/>
    <w:rsid w:val="0071741C"/>
    <w:rsid w:val="00764929"/>
    <w:rsid w:val="0079640B"/>
    <w:rsid w:val="007A3CFE"/>
    <w:rsid w:val="007B424D"/>
    <w:rsid w:val="007C13B9"/>
    <w:rsid w:val="007C4A17"/>
    <w:rsid w:val="007C61FC"/>
    <w:rsid w:val="007D6C63"/>
    <w:rsid w:val="007F30C1"/>
    <w:rsid w:val="00824080"/>
    <w:rsid w:val="00832645"/>
    <w:rsid w:val="008457E8"/>
    <w:rsid w:val="00846BA6"/>
    <w:rsid w:val="00846F94"/>
    <w:rsid w:val="00861155"/>
    <w:rsid w:val="008831AA"/>
    <w:rsid w:val="00883931"/>
    <w:rsid w:val="008A36EA"/>
    <w:rsid w:val="008B1853"/>
    <w:rsid w:val="008B2699"/>
    <w:rsid w:val="008B4038"/>
    <w:rsid w:val="008B61A0"/>
    <w:rsid w:val="008D40D5"/>
    <w:rsid w:val="008D5689"/>
    <w:rsid w:val="008D5FFB"/>
    <w:rsid w:val="00911810"/>
    <w:rsid w:val="00924830"/>
    <w:rsid w:val="00924C5E"/>
    <w:rsid w:val="0092558B"/>
    <w:rsid w:val="00925DC8"/>
    <w:rsid w:val="00945B99"/>
    <w:rsid w:val="00950BB5"/>
    <w:rsid w:val="00965322"/>
    <w:rsid w:val="00967AA7"/>
    <w:rsid w:val="0099082F"/>
    <w:rsid w:val="009B1C50"/>
    <w:rsid w:val="009C7AE9"/>
    <w:rsid w:val="009D205E"/>
    <w:rsid w:val="009E2FBA"/>
    <w:rsid w:val="00A06030"/>
    <w:rsid w:val="00A130A5"/>
    <w:rsid w:val="00A272F6"/>
    <w:rsid w:val="00A312A9"/>
    <w:rsid w:val="00A400EF"/>
    <w:rsid w:val="00A41F75"/>
    <w:rsid w:val="00A709B8"/>
    <w:rsid w:val="00A92ABE"/>
    <w:rsid w:val="00AA10FD"/>
    <w:rsid w:val="00AA7726"/>
    <w:rsid w:val="00AB4D5F"/>
    <w:rsid w:val="00AC4C9B"/>
    <w:rsid w:val="00AD420D"/>
    <w:rsid w:val="00AD4A2B"/>
    <w:rsid w:val="00AD6A11"/>
    <w:rsid w:val="00AE115C"/>
    <w:rsid w:val="00AE2F18"/>
    <w:rsid w:val="00AE59E8"/>
    <w:rsid w:val="00AF1AB8"/>
    <w:rsid w:val="00B05A8E"/>
    <w:rsid w:val="00B13887"/>
    <w:rsid w:val="00B164FF"/>
    <w:rsid w:val="00B27D8A"/>
    <w:rsid w:val="00B372D6"/>
    <w:rsid w:val="00B40407"/>
    <w:rsid w:val="00B406F5"/>
    <w:rsid w:val="00B42B4F"/>
    <w:rsid w:val="00B522ED"/>
    <w:rsid w:val="00B56840"/>
    <w:rsid w:val="00B57D07"/>
    <w:rsid w:val="00B672D9"/>
    <w:rsid w:val="00B80DB3"/>
    <w:rsid w:val="00B8210A"/>
    <w:rsid w:val="00B96722"/>
    <w:rsid w:val="00BB2CEB"/>
    <w:rsid w:val="00BB6212"/>
    <w:rsid w:val="00BB6F41"/>
    <w:rsid w:val="00BC525B"/>
    <w:rsid w:val="00C1307D"/>
    <w:rsid w:val="00C15C61"/>
    <w:rsid w:val="00C2000A"/>
    <w:rsid w:val="00C21164"/>
    <w:rsid w:val="00C32D18"/>
    <w:rsid w:val="00C35E14"/>
    <w:rsid w:val="00C44DE9"/>
    <w:rsid w:val="00C47C40"/>
    <w:rsid w:val="00C51CBF"/>
    <w:rsid w:val="00C56621"/>
    <w:rsid w:val="00C64B2A"/>
    <w:rsid w:val="00C65A2D"/>
    <w:rsid w:val="00C7524D"/>
    <w:rsid w:val="00C85E98"/>
    <w:rsid w:val="00CB26C3"/>
    <w:rsid w:val="00CB2BD0"/>
    <w:rsid w:val="00CC0696"/>
    <w:rsid w:val="00CC44C3"/>
    <w:rsid w:val="00CC7E58"/>
    <w:rsid w:val="00CD17FB"/>
    <w:rsid w:val="00CE67A9"/>
    <w:rsid w:val="00CF238F"/>
    <w:rsid w:val="00D02B78"/>
    <w:rsid w:val="00D071B7"/>
    <w:rsid w:val="00D2011F"/>
    <w:rsid w:val="00D56257"/>
    <w:rsid w:val="00D57BCC"/>
    <w:rsid w:val="00D672BA"/>
    <w:rsid w:val="00D96DAB"/>
    <w:rsid w:val="00DB05AF"/>
    <w:rsid w:val="00DB0D2A"/>
    <w:rsid w:val="00DB3B58"/>
    <w:rsid w:val="00DB7907"/>
    <w:rsid w:val="00DD0CF8"/>
    <w:rsid w:val="00DD3820"/>
    <w:rsid w:val="00DE24E7"/>
    <w:rsid w:val="00DF04B0"/>
    <w:rsid w:val="00E902A9"/>
    <w:rsid w:val="00E90353"/>
    <w:rsid w:val="00E95127"/>
    <w:rsid w:val="00EB6058"/>
    <w:rsid w:val="00EB7251"/>
    <w:rsid w:val="00EE7C2B"/>
    <w:rsid w:val="00F056A1"/>
    <w:rsid w:val="00F15946"/>
    <w:rsid w:val="00F263C6"/>
    <w:rsid w:val="00F35D63"/>
    <w:rsid w:val="00F54BD1"/>
    <w:rsid w:val="00F73339"/>
    <w:rsid w:val="00F74B89"/>
    <w:rsid w:val="00F86749"/>
    <w:rsid w:val="00FB13E3"/>
    <w:rsid w:val="00FB35F4"/>
    <w:rsid w:val="00FC0752"/>
    <w:rsid w:val="00FF5259"/>
    <w:rsid w:val="00FF7266"/>
    <w:rsid w:val="019A4593"/>
    <w:rsid w:val="01E252A0"/>
    <w:rsid w:val="020134C5"/>
    <w:rsid w:val="033663E3"/>
    <w:rsid w:val="033738C7"/>
    <w:rsid w:val="033F61E7"/>
    <w:rsid w:val="03667448"/>
    <w:rsid w:val="040C4504"/>
    <w:rsid w:val="04FD60BC"/>
    <w:rsid w:val="05150893"/>
    <w:rsid w:val="053D52D3"/>
    <w:rsid w:val="06D2092B"/>
    <w:rsid w:val="07602036"/>
    <w:rsid w:val="07C7045F"/>
    <w:rsid w:val="08194427"/>
    <w:rsid w:val="0AC50C57"/>
    <w:rsid w:val="0B2C5AEC"/>
    <w:rsid w:val="0B894BE8"/>
    <w:rsid w:val="0BBE4333"/>
    <w:rsid w:val="0BEB59F4"/>
    <w:rsid w:val="0C1A1A46"/>
    <w:rsid w:val="0D0F5B61"/>
    <w:rsid w:val="0DDC160C"/>
    <w:rsid w:val="0FED3DB6"/>
    <w:rsid w:val="103A1754"/>
    <w:rsid w:val="105F7D72"/>
    <w:rsid w:val="10EE1217"/>
    <w:rsid w:val="11650038"/>
    <w:rsid w:val="11E4600F"/>
    <w:rsid w:val="12F41FA0"/>
    <w:rsid w:val="13AA14D7"/>
    <w:rsid w:val="14393F99"/>
    <w:rsid w:val="14EB79A2"/>
    <w:rsid w:val="1661078A"/>
    <w:rsid w:val="16902346"/>
    <w:rsid w:val="16916269"/>
    <w:rsid w:val="171E1BED"/>
    <w:rsid w:val="18682F0E"/>
    <w:rsid w:val="18B5633E"/>
    <w:rsid w:val="194E0613"/>
    <w:rsid w:val="199926F8"/>
    <w:rsid w:val="19E66D3D"/>
    <w:rsid w:val="1B8C6D94"/>
    <w:rsid w:val="1E0D0FBE"/>
    <w:rsid w:val="20077DF1"/>
    <w:rsid w:val="205004AC"/>
    <w:rsid w:val="20716A3B"/>
    <w:rsid w:val="20867857"/>
    <w:rsid w:val="2093792F"/>
    <w:rsid w:val="20CA35B4"/>
    <w:rsid w:val="2177151E"/>
    <w:rsid w:val="23276E7B"/>
    <w:rsid w:val="23AB151E"/>
    <w:rsid w:val="24177368"/>
    <w:rsid w:val="250950AB"/>
    <w:rsid w:val="25A13934"/>
    <w:rsid w:val="2680597B"/>
    <w:rsid w:val="27624129"/>
    <w:rsid w:val="284B5C03"/>
    <w:rsid w:val="29384A11"/>
    <w:rsid w:val="299B0670"/>
    <w:rsid w:val="2A681E5F"/>
    <w:rsid w:val="2A9767DF"/>
    <w:rsid w:val="2AAA4765"/>
    <w:rsid w:val="2B4B6154"/>
    <w:rsid w:val="2CE36E37"/>
    <w:rsid w:val="2D701279"/>
    <w:rsid w:val="2DD3627C"/>
    <w:rsid w:val="2DF12E24"/>
    <w:rsid w:val="2E1125AC"/>
    <w:rsid w:val="2E754ADF"/>
    <w:rsid w:val="2EAA337E"/>
    <w:rsid w:val="2F712E72"/>
    <w:rsid w:val="30C27663"/>
    <w:rsid w:val="31C00377"/>
    <w:rsid w:val="337B409B"/>
    <w:rsid w:val="34BB69E5"/>
    <w:rsid w:val="360C4882"/>
    <w:rsid w:val="372420B6"/>
    <w:rsid w:val="38AE55D4"/>
    <w:rsid w:val="38C81C4B"/>
    <w:rsid w:val="39653A06"/>
    <w:rsid w:val="3A904296"/>
    <w:rsid w:val="3B18241F"/>
    <w:rsid w:val="3B3E4E95"/>
    <w:rsid w:val="3B8026D8"/>
    <w:rsid w:val="3C1F3542"/>
    <w:rsid w:val="3C2638C9"/>
    <w:rsid w:val="3D1436D1"/>
    <w:rsid w:val="3E307A14"/>
    <w:rsid w:val="3EC1645B"/>
    <w:rsid w:val="3EFA1845"/>
    <w:rsid w:val="40BF1A28"/>
    <w:rsid w:val="413324A6"/>
    <w:rsid w:val="426B6582"/>
    <w:rsid w:val="426B7AFA"/>
    <w:rsid w:val="42C456CA"/>
    <w:rsid w:val="43D60721"/>
    <w:rsid w:val="443D1987"/>
    <w:rsid w:val="4445761F"/>
    <w:rsid w:val="459C0CF6"/>
    <w:rsid w:val="47C13ED6"/>
    <w:rsid w:val="481A2D49"/>
    <w:rsid w:val="489F7F4D"/>
    <w:rsid w:val="49315384"/>
    <w:rsid w:val="494A7735"/>
    <w:rsid w:val="49C33CDD"/>
    <w:rsid w:val="4A132E94"/>
    <w:rsid w:val="4ACA72FB"/>
    <w:rsid w:val="4AFC5A25"/>
    <w:rsid w:val="4B33366E"/>
    <w:rsid w:val="4B7D32C8"/>
    <w:rsid w:val="4D4A22AC"/>
    <w:rsid w:val="4EB001C0"/>
    <w:rsid w:val="50076AEB"/>
    <w:rsid w:val="505F4DFA"/>
    <w:rsid w:val="50947C48"/>
    <w:rsid w:val="513F57D3"/>
    <w:rsid w:val="554851FB"/>
    <w:rsid w:val="562D183E"/>
    <w:rsid w:val="56FA0E21"/>
    <w:rsid w:val="576E39C8"/>
    <w:rsid w:val="581E4445"/>
    <w:rsid w:val="58B82365"/>
    <w:rsid w:val="59DE1B9E"/>
    <w:rsid w:val="5C641743"/>
    <w:rsid w:val="5D464BD2"/>
    <w:rsid w:val="5D470D8D"/>
    <w:rsid w:val="5D9827E2"/>
    <w:rsid w:val="5E624DB0"/>
    <w:rsid w:val="5EDC111F"/>
    <w:rsid w:val="5F491F6D"/>
    <w:rsid w:val="5F6E1618"/>
    <w:rsid w:val="5FDB01FD"/>
    <w:rsid w:val="60A02F65"/>
    <w:rsid w:val="623855AA"/>
    <w:rsid w:val="63946C89"/>
    <w:rsid w:val="644538C3"/>
    <w:rsid w:val="644F37FB"/>
    <w:rsid w:val="64F622E9"/>
    <w:rsid w:val="651A3C75"/>
    <w:rsid w:val="65345DE4"/>
    <w:rsid w:val="65504021"/>
    <w:rsid w:val="66CB20A8"/>
    <w:rsid w:val="67073442"/>
    <w:rsid w:val="67AA65B6"/>
    <w:rsid w:val="67B579EA"/>
    <w:rsid w:val="68447698"/>
    <w:rsid w:val="6B8D2CBE"/>
    <w:rsid w:val="6C9653F8"/>
    <w:rsid w:val="6D042B59"/>
    <w:rsid w:val="6D7271FB"/>
    <w:rsid w:val="6F30605E"/>
    <w:rsid w:val="6F8D5396"/>
    <w:rsid w:val="70004270"/>
    <w:rsid w:val="700D7565"/>
    <w:rsid w:val="710F493B"/>
    <w:rsid w:val="72B950AD"/>
    <w:rsid w:val="739E521C"/>
    <w:rsid w:val="73F47A9E"/>
    <w:rsid w:val="750D4080"/>
    <w:rsid w:val="7601232C"/>
    <w:rsid w:val="763216D0"/>
    <w:rsid w:val="771F2FB0"/>
    <w:rsid w:val="774B38BE"/>
    <w:rsid w:val="78CA55CE"/>
    <w:rsid w:val="79707CAB"/>
    <w:rsid w:val="7AD061BA"/>
    <w:rsid w:val="7CDB7433"/>
    <w:rsid w:val="7D2251E4"/>
    <w:rsid w:val="7E0049DA"/>
    <w:rsid w:val="7FC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9568</Words>
  <Characters>15647</Characters>
  <Lines>89</Lines>
  <Paragraphs>25</Paragraphs>
  <TotalTime>4</TotalTime>
  <ScaleCrop>false</ScaleCrop>
  <LinksUpToDate>false</LinksUpToDate>
  <CharactersWithSpaces>15743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2023-05-09T03:02:03Z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6F4C721C2026427DBB01615AFEA10347</vt:lpwstr>
  </property>
</Properties>
</file>