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GAREUS Sampling Engine — Statistical-Mechanics &amp; MD Correctness Review</w:t>
      </w:r>
    </w:p>
    <w:p>
      <w:pPr>
        <w:jc w:val="center"/>
      </w:pPr>
      <w:r>
        <w:rPr>
          <w:i/>
          <w:color w:val="444444"/>
        </w:rPr>
        <w:t>GaMD boost + REUS umbrella sampling + collective variables + system setup + adaptive windows + seeding</w:t>
        <w:br/>
        <w:t>chignolin CLN025 (GYDPETGTWG) · OpenMM workflow</w:t>
      </w:r>
    </w:p>
    <w:p/>
    <w:p>
      <w:pPr>
        <w:pStyle w:val="Heading1"/>
      </w:pPr>
      <w:r>
        <w:t>1. Scope and Method</w:t>
      </w:r>
    </w:p>
    <w:p>
      <w:pPr>
        <w:spacing w:after="120"/>
      </w:pPr>
      <w:r>
        <w:t>This review targets the GAREUS sampling engine — the code that defines the biased ensembles and produces the raw biased samples: GaMD boost construction/calibration, REUS umbrella bias forces and replica-exchange acceptance, collective-variable definitions, HMR/integrator/thermostat setup, adaptive window placement, and GENPEPT-seed-to-window assignment. Post-hoc free-energy estimation (MBAR/CE2), the GENPEPT generator internals, and helper/infra modules (logging, TUI, provenance, I/O) are out of scope.</w:t>
      </w:r>
    </w:p>
    <w:tbl>
      <w:tblPr>
        <w:tblStyle w:val="TableGrid"/>
        <w:tblW w:type="auto" w:w="0"/>
        <w:jc w:val="center"/>
        <w:tblLook w:firstColumn="1" w:firstRow="1" w:lastColumn="0" w:lastRow="0" w:noHBand="0" w:noVBand="1" w:val="04A0"/>
      </w:tblPr>
      <w:tblGrid>
        <w:gridCol w:w="4896"/>
        <w:gridCol w:w="4896"/>
      </w:tblGrid>
      <w:tr>
        <w:tc>
          <w:tcPr>
            <w:tcW w:type="dxa" w:w="4896"/>
            <w:shd w:fill="D9E1F2" w:color="auto" w:val="clear"/>
          </w:tcPr>
          <w:p>
            <w:r>
              <w:rPr>
                <w:b/>
                <w:sz w:val="18"/>
              </w:rPr>
              <w:t>In scope</w:t>
            </w:r>
          </w:p>
        </w:tc>
        <w:tc>
          <w:tcPr>
            <w:tcW w:type="dxa" w:w="4896"/>
            <w:shd w:fill="D9E1F2" w:color="auto" w:val="clear"/>
          </w:tcPr>
          <w:p>
            <w:r>
              <w:rPr>
                <w:b/>
                <w:sz w:val="18"/>
              </w:rPr>
              <w:t>Out of scope</w:t>
            </w:r>
          </w:p>
        </w:tc>
      </w:tr>
      <w:tr>
        <w:tc>
          <w:tcPr>
            <w:tcW w:type="dxa" w:w="4896"/>
          </w:tcPr>
          <w:p>
            <w:r>
              <w:rPr>
                <w:sz w:val="18"/>
              </w:rPr>
              <w:t>production.py, adaptive_production.py</w:t>
            </w:r>
          </w:p>
        </w:tc>
        <w:tc>
          <w:tcPr>
            <w:tcW w:type="dxa" w:w="4896"/>
          </w:tcPr>
          <w:p>
            <w:r>
              <w:rPr>
                <w:sz w:val="18"/>
              </w:rPr>
              <w:t>analysis.py, energy_decomposition.py</w:t>
            </w:r>
          </w:p>
        </w:tc>
      </w:tr>
      <w:tr>
        <w:tc>
          <w:tcPr>
            <w:tcW w:type="dxa" w:w="4896"/>
          </w:tcPr>
          <w:p>
            <w:r>
              <w:rPr>
                <w:sz w:val="18"/>
              </w:rPr>
              <w:t>adaptive_feedback.py, windows.py</w:t>
            </w:r>
          </w:p>
        </w:tc>
        <w:tc>
          <w:tcPr>
            <w:tcW w:type="dxa" w:w="4896"/>
          </w:tcPr>
          <w:p>
            <w:r>
              <w:rPr>
                <w:sz w:val="18"/>
              </w:rPr>
              <w:t>cv_discovery.py, diagnostics.py*</w:t>
            </w:r>
          </w:p>
        </w:tc>
      </w:tr>
      <w:tr>
        <w:tc>
          <w:tcPr>
            <w:tcW w:type="dxa" w:w="4896"/>
          </w:tcPr>
          <w:p>
            <w:r>
              <w:rPr>
                <w:sz w:val="18"/>
              </w:rPr>
              <w:t>cv.py, forces.py</w:t>
            </w:r>
          </w:p>
        </w:tc>
        <w:tc>
          <w:tcPr>
            <w:tcW w:type="dxa" w:w="4896"/>
          </w:tcPr>
          <w:p>
            <w:r>
              <w:rPr>
                <w:sz w:val="18"/>
              </w:rPr>
              <w:t>genpept_prescan.py, genpept_window_prior.py</w:t>
            </w:r>
          </w:p>
        </w:tc>
      </w:tr>
      <w:tr>
        <w:tc>
          <w:tcPr>
            <w:tcW w:type="dxa" w:w="4896"/>
          </w:tcPr>
          <w:p>
            <w:r>
              <w:rPr>
                <w:sz w:val="18"/>
              </w:rPr>
              <w:t>system_setup.py, seeding.py</w:t>
            </w:r>
          </w:p>
        </w:tc>
        <w:tc>
          <w:tcPr>
            <w:tcW w:type="dxa" w:w="4896"/>
          </w:tcPr>
          <w:p>
            <w:r>
              <w:rPr>
                <w:sz w:val="18"/>
              </w:rPr>
              <w:t>logger.py, tui.py, query.py, helptext.py</w:t>
            </w:r>
          </w:p>
        </w:tc>
      </w:tr>
      <w:tr>
        <w:tc>
          <w:tcPr>
            <w:tcW w:type="dxa" w:w="4896"/>
          </w:tcPr>
          <w:p>
            <w:r>
              <w:rPr>
                <w:sz w:val="18"/>
              </w:rPr>
              <w:t>math_helpers.py, config.py, units.py, constants.py</w:t>
            </w:r>
          </w:p>
        </w:tc>
        <w:tc>
          <w:tcPr>
            <w:tcW w:type="dxa" w:w="4896"/>
          </w:tcPr>
          <w:p>
            <w:r>
              <w:rPr>
                <w:sz w:val="18"/>
              </w:rPr>
              <w:t>io.py, store.py, provenance.py, cli.py</w:t>
            </w:r>
          </w:p>
        </w:tc>
      </w:tr>
    </w:tbl>
    <w:p>
      <w:pPr>
        <w:spacing w:after="80"/>
        <w:ind w:left="432"/>
      </w:pPr>
      <w:r>
        <w:rPr>
          <w:i/>
          <w:color w:val="555555"/>
          <w:sz w:val="18"/>
        </w:rPr>
        <w:t>*diagnostics.py is out of scope as a module, but F3 cites it because it is the proximate cause of the documented 'ESS≈0' symptom.</w:t>
      </w:r>
    </w:p>
    <w:p/>
    <w:p>
      <w:pPr>
        <w:spacing w:after="120"/>
      </w:pPr>
      <w:r>
        <w:t>Method: ten physics/code dimensions were each reviewed against first-principles statistical mechanics (GaMD equations of Miao et al. 2015; umbrella-sampling and replica-exchange theory; circular statistics; log-sum-exp; HMR mass conservation), with a Codex/GPT consultation on the load-bearing derivations. Each candidate finding was to be adversarially verified by two lenses — a code-fact lens and a physics-refute lens.</w:t>
      </w:r>
    </w:p>
    <w:p>
      <w:pPr>
        <w:spacing w:before="80" w:after="120"/>
        <w:shd w:fill="FFF2CC" w:color="auto" w:val="clear"/>
      </w:pPr>
      <w:r>
        <w:rPr>
          <w:b/>
          <w:color w:val="333333"/>
          <w:sz w:val="20"/>
        </w:rPr>
        <w:t>Verification status: this report merges two passes. The first pass produced findings F1–F32 (six review dimensions); its automated verification was interrupted by an API session limit, so each CRITICAL/HIGH was re-read in the main thread and the load-bearing physics confirmed via a Codex/GPT derivation, while MEDIUM/LOW marked 'unverified' are agent-reported and code-cited but not independently re-read. A second (rerun) pass then completed the four killed review dimensions (gamd-boost, reus-exchange, adaptive-windows, code-bugs) → findings N1–N16, EACH adversarially verified by a combined code-fact + physics-refute lens (status 'confirmed by rerun'); 6 candidates were refuted (§7). Crucially the rerun confirmed F1 against the gamd-openmm source. Finally, all 22 prior MEDIUM/LOW findings (F9–F32) were independently re-read in the main thread: 21 are confirmed code-accurate with their severities upheld, F12 is REFUTED (no frame desync — serialized step→sample→exchange loop), and scope corrections are noted inline on F10 (double-count risk only for non-default boost types) and F15 (the overlap-direction claim was backwards). Net: every finding in this report is now verified — no 'unverified' items remain.</w:t>
      </w:r>
    </w:p>
    <w:p>
      <w:pPr>
        <w:pStyle w:val="Heading2"/>
      </w:pPr>
      <w:r>
        <w:t>1.1 Review Dimensions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1F2" w:color="auto" w:val="clear"/>
          </w:tcPr>
          <w:p>
            <w:r>
              <w:rPr>
                <w:b/>
                <w:sz w:val="16"/>
              </w:rPr>
              <w:t>#</w:t>
            </w:r>
          </w:p>
        </w:tc>
        <w:tc>
          <w:tcPr>
            <w:tcW w:type="dxa" w:w="2448"/>
            <w:shd w:fill="D9E1F2" w:color="auto" w:val="clear"/>
          </w:tcPr>
          <w:p>
            <w:r>
              <w:rPr>
                <w:b/>
                <w:sz w:val="16"/>
              </w:rPr>
              <w:t>Dimension</w:t>
            </w:r>
          </w:p>
        </w:tc>
        <w:tc>
          <w:tcPr>
            <w:tcW w:type="dxa" w:w="2448"/>
            <w:shd w:fill="D9E1F2" w:color="auto" w:val="clear"/>
          </w:tcPr>
          <w:p>
            <w:r>
              <w:rPr>
                <w:b/>
                <w:sz w:val="16"/>
              </w:rPr>
              <w:t>Core question</w:t>
            </w:r>
          </w:p>
        </w:tc>
        <w:tc>
          <w:tcPr>
            <w:tcW w:type="dxa" w:w="2448"/>
            <w:shd w:fill="D9E1F2" w:color="auto" w:val="clear"/>
          </w:tcPr>
          <w:p>
            <w:r>
              <w:rPr>
                <w:b/>
                <w:sz w:val="16"/>
              </w:rPr>
              <w:t>Outcome</w:t>
            </w:r>
          </w:p>
        </w:tc>
      </w:tr>
      <w:tr>
        <w:tc>
          <w:tcPr>
            <w:tcW w:type="dxa" w:w="2448"/>
          </w:tcPr>
          <w:p>
            <w:r>
              <w:rPr>
                <w:sz w:val="16"/>
              </w:rPr>
              <w:t>1</w:t>
            </w:r>
          </w:p>
        </w:tc>
        <w:tc>
          <w:tcPr>
            <w:tcW w:type="dxa" w:w="2448"/>
          </w:tcPr>
          <w:p>
            <w:r>
              <w:rPr>
                <w:sz w:val="16"/>
              </w:rPr>
              <w:t>GaMD boost potential</w:t>
            </w:r>
          </w:p>
        </w:tc>
        <w:tc>
          <w:tcPr>
            <w:tcW w:type="dxa" w:w="2448"/>
          </w:tcPr>
          <w:p>
            <w:r>
              <w:rPr>
                <w:sz w:val="16"/>
              </w:rPr>
              <w:t>ΔV=½k(E−V)²/(Vmax−Vmin), threshold, dual boost, units</w:t>
            </w:r>
          </w:p>
        </w:tc>
        <w:tc>
          <w:tcPr>
            <w:tcW w:type="dxa" w:w="2448"/>
          </w:tcPr>
          <w:p>
            <w:r>
              <w:rPr>
                <w:sz w:val="16"/>
              </w:rPr>
              <w:t>RERUN: F1 confirmed via gamd-openmm source; +N5,N11,N14</w:t>
            </w:r>
          </w:p>
        </w:tc>
      </w:tr>
      <w:tr>
        <w:tc>
          <w:tcPr>
            <w:tcW w:type="dxa" w:w="2448"/>
          </w:tcPr>
          <w:p>
            <w:r>
              <w:rPr>
                <w:sz w:val="16"/>
              </w:rPr>
              <w:t>2</w:t>
            </w:r>
          </w:p>
        </w:tc>
        <w:tc>
          <w:tcPr>
            <w:tcW w:type="dxa" w:w="2448"/>
          </w:tcPr>
          <w:p>
            <w:r>
              <w:rPr>
                <w:sz w:val="16"/>
              </w:rPr>
              <w:t>GaMD reweighting data</w:t>
            </w:r>
          </w:p>
        </w:tc>
        <w:tc>
          <w:tcPr>
            <w:tcW w:type="dxa" w:w="2448"/>
          </w:tcPr>
          <w:p>
            <w:r>
              <w:rPr>
                <w:sz w:val="16"/>
              </w:rPr>
              <w:t>Per-frame ΔV; βΔV sign/units; ESS-collapse cause</w:t>
            </w:r>
          </w:p>
        </w:tc>
        <w:tc>
          <w:tcPr>
            <w:tcW w:type="dxa" w:w="2448"/>
          </w:tcPr>
          <w:p>
            <w:r>
              <w:rPr>
                <w:sz w:val="16"/>
              </w:rPr>
              <w:t>F2,F3,F9-F13 + GPT</w:t>
            </w:r>
          </w:p>
        </w:tc>
      </w:tr>
      <w:tr>
        <w:tc>
          <w:tcPr>
            <w:tcW w:type="dxa" w:w="2448"/>
          </w:tcPr>
          <w:p>
            <w:r>
              <w:rPr>
                <w:sz w:val="16"/>
              </w:rPr>
              <w:t>3</w:t>
            </w:r>
          </w:p>
        </w:tc>
        <w:tc>
          <w:tcPr>
            <w:tcW w:type="dxa" w:w="2448"/>
          </w:tcPr>
          <w:p>
            <w:r>
              <w:rPr>
                <w:sz w:val="16"/>
              </w:rPr>
              <w:t>Umbrella bias forces</w:t>
            </w:r>
          </w:p>
        </w:tc>
        <w:tc>
          <w:tcPr>
            <w:tcW w:type="dxa" w:w="2448"/>
          </w:tcPr>
          <w:p>
            <w:r>
              <w:rPr>
                <w:sz w:val="16"/>
              </w:rPr>
              <w:t>½k(CV−c)², units, periodic restraint, spacing</w:t>
            </w:r>
          </w:p>
        </w:tc>
        <w:tc>
          <w:tcPr>
            <w:tcW w:type="dxa" w:w="2448"/>
          </w:tcPr>
          <w:p>
            <w:r>
              <w:rPr>
                <w:sz w:val="16"/>
              </w:rPr>
              <w:t>core sound; F15,F16,F25,F26</w:t>
            </w:r>
          </w:p>
        </w:tc>
      </w:tr>
      <w:tr>
        <w:tc>
          <w:tcPr>
            <w:tcW w:type="dxa" w:w="2448"/>
          </w:tcPr>
          <w:p>
            <w:r>
              <w:rPr>
                <w:sz w:val="16"/>
              </w:rPr>
              <w:t>4</w:t>
            </w:r>
          </w:p>
        </w:tc>
        <w:tc>
          <w:tcPr>
            <w:tcW w:type="dxa" w:w="2448"/>
          </w:tcPr>
          <w:p>
            <w:r>
              <w:rPr>
                <w:sz w:val="16"/>
              </w:rPr>
              <w:t>Replica-exchange accept</w:t>
            </w:r>
          </w:p>
        </w:tc>
        <w:tc>
          <w:tcPr>
            <w:tcW w:type="dxa" w:w="2448"/>
          </w:tcPr>
          <w:p>
            <w:r>
              <w:rPr>
                <w:sz w:val="16"/>
              </w:rPr>
              <w:t>Metropolis Δ with bias; detailed balance; boost-aware</w:t>
            </w:r>
          </w:p>
        </w:tc>
        <w:tc>
          <w:tcPr>
            <w:tcW w:type="dxa" w:w="2448"/>
          </w:tcPr>
          <w:p>
            <w:r>
              <w:rPr>
                <w:sz w:val="16"/>
              </w:rPr>
              <w:t>RERUN: N1 (gibbs default biased),N15,N16; 1 refuted</w:t>
            </w:r>
          </w:p>
        </w:tc>
      </w:tr>
      <w:tr>
        <w:tc>
          <w:tcPr>
            <w:tcW w:type="dxa" w:w="2448"/>
          </w:tcPr>
          <w:p>
            <w:r>
              <w:rPr>
                <w:sz w:val="16"/>
              </w:rPr>
              <w:t>5</w:t>
            </w:r>
          </w:p>
        </w:tc>
        <w:tc>
          <w:tcPr>
            <w:tcW w:type="dxa" w:w="2448"/>
          </w:tcPr>
          <w:p>
            <w:r>
              <w:rPr>
                <w:sz w:val="16"/>
              </w:rPr>
              <w:t>CV definitions &amp; circular math</w:t>
            </w:r>
          </w:p>
        </w:tc>
        <w:tc>
          <w:tcPr>
            <w:tcW w:type="dxa" w:w="2448"/>
          </w:tcPr>
          <w:p>
            <w:r>
              <w:rPr>
                <w:sz w:val="16"/>
              </w:rPr>
              <w:t>switch limits; rama map; atan2; ±π wrap</w:t>
            </w:r>
          </w:p>
        </w:tc>
        <w:tc>
          <w:tcPr>
            <w:tcW w:type="dxa" w:w="2448"/>
          </w:tcPr>
          <w:p>
            <w:r>
              <w:rPr>
                <w:sz w:val="16"/>
              </w:rPr>
              <w:t>sound; F7,F14,F20,F31,F32</w:t>
            </w:r>
          </w:p>
        </w:tc>
      </w:tr>
      <w:tr>
        <w:tc>
          <w:tcPr>
            <w:tcW w:type="dxa" w:w="2448"/>
          </w:tcPr>
          <w:p>
            <w:r>
              <w:rPr>
                <w:sz w:val="16"/>
              </w:rPr>
              <w:t>6</w:t>
            </w:r>
          </w:p>
        </w:tc>
        <w:tc>
          <w:tcPr>
            <w:tcW w:type="dxa" w:w="2448"/>
          </w:tcPr>
          <w:p>
            <w:r>
              <w:rPr>
                <w:sz w:val="16"/>
              </w:rPr>
              <w:t>HMR / integrator / thermostat</w:t>
            </w:r>
          </w:p>
        </w:tc>
        <w:tc>
          <w:tcPr>
            <w:tcW w:type="dxa" w:w="2448"/>
          </w:tcPr>
          <w:p>
            <w:r>
              <w:rPr>
                <w:sz w:val="16"/>
              </w:rPr>
              <w:t>mass conservation; constraints; 4 fs; Langevin/barostat</w:t>
            </w:r>
          </w:p>
        </w:tc>
        <w:tc>
          <w:tcPr>
            <w:tcW w:type="dxa" w:w="2448"/>
          </w:tcPr>
          <w:p>
            <w:r>
              <w:rPr>
                <w:sz w:val="16"/>
              </w:rPr>
              <w:t>sound; F8,F23,F24</w:t>
            </w:r>
          </w:p>
        </w:tc>
      </w:tr>
      <w:tr>
        <w:tc>
          <w:tcPr>
            <w:tcW w:type="dxa" w:w="2448"/>
          </w:tcPr>
          <w:p>
            <w:r>
              <w:rPr>
                <w:sz w:val="16"/>
              </w:rPr>
              <w:t>7</w:t>
            </w:r>
          </w:p>
        </w:tc>
        <w:tc>
          <w:tcPr>
            <w:tcW w:type="dxa" w:w="2448"/>
          </w:tcPr>
          <w:p>
            <w:r>
              <w:rPr>
                <w:sz w:val="16"/>
              </w:rPr>
              <w:t>Adaptive window placement</w:t>
            </w:r>
          </w:p>
        </w:tc>
        <w:tc>
          <w:tcPr>
            <w:tcW w:type="dxa" w:w="2448"/>
          </w:tcPr>
          <w:p>
            <w:r>
              <w:rPr>
                <w:sz w:val="16"/>
              </w:rPr>
              <w:t>overlap metric; no orphaned windows; convergence</w:t>
            </w:r>
          </w:p>
        </w:tc>
        <w:tc>
          <w:tcPr>
            <w:tcW w:type="dxa" w:w="2448"/>
          </w:tcPr>
          <w:p>
            <w:r>
              <w:rPr>
                <w:sz w:val="16"/>
              </w:rPr>
              <w:t>RERUN: N2,N3,N6,N7,N8,N12,F18; 2 refuted</w:t>
            </w:r>
          </w:p>
        </w:tc>
      </w:tr>
      <w:tr>
        <w:tc>
          <w:tcPr>
            <w:tcW w:type="dxa" w:w="2448"/>
          </w:tcPr>
          <w:p>
            <w:r>
              <w:rPr>
                <w:sz w:val="16"/>
              </w:rPr>
              <w:t>8</w:t>
            </w:r>
          </w:p>
        </w:tc>
        <w:tc>
          <w:tcPr>
            <w:tcW w:type="dxa" w:w="2448"/>
          </w:tcPr>
          <w:p>
            <w:r>
              <w:rPr>
                <w:sz w:val="16"/>
              </w:rPr>
              <w:t>Seed scoring (active-CV)</w:t>
            </w:r>
          </w:p>
        </w:tc>
        <w:tc>
          <w:tcPr>
            <w:tcW w:type="dxa" w:w="2448"/>
          </w:tcPr>
          <w:p>
            <w:r>
              <w:rPr>
                <w:sz w:val="16"/>
              </w:rPr>
              <w:t>2D uses both CVs; no single-CV regression; assignment</w:t>
            </w:r>
          </w:p>
        </w:tc>
        <w:tc>
          <w:tcPr>
            <w:tcW w:type="dxa" w:w="2448"/>
          </w:tcPr>
          <w:p>
            <w:r>
              <w:rPr>
                <w:sz w:val="16"/>
              </w:rPr>
              <w:t>F4,F5,F21,F22,F29,F30</w:t>
            </w:r>
          </w:p>
        </w:tc>
      </w:tr>
      <w:tr>
        <w:tc>
          <w:tcPr>
            <w:tcW w:type="dxa" w:w="2448"/>
          </w:tcPr>
          <w:p>
            <w:r>
              <w:rPr>
                <w:sz w:val="16"/>
              </w:rPr>
              <w:t>9</w:t>
            </w:r>
          </w:p>
        </w:tc>
        <w:tc>
          <w:tcPr>
            <w:tcW w:type="dxa" w:w="2448"/>
          </w:tcPr>
          <w:p>
            <w:r>
              <w:rPr>
                <w:sz w:val="16"/>
              </w:rPr>
              <w:t>Numerical stability</w:t>
            </w:r>
          </w:p>
        </w:tc>
        <w:tc>
          <w:tcPr>
            <w:tcW w:type="dxa" w:w="2448"/>
          </w:tcPr>
          <w:p>
            <w:r>
              <w:rPr>
                <w:sz w:val="16"/>
              </w:rPr>
              <w:t>exp overflow; log/sqrt domain; zero denom; empty reductions</w:t>
            </w:r>
          </w:p>
        </w:tc>
        <w:tc>
          <w:tcPr>
            <w:tcW w:type="dxa" w:w="2448"/>
          </w:tcPr>
          <w:p>
            <w:r>
              <w:rPr>
                <w:sz w:val="16"/>
              </w:rPr>
              <w:t>disciplined; F18,F19,F28 + verified OK</w:t>
            </w:r>
          </w:p>
        </w:tc>
      </w:tr>
      <w:tr>
        <w:tc>
          <w:tcPr>
            <w:tcW w:type="dxa" w:w="2448"/>
          </w:tcPr>
          <w:p>
            <w:r>
              <w:rPr>
                <w:sz w:val="16"/>
              </w:rPr>
              <w:t>10</w:t>
            </w:r>
          </w:p>
        </w:tc>
        <w:tc>
          <w:tcPr>
            <w:tcW w:type="dxa" w:w="2448"/>
          </w:tcPr>
          <w:p>
            <w:r>
              <w:rPr>
                <w:sz w:val="16"/>
              </w:rPr>
              <w:t>General correctness bugs</w:t>
            </w:r>
          </w:p>
        </w:tc>
        <w:tc>
          <w:tcPr>
            <w:tcW w:type="dxa" w:w="2448"/>
          </w:tcPr>
          <w:p>
            <w:r>
              <w:rPr>
                <w:sz w:val="16"/>
              </w:rPr>
              <w:t>indexing; checkpoint; aliasing; units; RNG</w:t>
            </w:r>
          </w:p>
        </w:tc>
        <w:tc>
          <w:tcPr>
            <w:tcW w:type="dxa" w:w="2448"/>
          </w:tcPr>
          <w:p>
            <w:r>
              <w:rPr>
                <w:sz w:val="16"/>
              </w:rPr>
              <w:t>RERUN: N4,N9,N10,N13; 1 refuted</w:t>
            </w:r>
          </w:p>
        </w:tc>
      </w:tr>
    </w:tbl>
    <w:p/>
    <w:p>
      <w:pPr>
        <w:pStyle w:val="Heading1"/>
      </w:pPr>
      <w:r>
        <w:t>2. Executive Summary</w:t>
      </w:r>
    </w:p>
    <w:p>
      <w:pPr>
        <w:spacing w:after="120"/>
      </w:pPr>
      <w:r>
        <w:t>The GAREUS engine is, at the level of locally-verifiable correctness, well built: umbrella restraint energies carry the correct 1/2 factor, force-constant unit conversions are branched correctly by CV type, the contact CV uses an overflow-free logistic switch implemented identically on the OpenMM and Python sides, periodic CVs use a proper von-Mises kernel (no ±π-wrap error), HMR is delegated to OpenMM, and the exchange kernels use log-sum-exp with max-subtraction. No factor-of-two or unit error was found in the bias energies. The real risks are CROSS-SUBSYSTEM and statistical-mechanical, where each piece is locally correct but the joint estimator is biased. The single most important issue (F1) is now CONFIRMED against the gamd-openmm source: the boost factory calls set_all_forces_to_group(system, 0), folding the per-window umbrella (group 31) and secondary-CV (group 29) restraints into the boosted energy, so the GaMD boost is an explicit function of the window-dependent umbrella bias. The REUS exchange acceptance omits the boost (valid only if the boost excludes those groups — it does not) and a single free-peptide calibration is frozen and reused for every window. This is the verified mechanism behind the documented 'GaMD reweighting ESS effectively zero' and biases the sampled ensemble and all reweighted free energies. A second confirmed high-severity exchange defect: the CONFIGURED-DEFAULT 'gibbs-walk' scheme upper-clips its selection weights to 0 and force-accepts, so the kernel does not preserve the window-assignment distribution (every current CLN025 run uses it). Other confirmed highs: a divergent adaptive seed scorer that ignores CV normalization and weight, both seed scorers favoring un-scorable (NaN-secondary) seeds, the live bias matrix not masking NaN (silent exchange freeze), axis-pooled 2D window pruning that can orphan a depopulated cell, very-aggressive double-removal gaps, cross-segment RNG re-correlation, the rama-map 1D label ladder making intermediate windows physically uninterpretable, and a short 0.8 nm LJ cutoff with no switching function.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D9E1F2" w:color="auto" w:val="clear"/>
          </w:tcPr>
          <w:p>
            <w:r>
              <w:rPr>
                <w:b/>
                <w:sz w:val="20"/>
              </w:rPr>
              <w:t>Critical</w:t>
            </w:r>
          </w:p>
        </w:tc>
        <w:tc>
          <w:tcPr>
            <w:tcW w:type="dxa" w:w="1958"/>
            <w:shd w:fill="D9E1F2" w:color="auto" w:val="clear"/>
          </w:tcPr>
          <w:p>
            <w:r>
              <w:rPr>
                <w:b/>
                <w:sz w:val="20"/>
              </w:rPr>
              <w:t>High</w:t>
            </w:r>
          </w:p>
        </w:tc>
        <w:tc>
          <w:tcPr>
            <w:tcW w:type="dxa" w:w="1958"/>
            <w:shd w:fill="D9E1F2" w:color="auto" w:val="clear"/>
          </w:tcPr>
          <w:p>
            <w:r>
              <w:rPr>
                <w:b/>
                <w:sz w:val="20"/>
              </w:rPr>
              <w:t>Medium</w:t>
            </w:r>
          </w:p>
        </w:tc>
        <w:tc>
          <w:tcPr>
            <w:tcW w:type="dxa" w:w="1958"/>
            <w:shd w:fill="D9E1F2" w:color="auto" w:val="clear"/>
          </w:tcPr>
          <w:p>
            <w:r>
              <w:rPr>
                <w:b/>
                <w:sz w:val="20"/>
              </w:rPr>
              <w:t>Low</w:t>
            </w:r>
          </w:p>
        </w:tc>
        <w:tc>
          <w:tcPr>
            <w:tcW w:type="dxa" w:w="1958"/>
            <w:shd w:fill="D9E1F2" w:color="auto" w:val="clear"/>
          </w:tcPr>
          <w:p>
            <w:r>
              <w:rPr>
                <w:b/>
                <w:sz w:val="20"/>
              </w:rPr>
              <w:t>Total</w:t>
            </w:r>
          </w:p>
        </w:tc>
      </w:tr>
      <w:tr>
        <w:tc>
          <w:tcPr>
            <w:tcW w:type="dxa" w:w="1958"/>
          </w:tcPr>
          <w:p>
            <w:r>
              <w:rPr>
                <w:sz w:val="20"/>
              </w:rPr>
              <w:t>1</w:t>
            </w:r>
          </w:p>
        </w:tc>
        <w:tc>
          <w:tcPr>
            <w:tcW w:type="dxa" w:w="1958"/>
          </w:tcPr>
          <w:p>
            <w:r>
              <w:rPr>
                <w:sz w:val="20"/>
              </w:rPr>
              <w:t>11</w:t>
            </w:r>
          </w:p>
        </w:tc>
        <w:tc>
          <w:tcPr>
            <w:tcW w:type="dxa" w:w="1958"/>
          </w:tcPr>
          <w:p>
            <w:r>
              <w:rPr>
                <w:sz w:val="20"/>
              </w:rPr>
              <w:t>22</w:t>
            </w:r>
          </w:p>
        </w:tc>
        <w:tc>
          <w:tcPr>
            <w:tcW w:type="dxa" w:w="1958"/>
          </w:tcPr>
          <w:p>
            <w:r>
              <w:rPr>
                <w:sz w:val="20"/>
              </w:rPr>
              <w:t>14</w:t>
            </w:r>
          </w:p>
        </w:tc>
        <w:tc>
          <w:tcPr>
            <w:tcW w:type="dxa" w:w="1958"/>
          </w:tcPr>
          <w:p>
            <w:r>
              <w:rPr>
                <w:sz w:val="20"/>
              </w:rPr>
              <w:t>48</w:t>
            </w:r>
          </w:p>
        </w:tc>
      </w:tr>
    </w:tbl>
    <w:p/>
    <w:p>
      <w:pPr>
        <w:spacing w:before="80" w:after="120"/>
        <w:shd w:fill="FCE4E4" w:color="auto" w:val="clear"/>
      </w:pPr>
      <w:r>
        <w:rPr>
          <w:b/>
          <w:color w:val="333333"/>
          <w:sz w:val="20"/>
        </w:rPr>
        <w:t>Top action: F1 is CONFIRMED — the gamd-openmm factory's set_all_forces_to_group(system, 0) boosts the umbrella groups 31/29, so the exchange-cancellation assumption is false and the reweighting is corrupted. Fix first: restrict the boost to physical force groups (or recalibrate Vmax/Vmin per window). Second: fix the default 'gibbs-walk' selection-weight upper-clip (N1). These two alone are the most likely cause of the observed ESS≈0 and tail-RMSE non-convergence.</w:t>
      </w:r>
    </w:p>
    <w:p>
      <w:pPr>
        <w:pStyle w:val="Heading1"/>
      </w:pPr>
      <w:r>
        <w:t>3. Confirmed Findings — Critical &amp; High</w:t>
      </w:r>
    </w:p>
    <w:p>
      <w:pPr>
        <w:spacing w:before="200" w:after="40"/>
      </w:pPr>
      <w:r>
        <w:rPr>
          <w:b/>
          <w:color w:val="FFFFFF"/>
          <w:sz w:val="18"/>
          <w:shd w:fill="C00000" w:color="auto" w:val="clear"/>
        </w:rPr>
        <w:t xml:space="preserve">  CRITICAL  </w:t>
      </w:r>
      <w:r>
        <w:rPr>
          <w:color w:val="555555"/>
          <w:sz w:val="18"/>
        </w:rPr>
        <w:t xml:space="preserve">   F1 · Scientific validity   ·   CONFIRMED — gamd-openmm source + adversarial verify + GPT</w:t>
      </w:r>
    </w:p>
    <w:p>
      <w:pPr>
        <w:spacing w:after="40"/>
      </w:pPr>
      <w:r>
        <w:rPr>
          <w:b/>
          <w:color w:val="C00000"/>
          <w:sz w:val="22"/>
        </w:rPr>
        <w:t>CONFIRMED: GaMD total boost is computed on the full energy that INCLUDES the window-dependent umbrella + secondary-CV bias — the REUS exchange cancellation is invalid</w:t>
      </w:r>
    </w:p>
    <w:p>
      <w:pPr>
        <w:spacing w:after="40"/>
      </w:pPr>
      <w:r>
        <w:rPr>
          <w:rFonts w:ascii="Courier New" w:hAnsi="Courier New"/>
          <w:color w:val="555555"/>
          <w:sz w:val="18"/>
        </w:rPr>
        <w:t>gareus/production.py:942-974, 2640-2643, 2770-2771; gamd-openmm integrator_factory.py:198, stage_integrator.py:224</w:t>
      </w:r>
    </w:p>
    <w:p>
      <w:pPr>
        <w:spacing w:before="40" w:after="0"/>
      </w:pPr>
      <w:r>
        <w:rPr>
          <w:b/>
          <w:color w:val="555555"/>
          <w:sz w:val="17"/>
        </w:rPr>
        <w:t>What / why</w:t>
      </w:r>
    </w:p>
    <w:p>
      <w:pPr>
        <w:spacing w:after="120"/>
      </w:pPr>
      <w:r>
        <w:t>The prior pass flagged this as an unverified assumption; the rerun verified it against the gamd-openmm source. For the default boost type lower-dual, gamd-openmm's get_integrator() FIRST calls set_all_forces_to_group(system, 0), placing the umbrella restraint (force group 31) and the secondary-CV force (group 29) into the boosted group 0. The total boost uses StartingPotentialEnergy = the full system potential, so the applied boost dV(x) = 0.5·k0·(E − (U_phys + U_umbrella,k))²/(Vmax−Vmin) is an explicit function of the per-window umbrella energy. The single shared calibration is run with k=0 (production.py:2347-2351) so Vmax/Vmin/Vavg/σV are calibrated on the UNBIASED peptide, then frozen and copied verbatim to every window (2810-2811) — but in production each window adds a different umbrella energy on top of the same frozen thresholds. GPT-confirmed precondition: omitting the boost from the exchange acceptance is valid only if the boost excludes the window-dependent groups; it does not. The defect is the COMBINATION of (i) one frozen free-peptide calibration reused for all windows and (ii) the exchange Δ being umbrella-only (production.py:3625) while the boost actually tracks U_umbrella,k.</w:t>
      </w:r>
    </w:p>
    <w:p>
      <w:pPr>
        <w:spacing w:before="40" w:after="80"/>
        <w:ind w:left="504"/>
        <w:shd w:fill="F2F2F2" w:color="auto" w:val="clear"/>
      </w:pPr>
      <w:r>
        <w:rPr>
          <w:rFonts w:ascii="Courier New" w:hAnsi="Courier New"/>
          <w:color w:val="202020"/>
          <w:sz w:val="16"/>
        </w:rPr>
        <w:t># gamd-openmm get_integrator() FIRST calls:  set_all_forces_to_group(system, 0)</w:t>
        <w:br/>
        <w:t>#   -&gt; umbrella (group 31) AND secondary-CV (group 29) are folded into boosted group 0</w:t>
        <w:br/>
        <w:t># stage_integrator.py:224  StartingPotentialEnergy = energy   # FULL system PE, all groups</w:t>
        <w:br/>
        <w:t># base_integrator.py:367   BoostPotential = 0.5*k0*(threshold - StartingPotentialEnergy)^2/(Vmax-Vmin)</w:t>
        <w:br/>
        <w:t># =&gt; dV(x) = f(U_phys(x) + U_umbrella,k(x)),  but exchange Δ (production.py:3625) omits dV entirely</w:t>
      </w:r>
    </w:p>
    <w:p>
      <w:pPr>
        <w:spacing w:before="40" w:after="0"/>
      </w:pPr>
      <w:r>
        <w:rPr>
          <w:b/>
          <w:color w:val="555555"/>
          <w:sz w:val="17"/>
        </w:rPr>
        <w:t>Impact</w:t>
      </w:r>
    </w:p>
    <w:p>
      <w:pPr>
        <w:spacing w:after="120"/>
      </w:pPr>
      <w:r>
        <w:t>Both the REUS exchange acceptance and the per-frame GaMD reweighting factor exp(βΔV) assume the boost is a function of the physical potential only. Here ΔV also depends on the window-dependent umbrella bias, so neither cancels in the swap ratio nor reweights cleanly across windows. This is the verified mechanism behind the documented 'GaMD reweighting ESS effectively zero' (boost pooled across windows whose boost actually differs because it tracks U_umbrella,k) and biases the sampled ensemble and all downstream free energies.</w:t>
      </w:r>
    </w:p>
    <w:p>
      <w:pPr>
        <w:spacing w:before="40" w:after="0"/>
      </w:pPr>
      <w:r>
        <w:rPr>
          <w:b/>
          <w:color w:val="555555"/>
          <w:sz w:val="17"/>
        </w:rPr>
        <w:t>Check</w:t>
      </w:r>
    </w:p>
    <w:p>
      <w:pPr>
        <w:shd w:fill="FCE4E4" w:color="auto" w:val="clear"/>
      </w:pPr>
      <w:r>
        <w:rPr>
          <w:color w:val="1F492E"/>
          <w:sz w:val="20"/>
        </w:rPr>
        <w:t>✓  FIX direction: either restrict the boost to physical force groups (re-issue setForceGroup(31)/(29) AFTER the factory and confirm gamd-openmm's TOTAL excludes them) so the exchange omission becomes valid and one global calibration is meaningful, OR recalibrate Vmax/Vmin per window. CHECKS: (1) integration test — build base_system with nonzero umbrella k, assert |StartingPotentialEnergy − PE_all_groups| &lt; 1e-3 kJ/mol while |StartingPotentialEnergy − PE_excluding_31_29| ≈ U_umbrella ≫ 0 (proves the umbrella is currently boosted); (2) two windows, same config, different r0/k → assert get_boost_potentials()['BoostPotential_Total'] differs (currently it does; should be ~0 if umbrella-independent); (3) per-window ESS = (Σe^{βΔV})²/Σe^{2βΔV}/N, expect &gt;~0.05 healthy, ~0 confirms the pathology; (4) correlate per-window mean βΔV with |center − r0_min| — a strong monotone trend confirms ΔV tracks U_umbrella.</w:t>
      </w:r>
    </w:p>
    <w:p>
      <w:pPr>
        <w:pBdr>
          <w:bottom w:val="single" w:sz="6" w:space="1" w:color="BFBFBF"/>
        </w:pBdr>
      </w:pPr>
    </w:p>
    <w:p>
      <w:pPr>
        <w:spacing w:before="200" w:after="40"/>
      </w:pPr>
      <w:r>
        <w:rPr>
          <w:b/>
          <w:color w:val="FFFFFF"/>
          <w:sz w:val="18"/>
          <w:shd w:fill="C55A11" w:color="auto" w:val="clear"/>
        </w:rPr>
        <w:t xml:space="preserve">  HIGH  </w:t>
      </w:r>
      <w:r>
        <w:rPr>
          <w:color w:val="555555"/>
          <w:sz w:val="18"/>
        </w:rPr>
        <w:t xml:space="preserve">   F2 · Scientific validity   ·   re-read &amp; confirmed (main thread)</w:t>
      </w:r>
    </w:p>
    <w:p>
      <w:pPr>
        <w:spacing w:after="40"/>
      </w:pPr>
      <w:r>
        <w:rPr>
          <w:b/>
          <w:color w:val="C55A11"/>
          <w:sz w:val="22"/>
        </w:rPr>
        <w:t>Single global Vmax/Vmin calibrated on the free peptide is frozen and reused for every umbrella window</w:t>
      </w:r>
    </w:p>
    <w:p>
      <w:pPr>
        <w:spacing w:after="40"/>
      </w:pPr>
      <w:r>
        <w:rPr>
          <w:rFonts w:ascii="Courier New" w:hAnsi="Courier New"/>
          <w:color w:val="555555"/>
          <w:sz w:val="18"/>
        </w:rPr>
        <w:t>gareus/production.py:2312-2353 (shared calib, k=0), 2810-2812 (copied to replicas)</w:t>
      </w:r>
    </w:p>
    <w:p>
      <w:pPr>
        <w:spacing w:before="40" w:after="0"/>
      </w:pPr>
      <w:r>
        <w:rPr>
          <w:b/>
          <w:color w:val="555555"/>
          <w:sz w:val="17"/>
        </w:rPr>
        <w:t>What / why</w:t>
      </w:r>
    </w:p>
    <w:p>
      <w:pPr>
        <w:spacing w:after="120"/>
      </w:pPr>
      <w:r>
        <w:t>GaMD energy statistics (Vmax, Vmin, Vavg, sigmaV → E, k0) are determined ONCE with the umbrella disabled (k=0), i.e. from the unbiased free, mostly-extended peptide PE distribution, then frozen and copied to every umbrella replica. Each window restrains the peptide to a different CV basin with a different PE range, so a single Vmax produces boosts whose magnitude and variance differ systematically between windows (compact windows near Vmin get large boosts; extended windows near Vmax get near-zero boost). GPT confirmed per-window reweighting is formally unbiased given exact recorded ΔV and overlap, but the boost distributions are not commensurate across windows.</w:t>
      </w:r>
    </w:p>
    <w:p>
      <w:pPr>
        <w:spacing w:before="40" w:after="80"/>
        <w:ind w:left="504"/>
        <w:shd w:fill="F2F2F2" w:color="auto" w:val="clear"/>
      </w:pPr>
      <w:r>
        <w:rPr>
          <w:rFonts w:ascii="Courier New" w:hAnsi="Courier New"/>
          <w:color w:val="202020"/>
          <w:sz w:val="16"/>
        </w:rPr>
        <w:t>shared_sim.context.setParameter("k", 0.0)   # calibrate with umbrella OFF</w:t>
        <w:br/>
        <w:t>...</w:t>
        <w:br/>
        <w:t>set_integrator_globals_from_dict(integrator_i, shared_gamd_globals_all)  # same E,k0,Vmax,Vmin -&gt; every window</w:t>
        <w:br/>
        <w:t># dV = 0.5*k0*(E-V)^2/(Vmax-Vmin)  for V&lt;E</w:t>
      </w:r>
    </w:p>
    <w:p>
      <w:pPr>
        <w:spacing w:before="40" w:after="0"/>
      </w:pPr>
      <w:r>
        <w:rPr>
          <w:b/>
          <w:color w:val="555555"/>
          <w:sz w:val="17"/>
        </w:rPr>
        <w:t>Impact</w:t>
      </w:r>
    </w:p>
    <w:p>
      <w:pPr>
        <w:spacing w:after="120"/>
      </w:pPr>
      <w:r>
        <w:t>Cross-window boost heterogeneity. Per-window reweighting can still be valid, but any pooled cross-window exp(βΔV) reweight has wildly varying weights → effective-sample-size collapse, and the large per-window-σ warnings. Inherent GaREUS approximation, but applied with no per-window adjustment and no recorded caveat.</w:t>
      </w:r>
    </w:p>
    <w:p>
      <w:pPr>
        <w:spacing w:before="40" w:after="0"/>
      </w:pPr>
      <w:r>
        <w:rPr>
          <w:b/>
          <w:color w:val="555555"/>
          <w:sz w:val="17"/>
        </w:rPr>
        <w:t>Check</w:t>
      </w:r>
    </w:p>
    <w:p>
      <w:pPr>
        <w:shd w:fill="FCEADB" w:color="auto" w:val="clear"/>
      </w:pPr>
      <w:r>
        <w:rPr>
          <w:color w:val="1F492E"/>
          <w:sz w:val="20"/>
        </w:rPr>
        <w:t>✓  Record calibration (Vmin,Vmax,Vavg) and per-window mean potential_kj_mol in the manifest; warn when a window's mean sampled PE falls outside [Vmin,Vmax] (boost saturates/vanishes there). Diagnostic: plot per-window mean boost vs window center; flag if max/median across windows exceeds ~3×. Prefer per-window or per-region GaMD calibration if heterogeneity is large.</w:t>
      </w:r>
    </w:p>
    <w:p>
      <w:pPr>
        <w:pBdr>
          <w:bottom w:val="single" w:sz="6" w:space="1" w:color="BFBFBF"/>
        </w:pBdr>
      </w:pPr>
    </w:p>
    <w:p>
      <w:pPr>
        <w:spacing w:before="200" w:after="40"/>
      </w:pPr>
      <w:r>
        <w:rPr>
          <w:b/>
          <w:color w:val="FFFFFF"/>
          <w:sz w:val="18"/>
          <w:shd w:fill="C55A11" w:color="auto" w:val="clear"/>
        </w:rPr>
        <w:t xml:space="preserve">  HIGH  </w:t>
      </w:r>
      <w:r>
        <w:rPr>
          <w:color w:val="555555"/>
          <w:sz w:val="18"/>
        </w:rPr>
        <w:t xml:space="preserve">   F3 · Numerical stability   ·   re-read &amp; confirmed (main-thread verification)</w:t>
      </w:r>
    </w:p>
    <w:p>
      <w:pPr>
        <w:spacing w:after="40"/>
      </w:pPr>
      <w:r>
        <w:rPr>
          <w:b/>
          <w:color w:val="C55A11"/>
          <w:sz w:val="22"/>
        </w:rPr>
        <w:t>Reweighting ESS pools the boost across all windows, guaranteeing weight collapse even when per-window reweighting is fine</w:t>
      </w:r>
    </w:p>
    <w:p>
      <w:pPr>
        <w:spacing w:after="40"/>
      </w:pPr>
      <w:r>
        <w:rPr>
          <w:rFonts w:ascii="Courier New" w:hAnsi="Courier New"/>
          <w:color w:val="555555"/>
          <w:sz w:val="18"/>
        </w:rPr>
        <w:t>gareus/diagnostics.py:190-210  (note: diagnostics is out of the engine scope, but it is the proximate cause of the 'ESS≈0' symptom)</w:t>
      </w:r>
    </w:p>
    <w:p>
      <w:pPr>
        <w:spacing w:before="40" w:after="0"/>
      </w:pPr>
      <w:r>
        <w:rPr>
          <w:b/>
          <w:color w:val="555555"/>
          <w:sz w:val="17"/>
        </w:rPr>
        <w:t>What / why</w:t>
      </w:r>
    </w:p>
    <w:p>
      <w:pPr>
        <w:spacing w:after="120"/>
      </w:pPr>
      <w:r>
        <w:t>The reweighting ESS is computed on the boost array POOLED over every replica/window, not per window. Because of F2 the per-window mean boost differs substantially; concatenating makes the dV spread equal to intra-window variance PLUS inter-window mean differences, so a few high-boost windows dominate Σw and ESS collapses to ~0 even when each window individually has acceptable overlap. ESS for reweighting is only meaningful within a single thermodynamic state. GPT: this is a variance/overlap failure, not necessarily formal bias. The log-sum-exp max-subtraction itself is correct.</w:t>
      </w:r>
    </w:p>
    <w:p>
      <w:pPr>
        <w:spacing w:before="40" w:after="80"/>
        <w:ind w:left="504"/>
        <w:shd w:fill="F2F2F2" w:color="auto" w:val="clear"/>
      </w:pPr>
      <w:r>
        <w:rPr>
          <w:rFonts w:ascii="Courier New" w:hAnsi="Courier New"/>
          <w:color w:val="202020"/>
          <w:sz w:val="16"/>
        </w:rPr>
        <w:t>finite = boost_kj[np.isfinite(boost_kj)]            # pooled over ALL windows</w:t>
        <w:br/>
        <w:t>beta = 1.0/(0.00831446261815324*T)</w:t>
        <w:br/>
        <w:t>logw = beta*finite ; logw -= np.max(logw)            # log-sum-exp OK</w:t>
        <w:br/>
        <w:t>weights = np.exp(logw)</w:t>
        <w:br/>
        <w:t>ess = (np.sum(weights)**2)/np.sum(weights*weights)   # single global ESS</w:t>
      </w:r>
    </w:p>
    <w:p>
      <w:pPr>
        <w:spacing w:before="40" w:after="0"/>
      </w:pPr>
      <w:r>
        <w:rPr>
          <w:b/>
          <w:color w:val="555555"/>
          <w:sz w:val="17"/>
        </w:rPr>
        <w:t>Impact</w:t>
      </w:r>
    </w:p>
    <w:p>
      <w:pPr>
        <w:spacing w:after="120"/>
      </w:pPr>
      <w:r>
        <w:t>The headline GaMD reweighting health metric reads ~0 and fires a 'weights strongly degenerate' warning regardless of true per-window quality — masking usable GaMD data and likely the origin of the CLAUDE.md 'ESS effectively zero' note.</w:t>
      </w:r>
    </w:p>
    <w:p>
      <w:pPr>
        <w:spacing w:before="40" w:after="0"/>
      </w:pPr>
      <w:r>
        <w:rPr>
          <w:b/>
          <w:color w:val="555555"/>
          <w:sz w:val="17"/>
        </w:rPr>
        <w:t>Check</w:t>
      </w:r>
    </w:p>
    <w:p>
      <w:pPr>
        <w:shd w:fill="FCEADB" w:color="auto" w:val="clear"/>
      </w:pPr>
      <w:r>
        <w:rPr>
          <w:color w:val="1F492E"/>
          <w:sz w:val="20"/>
        </w:rPr>
        <w:t>✓  Add per-window ESS: group finite boost by window, max-subtract and compute ESS within each window, report min/median per-window ess_fraction alongside the pooled value. Unit test: two synthetic windows boost~N(5,0.5) and N(20,0.5) kcal/mol; assert pooled ess_fraction ≪ min per-window ess_fraction and each per-window ess_fraction &gt; 0.5.</w:t>
      </w:r>
    </w:p>
    <w:p>
      <w:pPr>
        <w:pBdr>
          <w:bottom w:val="single" w:sz="6" w:space="1" w:color="BFBFBF"/>
        </w:pBdr>
      </w:pPr>
    </w:p>
    <w:p>
      <w:pPr>
        <w:spacing w:before="200" w:after="40"/>
      </w:pPr>
      <w:r>
        <w:rPr>
          <w:b/>
          <w:color w:val="FFFFFF"/>
          <w:sz w:val="18"/>
          <w:shd w:fill="C55A11" w:color="auto" w:val="clear"/>
        </w:rPr>
        <w:t xml:space="preserve">  HIGH  </w:t>
      </w:r>
      <w:r>
        <w:rPr>
          <w:color w:val="555555"/>
          <w:sz w:val="18"/>
        </w:rPr>
        <w:t xml:space="preserve">   F4 · Scientific validity   ·   re-read &amp; confirmed (main thread)</w:t>
      </w:r>
    </w:p>
    <w:p>
      <w:pPr>
        <w:spacing w:after="40"/>
      </w:pPr>
      <w:r>
        <w:rPr>
          <w:b/>
          <w:color w:val="C55A11"/>
          <w:sz w:val="22"/>
        </w:rPr>
        <w:t>Divergent adaptive seed scorer uses raw un-normalized Euclidean distance — mis-weights CV1 vs CV2 by ~50-100x</w:t>
      </w:r>
    </w:p>
    <w:p>
      <w:pPr>
        <w:spacing w:after="40"/>
      </w:pPr>
      <w:r>
        <w:rPr>
          <w:rFonts w:ascii="Courier New" w:hAnsi="Courier New"/>
          <w:color w:val="555555"/>
          <w:sz w:val="18"/>
        </w:rPr>
        <w:t>gareus/adaptive_production.py:792-804 (called at 670, 766)</w:t>
      </w:r>
    </w:p>
    <w:p>
      <w:pPr>
        <w:spacing w:before="40" w:after="0"/>
      </w:pPr>
      <w:r>
        <w:rPr>
          <w:b/>
          <w:color w:val="555555"/>
          <w:sz w:val="17"/>
        </w:rPr>
        <w:t>What / why</w:t>
      </w:r>
    </w:p>
    <w:p>
      <w:pPr>
        <w:spacing w:after="120"/>
      </w:pPr>
      <w:r>
        <w:t>A second, divergent 2D seed scorer (the primary one in seeding.py normalizes each CV by its median grid spacing). Here the two CV deltas are summed in raw native units. In the current config CV1 is a contact fraction (centers ~0–0.26 → dp² ≤ ~0.07) while CV2 is the rama-map index in [−1,1] (ds² up to ~4). The secondary term dominates by ~50–100×, so the contact CV is effectively ignored during seed-to-state assignment; in legacy distance mode (Å, ~3–32) the reverse happens and CV2 is ignored. GPT confirmed raw dp²+ds² is scale-biased and indefensible when CVs have different numeric ranges. This is live code feeding state-aware seed filtering.</w:t>
      </w:r>
    </w:p>
    <w:p>
      <w:pPr>
        <w:spacing w:before="40" w:after="80"/>
        <w:ind w:left="504"/>
        <w:shd w:fill="F2F2F2" w:color="auto" w:val="clear"/>
      </w:pPr>
      <w:r>
        <w:rPr>
          <w:rFonts w:ascii="Courier New" w:hAnsi="Courier New"/>
          <w:color w:val="202020"/>
          <w:sz w:val="16"/>
        </w:rPr>
        <w:t>dp = float(p) - float(target.primary_center)</w:t>
        <w:br/>
        <w:t>ds = 0.0</w:t>
        <w:br/>
        <w:t>if target.secondary_center is not None and s is not None:</w:t>
        <w:br/>
        <w:t xml:space="preserve">    ds = float(s) - float(target.secondary_center)</w:t>
        <w:br/>
        <w:t>score = dp*dp + ds*ds          # raw units, no normalization, no weight</w:t>
      </w:r>
    </w:p>
    <w:p>
      <w:pPr>
        <w:spacing w:before="40" w:after="0"/>
      </w:pPr>
      <w:r>
        <w:rPr>
          <w:b/>
          <w:color w:val="555555"/>
          <w:sz w:val="17"/>
        </w:rPr>
        <w:t>Impact</w:t>
      </w:r>
    </w:p>
    <w:p>
      <w:pPr>
        <w:spacing w:after="120"/>
      </w:pPr>
      <w:r>
        <w:t>Adaptive-production seed assignment matches only the larger-magnitude CV, defeating 2D seeding and violating the project rule 'do not regress to distance-/single-CV-only logic when CV2 is active'. Windows get seeds far from target in the ignored CV, slowing equilibration and biasing initial sampling.</w:t>
      </w:r>
    </w:p>
    <w:p>
      <w:pPr>
        <w:spacing w:before="40" w:after="0"/>
      </w:pPr>
      <w:r>
        <w:rPr>
          <w:b/>
          <w:color w:val="555555"/>
          <w:sz w:val="17"/>
        </w:rPr>
        <w:t>Check</w:t>
      </w:r>
    </w:p>
    <w:p>
      <w:pPr>
        <w:shd w:fill="FCEADB" w:color="auto" w:val="clear"/>
      </w:pPr>
      <w:r>
        <w:rPr>
          <w:color w:val="1F492E"/>
          <w:sz w:val="20"/>
        </w:rPr>
        <w:t>✓  Replace score with (dp/median_dcv1)² + (w·ds/median_dcv2)² reusing seeding.py's spacing scales and weight; assert parity with the seeding.py scorer on a shared fixture. Unit test: target=(0.20 contacts, 0.0 rama); seedA=(0.20,1.0), seedB=(0.05,0.0) — the raw scorer wrongly always prefers seedB (ds²=1 swamps dp²=0.0225); normalized scorer must not.</w:t>
      </w:r>
    </w:p>
    <w:p>
      <w:pPr>
        <w:pBdr>
          <w:bottom w:val="single" w:sz="6" w:space="1" w:color="BFBFBF"/>
        </w:pBdr>
      </w:pPr>
    </w:p>
    <w:p>
      <w:pPr>
        <w:spacing w:before="200" w:after="40"/>
      </w:pPr>
      <w:r>
        <w:rPr>
          <w:b/>
          <w:color w:val="FFFFFF"/>
          <w:sz w:val="18"/>
          <w:shd w:fill="C55A11" w:color="auto" w:val="clear"/>
        </w:rPr>
        <w:t xml:space="preserve">  HIGH  </w:t>
      </w:r>
      <w:r>
        <w:rPr>
          <w:color w:val="555555"/>
          <w:sz w:val="18"/>
        </w:rPr>
        <w:t xml:space="preserve">   F5 · Scientific validity   ·   re-read &amp; confirmed (main thread)</w:t>
      </w:r>
    </w:p>
    <w:p>
      <w:pPr>
        <w:spacing w:after="40"/>
      </w:pPr>
      <w:r>
        <w:rPr>
          <w:b/>
          <w:color w:val="C55A11"/>
          <w:sz w:val="22"/>
        </w:rPr>
        <w:t>Seeds with a non-finite (missing) secondary CV are systematically favored in both scorers</w:t>
      </w:r>
    </w:p>
    <w:p>
      <w:pPr>
        <w:spacing w:after="40"/>
      </w:pPr>
      <w:r>
        <w:rPr>
          <w:rFonts w:ascii="Courier New" w:hAnsi="Courier New"/>
          <w:color w:val="555555"/>
          <w:sz w:val="18"/>
        </w:rPr>
        <w:t>gareus/seeding.py:814-827  (also adaptive_production.py:798-801)</w:t>
      </w:r>
    </w:p>
    <w:p>
      <w:pPr>
        <w:spacing w:before="40" w:after="0"/>
      </w:pPr>
      <w:r>
        <w:rPr>
          <w:b/>
          <w:color w:val="555555"/>
          <w:sz w:val="17"/>
        </w:rPr>
        <w:t>What / why</w:t>
      </w:r>
    </w:p>
    <w:p>
      <w:pPr>
        <w:spacing w:after="120"/>
      </w:pPr>
      <w:r>
        <w:t>secondary_score is ≥ 0 and stays 0.0 when secondary_value is NaN (use_secondary requires math.isfinite). So a conformer that FAILED secondary scoring always has total ≤ an otherwise-identical seed that matches the secondary target imperfectly, and is preferentially selected. The same defect exists in the adaptive scorer (ds defaults to 0.0 when s is None). The library loader already reports a 'finite_sec' count, so this path is reachable.</w:t>
      </w:r>
    </w:p>
    <w:p>
      <w:pPr>
        <w:spacing w:before="40" w:after="80"/>
        <w:ind w:left="504"/>
        <w:shd w:fill="F2F2F2" w:color="auto" w:val="clear"/>
      </w:pPr>
      <w:r>
        <w:rPr>
          <w:rFonts w:ascii="Courier New" w:hAnsi="Courier New"/>
          <w:color w:val="202020"/>
          <w:sz w:val="16"/>
        </w:rPr>
        <w:t>secondary_score = 0.0</w:t>
        <w:br/>
        <w:t>use_secondary = (... and math.isfinite(secondary_value))</w:t>
        <w:br/>
        <w:t>if use_secondary:</w:t>
        <w:br/>
        <w:t xml:space="preserve">    secondary_score = seed_secondary_weight*secondary_delta/max(1e-12, scale)</w:t>
        <w:br/>
        <w:t>total = primary_score + secondary_score     # NaN secondary -&gt; 0 penalty -&gt; always wins</w:t>
      </w:r>
    </w:p>
    <w:p>
      <w:pPr>
        <w:spacing w:before="40" w:after="0"/>
      </w:pPr>
      <w:r>
        <w:rPr>
          <w:b/>
          <w:color w:val="555555"/>
          <w:sz w:val="17"/>
        </w:rPr>
        <w:t>Impact</w:t>
      </w:r>
    </w:p>
    <w:p>
      <w:pPr>
        <w:spacing w:after="120"/>
      </w:pPr>
      <w:r>
        <w:t>2D seed selection is biased toward conformers whose secondary structure could not be evaluated — the least characterized seeds — exactly when secondary data is partly missing, undermining the active-CV seeding intent.</w:t>
      </w:r>
    </w:p>
    <w:p>
      <w:pPr>
        <w:spacing w:before="40" w:after="0"/>
      </w:pPr>
      <w:r>
        <w:rPr>
          <w:b/>
          <w:color w:val="555555"/>
          <w:sz w:val="17"/>
        </w:rPr>
        <w:t>Check</w:t>
      </w:r>
    </w:p>
    <w:p>
      <w:pPr>
        <w:shd w:fill="FCEADB" w:color="auto" w:val="clear"/>
      </w:pPr>
      <w:r>
        <w:rPr>
          <w:color w:val="1F492E"/>
          <w:sz w:val="20"/>
        </w:rPr>
        <w:t>✓  Either skip NaN-secondary seeds when secondary data is available, or assign them a max/sentinel secondary penalty (weight·max_observed_secondary_delta/scale) so they are penalized, not rewarded. Unit test: confA finite-secondary far from target vs confB secondary=NaN identical primary — assert confB is NOT preferred.</w:t>
      </w:r>
    </w:p>
    <w:p>
      <w:pPr>
        <w:pBdr>
          <w:bottom w:val="single" w:sz="6" w:space="1" w:color="BFBFBF"/>
        </w:pBdr>
      </w:pPr>
    </w:p>
    <w:p>
      <w:pPr>
        <w:spacing w:before="200" w:after="40"/>
      </w:pPr>
      <w:r>
        <w:rPr>
          <w:b/>
          <w:color w:val="FFFFFF"/>
          <w:sz w:val="18"/>
          <w:shd w:fill="C55A11" w:color="auto" w:val="clear"/>
        </w:rPr>
        <w:t xml:space="preserve">  HIGH  </w:t>
      </w:r>
      <w:r>
        <w:rPr>
          <w:color w:val="555555"/>
          <w:sz w:val="18"/>
        </w:rPr>
        <w:t xml:space="preserve">   F6 · Correctness bug   ·   re-read &amp; confirmed (main thread)</w:t>
      </w:r>
    </w:p>
    <w:p>
      <w:pPr>
        <w:spacing w:after="40"/>
      </w:pPr>
      <w:r>
        <w:rPr>
          <w:b/>
          <w:color w:val="C55A11"/>
          <w:sz w:val="22"/>
        </w:rPr>
        <w:t>Live-production secondary-CV bias matrix does not mask NaN centers/values, unlike the adaptive path</w:t>
      </w:r>
    </w:p>
    <w:p>
      <w:pPr>
        <w:spacing w:after="40"/>
      </w:pPr>
      <w:r>
        <w:rPr>
          <w:rFonts w:ascii="Courier New" w:hAnsi="Courier New"/>
          <w:color w:val="555555"/>
          <w:sz w:val="18"/>
        </w:rPr>
        <w:t>gareus/production.py:3297-3308 (live) vs adaptive_production.py:1314-1318 (masked)</w:t>
      </w:r>
    </w:p>
    <w:p>
      <w:pPr>
        <w:spacing w:before="40" w:after="0"/>
      </w:pPr>
      <w:r>
        <w:rPr>
          <w:b/>
          <w:color w:val="555555"/>
          <w:sz w:val="17"/>
        </w:rPr>
        <w:t>What / why</w:t>
      </w:r>
    </w:p>
    <w:p>
      <w:pPr>
        <w:spacing w:after="120"/>
      </w:pPr>
      <w:r>
        <w:t>ss_centers_arr_global is initialized to NaN for windows with no secondary center, and ss_values can be NaN when the secondary score is unavailable or a replica goes unstable. The live sampling/bias path multiplies these directly with no finite-mask, so any NaN poisons that (window,replica) entry. The exchange-state helper (3625-3628) and the adaptive MBAR builder DO guard with isfinite + secondary_mask. A single NaN freezes that replica's exchanges (NaN comparison → always reject) with no counter/warning and writes NaN into the cached bias matrix consumed downstream.</w:t>
      </w:r>
    </w:p>
    <w:p>
      <w:pPr>
        <w:spacing w:before="40" w:after="80"/>
        <w:ind w:left="504"/>
        <w:shd w:fill="F2F2F2" w:color="auto" w:val="clear"/>
      </w:pPr>
      <w:r>
        <w:rPr>
          <w:rFonts w:ascii="Courier New" w:hAnsi="Courier New"/>
          <w:color w:val="202020"/>
          <w:sz w:val="16"/>
        </w:rPr>
        <w:t>ss_delta_matrix = ss_values[np.newaxis,:] - ss_centers_arr[:,np.newaxis]</w:t>
        <w:br/>
        <w:t>ss_bias_matrix_kcal = 0.5*ss_k_arr[:,np.newaxis]*ss_delta_matrix*ss_delta_matrix</w:t>
        <w:br/>
        <w:t># no np.isfinite mask; ss_centers_arr_global init np.full(...,nan) for windows w/o secondary center</w:t>
      </w:r>
    </w:p>
    <w:p>
      <w:pPr>
        <w:spacing w:before="40" w:after="0"/>
      </w:pPr>
      <w:r>
        <w:rPr>
          <w:b/>
          <w:color w:val="555555"/>
          <w:sz w:val="17"/>
        </w:rPr>
        <w:t>Impact</w:t>
      </w:r>
    </w:p>
    <w:p>
      <w:pPr>
        <w:spacing w:after="120"/>
      </w:pPr>
      <w:r>
        <w:t>Silent NaN in the Metropolis term biases/freezes replica exchange (all-reject for that replica → reduced mixing/overlap) and corrupts the cached bias matrix used by MBAR — biased or broken free energies, no error raised. Edge-case in the full 2D grid (all windows finite), real in sparse/mixed setups.</w:t>
      </w:r>
    </w:p>
    <w:p>
      <w:pPr>
        <w:spacing w:before="40" w:after="0"/>
      </w:pPr>
      <w:r>
        <w:rPr>
          <w:b/>
          <w:color w:val="555555"/>
          <w:sz w:val="17"/>
        </w:rPr>
        <w:t>Check</w:t>
      </w:r>
    </w:p>
    <w:p>
      <w:pPr>
        <w:shd w:fill="FCEADB" w:color="auto" w:val="clear"/>
      </w:pPr>
      <w:r>
        <w:rPr>
          <w:color w:val="1F492E"/>
          <w:sz w:val="20"/>
        </w:rPr>
        <w:t>✓  After building bias_matrix_kj in the live loop, assert np.isfinite(bias_matrix_kj).all() with a dump of the offending (window,replica); or mirror the adaptive path (compute ss bias only where centers &amp; values are finite, else 0). Unit test: one window secondary_center=NaN + one finite → bias matrix finite everywhere; track a nonfinite-bias counter so a stuck replica is observable.</w:t>
      </w:r>
    </w:p>
    <w:p>
      <w:pPr>
        <w:pBdr>
          <w:bottom w:val="single" w:sz="6" w:space="1" w:color="BFBFBF"/>
        </w:pBdr>
      </w:pPr>
    </w:p>
    <w:p>
      <w:pPr>
        <w:spacing w:before="200" w:after="40"/>
      </w:pPr>
      <w:r>
        <w:rPr>
          <w:b/>
          <w:color w:val="FFFFFF"/>
          <w:sz w:val="18"/>
          <w:shd w:fill="C55A11" w:color="auto" w:val="clear"/>
        </w:rPr>
        <w:t xml:space="preserve">  HIGH  </w:t>
      </w:r>
      <w:r>
        <w:rPr>
          <w:color w:val="555555"/>
          <w:sz w:val="18"/>
        </w:rPr>
        <w:t xml:space="preserve">   F7 · Scientific validity   ·   physics confirmed via Codex/GPT</w:t>
      </w:r>
    </w:p>
    <w:p>
      <w:pPr>
        <w:spacing w:after="40"/>
      </w:pPr>
      <w:r>
        <w:rPr>
          <w:b/>
          <w:color w:val="C55A11"/>
          <w:sz w:val="22"/>
        </w:rPr>
        <w:t>rama-map collapses geometrically non-collinear basins onto a monotonic 1D label ladder; intermediate centers are unphysical mixtures</w:t>
      </w:r>
    </w:p>
    <w:p>
      <w:pPr>
        <w:spacing w:after="40"/>
      </w:pPr>
      <w:r>
        <w:rPr>
          <w:rFonts w:ascii="Courier New" w:hAnsi="Courier New"/>
          <w:color w:val="555555"/>
          <w:sz w:val="18"/>
        </w:rPr>
        <w:t>gareus/cv.py:394-399 (labels), 486-505 (scalar)</w:t>
      </w:r>
    </w:p>
    <w:p>
      <w:pPr>
        <w:spacing w:before="40" w:after="0"/>
      </w:pPr>
      <w:r>
        <w:rPr>
          <w:b/>
          <w:color w:val="555555"/>
          <w:sz w:val="17"/>
        </w:rPr>
        <w:t>What / why</w:t>
      </w:r>
    </w:p>
    <w:p>
      <w:pPr>
        <w:spacing w:after="120"/>
      </w:pPr>
      <w:r>
        <w:t>rama-map maps φ/ψ to one scalar via a softmax-like weighted average with fixed labels [−1,−1/3,+1/3,+1] for basins ordered beta, PPII, right-α, left-α. The labels impose a 1D ordering on basins that do not lie on a 1D physical manifold: left-α (φ=+60,ψ=+40) sits at the +1 extreme adjacent to right-α at +1/3 yet is geometrically unrelated. A window centered at e.g. +0.66 is not a real Ramachandran intermediate; the same scalar can come from mixed per-residue populations or off-basin geometry. Codex confirmed: numerically well-behaved (continuous, differentiable, bounded) but physically lossy — fine as a categorical basin map at named centers, problematic as a dense 1D umbrella ladder or 1D FES path.</w:t>
      </w:r>
    </w:p>
    <w:p>
      <w:pPr>
        <w:spacing w:before="40" w:after="80"/>
        <w:ind w:left="504"/>
        <w:shd w:fill="F2F2F2" w:color="auto" w:val="clear"/>
      </w:pPr>
      <w:r>
        <w:rPr>
          <w:rFonts w:ascii="Courier New" w:hAnsi="Courier New"/>
          <w:color w:val="202020"/>
          <w:sz w:val="16"/>
        </w:rPr>
        <w:t>beta -&gt; -1.0 ; ppii -&gt; -1/3 ; alpha_r -&gt; +1/3 ; alpha_l(phi=+60,psi=+40) -&gt; +1.0</w:t>
        <w:br/>
        <w:t>ss = sum(value_k*score_k)/(eps + sum(score_k))   # clamped to [-1,1]</w:t>
      </w:r>
    </w:p>
    <w:p>
      <w:pPr>
        <w:spacing w:before="40" w:after="0"/>
      </w:pPr>
      <w:r>
        <w:rPr>
          <w:b/>
          <w:color w:val="555555"/>
          <w:sz w:val="17"/>
        </w:rPr>
        <w:t>Impact</w:t>
      </w:r>
    </w:p>
    <w:p>
      <w:pPr>
        <w:spacing w:after="120"/>
      </w:pPr>
      <w:r>
        <w:t>PMFs along intermediate rama-map values are not interpretable as physical Ramachandran transition states; adaptive windows at intermediate centers waste sampling on unphysical mixtures and can yield a misleading 1D FES. Does NOT corrupt MBAR (the bias is self-consistent), but the scientific interpretation of intermediate-center windows is unsound.</w:t>
      </w:r>
    </w:p>
    <w:p>
      <w:pPr>
        <w:spacing w:before="40" w:after="0"/>
      </w:pPr>
      <w:r>
        <w:rPr>
          <w:b/>
          <w:color w:val="555555"/>
          <w:sz w:val="17"/>
        </w:rPr>
        <w:t>Check</w:t>
      </w:r>
    </w:p>
    <w:p>
      <w:pPr>
        <w:shd w:fill="FCEADB" w:color="auto" w:val="clear"/>
      </w:pPr>
      <w:r>
        <w:rPr>
          <w:color w:val="1F492E"/>
          <w:sz w:val="20"/>
        </w:rPr>
        <w:t>✓  Unit test: evaluate the score at each named basin geometry and assert it equals that basin's label within tolerance; then a 50/50 beta/alpha_l residue mixture must return ~0 and NOT coincide with any basin. Guard adaptive-feedback to snap rama-map centers to {−1,−1/3,+1/3,+1} unless the user explicitly opts into a dense ladder.</w:t>
      </w:r>
    </w:p>
    <w:p>
      <w:pPr>
        <w:pBdr>
          <w:bottom w:val="single" w:sz="6" w:space="1" w:color="BFBFBF"/>
        </w:pBdr>
      </w:pPr>
    </w:p>
    <w:p>
      <w:pPr>
        <w:spacing w:before="200" w:after="40"/>
      </w:pPr>
      <w:r>
        <w:rPr>
          <w:b/>
          <w:color w:val="FFFFFF"/>
          <w:sz w:val="18"/>
          <w:shd w:fill="C55A11" w:color="auto" w:val="clear"/>
        </w:rPr>
        <w:t xml:space="preserve">  HIGH  </w:t>
      </w:r>
      <w:r>
        <w:rPr>
          <w:color w:val="555555"/>
          <w:sz w:val="18"/>
        </w:rPr>
        <w:t xml:space="preserve">   F8 · Scientific validity   ·   re-read &amp; confirmed (main thread)</w:t>
      </w:r>
    </w:p>
    <w:p>
      <w:pPr>
        <w:spacing w:after="40"/>
      </w:pPr>
      <w:r>
        <w:rPr>
          <w:b/>
          <w:color w:val="C55A11"/>
          <w:sz w:val="22"/>
        </w:rPr>
        <w:t>LJ nonbonded cutoff defaults to 0.8 nm with NO switching function (hard truncation)</w:t>
      </w:r>
    </w:p>
    <w:p>
      <w:pPr>
        <w:spacing w:after="40"/>
      </w:pPr>
      <w:r>
        <w:rPr>
          <w:rFonts w:ascii="Courier New" w:hAnsi="Courier New"/>
          <w:color w:val="555555"/>
          <w:sz w:val="18"/>
        </w:rPr>
        <w:t>gareus/system_setup.py:351-360 (create_system); cli.py:71 default=0.8</w:t>
      </w:r>
    </w:p>
    <w:p>
      <w:pPr>
        <w:spacing w:before="40" w:after="0"/>
      </w:pPr>
      <w:r>
        <w:rPr>
          <w:b/>
          <w:color w:val="555555"/>
          <w:sz w:val="17"/>
        </w:rPr>
        <w:t>What / why</w:t>
      </w:r>
    </w:p>
    <w:p>
      <w:pPr>
        <w:spacing w:after="120"/>
      </w:pPr>
      <w:r>
        <w:t>createSystem is called without any switching function and the default cutoff is 0.8 nm; a grep for setUseSwitchingFunction/switchDistance across all engine files returns nothing, and no YAML overrides nonbonded_cutoff_nm — so 0.8 nm hard-truncated LJ is what actually runs. PME fixes electrostatics, but Lennard-Jones is truncated abruptly at 8 Å. Amber/CHARMM force fields are parameterized for ~0.9–1.0 nm cutoffs; 0.8 nm with no switch (a) loses medium-range dispersion that controls peptide-water vs peptide-peptide packing and (b) creates a force/energy discontinuity at the cutoff sphere. (OpenMM keeps the analytic dispersion correction on by default, so the bias is from the missing switch + short cutoff, not from a missing tail correction.) GPT concurs: moderate-to-high, likely a systematic sub-kcal to ~1 kcal/mol PMF bias for a small peptide.</w:t>
      </w:r>
    </w:p>
    <w:p>
      <w:pPr>
        <w:spacing w:before="40" w:after="80"/>
        <w:ind w:left="504"/>
        <w:shd w:fill="F2F2F2" w:color="auto" w:val="clear"/>
      </w:pPr>
      <w:r>
        <w:rPr>
          <w:rFonts w:ascii="Courier New" w:hAnsi="Courier New"/>
          <w:color w:val="202020"/>
          <w:sz w:val="16"/>
        </w:rPr>
        <w:t>system_kwargs = dict(nonbondedMethod=app.PME, nonbondedCutoff=0.8*nm,</w:t>
        <w:br/>
        <w:t xml:space="preserve">                     constraints=app.HBonds, rigidWater=True, ewaldErrorTolerance=...)</w:t>
        <w:br/>
        <w:t># no setUseSwitchingFunction / setSwitchingDistance anywhere in the engine (grep empty)</w:t>
      </w:r>
    </w:p>
    <w:p>
      <w:pPr>
        <w:spacing w:before="40" w:after="0"/>
      </w:pPr>
      <w:r>
        <w:rPr>
          <w:b/>
          <w:color w:val="555555"/>
          <w:sz w:val="17"/>
        </w:rPr>
        <w:t>Impact</w:t>
      </w:r>
    </w:p>
    <w:p>
      <w:pPr>
        <w:spacing w:after="120"/>
      </w:pPr>
      <w:r>
        <w:t>Systematically biased PMF for chignolin — relative stability of compact vs extended states shifted by truncated dispersion, plus integration noise from the force discontinuity (partly masked by the thermostat). All GaMD/REUS PMFs inherit the bias; the suite is internally consistent but not converged to the FF's intended physics.</w:t>
      </w:r>
    </w:p>
    <w:p>
      <w:pPr>
        <w:spacing w:before="40" w:after="0"/>
      </w:pPr>
      <w:r>
        <w:rPr>
          <w:b/>
          <w:color w:val="555555"/>
          <w:sz w:val="17"/>
        </w:rPr>
        <w:t>Check</w:t>
      </w:r>
    </w:p>
    <w:p>
      <w:pPr>
        <w:shd w:fill="FCEADB" w:color="auto" w:val="clear"/>
      </w:pPr>
      <w:r>
        <w:rPr>
          <w:color w:val="1F492E"/>
          <w:sz w:val="20"/>
        </w:rPr>
        <w:t>✓  Raise the default to ≥0.9 nm and enable a switching function. Startup assertion: after createSystem, find the NonbondedForce and assert getUseSwitchingFunction() is True with getSwitchingDistance() ≈ cutoff−0.1 nm; warn if nonbonded_cutoff_nm &lt; 0.9. Sanity: recompute the chignolin primary-CV PMF at 0.8 vs 1.0 nm and report the shift.</w:t>
      </w:r>
    </w:p>
    <w:p>
      <w:pPr>
        <w:pBdr>
          <w:bottom w:val="single" w:sz="6" w:space="1" w:color="BFBFBF"/>
        </w:pBdr>
      </w:pPr>
    </w:p>
    <w:p>
      <w:pPr>
        <w:spacing w:before="200" w:after="40"/>
      </w:pPr>
      <w:r>
        <w:rPr>
          <w:b/>
          <w:color w:val="FFFFFF"/>
          <w:sz w:val="18"/>
          <w:shd w:fill="C55A11" w:color="auto" w:val="clear"/>
        </w:rPr>
        <w:t xml:space="preserve">  HIGH  </w:t>
      </w:r>
      <w:r>
        <w:rPr>
          <w:color w:val="555555"/>
          <w:sz w:val="18"/>
        </w:rPr>
        <w:t xml:space="preserve">   N1 · Numerical stability   ·   confirmed by rerun adversarial verifier</w:t>
      </w:r>
    </w:p>
    <w:p>
      <w:pPr>
        <w:spacing w:after="40"/>
      </w:pPr>
      <w:r>
        <w:rPr>
          <w:b/>
          <w:color w:val="C55A11"/>
          <w:sz w:val="22"/>
        </w:rPr>
        <w:t>gibbs-walk exchange (the configured default) upper-clips selection weights to 0 then force-accepts — biased kernel that does not preserve the target distribution</w:t>
      </w:r>
    </w:p>
    <w:p>
      <w:pPr>
        <w:spacing w:after="40"/>
      </w:pPr>
      <w:r>
        <w:rPr>
          <w:rFonts w:ascii="Courier New" w:hAnsi="Courier New"/>
          <w:color w:val="555555"/>
          <w:sz w:val="18"/>
        </w:rPr>
        <w:t>gareus/production.py:3738-3762  (config.py:436 default; chignolin_fulltreatment*.yaml:394)</w:t>
      </w:r>
    </w:p>
    <w:p>
      <w:pPr>
        <w:spacing w:before="40" w:after="0"/>
      </w:pPr>
      <w:r>
        <w:rPr>
          <w:b/>
          <w:color w:val="555555"/>
          <w:sz w:val="17"/>
        </w:rPr>
        <w:t>What / why</w:t>
      </w:r>
    </w:p>
    <w:p>
      <w:pPr>
        <w:spacing w:after="120"/>
      </w:pPr>
      <w:r>
        <w:t>gibbs-walk samples a target window with probability ∝ exp(log_weights) where log_weights = clip(−βΔ, −745, 0). A correct heat-bath/Gibbs weight is ∝ exp(−βΔ) with NO upper bound — for a favorable swap (Δ&lt;0) the weight exceeds 1, but the clip to 0 clamps every favorable swap to weight 1, identical to staying. The selection is therefore neither a valid Gibbs update (wrong weights) nor a valid Metropolis update (force_accept=True, no rejection), so the kernel does not leave π(assignment) invariant. GPT confirmed the upper clip is wrong (heat-bath weights are unbounded above before normalization). This is the CONFIGURED DEFAULT scheme and is set in the chignolin YAML, so every current CLN025 production run uses this biased exchange. Within-window MD still targets π_w(x); the certain harm is broken exchange invariance + degraded mixing (favorable long jumps under-selected, P(stay) inflated).</w:t>
      </w:r>
    </w:p>
    <w:p>
      <w:pPr>
        <w:spacing w:before="40" w:after="80"/>
        <w:ind w:left="504"/>
        <w:shd w:fill="F2F2F2" w:color="auto" w:val="clear"/>
      </w:pPr>
      <w:r>
        <w:rPr>
          <w:rFonts w:ascii="Courier New" w:hAnsi="Courier New"/>
          <w:color w:val="202020"/>
          <w:sz w:val="16"/>
        </w:rPr>
        <w:t>log_weights = np.clip(-beta*delta, -745, 0)   # WRONG: upper bound 0</w:t>
        <w:br/>
        <w:t># favorable swap delta&lt;0 -&gt; -beta*delta&gt;0 -&gt; true weight &gt;1, clamped to 1 (== stay)</w:t>
        <w:br/>
        <w:t># then the sampled target is force_accept=True (no Metropolis rejection correction)</w:t>
      </w:r>
    </w:p>
    <w:p>
      <w:pPr>
        <w:spacing w:before="40" w:after="0"/>
      </w:pPr>
      <w:r>
        <w:rPr>
          <w:b/>
          <w:color w:val="555555"/>
          <w:sz w:val="17"/>
        </w:rPr>
        <w:t>Impact</w:t>
      </w:r>
    </w:p>
    <w:p>
      <w:pPr>
        <w:spacing w:after="120"/>
      </w:pPr>
      <w:r>
        <w:t>The stationary distribution over window assignments is wrong and exchange mixing is degraded on the default scheme — silently, no crash/warning. Distorts which configurations accumulate per window (what MBAR/WHAM assume), plausibly contributing to ESS≈0 / poor convergence.</w:t>
      </w:r>
    </w:p>
    <w:p>
      <w:pPr>
        <w:spacing w:before="40" w:after="0"/>
      </w:pPr>
      <w:r>
        <w:rPr>
          <w:b/>
          <w:color w:val="555555"/>
          <w:sz w:val="17"/>
        </w:rPr>
        <w:t>Check</w:t>
      </w:r>
    </w:p>
    <w:p>
      <w:pPr>
        <w:shd w:fill="FCEADB" w:color="auto" w:val="clear"/>
      </w:pPr>
      <w:r>
        <w:rPr>
          <w:color w:val="1F492E"/>
          <w:sz w:val="20"/>
        </w:rPr>
        <w:t>✓  Remove the upper bound: log_weights = np.clip(−β·Δ, a_min=−745.0, a_max=None) (lower underflow guard only). Unit test on a K=5 single-site heat-bath with random U: build the K×K selection transition matrix from the production formula and assert max|π·T − π| &lt; 1e-12 with π ∝ exp(−βU) (current code residual ~0.115; fixed ~1e-16); also assert detailed balance max|π_i T_ij − π_j T_ji| &lt; 1e-12.</w:t>
      </w:r>
    </w:p>
    <w:p>
      <w:pPr>
        <w:pBdr>
          <w:bottom w:val="single" w:sz="6" w:space="1" w:color="BFBFBF"/>
        </w:pBdr>
      </w:pPr>
    </w:p>
    <w:p>
      <w:pPr>
        <w:spacing w:before="200" w:after="40"/>
      </w:pPr>
      <w:r>
        <w:rPr>
          <w:b/>
          <w:color w:val="FFFFFF"/>
          <w:sz w:val="18"/>
          <w:shd w:fill="C55A11" w:color="auto" w:val="clear"/>
        </w:rPr>
        <w:t xml:space="preserve">  HIGH  </w:t>
      </w:r>
      <w:r>
        <w:rPr>
          <w:color w:val="555555"/>
          <w:sz w:val="18"/>
        </w:rPr>
        <w:t xml:space="preserve">   N2 · Scientific validity   ·   confirmed by rerun adversarial verifier</w:t>
      </w:r>
    </w:p>
    <w:p>
      <w:pPr>
        <w:spacing w:after="40"/>
      </w:pPr>
      <w:r>
        <w:rPr>
          <w:b/>
          <w:color w:val="C55A11"/>
          <w:sz w:val="22"/>
        </w:rPr>
        <w:t>2D adaptive add/remove decisions run on axis-pooled marginals — a single depopulated (cv1,cv2) cell can be wrongly pruned</w:t>
      </w:r>
    </w:p>
    <w:p>
      <w:pPr>
        <w:spacing w:after="40"/>
      </w:pPr>
      <w:r>
        <w:rPr>
          <w:rFonts w:ascii="Courier New" w:hAnsi="Courier New"/>
          <w:color w:val="555555"/>
          <w:sz w:val="18"/>
        </w:rPr>
        <w:t>gareus/adaptive_feedback.py:1350-1351, 1403-1411, 1488-1494 (pooling at 240-247)</w:t>
      </w:r>
    </w:p>
    <w:p>
      <w:pPr>
        <w:spacing w:before="40" w:after="0"/>
      </w:pPr>
      <w:r>
        <w:rPr>
          <w:b/>
          <w:color w:val="555555"/>
          <w:sz w:val="17"/>
        </w:rPr>
        <w:t>What / why</w:t>
      </w:r>
    </w:p>
    <w:p>
      <w:pPr>
        <w:spacing w:after="120"/>
      </w:pPr>
      <w:r>
        <w:t>In the rectangular 2D dispatcher, primary/secondary add/remove/shift proposals are computed from samples POOLED across the orthogonal axis. The overlap-based removal of a primary center at index i uses the pooled overlap of column i with i±1, which can read high (≥high_overlap) even when one specific (primary_i, secondary_j) cell is a depopulated bottleneck. The code comment acknowledges pooling can hide a broken local edge and relies on sparse_patch_rows — but that only blocks CONVERGENCE, it does not stop the pooled-overlap logic from REMOVING a primary column that is load-bearing for one secondary slice, orphaning that cell in the next grid.</w:t>
      </w:r>
    </w:p>
    <w:p>
      <w:pPr>
        <w:spacing w:before="40" w:after="80"/>
        <w:ind w:left="504"/>
        <w:shd w:fill="F2F2F2" w:color="auto" w:val="clear"/>
      </w:pPr>
      <w:r>
        <w:rPr>
          <w:rFonts w:ascii="Courier New" w:hAnsi="Courier New"/>
          <w:color w:val="202020"/>
          <w:sz w:val="16"/>
        </w:rPr>
        <w:t>_group_window_samples_by_axis(...)   # collapses every secondary slice into ONE primary-axis histogram</w:t>
        <w:br/>
        <w:t># overlap-based removal of primary column i uses POOLED overlap with i-1/i+1</w:t>
        <w:br/>
        <w:t># -&gt; looks high even when one cell (primary_i, secondary_j) is a depopulated bottleneck</w:t>
      </w:r>
    </w:p>
    <w:p>
      <w:pPr>
        <w:spacing w:before="40" w:after="0"/>
      </w:pPr>
      <w:r>
        <w:rPr>
          <w:b/>
          <w:color w:val="555555"/>
          <w:sz w:val="17"/>
        </w:rPr>
        <w:t>Impact</w:t>
      </w:r>
    </w:p>
    <w:p>
      <w:pPr>
        <w:spacing w:after="120"/>
      </w:pPr>
      <w:r>
        <w:t>Axis-pooled redundancy pruning can delete a window statistically necessary for one secondary slice, creating a 2D gap the per-axis MBAR sees as connected but which biases the 2D FES.</w:t>
      </w:r>
    </w:p>
    <w:p>
      <w:pPr>
        <w:spacing w:before="40" w:after="0"/>
      </w:pPr>
      <w:r>
        <w:rPr>
          <w:b/>
          <w:color w:val="555555"/>
          <w:sz w:val="17"/>
        </w:rPr>
        <w:t>Check</w:t>
      </w:r>
    </w:p>
    <w:p>
      <w:pPr>
        <w:shd w:fill="FCEADB" w:color="auto" w:val="clear"/>
      </w:pPr>
      <w:r>
        <w:rPr>
          <w:color w:val="1F492E"/>
          <w:sz w:val="20"/>
        </w:rPr>
        <w:t>✓  Before accepting a primary-axis removal at i, verify every cell (i,j) over all secondary slices has min(left,right) per-cell overlap ≥ minimum_valid_overlap using _adaptive_feedback_2d_edge_diagnostics. Unit test: a 3×2 grid where cell (1,0) is depopulated but pooled column-1 overlap is high → assert column 1 is NOT proposed for removal.</w:t>
      </w:r>
    </w:p>
    <w:p>
      <w:pPr>
        <w:pBdr>
          <w:bottom w:val="single" w:sz="6" w:space="1" w:color="BFBFBF"/>
        </w:pBdr>
      </w:pPr>
    </w:p>
    <w:p>
      <w:pPr>
        <w:spacing w:before="200" w:after="40"/>
      </w:pPr>
      <w:r>
        <w:rPr>
          <w:b/>
          <w:color w:val="FFFFFF"/>
          <w:sz w:val="18"/>
          <w:shd w:fill="C55A11" w:color="auto" w:val="clear"/>
        </w:rPr>
        <w:t xml:space="preserve">  HIGH  </w:t>
      </w:r>
      <w:r>
        <w:rPr>
          <w:color w:val="555555"/>
          <w:sz w:val="18"/>
        </w:rPr>
        <w:t xml:space="preserve">   N3 · Scientific validity   ·   confirmed by rerun adversarial verifier</w:t>
      </w:r>
    </w:p>
    <w:p>
      <w:pPr>
        <w:spacing w:after="40"/>
      </w:pPr>
      <w:r>
        <w:rPr>
          <w:b/>
          <w:color w:val="C55A11"/>
          <w:sz w:val="22"/>
        </w:rPr>
        <w:t>very-aggressive remove_block_radius=0 lets two adjacent windows be removed in one round; the bypass test only validated single removal</w:t>
      </w:r>
    </w:p>
    <w:p>
      <w:pPr>
        <w:spacing w:after="40"/>
      </w:pPr>
      <w:r>
        <w:rPr>
          <w:rFonts w:ascii="Courier New" w:hAnsi="Courier New"/>
          <w:color w:val="555555"/>
          <w:sz w:val="18"/>
        </w:rPr>
        <w:t>gareus/adaptive_feedback.py:2218-2285 (also local_redundancy 2155-2212); windows.py:315</w:t>
      </w:r>
    </w:p>
    <w:p>
      <w:pPr>
        <w:spacing w:before="40" w:after="0"/>
      </w:pPr>
      <w:r>
        <w:rPr>
          <w:b/>
          <w:color w:val="555555"/>
          <w:sz w:val="17"/>
        </w:rPr>
        <w:t>What / why</w:t>
      </w:r>
    </w:p>
    <w:p>
      <w:pPr>
        <w:spacing w:after="120"/>
      </w:pPr>
      <w:r>
        <w:t>The bypass-prune agent justifies removing interior window w by checking neighbors w−1 and w+1 stay connected. Selection blocks further removals within remove_block_radius of an accepted removal — radius 1 for aggressive/balanced/conservative, but very-aggressive sets 0, so adjacent removals are NOT blocked. Windows w and w+1 can both be removed in one round; the bypass test for w assumed w+1 survives and vice-versa, so the actual surviving neighbors become w−1 and w+2, whose pairwise overlap was never tested. The verifier widened the scope: the same hazard exists for the local_redundancy agent, and the only post-removal repair (midpoint gap-fill) is gated on contact_primary &amp; contact_normalize, so the rama axis has NO gap-fill at all.</w:t>
      </w:r>
    </w:p>
    <w:p>
      <w:pPr>
        <w:spacing w:before="40" w:after="80"/>
        <w:ind w:left="504"/>
        <w:shd w:fill="F2F2F2" w:color="auto" w:val="clear"/>
      </w:pPr>
      <w:r>
        <w:rPr>
          <w:rFonts w:ascii="Courier New" w:hAnsi="Courier New"/>
          <w:color w:val="202020"/>
          <w:sz w:val="16"/>
        </w:rPr>
        <w:t># very-aggressive: remove_block_radius = 0 (windows.py:315)</w:t>
        <w:br/>
        <w:t># blocked.update(range(w, w+1)) blocks only w; adjacency guard abs(w-prev)&lt;=0 blocks only identical index</w:t>
        <w:br/>
        <w:t># =&gt; windows w and w+1 can BOTH be removed; bypass test for w assumed w+1 survives, and vice-versa</w:t>
      </w:r>
    </w:p>
    <w:p>
      <w:pPr>
        <w:spacing w:before="40" w:after="0"/>
      </w:pPr>
      <w:r>
        <w:rPr>
          <w:b/>
          <w:color w:val="555555"/>
          <w:sz w:val="17"/>
        </w:rPr>
        <w:t>Impact</w:t>
      </w:r>
    </w:p>
    <w:p>
      <w:pPr>
        <w:spacing w:after="120"/>
      </w:pPr>
      <w:r>
        <w:t>In very-aggressive mode the ladder can be cut at two adjacent points at once, creating an untested wide gap (w−1 to w+2) that statistically disconnects the ladder and biases/destabilizes MBAR — silent, manifests only as poor downstream convergence.</w:t>
      </w:r>
    </w:p>
    <w:p>
      <w:pPr>
        <w:spacing w:before="40" w:after="0"/>
      </w:pPr>
      <w:r>
        <w:rPr>
          <w:b/>
          <w:color w:val="555555"/>
          <w:sz w:val="17"/>
        </w:rPr>
        <w:t>Check</w:t>
      </w:r>
    </w:p>
    <w:p>
      <w:pPr>
        <w:shd w:fill="FCEADB" w:color="auto" w:val="clear"/>
      </w:pPr>
      <w:r>
        <w:rPr>
          <w:color w:val="1F492E"/>
          <w:sz w:val="20"/>
        </w:rPr>
        <w:t>✓  Force remove_block_radius ≥ 1 (set very-aggressive to 1), OR after selecting removals recompute the bypass overlap between every pair of surviving neighbors bracketing ≥2 removed windows and reject removals whose resulting neighbor-overlap CI-low &lt; minimum_valid_overlap. Assert no two entries of removed_windows are adjacent. Unit test: 5-window ladder, very-aggressive, windows 2 and 3 both bypass-removable → assert not both removed (or survivor pair (1,4) overlap re-validated ≥ floor 0.04).</w:t>
      </w:r>
    </w:p>
    <w:p>
      <w:pPr>
        <w:pBdr>
          <w:bottom w:val="single" w:sz="6" w:space="1" w:color="BFBFBF"/>
        </w:pBdr>
      </w:pPr>
    </w:p>
    <w:p>
      <w:pPr>
        <w:spacing w:before="200" w:after="40"/>
      </w:pPr>
      <w:r>
        <w:rPr>
          <w:b/>
          <w:color w:val="FFFFFF"/>
          <w:sz w:val="18"/>
          <w:shd w:fill="C55A11" w:color="auto" w:val="clear"/>
        </w:rPr>
        <w:t xml:space="preserve">  HIGH  </w:t>
      </w:r>
      <w:r>
        <w:rPr>
          <w:color w:val="555555"/>
          <w:sz w:val="18"/>
        </w:rPr>
        <w:t xml:space="preserve">   N4 · Numerical stability   ·   confirmed by rerun adversarial verifier</w:t>
      </w:r>
    </w:p>
    <w:p>
      <w:pPr>
        <w:spacing w:after="40"/>
      </w:pPr>
      <w:r>
        <w:rPr>
          <w:b/>
          <w:color w:val="C55A11"/>
          <w:sz w:val="22"/>
        </w:rPr>
        <w:t>Fresh adaptive segments re-seed the exchange RNG and integrators with the identical seed every segment — no fresh stochasticity across epochs</w:t>
      </w:r>
    </w:p>
    <w:p>
      <w:pPr>
        <w:spacing w:after="40"/>
      </w:pPr>
      <w:r>
        <w:rPr>
          <w:rFonts w:ascii="Courier New" w:hAnsi="Courier New"/>
          <w:color w:val="555555"/>
          <w:sz w:val="18"/>
        </w:rPr>
        <w:t>gareus/adaptive_production.py:2830 (copy.copy), 2905 (run); production.py:3067, 923/969</w:t>
      </w:r>
    </w:p>
    <w:p>
      <w:pPr>
        <w:spacing w:before="40" w:after="0"/>
      </w:pPr>
      <w:r>
        <w:rPr>
          <w:b/>
          <w:color w:val="555555"/>
          <w:sz w:val="17"/>
        </w:rPr>
        <w:t>What / why</w:t>
      </w:r>
    </w:p>
    <w:p>
      <w:pPr>
        <w:spacing w:after="120"/>
      </w:pPr>
      <w:r>
        <w:t>run_segment builds seg_args via shallow copy.copy(args) and never offsets seg_args.seed. Each segment then creates a brand-new exchange RNG default_rng(args.seed) and per-replica integrators seeded with args.seed (the Langevin/GaMD thermostat seed is shared across replicas). Because the seed is constant across all epochs/segments, the exchange-acceptance draw sequence is identical every segment and the thermostat streams repeat. (Initial velocities ARE differentiated per replica via seed+i+17; the shared quantity is the integrator thermostat seed and the cross-segment exchange RNG.) Adaptive-production segments are fresh (resume=False) by default, so the resume-path rng_state restore does not save them.</w:t>
      </w:r>
    </w:p>
    <w:p>
      <w:pPr>
        <w:spacing w:before="40" w:after="80"/>
        <w:ind w:left="504"/>
        <w:shd w:fill="F2F2F2" w:color="auto" w:val="clear"/>
      </w:pPr>
      <w:r>
        <w:rPr>
          <w:rFonts w:ascii="Courier New" w:hAnsi="Courier New"/>
          <w:color w:val="202020"/>
          <w:sz w:val="16"/>
        </w:rPr>
        <w:t>seg_args = copy.copy(args)         # seed never offset</w:t>
        <w:br/>
        <w:t># each segment: rng = np.random.default_rng(args.seed)   (production.py:3067)</w:t>
        <w:br/>
        <w:t># per-replica integrators all seeded args.seed (923 CMD / 969 GaMD)</w:t>
      </w:r>
    </w:p>
    <w:p>
      <w:pPr>
        <w:spacing w:before="40" w:after="0"/>
      </w:pPr>
      <w:r>
        <w:rPr>
          <w:b/>
          <w:color w:val="555555"/>
          <w:sz w:val="17"/>
        </w:rPr>
        <w:t>Impact</w:t>
      </w:r>
    </w:p>
    <w:p>
      <w:pPr>
        <w:spacing w:after="120"/>
      </w:pPr>
      <w:r>
        <w:t>Multi-segment adaptive runs do not accumulate independent randomness: exchange decisions and thermal noise are systematically reproduced segment-to-segment, reducing effective independent sampling and biasing convergence/overlap statistics that assume fresh stochasticity per segment.</w:t>
      </w:r>
    </w:p>
    <w:p>
      <w:pPr>
        <w:spacing w:before="40" w:after="0"/>
      </w:pPr>
      <w:r>
        <w:rPr>
          <w:b/>
          <w:color w:val="555555"/>
          <w:sz w:val="17"/>
        </w:rPr>
        <w:t>Check</w:t>
      </w:r>
    </w:p>
    <w:p>
      <w:pPr>
        <w:shd w:fill="FCEADB" w:color="auto" w:val="clear"/>
      </w:pPr>
      <w:r>
        <w:rPr>
          <w:color w:val="1F492E"/>
          <w:sz w:val="20"/>
        </w:rPr>
        <w:t>✓  Offset per segment: seg_args.seed = int(args.seed) + epoch_index*1000003 + segment_index, and seed each replica integrator with args.seed + i. Assert default_rng(seg_a.seed) and default_rng(seg_b.seed) give different first-10 draws across segments and that per-replica integrator seeds are all distinct; log per-segment/per-replica seeds.</w:t>
      </w:r>
    </w:p>
    <w:p>
      <w:pPr>
        <w:pBdr>
          <w:bottom w:val="single" w:sz="6" w:space="1" w:color="BFBFBF"/>
        </w:pBdr>
      </w:pPr>
    </w:p>
    <w:p>
      <w:pPr>
        <w:pStyle w:val="Heading1"/>
      </w:pPr>
      <w:r>
        <w:t>4. Medium-Severity Findings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576"/>
            <w:shd w:fill="FDF3D8" w:color="auto" w:val="clear"/>
          </w:tcPr>
          <w:p>
            <w:r>
              <w:rPr>
                <w:b/>
                <w:sz w:val="16"/>
              </w:rPr>
              <w:t>ID</w:t>
            </w:r>
          </w:p>
        </w:tc>
        <w:tc>
          <w:tcPr>
            <w:tcW w:type="dxa" w:w="864"/>
            <w:shd w:fill="FDF3D8" w:color="auto" w:val="clear"/>
          </w:tcPr>
          <w:p>
            <w:r>
              <w:rPr>
                <w:b/>
                <w:sz w:val="16"/>
              </w:rPr>
              <w:t>Sev</w:t>
            </w:r>
          </w:p>
        </w:tc>
        <w:tc>
          <w:tcPr>
            <w:tcW w:type="dxa" w:w="1152"/>
            <w:shd w:fill="FDF3D8" w:color="auto" w:val="clear"/>
          </w:tcPr>
          <w:p>
            <w:r>
              <w:rPr>
                <w:b/>
                <w:sz w:val="16"/>
              </w:rPr>
              <w:t>Cat</w:t>
            </w:r>
          </w:p>
        </w:tc>
        <w:tc>
          <w:tcPr>
            <w:tcW w:type="dxa" w:w="4464"/>
            <w:shd w:fill="FDF3D8" w:color="auto" w:val="clear"/>
          </w:tcPr>
          <w:p>
            <w:r>
              <w:rPr>
                <w:b/>
                <w:sz w:val="16"/>
              </w:rPr>
              <w:t>Title / location</w:t>
            </w:r>
          </w:p>
        </w:tc>
        <w:tc>
          <w:tcPr>
            <w:tcW w:type="dxa" w:w="5184"/>
            <w:shd w:fill="FDF3D8" w:color="auto" w:val="clear"/>
          </w:tcPr>
          <w:p>
            <w:r>
              <w:rPr>
                <w:b/>
                <w:sz w:val="16"/>
              </w:rPr>
              <w:t>Why it matters &amp; check</w:t>
            </w:r>
          </w:p>
        </w:tc>
      </w:tr>
      <w:tr>
        <w:tc>
          <w:tcPr>
            <w:tcW w:type="dxa" w:w="576"/>
          </w:tcPr>
          <w:p>
            <w:r>
              <w:rPr>
                <w:sz w:val="16"/>
              </w:rPr>
              <w:t>F9</w:t>
            </w:r>
          </w:p>
        </w:tc>
        <w:tc>
          <w:tcPr>
            <w:tcW w:type="dxa" w:w="864"/>
            <w:shd w:fill="FDF3D8" w:color="auto" w:val="clear"/>
          </w:tcPr>
          <w:p>
            <w:r>
              <w:rPr>
                <w:b/>
                <w:color w:val="BF9000"/>
                <w:sz w:val="16"/>
              </w:rPr>
              <w:t>medium</w:t>
            </w:r>
          </w:p>
        </w:tc>
        <w:tc>
          <w:tcPr>
            <w:tcW w:type="dxa" w:w="1152"/>
          </w:tcPr>
          <w:p>
            <w:r>
              <w:rPr>
                <w:sz w:val="16"/>
              </w:rPr>
              <w:t>Correctness</w:t>
            </w:r>
          </w:p>
        </w:tc>
        <w:tc>
          <w:tcPr>
            <w:tcW w:type="dxa" w:w="4464"/>
          </w:tcPr>
          <w:p>
            <w:r>
              <w:rPr>
                <w:sz w:val="16"/>
              </w:rPr>
              <w:t>Boost unit detection silently treats a bare float as kJ/mol; a kcal/mol return is mislabeled (4.184x off)</w:t>
              <w:br/>
              <w:t>[state.py:74-89]  (re-read &amp; confirmed (main-thread verification))</w:t>
            </w:r>
          </w:p>
        </w:tc>
        <w:tc>
          <w:tcPr>
            <w:tcW w:type="dxa" w:w="5184"/>
          </w:tcPr>
          <w:p>
            <w:r>
              <w:rPr>
                <w:sz w:val="16"/>
              </w:rPr>
              <w:t>_energy_to_kj_mol falls through to float(value) when get_boost_potentials() returns a bare number instead of an OpenMM Quantity, accepting it AS-IS and labeling it kJ/mol. If those numbers are kcal/mol every gamd_boost_total_kj_mol is 4.184× off, scaling exp(βΔV) wrongly, with no error.  CHECK: Assert the raw result is a Quantity (hasattr value_in_unit); record boost_unit_source. Startup probe: compare to integrator_globals boost values, warn on ~4.184× mismatch. Unit-test _energy_to_kj_mol with a kcal/mol Quantity → returns kcal*4.184.</w:t>
            </w:r>
          </w:p>
        </w:tc>
      </w:tr>
      <w:tr>
        <w:tc>
          <w:tcPr>
            <w:tcW w:type="dxa" w:w="576"/>
          </w:tcPr>
          <w:p>
            <w:r>
              <w:rPr>
                <w:sz w:val="16"/>
              </w:rPr>
              <w:t>F10</w:t>
            </w:r>
          </w:p>
        </w:tc>
        <w:tc>
          <w:tcPr>
            <w:tcW w:type="dxa" w:w="864"/>
            <w:shd w:fill="FDF3D8" w:color="auto" w:val="clear"/>
          </w:tcPr>
          <w:p>
            <w:r>
              <w:rPr>
                <w:b/>
                <w:color w:val="BF9000"/>
                <w:sz w:val="16"/>
              </w:rPr>
              <w:t>medium</w:t>
            </w:r>
          </w:p>
        </w:tc>
        <w:tc>
          <w:tcPr>
            <w:tcW w:type="dxa" w:w="1152"/>
          </w:tcPr>
          <w:p>
            <w:r>
              <w:rPr>
                <w:sz w:val="16"/>
              </w:rPr>
              <w:t>Correctness</w:t>
            </w:r>
          </w:p>
        </w:tc>
        <w:tc>
          <w:tcPr>
            <w:tcW w:type="dxa" w:w="4464"/>
          </w:tcPr>
          <w:p>
            <w:r>
              <w:rPr>
                <w:sz w:val="16"/>
              </w:rPr>
              <w:t>lower-dual boost total can double-count or mis-split when get_boost_potentials returns ambiguous component names</w:t>
              <w:br/>
              <w:t>[production.py:329-339, 199-207]  (re-read &amp; confirmed (main-thread verification))</w:t>
            </w:r>
          </w:p>
        </w:tc>
        <w:tc>
          <w:tcPr>
            <w:tcW w:type="dxa" w:w="5184"/>
          </w:tcPr>
          <w:p>
            <w:r>
              <w:rPr>
                <w:sz w:val="16"/>
              </w:rPr>
              <w:t>Total boost = sum(comps.values()) over whatever keys are returned; if a version returns BOTH components AND an aggregate 'Total', the sum double-counts. Re-read: CORRECT for the default lower-dual ({Total, Dihedral} only); the double-count risk is real only for non-default boost types (GROUPS / dual-nonbonded-dihedral) that emit per-group + Total — same defect as N5.  CHECK: When both component keys and an aggregate are present, assert aggregate ≈ sum(components) and use the aggregate, else error. Unit test {'dihedral':3,'total':5,'TotalBoost':8} → recorded total 8, not 16.</w:t>
            </w:r>
          </w:p>
        </w:tc>
      </w:tr>
      <w:tr>
        <w:tc>
          <w:tcPr>
            <w:tcW w:type="dxa" w:w="576"/>
          </w:tcPr>
          <w:p>
            <w:r>
              <w:rPr>
                <w:sz w:val="16"/>
              </w:rPr>
              <w:t>F11</w:t>
            </w:r>
          </w:p>
        </w:tc>
        <w:tc>
          <w:tcPr>
            <w:tcW w:type="dxa" w:w="864"/>
            <w:shd w:fill="FDF3D8" w:color="auto" w:val="clear"/>
          </w:tcPr>
          <w:p>
            <w:r>
              <w:rPr>
                <w:b/>
                <w:color w:val="BF9000"/>
                <w:sz w:val="16"/>
              </w:rPr>
              <w:t>medium</w:t>
            </w:r>
          </w:p>
        </w:tc>
        <w:tc>
          <w:tcPr>
            <w:tcW w:type="dxa" w:w="1152"/>
          </w:tcPr>
          <w:p>
            <w:r>
              <w:rPr>
                <w:sz w:val="16"/>
              </w:rPr>
              <w:t>Scientific</w:t>
            </w:r>
          </w:p>
        </w:tc>
        <w:tc>
          <w:tcPr>
            <w:tcW w:type="dxa" w:w="4464"/>
          </w:tcPr>
          <w:p>
            <w:r>
              <w:rPr>
                <w:sz w:val="16"/>
              </w:rPr>
              <w:t>Recorded potential_kj_mol includes the umbrella bias, but the GaMD boost is a function of the UNbiased potential</w:t>
              <w:br/>
              <w:t>[production.py:3283-3284, 3352]  (re-read &amp; confirmed (main-thread verification))</w:t>
            </w:r>
          </w:p>
        </w:tc>
        <w:tc>
          <w:tcPr>
            <w:tcW w:type="dxa" w:w="5184"/>
          </w:tcPr>
          <w:p>
            <w:r>
              <w:rPr>
                <w:sz w:val="16"/>
              </w:rPr>
              <w:t>getPotentialEnergy() returns all force groups including the active umbrella (k&gt;0), so potential_kj_mol is U(x)+W_k(x), not U(x). The GaMD calibration ran unbiased (k=0). Any downstream code that recomputes dV from potential_kj_mol or uses it as 'V' is biased by the per-frame umbrella energy.  CHECK: Record an unbiased potential too (getState(groups=...) excluding the umbrella group 31) as potential_unbiased_kj_mol; assert potential_kj_mol − potential_unbiased_kj_mol ≈ recorded umbrella_bias_kj_mol.</w:t>
            </w:r>
          </w:p>
        </w:tc>
      </w:tr>
      <w:tr>
        <w:tc>
          <w:tcPr>
            <w:tcW w:type="dxa" w:w="576"/>
          </w:tcPr>
          <w:p>
            <w:r>
              <w:rPr>
                <w:sz w:val="16"/>
              </w:rPr>
              <w:t>F12</w:t>
            </w:r>
          </w:p>
        </w:tc>
        <w:tc>
          <w:tcPr>
            <w:tcW w:type="dxa" w:w="864"/>
            <w:shd w:fill="FDF3D8" w:color="auto" w:val="clear"/>
          </w:tcPr>
          <w:p>
            <w:r>
              <w:rPr>
                <w:b/>
                <w:color w:val="BF9000"/>
                <w:sz w:val="16"/>
              </w:rPr>
              <w:t>medium</w:t>
            </w:r>
          </w:p>
        </w:tc>
        <w:tc>
          <w:tcPr>
            <w:tcW w:type="dxa" w:w="1152"/>
          </w:tcPr>
          <w:p>
            <w:r>
              <w:rPr>
                <w:sz w:val="16"/>
              </w:rPr>
              <w:t>Scientific</w:t>
            </w:r>
          </w:p>
        </w:tc>
        <w:tc>
          <w:tcPr>
            <w:tcW w:type="dxa" w:w="4464"/>
          </w:tcPr>
          <w:p>
            <w:r>
              <w:rPr>
                <w:sz w:val="16"/>
              </w:rPr>
              <w:t>Per-frame boost read 'one stage behind' the CV/energy — REFUTED on re-read</w:t>
              <w:br/>
              <w:t>[production.py:3282-3294, 3365-3367]  (REFUTED on main-thread re-read — see note)</w:t>
            </w:r>
          </w:p>
        </w:tc>
        <w:tc>
          <w:tcPr>
            <w:tcW w:type="dxa" w:w="5184"/>
          </w:tcPr>
          <w:p>
            <w:r>
              <w:rPr>
                <w:sz w:val="16"/>
              </w:rPr>
              <w:t>REFUTED: the main loop is strictly serialized step_all(chunk)→sample()→attempt_exchanges(); inside sample() the CV and the boost are read from the SAME sim object at the same point, so there is no frame desync. Code-fact accurate but not a defect. Retained for the record.  CHECK: (no action needed) — optional: a debug assertion that recomputed analytic dV ≈ get_boost_potentials confirms alignment.</w:t>
            </w:r>
          </w:p>
        </w:tc>
      </w:tr>
      <w:tr>
        <w:tc>
          <w:tcPr>
            <w:tcW w:type="dxa" w:w="576"/>
          </w:tcPr>
          <w:p>
            <w:r>
              <w:rPr>
                <w:sz w:val="16"/>
              </w:rPr>
              <w:t>F13</w:t>
            </w:r>
          </w:p>
        </w:tc>
        <w:tc>
          <w:tcPr>
            <w:tcW w:type="dxa" w:w="864"/>
            <w:shd w:fill="FDF3D8" w:color="auto" w:val="clear"/>
          </w:tcPr>
          <w:p>
            <w:r>
              <w:rPr>
                <w:b/>
                <w:color w:val="BF9000"/>
                <w:sz w:val="16"/>
              </w:rPr>
              <w:t>medium</w:t>
            </w:r>
          </w:p>
        </w:tc>
        <w:tc>
          <w:tcPr>
            <w:tcW w:type="dxa" w:w="1152"/>
          </w:tcPr>
          <w:p>
            <w:r>
              <w:rPr>
                <w:sz w:val="16"/>
              </w:rPr>
              <w:t>Implementation</w:t>
            </w:r>
          </w:p>
        </w:tc>
        <w:tc>
          <w:tcPr>
            <w:tcW w:type="dxa" w:w="4464"/>
          </w:tcPr>
          <w:p>
            <w:r>
              <w:rPr>
                <w:sz w:val="16"/>
              </w:rPr>
              <w:t>Boost recorded but never folded into the MBAR reduced potential, and the arrays don't flag it</w:t>
              <w:br/>
              <w:t>[production.py:1464-1467, 1490-1491]  (re-read &amp; confirmed (main-thread verification))</w:t>
            </w:r>
          </w:p>
        </w:tc>
        <w:tc>
          <w:tcPr>
            <w:tcW w:type="dxa" w:w="5184"/>
          </w:tcPr>
          <w:p>
            <w:r>
              <w:rPr>
                <w:sz w:val="16"/>
              </w:rPr>
              <w:t>umbrella_reduced_bias_nk = β·(umbrella bias only). The boost is a separate column; no cumulant/exp reweight exists in-engine. Architecturally fine (boost is a post-hoc per-bin correction), but a consumer could run MBAR on these arrays WITHOUT the boost correction and get the boosted (flattened), not equilibrium, PMF.  CHECK: Add metadata reduced_bias_includes_gamd_boost=False + a gamd_reduced_boost_nk=β·boost array and a documented note; assert any in-repo MBAR caller applies a boost reweight when boost variance is nonzero.</w:t>
            </w:r>
          </w:p>
        </w:tc>
      </w:tr>
      <w:tr>
        <w:tc>
          <w:tcPr>
            <w:tcW w:type="dxa" w:w="576"/>
          </w:tcPr>
          <w:p>
            <w:r>
              <w:rPr>
                <w:sz w:val="16"/>
              </w:rPr>
              <w:t>F14</w:t>
            </w:r>
          </w:p>
        </w:tc>
        <w:tc>
          <w:tcPr>
            <w:tcW w:type="dxa" w:w="864"/>
            <w:shd w:fill="FDF3D8" w:color="auto" w:val="clear"/>
          </w:tcPr>
          <w:p>
            <w:r>
              <w:rPr>
                <w:b/>
                <w:color w:val="BF9000"/>
                <w:sz w:val="16"/>
              </w:rPr>
              <w:t>medium</w:t>
            </w:r>
          </w:p>
        </w:tc>
        <w:tc>
          <w:tcPr>
            <w:tcW w:type="dxa" w:w="1152"/>
          </w:tcPr>
          <w:p>
            <w:r>
              <w:rPr>
                <w:sz w:val="16"/>
              </w:rPr>
              <w:t>Numerical</w:t>
            </w:r>
          </w:p>
        </w:tc>
        <w:tc>
          <w:tcPr>
            <w:tcW w:type="dxa" w:w="4464"/>
          </w:tcPr>
          <w:p>
            <w:r>
              <w:rPr>
                <w:sz w:val="16"/>
              </w:rPr>
              <w:t>Secondary-CV value feeding the reconstructed MBAR bias comes from two non-identical evaluators (eps/clamp differ)</w:t>
              <w:br/>
              <w:t>[production.py:248-276, 3269-3306, 3594-3627; cv.py:501-505]  (re-read &amp; confirmed (main-thread verification))</w:t>
            </w:r>
          </w:p>
        </w:tc>
        <w:tc>
          <w:tcPr>
            <w:tcW w:type="dxa" w:w="5184"/>
          </w:tcPr>
          <w:p>
            <w:r>
              <w:rPr>
                <w:sz w:val="16"/>
              </w:rPr>
              <w:t>The fast path (_ss_scalar_from_sub_cv_values, denom+1e-8, no clamp) mirrors the OpenMM force; the slow Python path (denom guard 1e-12, clamp to [−1,1]) differs when scores are tiny (all residues far from basins). Mixing paths (sampling vs resume/fallback) makes the reconstructed bias ≠ the applied bias — small systematic MBAR bias concentrated in low-score/disordered configs.  CHECK: Make both paths use identical eps (1e-8) and clamp policy; unit-test bit-for-bit equality over a φ/ψ battery incl. all-far-from-basins; runtime assert max|ss_fast − ss_slow| &lt; 1e-6.</w:t>
            </w:r>
          </w:p>
        </w:tc>
      </w:tr>
      <w:tr>
        <w:tc>
          <w:tcPr>
            <w:tcW w:type="dxa" w:w="576"/>
          </w:tcPr>
          <w:p>
            <w:r>
              <w:rPr>
                <w:sz w:val="16"/>
              </w:rPr>
              <w:t>F15</w:t>
            </w:r>
          </w:p>
        </w:tc>
        <w:tc>
          <w:tcPr>
            <w:tcW w:type="dxa" w:w="864"/>
            <w:shd w:fill="FDF3D8" w:color="auto" w:val="clear"/>
          </w:tcPr>
          <w:p>
            <w:r>
              <w:rPr>
                <w:b/>
                <w:color w:val="BF9000"/>
                <w:sz w:val="16"/>
              </w:rPr>
              <w:t>medium</w:t>
            </w:r>
          </w:p>
        </w:tc>
        <w:tc>
          <w:tcPr>
            <w:tcW w:type="dxa" w:w="1152"/>
          </w:tcPr>
          <w:p>
            <w:r>
              <w:rPr>
                <w:sz w:val="16"/>
              </w:rPr>
              <w:t>Numerical</w:t>
            </w:r>
          </w:p>
        </w:tc>
        <w:tc>
          <w:tcPr>
            <w:tcW w:type="dxa" w:w="4464"/>
          </w:tcPr>
          <w:p>
            <w:r>
              <w:rPr>
                <w:sz w:val="16"/>
              </w:rPr>
              <w:t>Spacing→k rule duplicated in 3 functions with inconsistent overlap_sigma defaults/floors; no overlap guarantee</w:t>
              <w:br/>
              <w:t>[windows.py:525-541, 588-612; cv.py:565-571]  (re-read &amp; confirmed (main-thread verification))</w:t>
            </w:r>
          </w:p>
        </w:tc>
        <w:tc>
          <w:tcPr>
            <w:tcW w:type="dxa" w:w="5184"/>
          </w:tcPr>
          <w:p>
            <w:r>
              <w:rPr>
                <w:sz w:val="16"/>
              </w:rPr>
              <w:t>k = kBT/σ², σ = spacing/overlap_sigma implemented thrice with divergent floors (σ floor 0.05 Å distance vs 0.02 contact) and clamps (adaptive_min/max vs 5/120). Re-read CORRECTION: the original 'overlap_sigma=1.25 → poor overlap' claim is backwards — d/σ=1.25 is GENEROUS overlap (σ≈0.8·spacing), more than the σ≈spacing/2 rule. The genuine defect is the DRY triplication + the min/max k clamps silently overriding the k–σ relation so the installed k no longer matches the intended overlap, with nothing re-checking neighbor overlap.  CHECK: After finalizing k, compute predicted neighbor overlap O = exp(−spacing²/(8·σ_eff²)), σ_eff=√(kBT/k), and warn/assert O ≥ ~0.1 per adjacent pair; emit it in the window rows. Unit-test that the three functions return identical k for the same (kBT, spacing, overlap_sigma).</w:t>
            </w:r>
          </w:p>
        </w:tc>
      </w:tr>
      <w:tr>
        <w:tc>
          <w:tcPr>
            <w:tcW w:type="dxa" w:w="576"/>
          </w:tcPr>
          <w:p>
            <w:r>
              <w:rPr>
                <w:sz w:val="16"/>
              </w:rPr>
              <w:t>F16</w:t>
            </w:r>
          </w:p>
        </w:tc>
        <w:tc>
          <w:tcPr>
            <w:tcW w:type="dxa" w:w="864"/>
            <w:shd w:fill="FDF3D8" w:color="auto" w:val="clear"/>
          </w:tcPr>
          <w:p>
            <w:r>
              <w:rPr>
                <w:b/>
                <w:color w:val="BF9000"/>
                <w:sz w:val="16"/>
              </w:rPr>
              <w:t>medium</w:t>
            </w:r>
          </w:p>
        </w:tc>
        <w:tc>
          <w:tcPr>
            <w:tcW w:type="dxa" w:w="1152"/>
          </w:tcPr>
          <w:p>
            <w:r>
              <w:rPr>
                <w:sz w:val="16"/>
              </w:rPr>
              <w:t>Correctness</w:t>
            </w:r>
          </w:p>
        </w:tc>
        <w:tc>
          <w:tcPr>
            <w:tcW w:type="dxa" w:w="4464"/>
          </w:tcPr>
          <w:p>
            <w:r>
              <w:rPr>
                <w:sz w:val="16"/>
              </w:rPr>
              <w:t>set_window silently swallows secondary-CV parameter-assignment failures</w:t>
              <w:br/>
              <w:t>[windows.py:205-213]  (re-read &amp; confirmed (main-thread verification))</w:t>
            </w:r>
          </w:p>
        </w:tc>
        <w:tc>
          <w:tcPr>
            <w:tcW w:type="dxa" w:w="5184"/>
          </w:tcPr>
          <w:p>
            <w:r>
              <w:rPr>
                <w:sz w:val="16"/>
              </w:rPr>
              <w:t>A bare except around setParameter('ss0'/'ss_k') assumes the only failure is 'force absent', but an IndexError from a length-mismatched secondary array (plausible in sparse-2D/resume) is also swallowed, leaving the replica in the WRONG (stale/zero) secondary state while the bias matrix assumes the intended one.  CHECK: Narrow the except to the 'parameter does not exist' case (cache membership of 'ss_k'); let IndexError raise. Assert len(secondary_ks_kj)==len(centers) at setup; after set_window read back ss_k and assert it equals the request.</w:t>
            </w:r>
          </w:p>
        </w:tc>
      </w:tr>
      <w:tr>
        <w:tc>
          <w:tcPr>
            <w:tcW w:type="dxa" w:w="576"/>
          </w:tcPr>
          <w:p>
            <w:r>
              <w:rPr>
                <w:sz w:val="16"/>
              </w:rPr>
              <w:t>F17</w:t>
            </w:r>
          </w:p>
        </w:tc>
        <w:tc>
          <w:tcPr>
            <w:tcW w:type="dxa" w:w="864"/>
            <w:shd w:fill="FDF3D8" w:color="auto" w:val="clear"/>
          </w:tcPr>
          <w:p>
            <w:r>
              <w:rPr>
                <w:b/>
                <w:color w:val="BF9000"/>
                <w:sz w:val="16"/>
              </w:rPr>
              <w:t>medium</w:t>
            </w:r>
          </w:p>
        </w:tc>
        <w:tc>
          <w:tcPr>
            <w:tcW w:type="dxa" w:w="1152"/>
          </w:tcPr>
          <w:p>
            <w:r>
              <w:rPr>
                <w:sz w:val="16"/>
              </w:rPr>
              <w:t>Implementation</w:t>
            </w:r>
          </w:p>
        </w:tc>
        <w:tc>
          <w:tcPr>
            <w:tcW w:type="dxa" w:w="4464"/>
          </w:tcPr>
          <w:p>
            <w:r>
              <w:rPr>
                <w:sz w:val="16"/>
              </w:rPr>
              <w:t>Contact-CV self-test computes manual vs OpenMM collective value but never asserts they agree</w:t>
              <w:br/>
              <w:t>[forces.py:142-170]  (re-read &amp; confirmed (main-thread verification))</w:t>
            </w:r>
          </w:p>
        </w:tc>
        <w:tc>
          <w:tcPr>
            <w:tcW w:type="dxa" w:w="5184"/>
          </w:tcPr>
          <w:p>
            <w:r>
              <w:rPr>
                <w:sz w:val="16"/>
              </w:rPr>
              <w:t>The self-test builds both the OpenMM CV (CustomBondForce-as-CV) and the Python manual CV — the two paths that MUST agree for the bias/exchange matrices to be correct — but only checks each is finite. A normalization mismatch (raw sum vs /norm_denom) would silently bias the contact CV.  CHECK: Reconstruct the normalized OpenMM CV (collective_value/contact_norm) and assert abs(cv_openmm − manual_primary_cv) &lt; 1e-6; fail loudly on mismatch.</w:t>
            </w:r>
          </w:p>
        </w:tc>
      </w:tr>
      <w:tr>
        <w:tc>
          <w:tcPr>
            <w:tcW w:type="dxa" w:w="576"/>
          </w:tcPr>
          <w:p>
            <w:r>
              <w:rPr>
                <w:sz w:val="16"/>
              </w:rPr>
              <w:t>F18</w:t>
            </w:r>
          </w:p>
        </w:tc>
        <w:tc>
          <w:tcPr>
            <w:tcW w:type="dxa" w:w="864"/>
            <w:shd w:fill="FDF3D8" w:color="auto" w:val="clear"/>
          </w:tcPr>
          <w:p>
            <w:r>
              <w:rPr>
                <w:b/>
                <w:color w:val="BF9000"/>
                <w:sz w:val="16"/>
              </w:rPr>
              <w:t>medium</w:t>
            </w:r>
          </w:p>
        </w:tc>
        <w:tc>
          <w:tcPr>
            <w:tcW w:type="dxa" w:w="1152"/>
          </w:tcPr>
          <w:p>
            <w:r>
              <w:rPr>
                <w:sz w:val="16"/>
              </w:rPr>
              <w:t>Numerical</w:t>
            </w:r>
          </w:p>
        </w:tc>
        <w:tc>
          <w:tcPr>
            <w:tcW w:type="dxa" w:w="4464"/>
          </w:tcPr>
          <w:p>
            <w:r>
              <w:rPr>
                <w:sz w:val="16"/>
              </w:rPr>
              <w:t>gaussian_kde / np.percentile in Delaunay window placement fails silently on degenerate (collinear/all-equal) pilot samples</w:t>
              <w:br/>
              <w:t>[windows.py:1359-1375]  (self-verified in workflow)</w:t>
            </w:r>
          </w:p>
        </w:tc>
        <w:tc>
          <w:tcPr>
            <w:tcW w:type="dxa" w:w="5184"/>
          </w:tcPr>
          <w:p>
            <w:r>
              <w:rPr>
                <w:sz w:val="16"/>
              </w:rPr>
              <w:t>gaussian_kde inverts the 2×2 sample covariance; near-collinear pilot data (e.g. an under-sampled window where CV2 barely moved) makes it singular → LinAlgError. The per-axis span floor (1e-8) only rescales, it cannot de-correlate, so singularity persists. The broad try/except returns ([], {error}), so the adaptive round silently produces zero anchors. (Self-verified in workflow: confirmed real; the separate 'out-of-range density_floor_q gives garbage' sub-claim is wrong — np.percentile raises ValueError, same swallowed outcome.)  CHECK: Pre-check rank(cov)==2 (or both column stds &gt; 1e-6) and log a distinct 'degenerate_pilot_distribution' reason; add tiny isotropic jitter or fall back to marginal placement; clamp density_floor_q to [0,1). Unit-test all-equal CV2 → named degeneracy.</w:t>
            </w:r>
          </w:p>
        </w:tc>
      </w:tr>
      <w:tr>
        <w:tc>
          <w:tcPr>
            <w:tcW w:type="dxa" w:w="576"/>
          </w:tcPr>
          <w:p>
            <w:r>
              <w:rPr>
                <w:sz w:val="16"/>
              </w:rPr>
              <w:t>F19</w:t>
            </w:r>
          </w:p>
        </w:tc>
        <w:tc>
          <w:tcPr>
            <w:tcW w:type="dxa" w:w="864"/>
            <w:shd w:fill="FDF3D8" w:color="auto" w:val="clear"/>
          </w:tcPr>
          <w:p>
            <w:r>
              <w:rPr>
                <w:b/>
                <w:color w:val="BF9000"/>
                <w:sz w:val="16"/>
              </w:rPr>
              <w:t>medium</w:t>
            </w:r>
          </w:p>
        </w:tc>
        <w:tc>
          <w:tcPr>
            <w:tcW w:type="dxa" w:w="1152"/>
          </w:tcPr>
          <w:p>
            <w:r>
              <w:rPr>
                <w:sz w:val="16"/>
              </w:rPr>
              <w:t>Numerical</w:t>
            </w:r>
          </w:p>
        </w:tc>
        <w:tc>
          <w:tcPr>
            <w:tcW w:type="dxa" w:w="4464"/>
          </w:tcPr>
          <w:p>
            <w:r>
              <w:rPr>
                <w:sz w:val="16"/>
              </w:rPr>
              <w:t>Bias-matrix NaN is only absorbed by downstream finite-guards, never detected at the source</w:t>
              <w:br/>
              <w:t>[production.py:3606-3628]  (re-read &amp; confirmed (main-thread verification))</w:t>
            </w:r>
          </w:p>
        </w:tc>
        <w:tc>
          <w:tcPr>
            <w:tcW w:type="dxa" w:w="5184"/>
          </w:tcPr>
          <w:p>
            <w:r>
              <w:rPr>
                <w:sz w:val="16"/>
              </w:rPr>
              <w:t>A NaN primary/secondary CV (unstable replica, or ss=NaN) poisons a whole column of bias_matrix_kj. _exchange_probability returns 0 (isfinite false) and the Gibbs walk masks non-finite log-weights, so swaps aren't corrupted — but the replica silently stops exchanging with no counter, and the NaN is cached in observable_cache['bias_matrix_kj'] as a latent trap.  CHECK: Count non-finite entries after building the matrix; increment exchange_stats['nonfinite_bias_columns'] keyed by replica and emit a one-time warning. Unit-test: a NaN entry → all swaps for that replica rejected AND the counter records it.</w:t>
            </w:r>
          </w:p>
        </w:tc>
      </w:tr>
      <w:tr>
        <w:tc>
          <w:tcPr>
            <w:tcW w:type="dxa" w:w="576"/>
          </w:tcPr>
          <w:p>
            <w:r>
              <w:rPr>
                <w:sz w:val="16"/>
              </w:rPr>
              <w:t>F20</w:t>
            </w:r>
          </w:p>
        </w:tc>
        <w:tc>
          <w:tcPr>
            <w:tcW w:type="dxa" w:w="864"/>
            <w:shd w:fill="FDF3D8" w:color="auto" w:val="clear"/>
          </w:tcPr>
          <w:p>
            <w:r>
              <w:rPr>
                <w:b/>
                <w:color w:val="BF9000"/>
                <w:sz w:val="16"/>
              </w:rPr>
              <w:t>medium</w:t>
            </w:r>
          </w:p>
        </w:tc>
        <w:tc>
          <w:tcPr>
            <w:tcW w:type="dxa" w:w="1152"/>
          </w:tcPr>
          <w:p>
            <w:r>
              <w:rPr>
                <w:sz w:val="16"/>
              </w:rPr>
              <w:t>Correctness</w:t>
            </w:r>
          </w:p>
        </w:tc>
        <w:tc>
          <w:tcPr>
            <w:tcW w:type="dxa" w:w="4464"/>
          </w:tcPr>
          <w:p>
            <w:r>
              <w:rPr>
                <w:sz w:val="16"/>
              </w:rPr>
              <w:t>contact_min_sequence_separation and seed r0/β fall back to non-config defaults if metadata is missing</w:t>
              <w:br/>
              <w:t>[cv.py:761,875; seeding.py:148-150]  (re-read &amp; confirmed (main-thread verification))</w:t>
            </w:r>
          </w:p>
        </w:tc>
        <w:tc>
          <w:tcPr>
            <w:tcW w:type="dxa" w:w="5184"/>
          </w:tcPr>
          <w:p>
            <w:r>
              <w:rPr>
                <w:sz w:val="16"/>
              </w:rPr>
              <w:t>build_nonlocal_contact_pairs defaults min_sep=4 while the chignolin config sets 3; the seeding proxy hardcodes r0=0.45 nm, β=60 nm⁻¹ (=4.5 Å, 6.0 Å⁻¹) which do NOT match the config (4.8 Å, 4.0 Å⁻¹). Only bites if args/metadata lack the attributes (partial proxy or resume), but then the contact fraction silently differs from the production force.  CHECK: Assert contact_min_sequence_separation/contact_r0_a/contact_beta_a_inv are present on args (raise if missing) rather than defaulting; in the seed proxy raise if _np_r0_nm/_np_beta_nm_inv absent. Resume test: rebuilt r0_nm/β match the original.</w:t>
            </w:r>
          </w:p>
        </w:tc>
      </w:tr>
      <w:tr>
        <w:tc>
          <w:tcPr>
            <w:tcW w:type="dxa" w:w="576"/>
          </w:tcPr>
          <w:p>
            <w:r>
              <w:rPr>
                <w:sz w:val="16"/>
              </w:rPr>
              <w:t>F21</w:t>
            </w:r>
          </w:p>
        </w:tc>
        <w:tc>
          <w:tcPr>
            <w:tcW w:type="dxa" w:w="864"/>
            <w:shd w:fill="FDF3D8" w:color="auto" w:val="clear"/>
          </w:tcPr>
          <w:p>
            <w:r>
              <w:rPr>
                <w:b/>
                <w:color w:val="BF9000"/>
                <w:sz w:val="16"/>
              </w:rPr>
              <w:t>medium</w:t>
            </w:r>
          </w:p>
        </w:tc>
        <w:tc>
          <w:tcPr>
            <w:tcW w:type="dxa" w:w="1152"/>
          </w:tcPr>
          <w:p>
            <w:r>
              <w:rPr>
                <w:sz w:val="16"/>
              </w:rPr>
              <w:t>Numerical</w:t>
            </w:r>
          </w:p>
        </w:tc>
        <w:tc>
          <w:tcPr>
            <w:tcW w:type="dxa" w:w="4464"/>
          </w:tcPr>
          <w:p>
            <w:r>
              <w:rPr>
                <w:sz w:val="16"/>
              </w:rPr>
              <w:t>Seed-to-window assignment under a reuse cap is non-deterministic in the threaded pull path</w:t>
              <w:br/>
              <w:t>[seeding.py:848-866]  (re-read &amp; confirmed (main-thread verification))</w:t>
            </w:r>
          </w:p>
        </w:tc>
        <w:tc>
          <w:tcPr>
            <w:tcW w:type="dxa" w:w="5184"/>
          </w:tcPr>
          <w:p>
            <w:r>
              <w:rPr>
                <w:sz w:val="16"/>
              </w:rPr>
              <w:t>With seed_max_reuse&gt;0, selection depends on running seed_usage_counts mutated under a lock as windows complete; the multi-worker path processes windows in non-deterministic as_completed order, so which window gets a popular conformer varies run-to-run even with a fixed RNG seed, and differs from the serial path. (Reuse cap defaults to 0/disabled.)  CHECK: Compute all window scores first, then assign in deterministic order (sorted window index or a global optimal assignment) before incrementing counts. Test: run selection twice with seed_max_reuse=1 → identical window→pdb mapping.</w:t>
            </w:r>
          </w:p>
        </w:tc>
      </w:tr>
      <w:tr>
        <w:tc>
          <w:tcPr>
            <w:tcW w:type="dxa" w:w="576"/>
          </w:tcPr>
          <w:p>
            <w:r>
              <w:rPr>
                <w:sz w:val="16"/>
              </w:rPr>
              <w:t>F22</w:t>
            </w:r>
          </w:p>
        </w:tc>
        <w:tc>
          <w:tcPr>
            <w:tcW w:type="dxa" w:w="864"/>
            <w:shd w:fill="FDF3D8" w:color="auto" w:val="clear"/>
          </w:tcPr>
          <w:p>
            <w:r>
              <w:rPr>
                <w:b/>
                <w:color w:val="BF9000"/>
                <w:sz w:val="16"/>
              </w:rPr>
              <w:t>medium</w:t>
            </w:r>
          </w:p>
        </w:tc>
        <w:tc>
          <w:tcPr>
            <w:tcW w:type="dxa" w:w="1152"/>
          </w:tcPr>
          <w:p>
            <w:r>
              <w:rPr>
                <w:sz w:val="16"/>
              </w:rPr>
              <w:t>Implementation</w:t>
            </w:r>
          </w:p>
        </w:tc>
        <w:tc>
          <w:tcPr>
            <w:tcW w:type="dxa" w:w="4464"/>
          </w:tcPr>
          <w:p>
            <w:r>
              <w:rPr>
                <w:sz w:val="16"/>
              </w:rPr>
              <w:t>Adaptive seed scorer ignores the user-configurable seed_secondary_weight</w:t>
              <w:br/>
              <w:t>[adaptive_production.py:797-801]  (re-read &amp; confirmed (main-thread verification))</w:t>
            </w:r>
          </w:p>
        </w:tc>
        <w:tc>
          <w:tcPr>
            <w:tcW w:type="dxa" w:w="5184"/>
          </w:tcPr>
          <w:p>
            <w:r>
              <w:rPr>
                <w:sz w:val="16"/>
              </w:rPr>
              <w:t>seeding.py exposes seed_secondary_weight (default 1.0) but the adaptive scorer hardcodes equal weighting and never reads it, so setting the weight to 0 or &gt;1 has no effect on adaptive state-aware assignments — silent divergence between the two scoring paths.  CHECK: Thread the weight + spacing scales into select_state_aware_seeds_for_targets (ideally factor seeding.py._score into a shared helper used by both); test weight=0 → pure-primary ranking; large weight flips to the secondary-matching seed.</w:t>
            </w:r>
          </w:p>
        </w:tc>
      </w:tr>
      <w:tr>
        <w:tc>
          <w:tcPr>
            <w:tcW w:type="dxa" w:w="576"/>
          </w:tcPr>
          <w:p>
            <w:r>
              <w:rPr>
                <w:sz w:val="16"/>
              </w:rPr>
              <w:t>F23</w:t>
            </w:r>
          </w:p>
        </w:tc>
        <w:tc>
          <w:tcPr>
            <w:tcW w:type="dxa" w:w="864"/>
            <w:shd w:fill="FDF3D8" w:color="auto" w:val="clear"/>
          </w:tcPr>
          <w:p>
            <w:r>
              <w:rPr>
                <w:b/>
                <w:color w:val="BF9000"/>
                <w:sz w:val="16"/>
              </w:rPr>
              <w:t>medium</w:t>
            </w:r>
          </w:p>
        </w:tc>
        <w:tc>
          <w:tcPr>
            <w:tcW w:type="dxa" w:w="1152"/>
          </w:tcPr>
          <w:p>
            <w:r>
              <w:rPr>
                <w:sz w:val="16"/>
              </w:rPr>
              <w:t>Scientific</w:t>
            </w:r>
          </w:p>
        </w:tc>
        <w:tc>
          <w:tcPr>
            <w:tcW w:type="dxa" w:w="4464"/>
          </w:tcPr>
          <w:p>
            <w:r>
              <w:rPr>
                <w:sz w:val="16"/>
              </w:rPr>
              <w:t>GaMD boost statistics are calibrated under a fluctuating NPT barostat</w:t>
              <w:br/>
              <w:t>[production.py:2629-2639, 2327-2328]  (re-read &amp; confirmed (main-thread verification))</w:t>
            </w:r>
          </w:p>
        </w:tc>
        <w:tc>
          <w:tcPr>
            <w:tcW w:type="dxa" w:w="5184"/>
          </w:tcPr>
          <w:p>
            <w:r>
              <w:rPr>
                <w:sz w:val="16"/>
              </w:rPr>
              <w:t>The shared GaMD calibration runs on a system that INCLUDES the MonteCarloBarostat (production_ensemble=='npt' default), so Vmax/Vmin/Vavg/σV reflect NPT volume fluctuations. Standard GaMD calibration is defined for the configurational potential at fixed volume; calibrating with the barostat active couples the boost params to volume moves and can widen the boost distribution → poorer cumulant reweighting.  CHECK: Calibrate GaMD in NVT (include_barostat=False) and enable the barostat only for production, or record/assert the calibration ensemble. Diagnostic: compare calibrated Vmax/Vmin under NVT vs NPT; assert boost std below the σ0 target.</w:t>
            </w:r>
          </w:p>
        </w:tc>
      </w:tr>
      <w:tr>
        <w:tc>
          <w:tcPr>
            <w:tcW w:type="dxa" w:w="576"/>
          </w:tcPr>
          <w:p>
            <w:r>
              <w:rPr>
                <w:sz w:val="16"/>
              </w:rPr>
              <w:t>F25</w:t>
            </w:r>
          </w:p>
        </w:tc>
        <w:tc>
          <w:tcPr>
            <w:tcW w:type="dxa" w:w="864"/>
            <w:shd w:fill="FDF3D8" w:color="auto" w:val="clear"/>
          </w:tcPr>
          <w:p>
            <w:r>
              <w:rPr>
                <w:b/>
                <w:color w:val="BF9000"/>
                <w:sz w:val="16"/>
              </w:rPr>
              <w:t>medium</w:t>
            </w:r>
          </w:p>
        </w:tc>
        <w:tc>
          <w:tcPr>
            <w:tcW w:type="dxa" w:w="1152"/>
          </w:tcPr>
          <w:p>
            <w:r>
              <w:rPr>
                <w:sz w:val="16"/>
              </w:rPr>
              <w:t>Numerical</w:t>
            </w:r>
          </w:p>
        </w:tc>
        <w:tc>
          <w:tcPr>
            <w:tcW w:type="dxa" w:w="4464"/>
          </w:tcPr>
          <w:p>
            <w:r>
              <w:rPr>
                <w:sz w:val="16"/>
              </w:rPr>
              <w:t>rama-map OpenMM force lacks the [-1,1] clamp present in the Python evaluator; division by near-zero denom can blow up</w:t>
              <w:br/>
              <w:t>[production.py:842 (cv_expr) vs cv.py:505]  (re-read &amp; confirmed (main-thread verification))</w:t>
            </w:r>
          </w:p>
        </w:tc>
        <w:tc>
          <w:tcPr>
            <w:tcW w:type="dxa" w:w="5184"/>
          </w:tcPr>
          <w:p>
            <w:r>
              <w:rPr>
                <w:sz w:val="16"/>
              </w:rPr>
              <w:t>The applied OpenMM secondary force uses (numer)/(1e-8+denom) with NO clamp, while the Python evaluator clamps to [−1,1]. When all φ/ψ are far from every basin, denom→0 and the CV is dominated by the 1e-8 regularizer, taking large/ill-defined values that are then squared in 0.5·ss_k·(cv−ss0)². A transient spike injects a huge restraint force on a real replica — a plausible 4 fs HMR instability trigger.  CHECK: Clamp the OpenMM expression to [−1,1] via min/max so it matches the documented range and the Python path; assert each torsion-score sub-CV ∈ [0,1] and denom ≥ a floor. Diagnostic: drive all torsions to ±90° and assert |cv| ≤ 1+tol.</w:t>
            </w:r>
          </w:p>
        </w:tc>
      </w:tr>
      <w:tr>
        <w:tc>
          <w:tcPr>
            <w:tcW w:type="dxa" w:w="576"/>
          </w:tcPr>
          <w:p>
            <w:r>
              <w:rPr>
                <w:sz w:val="16"/>
              </w:rPr>
              <w:t>N5</w:t>
            </w:r>
          </w:p>
        </w:tc>
        <w:tc>
          <w:tcPr>
            <w:tcW w:type="dxa" w:w="864"/>
            <w:shd w:fill="FDF3D8" w:color="auto" w:val="clear"/>
          </w:tcPr>
          <w:p>
            <w:r>
              <w:rPr>
                <w:b/>
                <w:color w:val="BF9000"/>
                <w:sz w:val="16"/>
              </w:rPr>
              <w:t>medium</w:t>
            </w:r>
          </w:p>
        </w:tc>
        <w:tc>
          <w:tcPr>
            <w:tcW w:type="dxa" w:w="1152"/>
          </w:tcPr>
          <w:p>
            <w:r>
              <w:rPr>
                <w:sz w:val="16"/>
              </w:rPr>
              <w:t>Correctness</w:t>
            </w:r>
          </w:p>
        </w:tc>
        <w:tc>
          <w:tcPr>
            <w:tcW w:type="dxa" w:w="4464"/>
          </w:tcPr>
          <w:p>
            <w:r>
              <w:rPr>
                <w:sz w:val="16"/>
              </w:rPr>
              <w:t>extract_gamd_boost_kj sums ALL keys from get_boost_potentials() — correct for lower-dual but double-counts for boost types that emit both per-group and Total keys</w:t>
              <w:br/>
              <w:t>[production.py:329-339, 142-163]  (confirmed by rerun adversarial verifier)</w:t>
            </w:r>
          </w:p>
        </w:tc>
        <w:tc>
          <w:tcPr>
            <w:tcW w:type="dxa" w:w="5184"/>
          </w:tcPr>
          <w:p>
            <w:r>
              <w:rPr>
                <w:sz w:val="16"/>
              </w:rPr>
              <w:t>For lower-dual the dict is exactly {BoostPotential_Total, BoostPotential_Dihedral} so the sum is right. But for GROUPS / dual-nonbonded-dihedral types (all user-selectable via cli.py:344) get_boost_potentials() can return per-group entries AND a Total that already aggregates them; blind summing double-counts, inflating exp(βΔV).  CHECK: Boost-type-aware extraction: if a Total key is present and the method aggregates groups, return only Total (+ independent Dihedral). Unit test {Total:10,Dihedral:3,NonBonded:7} → 13, not 20; cross-check vs boosted_energy−StartingPotentialEnergy within 1e-6.</w:t>
            </w:r>
          </w:p>
        </w:tc>
      </w:tr>
      <w:tr>
        <w:tc>
          <w:tcPr>
            <w:tcW w:type="dxa" w:w="576"/>
          </w:tcPr>
          <w:p>
            <w:r>
              <w:rPr>
                <w:sz w:val="16"/>
              </w:rPr>
              <w:t>N6</w:t>
            </w:r>
          </w:p>
        </w:tc>
        <w:tc>
          <w:tcPr>
            <w:tcW w:type="dxa" w:w="864"/>
            <w:shd w:fill="FDF3D8" w:color="auto" w:val="clear"/>
          </w:tcPr>
          <w:p>
            <w:r>
              <w:rPr>
                <w:b/>
                <w:color w:val="BF9000"/>
                <w:sz w:val="16"/>
              </w:rPr>
              <w:t>medium</w:t>
            </w:r>
          </w:p>
        </w:tc>
        <w:tc>
          <w:tcPr>
            <w:tcW w:type="dxa" w:w="1152"/>
          </w:tcPr>
          <w:p>
            <w:r>
              <w:rPr>
                <w:sz w:val="16"/>
              </w:rPr>
              <w:t>Numerical</w:t>
            </w:r>
          </w:p>
        </w:tc>
        <w:tc>
          <w:tcPr>
            <w:tcW w:type="dxa" w:w="4464"/>
          </w:tcPr>
          <w:p>
            <w:r>
              <w:rPr>
                <w:sz w:val="16"/>
              </w:rPr>
              <w:t>Adaptive convergence can be declared with unresolved low-overlap pairs on the 1D/fallback path (plateau override ignores unresolved_pairs)</w:t>
              <w:br/>
              <w:t>[adaptive_feedback.py:2518-2527]  (confirmed by rerun adversarial verifier)</w:t>
            </w:r>
          </w:p>
        </w:tc>
        <w:tc>
          <w:tcPr>
            <w:tcW w:type="dxa" w:w="5184"/>
          </w:tcPr>
          <w:p>
            <w:r>
              <w:rPr>
                <w:sz w:val="16"/>
              </w:rPr>
              <w:t>The score-plateau override sets converged=True when the proposal score stops improving and structure is unchanged, IGNORING unresolved_pairs/coverage_gaps — so a low-overlap gap that cannot be repaired (add caps, spacing, center clamp) is shipped to final production. Verifier-scoped to the 1D dispatcher (default 2D path uses the correct gate); fallback for single-CV/degenerate-secondary runs.  CHECK: Plateau override must AND-in `not unresolved_pairs and not coverage_gaps`; assert converged ⇒ min finite decision_overlap ≥ 0.9·target. Unit test: one pair at 0.5·target, no improvement, unchanged → converged False.</w:t>
            </w:r>
          </w:p>
        </w:tc>
      </w:tr>
      <w:tr>
        <w:tc>
          <w:tcPr>
            <w:tcW w:type="dxa" w:w="576"/>
          </w:tcPr>
          <w:p>
            <w:r>
              <w:rPr>
                <w:sz w:val="16"/>
              </w:rPr>
              <w:t>N7</w:t>
            </w:r>
          </w:p>
        </w:tc>
        <w:tc>
          <w:tcPr>
            <w:tcW w:type="dxa" w:w="864"/>
            <w:shd w:fill="FDF3D8" w:color="auto" w:val="clear"/>
          </w:tcPr>
          <w:p>
            <w:r>
              <w:rPr>
                <w:b/>
                <w:color w:val="BF9000"/>
                <w:sz w:val="16"/>
              </w:rPr>
              <w:t>medium</w:t>
            </w:r>
          </w:p>
        </w:tc>
        <w:tc>
          <w:tcPr>
            <w:tcW w:type="dxa" w:w="1152"/>
          </w:tcPr>
          <w:p>
            <w:r>
              <w:rPr>
                <w:sz w:val="16"/>
              </w:rPr>
              <w:t>Numerical</w:t>
            </w:r>
          </w:p>
        </w:tc>
        <w:tc>
          <w:tcPr>
            <w:tcW w:type="dxa" w:w="4464"/>
          </w:tcPr>
          <w:p>
            <w:r>
              <w:rPr>
                <w:sz w:val="16"/>
              </w:rPr>
              <w:t>severe_center_miss and weak-visitation convergence thresholds hardcode 1.5 Å — dead for the dimensionless contact-fraction CV</w:t>
              <w:br/>
              <w:t>[adaptive_feedback.py:2105, 2520]  (confirmed by rerun adversarial verifier)</w:t>
            </w:r>
          </w:p>
        </w:tc>
        <w:tc>
          <w:tcPr>
            <w:tcW w:type="dxa" w:w="5184"/>
          </w:tcPr>
          <w:p>
            <w:r>
              <w:rPr>
                <w:sz w:val="16"/>
              </w:rPr>
              <w:t>The center-miss gate uses abs(mean−center) &gt; 1.5 (Å). The contact axis is only ~0.8 wide, so this can never fire — the severe_center_miss convergence term is permanently empty and the weak-visitation flag never fires in contact mode, silently disabling a convergence guard for the CV currently in use.  CHECK: Scale the threshold by the contact hit_radius / axis range when primary_cv_is_contacts. Unit test: contact center 0.4, mean 0.7, hit 0 → counted in severe_center_misses (currently not).</w:t>
            </w:r>
          </w:p>
        </w:tc>
      </w:tr>
      <w:tr>
        <w:tc>
          <w:tcPr>
            <w:tcW w:type="dxa" w:w="576"/>
          </w:tcPr>
          <w:p>
            <w:r>
              <w:rPr>
                <w:sz w:val="16"/>
              </w:rPr>
              <w:t>N8</w:t>
            </w:r>
          </w:p>
        </w:tc>
        <w:tc>
          <w:tcPr>
            <w:tcW w:type="dxa" w:w="864"/>
            <w:shd w:fill="FDF3D8" w:color="auto" w:val="clear"/>
          </w:tcPr>
          <w:p>
            <w:r>
              <w:rPr>
                <w:b/>
                <w:color w:val="BF9000"/>
                <w:sz w:val="16"/>
              </w:rPr>
              <w:t>medium</w:t>
            </w:r>
          </w:p>
        </w:tc>
        <w:tc>
          <w:tcPr>
            <w:tcW w:type="dxa" w:w="1152"/>
          </w:tcPr>
          <w:p>
            <w:r>
              <w:rPr>
                <w:sz w:val="16"/>
              </w:rPr>
              <w:t>Numerical</w:t>
            </w:r>
          </w:p>
        </w:tc>
        <w:tc>
          <w:tcPr>
            <w:tcW w:type="dxa" w:w="4464"/>
          </w:tcPr>
          <w:p>
            <w:r>
              <w:rPr>
                <w:sz w:val="16"/>
              </w:rPr>
              <w:t>Per-pair overlap range is taken from each pair's own data union, so the binned overlap is non-comparable across pairs/rounds yet compared to fixed thresholds</w:t>
              <w:br/>
              <w:t>[adaptive_feedback.py:632-639]  (confirmed by rerun adversarial verifier)</w:t>
            </w:r>
          </w:p>
        </w:tc>
        <w:tc>
          <w:tcPr>
            <w:tcW w:type="dxa" w:w="5184"/>
          </w:tcPr>
          <w:p>
            <w:r>
              <w:rPr>
                <w:sz w:val="16"/>
              </w:rPr>
              <w:t>Each pair's histogram overlap uses a pair- and round-dependent [lo,hi] with bins=80 fixed, so bin width varies; widely-separated pairs get coarse bins / inflated overlap, tight pairs fine bins / lower overlap, for the SAME true overlap. Couples add/remove/redundancy decisions to ladder geometry, not the distributions.  CHECK: Use a fixed bin WIDTH (or fixed global CV range) so overlap is comparable, or a KDE Bhattacharyya coefficient. Unit test: two pairs with identical standardized dists but different separation → equal overlap.</w:t>
            </w:r>
          </w:p>
        </w:tc>
      </w:tr>
      <w:tr>
        <w:tc>
          <w:tcPr>
            <w:tcW w:type="dxa" w:w="576"/>
          </w:tcPr>
          <w:p>
            <w:r>
              <w:rPr>
                <w:sz w:val="16"/>
              </w:rPr>
              <w:t>N9</w:t>
            </w:r>
          </w:p>
        </w:tc>
        <w:tc>
          <w:tcPr>
            <w:tcW w:type="dxa" w:w="864"/>
            <w:shd w:fill="FDF3D8" w:color="auto" w:val="clear"/>
          </w:tcPr>
          <w:p>
            <w:r>
              <w:rPr>
                <w:b/>
                <w:color w:val="BF9000"/>
                <w:sz w:val="16"/>
              </w:rPr>
              <w:t>medium</w:t>
            </w:r>
          </w:p>
        </w:tc>
        <w:tc>
          <w:tcPr>
            <w:tcW w:type="dxa" w:w="1152"/>
          </w:tcPr>
          <w:p>
            <w:r>
              <w:rPr>
                <w:sz w:val="16"/>
              </w:rPr>
              <w:t>Numerical</w:t>
            </w:r>
          </w:p>
        </w:tc>
        <w:tc>
          <w:tcPr>
            <w:tcW w:type="dxa" w:w="4464"/>
          </w:tcPr>
          <w:p>
            <w:r>
              <w:rPr>
                <w:sz w:val="16"/>
              </w:rPr>
              <w:t>All replica integrators share one fixed thermostat seed (args.seed=2026); replicas not statistically independent</w:t>
              <w:br/>
              <w:t>[production.py:923, 969, 2771]  (confirmed by rerun adversarial verifier)</w:t>
            </w:r>
          </w:p>
        </w:tc>
        <w:tc>
          <w:tcPr>
            <w:tcW w:type="dxa" w:w="5184"/>
          </w:tcPr>
          <w:p>
            <w:r>
              <w:rPr>
                <w:sz w:val="16"/>
              </w:rPr>
              <w:t>Both integrator factories call setRandomNumberSeed(args.seed) with the same nonzero value for every replica (no auto-randomize), and --randomize-replica-velocities defaults False, so replicas share a common thermostat noise stream → pairwise correlation ρ&gt;0 → N_eff↓. Verifier: does NOT bias PMF (each window's invariant measure is seed-independent); inflates uncertainty/overlap ESS; not the primary ESS≈0 cause (that is F1).  CHECK: Per-replica seed (args.seed+i) + default randomize-replica-velocities True; assert distinct getRandomNumberSeed() across replicas; two k=0 replicas from identical state must diverge, not be bit-identical.</w:t>
            </w:r>
          </w:p>
        </w:tc>
      </w:tr>
      <w:tr>
        <w:tc>
          <w:tcPr>
            <w:tcW w:type="dxa" w:w="576"/>
          </w:tcPr>
          <w:p>
            <w:r>
              <w:rPr>
                <w:sz w:val="16"/>
              </w:rPr>
              <w:t>N10</w:t>
            </w:r>
          </w:p>
        </w:tc>
        <w:tc>
          <w:tcPr>
            <w:tcW w:type="dxa" w:w="864"/>
            <w:shd w:fill="FDF3D8" w:color="auto" w:val="clear"/>
          </w:tcPr>
          <w:p>
            <w:r>
              <w:rPr>
                <w:b/>
                <w:color w:val="BF9000"/>
                <w:sz w:val="16"/>
              </w:rPr>
              <w:t>medium</w:t>
            </w:r>
          </w:p>
        </w:tc>
        <w:tc>
          <w:tcPr>
            <w:tcW w:type="dxa" w:w="1152"/>
          </w:tcPr>
          <w:p>
            <w:r>
              <w:rPr>
                <w:sz w:val="16"/>
              </w:rPr>
              <w:t>Correctness</w:t>
            </w:r>
          </w:p>
        </w:tc>
        <w:tc>
          <w:tcPr>
            <w:tcW w:type="dxa" w:w="4464"/>
          </w:tcPr>
          <w:p>
            <w:r>
              <w:rPr>
                <w:sz w:val="16"/>
              </w:rPr>
              <w:t>Stuck-replica rescue teleports a configuration and reinitializes velocities without flagging post-rescue equilibration</w:t>
              <w:br/>
              <w:t>[production.py:3962-3986]  (confirmed by rerun adversarial verifier)</w:t>
            </w:r>
          </w:p>
        </w:tc>
        <w:tc>
          <w:tcPr>
            <w:tcW w:type="dxa" w:w="5184"/>
          </w:tcPr>
          <w:p>
            <w:r>
              <w:rPr>
                <w:sz w:val="16"/>
              </w:rPr>
              <w:t>Rescue copies positions from the nearest non-stuck replica into a stuck one mid-production; immediately after, that replica is far from equilibrium for its own umbrella ensemble, so samples right after a rescue are not draws from the target biased distribution. Only a counter/message is recorded — no per-sample rescue boundary for MBAR to discard an equilibration window. With F9 (shared seeds) the rescued and source replicas can track each other.  CHECK: Emit a per-replica rescued_at_step marker; analysis discards one exchange_interval after each rescue; ensure the reinit velocity seed differs from the source; report total excluded frames.</w:t>
            </w:r>
          </w:p>
        </w:tc>
      </w:tr>
    </w:tbl>
    <w:p/>
    <w:p>
      <w:pPr>
        <w:pStyle w:val="Heading1"/>
      </w:pPr>
      <w:r>
        <w:t>5. Low-Severity Findings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576"/>
            <w:shd w:fill="E8F2DE" w:color="auto" w:val="clear"/>
          </w:tcPr>
          <w:p>
            <w:r>
              <w:rPr>
                <w:b/>
                <w:sz w:val="16"/>
              </w:rPr>
              <w:t>ID</w:t>
            </w:r>
          </w:p>
        </w:tc>
        <w:tc>
          <w:tcPr>
            <w:tcW w:type="dxa" w:w="720"/>
            <w:shd w:fill="E8F2DE" w:color="auto" w:val="clear"/>
          </w:tcPr>
          <w:p>
            <w:r>
              <w:rPr>
                <w:b/>
                <w:sz w:val="16"/>
              </w:rPr>
              <w:t>Sev</w:t>
            </w:r>
          </w:p>
        </w:tc>
        <w:tc>
          <w:tcPr>
            <w:tcW w:type="dxa" w:w="1152"/>
            <w:shd w:fill="E8F2DE" w:color="auto" w:val="clear"/>
          </w:tcPr>
          <w:p>
            <w:r>
              <w:rPr>
                <w:b/>
                <w:sz w:val="16"/>
              </w:rPr>
              <w:t>Cat</w:t>
            </w:r>
          </w:p>
        </w:tc>
        <w:tc>
          <w:tcPr>
            <w:tcW w:type="dxa" w:w="4464"/>
            <w:shd w:fill="E8F2DE" w:color="auto" w:val="clear"/>
          </w:tcPr>
          <w:p>
            <w:r>
              <w:rPr>
                <w:b/>
                <w:sz w:val="16"/>
              </w:rPr>
              <w:t>Title / location</w:t>
            </w:r>
          </w:p>
        </w:tc>
        <w:tc>
          <w:tcPr>
            <w:tcW w:type="dxa" w:w="5328"/>
            <w:shd w:fill="E8F2DE" w:color="auto" w:val="clear"/>
          </w:tcPr>
          <w:p>
            <w:r>
              <w:rPr>
                <w:b/>
                <w:sz w:val="16"/>
              </w:rPr>
              <w:t>Why it matters &amp; check</w:t>
            </w:r>
          </w:p>
        </w:tc>
      </w:tr>
      <w:tr>
        <w:tc>
          <w:tcPr>
            <w:tcW w:type="dxa" w:w="576"/>
          </w:tcPr>
          <w:p>
            <w:r>
              <w:rPr>
                <w:sz w:val="16"/>
              </w:rPr>
              <w:t>F24</w:t>
            </w:r>
          </w:p>
        </w:tc>
        <w:tc>
          <w:tcPr>
            <w:tcW w:type="dxa" w:w="720"/>
            <w:shd w:fill="E8F2DE" w:color="auto" w:val="clear"/>
          </w:tcPr>
          <w:p>
            <w:r>
              <w:rPr>
                <w:b/>
                <w:color w:val="548235"/>
                <w:sz w:val="16"/>
              </w:rPr>
              <w:t>low</w:t>
            </w:r>
          </w:p>
        </w:tc>
        <w:tc>
          <w:tcPr>
            <w:tcW w:type="dxa" w:w="1152"/>
          </w:tcPr>
          <w:p>
            <w:r>
              <w:rPr>
                <w:sz w:val="16"/>
              </w:rPr>
              <w:t>Numerical</w:t>
            </w:r>
          </w:p>
        </w:tc>
        <w:tc>
          <w:tcPr>
            <w:tcW w:type="dxa" w:w="4464"/>
          </w:tcPr>
          <w:p>
            <w:r>
              <w:rPr>
                <w:sz w:val="16"/>
              </w:rPr>
              <w:t>Production Langevin friction default (1.0/ps) is under-damped for the BAOAB middle scheme</w:t>
              <w:br/>
              <w:t>[system_setup.py:442-447; cli.py:70]  (re-read &amp; confirmed (main-thread verification))</w:t>
            </w:r>
          </w:p>
        </w:tc>
        <w:tc>
          <w:tcPr>
            <w:tcW w:type="dxa" w:w="5328"/>
          </w:tcPr>
          <w:p>
            <w:r>
              <w:rPr>
                <w:sz w:val="16"/>
              </w:rPr>
              <w:t>γ=1.0/ps (equil uses 10/ps); under-damped, so combined with the 0.8 nm hard-truncated LJ and 4 fs HMR it gives slower temperature-error correction. Deliberate sampling-efficiency choice, not a correctness bug.  CHECK: Production diagnostic: log running mean kinetic temperature per replica; assert |T_mean − T| &lt; ~3% over a window; make it easy to raise γ if the temperature diagnostic fails.</w:t>
            </w:r>
          </w:p>
        </w:tc>
      </w:tr>
      <w:tr>
        <w:tc>
          <w:tcPr>
            <w:tcW w:type="dxa" w:w="576"/>
          </w:tcPr>
          <w:p>
            <w:r>
              <w:rPr>
                <w:sz w:val="16"/>
              </w:rPr>
              <w:t>F26</w:t>
            </w:r>
          </w:p>
        </w:tc>
        <w:tc>
          <w:tcPr>
            <w:tcW w:type="dxa" w:w="720"/>
            <w:shd w:fill="E8F2DE" w:color="auto" w:val="clear"/>
          </w:tcPr>
          <w:p>
            <w:r>
              <w:rPr>
                <w:b/>
                <w:color w:val="548235"/>
                <w:sz w:val="16"/>
              </w:rPr>
              <w:t>low</w:t>
            </w:r>
          </w:p>
        </w:tc>
        <w:tc>
          <w:tcPr>
            <w:tcW w:type="dxa" w:w="1152"/>
          </w:tcPr>
          <w:p>
            <w:r>
              <w:rPr>
                <w:sz w:val="16"/>
              </w:rPr>
              <w:t>Implementation</w:t>
            </w:r>
          </w:p>
        </w:tc>
        <w:tc>
          <w:tcPr>
            <w:tcW w:type="dxa" w:w="4464"/>
          </w:tcPr>
          <w:p>
            <w:r>
              <w:rPr>
                <w:sz w:val="16"/>
              </w:rPr>
              <w:t>Distance/contact umbrella init k=0/r0=0; a missed set_window leaves a wrong-but-finite (often unbiased) restraint</w:t>
              <w:br/>
              <w:t>[forces.py:43-48, 89-93]  (re-read &amp; confirmed (main-thread verification))</w:t>
            </w:r>
          </w:p>
        </w:tc>
        <w:tc>
          <w:tcPr>
            <w:tcW w:type="dxa" w:w="5328"/>
          </w:tcPr>
          <w:p>
            <w:r>
              <w:rPr>
                <w:sz w:val="16"/>
              </w:rPr>
              <w:t>k=0,r0=0 init is deliberate (unbiased calibration), but a replica whose set_window was never called (new sparse-2D window, resume gap) silently runs unbiased (k=0) rather than failing; for the contact CV, r0=0 with k&gt;0 pulls toward zero contacts.  CHECK: Init k to NaN (or add a 'k_armed' flag) and assert every production replica's k is finite and &gt;0 before the first step (unless calibrating); log a (replica,k,r0) readback table matching the intended assignment.</w:t>
            </w:r>
          </w:p>
        </w:tc>
      </w:tr>
      <w:tr>
        <w:tc>
          <w:tcPr>
            <w:tcW w:type="dxa" w:w="576"/>
          </w:tcPr>
          <w:p>
            <w:r>
              <w:rPr>
                <w:sz w:val="16"/>
              </w:rPr>
              <w:t>F27</w:t>
            </w:r>
          </w:p>
        </w:tc>
        <w:tc>
          <w:tcPr>
            <w:tcW w:type="dxa" w:w="720"/>
            <w:shd w:fill="E8F2DE" w:color="auto" w:val="clear"/>
          </w:tcPr>
          <w:p>
            <w:r>
              <w:rPr>
                <w:b/>
                <w:color w:val="548235"/>
                <w:sz w:val="16"/>
              </w:rPr>
              <w:t>low</w:t>
            </w:r>
          </w:p>
        </w:tc>
        <w:tc>
          <w:tcPr>
            <w:tcW w:type="dxa" w:w="1152"/>
          </w:tcPr>
          <w:p>
            <w:r>
              <w:rPr>
                <w:sz w:val="16"/>
              </w:rPr>
              <w:t>Correctness</w:t>
            </w:r>
          </w:p>
        </w:tc>
        <w:tc>
          <w:tcPr>
            <w:tcW w:type="dxa" w:w="4464"/>
          </w:tcPr>
          <w:p>
            <w:r>
              <w:rPr>
                <w:sz w:val="16"/>
              </w:rPr>
              <w:t>Contact-CV norm-zero fallback returns an unnormalized count silently mislabeled as a fraction</w:t>
              <w:br/>
              <w:t>[production.py:3607-3608]  (re-read &amp; confirmed (main-thread verification))</w:t>
            </w:r>
          </w:p>
        </w:tc>
        <w:tc>
          <w:tcPr>
            <w:tcW w:type="dxa" w:w="5328"/>
          </w:tcPr>
          <w:p>
            <w:r>
              <w:rPr>
                <w:sz w:val="16"/>
              </w:rPr>
              <w:t>On the fast exchange path cv = raw/norm if norm&gt;0 else raw. The denominator can't be 0 in the canonical build, but if contact_norm is ever 0/negative the code returns the raw contact COUNT while the pipeline believes it's a [0,1] fraction — grossly wrong bias matrix, no error.  CHECK: When contact_normalize and norm≤0, raise or set cv=NaN (so finite-guards reject). Assert at setup that getParameter('contact_norm') == contact_normalization_denominator within 1e-9.</w:t>
            </w:r>
          </w:p>
        </w:tc>
      </w:tr>
      <w:tr>
        <w:tc>
          <w:tcPr>
            <w:tcW w:type="dxa" w:w="576"/>
          </w:tcPr>
          <w:p>
            <w:r>
              <w:rPr>
                <w:sz w:val="16"/>
              </w:rPr>
              <w:t>F28</w:t>
            </w:r>
          </w:p>
        </w:tc>
        <w:tc>
          <w:tcPr>
            <w:tcW w:type="dxa" w:w="720"/>
            <w:shd w:fill="E8F2DE" w:color="auto" w:val="clear"/>
          </w:tcPr>
          <w:p>
            <w:r>
              <w:rPr>
                <w:b/>
                <w:color w:val="548235"/>
                <w:sz w:val="16"/>
              </w:rPr>
              <w:t>low</w:t>
            </w:r>
          </w:p>
        </w:tc>
        <w:tc>
          <w:tcPr>
            <w:tcW w:type="dxa" w:w="1152"/>
          </w:tcPr>
          <w:p>
            <w:r>
              <w:rPr>
                <w:sz w:val="16"/>
              </w:rPr>
              <w:t>Numerical</w:t>
            </w:r>
          </w:p>
        </w:tc>
        <w:tc>
          <w:tcPr>
            <w:tcW w:type="dxa" w:w="4464"/>
          </w:tcPr>
          <w:p>
            <w:r>
              <w:rPr>
                <w:sz w:val="16"/>
              </w:rPr>
              <w:t>np.nanpercentile on an all-NaN bootstrap array warns and returns NaN with no explicit guard</w:t>
              <w:br/>
              <w:t>[adaptive_feedback.py:1912-1913]  (re-read &amp; confirmed (main-thread verification))</w:t>
            </w:r>
          </w:p>
        </w:tc>
        <w:tc>
          <w:tcPr>
            <w:tcW w:type="dxa" w:w="5328"/>
          </w:tcPr>
          <w:p>
            <w:r>
              <w:rPr>
                <w:sz w:val="16"/>
              </w:rPr>
              <w:t>If every bootstrap overlap resample for a pair is NaN (near-empty windows), np.nanpercentile emits a RuntimeWarning. Result is correctly NaN but via a warning, unlike the explicit 'if not vals: return nan' pattern used elsewhere in the same file. Robustness/clarity only.  CHECK: Guard: finite=arr[isfinite]; ci=percentile(finite,q) if finite.size else nan. Unit-test all-NaN array → no warning, both CI fields NaN.</w:t>
            </w:r>
          </w:p>
        </w:tc>
      </w:tr>
      <w:tr>
        <w:tc>
          <w:tcPr>
            <w:tcW w:type="dxa" w:w="576"/>
          </w:tcPr>
          <w:p>
            <w:r>
              <w:rPr>
                <w:sz w:val="16"/>
              </w:rPr>
              <w:t>F29</w:t>
            </w:r>
          </w:p>
        </w:tc>
        <w:tc>
          <w:tcPr>
            <w:tcW w:type="dxa" w:w="720"/>
            <w:shd w:fill="E8F2DE" w:color="auto" w:val="clear"/>
          </w:tcPr>
          <w:p>
            <w:r>
              <w:rPr>
                <w:b/>
                <w:color w:val="548235"/>
                <w:sz w:val="16"/>
              </w:rPr>
              <w:t>low</w:t>
            </w:r>
          </w:p>
        </w:tc>
        <w:tc>
          <w:tcPr>
            <w:tcW w:type="dxa" w:w="1152"/>
          </w:tcPr>
          <w:p>
            <w:r>
              <w:rPr>
                <w:sz w:val="16"/>
              </w:rPr>
              <w:t>Numerical</w:t>
            </w:r>
          </w:p>
        </w:tc>
        <w:tc>
          <w:tcPr>
            <w:tcW w:type="dxa" w:w="4464"/>
          </w:tcPr>
          <w:p>
            <w:r>
              <w:rPr>
                <w:sz w:val="16"/>
              </w:rPr>
              <w:t>If every conformer has a non-finite primary CV, an inf-score garbage seed is still selected for grafting</w:t>
              <w:br/>
              <w:t>[seeding.py:812-864]  (re-read &amp; confirmed (main-thread verification))</w:t>
            </w:r>
          </w:p>
        </w:tc>
        <w:tc>
          <w:tcPr>
            <w:tcW w:type="dxa" w:w="5328"/>
          </w:tcPr>
          <w:p>
            <w:r>
              <w:rPr>
                <w:sz w:val="16"/>
              </w:rPr>
              <w:t>Non-finite primary → delta=inf, sorted last (correct when finite seeds exist). But if the whole library is non-finite, ranked[0] still has total=inf and is grafted; no guard that ranked[0] is finite. Masks an upstream CV-evaluation failure.  CHECK: After ranking, assert math.isfinite(ranked[0][0]) or force NPT-pull fallback for that window. Unit-test all-NaN library → descriptive error or fallback flag, not a silent inf seed.</w:t>
            </w:r>
          </w:p>
        </w:tc>
      </w:tr>
      <w:tr>
        <w:tc>
          <w:tcPr>
            <w:tcW w:type="dxa" w:w="576"/>
          </w:tcPr>
          <w:p>
            <w:r>
              <w:rPr>
                <w:sz w:val="16"/>
              </w:rPr>
              <w:t>F30</w:t>
            </w:r>
          </w:p>
        </w:tc>
        <w:tc>
          <w:tcPr>
            <w:tcW w:type="dxa" w:w="720"/>
            <w:shd w:fill="E8F2DE" w:color="auto" w:val="clear"/>
          </w:tcPr>
          <w:p>
            <w:r>
              <w:rPr>
                <w:b/>
                <w:color w:val="548235"/>
                <w:sz w:val="16"/>
              </w:rPr>
              <w:t>low</w:t>
            </w:r>
          </w:p>
        </w:tc>
        <w:tc>
          <w:tcPr>
            <w:tcW w:type="dxa" w:w="1152"/>
          </w:tcPr>
          <w:p>
            <w:r>
              <w:rPr>
                <w:sz w:val="16"/>
              </w:rPr>
              <w:t>Implementation</w:t>
            </w:r>
          </w:p>
        </w:tc>
        <w:tc>
          <w:tcPr>
            <w:tcW w:type="dxa" w:w="4464"/>
          </w:tcPr>
          <w:p>
            <w:r>
              <w:rPr>
                <w:sz w:val="16"/>
              </w:rPr>
              <w:t>The two seed scorers use different distance metrics (normalized L1 vs raw squared-L2)</w:t>
              <w:br/>
              <w:t>[seeding.py:813-827 vs adaptive_production.py:801]  (re-read &amp; confirmed (main-thread verification))</w:t>
            </w:r>
          </w:p>
        </w:tc>
        <w:tc>
          <w:tcPr>
            <w:tcW w:type="dxa" w:w="5328"/>
          </w:tcPr>
          <w:p>
            <w:r>
              <w:rPr>
                <w:sz w:val="16"/>
              </w:rPr>
              <w:t>Beyond the normalization bug (F4), seeding.py uses normalized L1 while adaptive_production uses squared-L2, so even after a normalization fix the two paths can rank the same pool differently (L2 punishes a large single-axis miss more).  CHECK: Pick one metric and use it in both (ideally a shared helper); test that both return the same argmin on a shared 2D fixture with crossing tradeoffs.</w:t>
            </w:r>
          </w:p>
        </w:tc>
      </w:tr>
      <w:tr>
        <w:tc>
          <w:tcPr>
            <w:tcW w:type="dxa" w:w="576"/>
          </w:tcPr>
          <w:p>
            <w:r>
              <w:rPr>
                <w:sz w:val="16"/>
              </w:rPr>
              <w:t>F31</w:t>
            </w:r>
          </w:p>
        </w:tc>
        <w:tc>
          <w:tcPr>
            <w:tcW w:type="dxa" w:w="720"/>
            <w:shd w:fill="E8F2DE" w:color="auto" w:val="clear"/>
          </w:tcPr>
          <w:p>
            <w:r>
              <w:rPr>
                <w:b/>
                <w:color w:val="548235"/>
                <w:sz w:val="16"/>
              </w:rPr>
              <w:t>low</w:t>
            </w:r>
          </w:p>
        </w:tc>
        <w:tc>
          <w:tcPr>
            <w:tcW w:type="dxa" w:w="1152"/>
          </w:tcPr>
          <w:p>
            <w:r>
              <w:rPr>
                <w:sz w:val="16"/>
              </w:rPr>
              <w:t>Numerical</w:t>
            </w:r>
          </w:p>
        </w:tc>
        <w:tc>
          <w:tcPr>
            <w:tcW w:type="dxa" w:w="4464"/>
          </w:tcPr>
          <w:p>
            <w:r>
              <w:rPr>
                <w:sz w:val="16"/>
              </w:rPr>
              <w:t>Secondary-CV σ clamp differs: OpenMM force floors at 1°, Python evaluator has no degree floor</w:t>
              <w:br/>
              <w:t>[production.py:778-779 vs cv.py:409,428-429]  (re-read &amp; confirmed (main-thread verification))</w:t>
            </w:r>
          </w:p>
        </w:tc>
        <w:tc>
          <w:tcPr>
            <w:tcW w:type="dxa" w:w="5328"/>
          </w:tcPr>
          <w:p>
            <w:r>
              <w:rPr>
                <w:sz w:val="16"/>
              </w:rPr>
              <w:t>Agree for any σ≥1° (default 35°), but a user σ&lt;1° makes the applied bias (width 1°) and the recorded CV (true tiny width) use different kernels, breaking the bias/observable identity MBAR relies on. Latent.  CHECK: Apply the identical max(radians(1.0),…) clamp in the Python evaluator (shared helper); test σ_deg=0.5 → both use the same effective σ.</w:t>
            </w:r>
          </w:p>
        </w:tc>
      </w:tr>
      <w:tr>
        <w:tc>
          <w:tcPr>
            <w:tcW w:type="dxa" w:w="576"/>
          </w:tcPr>
          <w:p>
            <w:r>
              <w:rPr>
                <w:sz w:val="16"/>
              </w:rPr>
              <w:t>F32</w:t>
            </w:r>
          </w:p>
        </w:tc>
        <w:tc>
          <w:tcPr>
            <w:tcW w:type="dxa" w:w="720"/>
            <w:shd w:fill="E8F2DE" w:color="auto" w:val="clear"/>
          </w:tcPr>
          <w:p>
            <w:r>
              <w:rPr>
                <w:b/>
                <w:color w:val="548235"/>
                <w:sz w:val="16"/>
              </w:rPr>
              <w:t>low</w:t>
            </w:r>
          </w:p>
        </w:tc>
        <w:tc>
          <w:tcPr>
            <w:tcW w:type="dxa" w:w="1152"/>
          </w:tcPr>
          <w:p>
            <w:r>
              <w:rPr>
                <w:sz w:val="16"/>
              </w:rPr>
              <w:t>Implementation</w:t>
            </w:r>
          </w:p>
        </w:tc>
        <w:tc>
          <w:tcPr>
            <w:tcW w:type="dxa" w:w="4464"/>
          </w:tcPr>
          <w:p>
            <w:r>
              <w:rPr>
                <w:sz w:val="16"/>
              </w:rPr>
              <w:t>rama-map OpenMM force lacks the partial-φ/ψ fallback present in the Python evaluator</w:t>
              <w:br/>
              <w:t>[production.py:823-843 vs cv.py:494-497]  (re-read &amp; confirmed (main-thread verification))</w:t>
            </w:r>
          </w:p>
        </w:tc>
        <w:tc>
          <w:tcPr>
            <w:tcW w:type="dxa" w:w="5328"/>
          </w:tcPr>
          <w:p>
            <w:r>
              <w:rPr>
                <w:sz w:val="16"/>
              </w:rPr>
              <w:t>For a residue missing φ (N-term) or ψ (C-term) the OpenMM force forms 0.5·(φ+ψ) with the missing term =0; the factor-0.5 cancels in numer/denom so real multi-residue peptides agree. Latent inconsistency only for degenerate terminal-only cases.  CHECK: Regression test: build both on a topology with a terminal residue missing φ; assert |ss_openmm − ss_python| &lt; 1e-6 to lock the cancellation invariant.</w:t>
            </w:r>
          </w:p>
        </w:tc>
      </w:tr>
      <w:tr>
        <w:tc>
          <w:tcPr>
            <w:tcW w:type="dxa" w:w="576"/>
          </w:tcPr>
          <w:p>
            <w:r>
              <w:rPr>
                <w:sz w:val="16"/>
              </w:rPr>
              <w:t>N11</w:t>
            </w:r>
          </w:p>
        </w:tc>
        <w:tc>
          <w:tcPr>
            <w:tcW w:type="dxa" w:w="720"/>
            <w:shd w:fill="E8F2DE" w:color="auto" w:val="clear"/>
          </w:tcPr>
          <w:p>
            <w:r>
              <w:rPr>
                <w:b/>
                <w:color w:val="548235"/>
                <w:sz w:val="16"/>
              </w:rPr>
              <w:t>low</w:t>
            </w:r>
          </w:p>
        </w:tc>
        <w:tc>
          <w:tcPr>
            <w:tcW w:type="dxa" w:w="1152"/>
          </w:tcPr>
          <w:p>
            <w:r>
              <w:rPr>
                <w:sz w:val="16"/>
              </w:rPr>
              <w:t>Correctness</w:t>
            </w:r>
          </w:p>
        </w:tc>
        <w:tc>
          <w:tcPr>
            <w:tcW w:type="dxa" w:w="4464"/>
          </w:tcPr>
          <w:p>
            <w:r>
              <w:rPr>
                <w:sz w:val="16"/>
              </w:rPr>
              <w:t>Fast-CV path is silently disabled in ALL GaMD run modes (factory resets umbrella/CV force groups to 0, so the group-31/29 lookup never matches)</w:t>
              <w:br/>
              <w:t>[production.py:2849-2876, 3271-3279, 3603-3617]  (confirmed by rerun adversarial verifier)</w:t>
            </w:r>
          </w:p>
        </w:tc>
        <w:tc>
          <w:tcPr>
            <w:tcW w:type="dxa" w:w="5328"/>
          </w:tcPr>
          <w:p>
            <w:r>
              <w:rPr>
                <w:sz w:val="16"/>
              </w:rPr>
              <w:t>make_gamd_integrator→factory.get_integrator calls set_all_forces_to_group(system,0), so the fast-CV lookup by group 31/29 never matches, _use_fast_cv_path stays False, and every sample/exchange interval falls back to the positions-based recompute. gamd/hmr-gamd only (CMD keeps the fast path). Performance regression in the primary production mode + a signal the force-group assumptions are stale post-factory (same root cause as F1).  CHECK: Warn + manifest-record if use_gamd and _fast_primary_force_idx&lt;0; better, capture CV forces by identity before the factory or re-assign groups 31/29 after it. gareus-test-run gamd: assert _use_fast_cv_path True.</w:t>
            </w:r>
          </w:p>
        </w:tc>
      </w:tr>
      <w:tr>
        <w:tc>
          <w:tcPr>
            <w:tcW w:type="dxa" w:w="576"/>
          </w:tcPr>
          <w:p>
            <w:r>
              <w:rPr>
                <w:sz w:val="16"/>
              </w:rPr>
              <w:t>N12</w:t>
            </w:r>
          </w:p>
        </w:tc>
        <w:tc>
          <w:tcPr>
            <w:tcW w:type="dxa" w:w="720"/>
            <w:shd w:fill="E8F2DE" w:color="auto" w:val="clear"/>
          </w:tcPr>
          <w:p>
            <w:r>
              <w:rPr>
                <w:b/>
                <w:color w:val="548235"/>
                <w:sz w:val="16"/>
              </w:rPr>
              <w:t>low</w:t>
            </w:r>
          </w:p>
        </w:tc>
        <w:tc>
          <w:tcPr>
            <w:tcW w:type="dxa" w:w="1152"/>
          </w:tcPr>
          <w:p>
            <w:r>
              <w:rPr>
                <w:sz w:val="16"/>
              </w:rPr>
              <w:t>Numerical</w:t>
            </w:r>
          </w:p>
        </w:tc>
        <w:tc>
          <w:tcPr>
            <w:tcW w:type="dxa" w:w="4464"/>
          </w:tcPr>
          <w:p>
            <w:r>
              <w:rPr>
                <w:sz w:val="16"/>
              </w:rPr>
              <w:t>Overlap-histogram pad floor 0.1 is an absolute (Å-scale) constant misapplied to the dimensionless contact-fraction CV</w:t>
              <w:br/>
              <w:t>[math_helpers.py:74-83]  (confirmed by rerun adversarial verifier)</w:t>
            </w:r>
          </w:p>
        </w:tc>
        <w:tc>
          <w:tcPr>
            <w:tcW w:type="dxa" w:w="5328"/>
          </w:tcPr>
          <w:p>
            <w:r>
              <w:rPr>
                <w:sz w:val="16"/>
              </w:rPr>
              <w:t>_adaptive_hist_overlap pads the range by max(0.1, 0.02·(hi−lo)). Contact values live in [0,0.8] with adjacent-window ranges ~0.1–0.2 wide, so the 0.1 floor doubles/triples the range, squeezes samples into a few of the 80 bins and INFLATES the overlap estimate for tight contact windows — biasing redundancy/removal toward fewer windows than the data warrant.  CHECK: Make pad relative (max(frac·(hi−lo),0), no absolute floor) or pass a CV scale. Unit test: two narrow contact dists at 0.10/0.18 → relative-pad overlap &lt; 0.1-floor overlap; distance case unchanged.</w:t>
            </w:r>
          </w:p>
        </w:tc>
      </w:tr>
      <w:tr>
        <w:tc>
          <w:tcPr>
            <w:tcW w:type="dxa" w:w="576"/>
          </w:tcPr>
          <w:p>
            <w:r>
              <w:rPr>
                <w:sz w:val="16"/>
              </w:rPr>
              <w:t>N13</w:t>
            </w:r>
          </w:p>
        </w:tc>
        <w:tc>
          <w:tcPr>
            <w:tcW w:type="dxa" w:w="720"/>
            <w:shd w:fill="E8F2DE" w:color="auto" w:val="clear"/>
          </w:tcPr>
          <w:p>
            <w:r>
              <w:rPr>
                <w:b/>
                <w:color w:val="548235"/>
                <w:sz w:val="16"/>
              </w:rPr>
              <w:t>low</w:t>
            </w:r>
          </w:p>
        </w:tc>
        <w:tc>
          <w:tcPr>
            <w:tcW w:type="dxa" w:w="1152"/>
          </w:tcPr>
          <w:p>
            <w:r>
              <w:rPr>
                <w:sz w:val="16"/>
              </w:rPr>
              <w:t>Correctness</w:t>
            </w:r>
          </w:p>
        </w:tc>
        <w:tc>
          <w:tcPr>
            <w:tcW w:type="dxa" w:w="4464"/>
          </w:tcPr>
          <w:p>
            <w:r>
              <w:rPr>
                <w:sz w:val="16"/>
              </w:rPr>
              <w:t>RNG-state restore on resume is silently swallowed — continues with a fresh, uncontinued stream</w:t>
              <w:br/>
              <w:t>[production.py:2179-2183]  (confirmed by rerun adversarial verifier)</w:t>
            </w:r>
          </w:p>
        </w:tc>
        <w:tc>
          <w:tcPr>
            <w:tcW w:type="dxa" w:w="5328"/>
          </w:tcPr>
          <w:p>
            <w:r>
              <w:rPr>
                <w:sz w:val="16"/>
              </w:rPr>
              <w:t>On --resume the exchange RNG state is restored from the manifest; if assignment fails (bit_generator class mismatch, malformed/legacy state) the exception is caught with only a warning and execution continues with the freshly seeded default_rng(args.seed), silently re-aligning post-resume draws to the original seed-2026 sequence. No check that rng_bit_generator matches the live generator.  CHECK: Assert manifest['rng_bit_generator']==rng.bit_generator.__class__.__name__ before restore; on mismatch raise (or re-seed with a derived value and record it). Round-trip unit test: save→restore→next 100 draws match an un-checkpointed reference.</w:t>
            </w:r>
          </w:p>
        </w:tc>
      </w:tr>
      <w:tr>
        <w:tc>
          <w:tcPr>
            <w:tcW w:type="dxa" w:w="576"/>
          </w:tcPr>
          <w:p>
            <w:r>
              <w:rPr>
                <w:sz w:val="16"/>
              </w:rPr>
              <w:t>N14</w:t>
            </w:r>
          </w:p>
        </w:tc>
        <w:tc>
          <w:tcPr>
            <w:tcW w:type="dxa" w:w="720"/>
            <w:shd w:fill="E8F2DE" w:color="auto" w:val="clear"/>
          </w:tcPr>
          <w:p>
            <w:r>
              <w:rPr>
                <w:b/>
                <w:color w:val="548235"/>
                <w:sz w:val="16"/>
              </w:rPr>
              <w:t>low</w:t>
            </w:r>
          </w:p>
        </w:tc>
        <w:tc>
          <w:tcPr>
            <w:tcW w:type="dxa" w:w="1152"/>
          </w:tcPr>
          <w:p>
            <w:r>
              <w:rPr>
                <w:sz w:val="16"/>
              </w:rPr>
              <w:t>Implementation</w:t>
            </w:r>
          </w:p>
        </w:tc>
        <w:tc>
          <w:tcPr>
            <w:tcW w:type="dxa" w:w="4464"/>
          </w:tcPr>
          <w:p>
            <w:r>
              <w:rPr>
                <w:sz w:val="16"/>
              </w:rPr>
              <w:t>calib_steps double-counts prep steps vs gamd-openmm's stage model (ntcmd already includes ntcmdprep)</w:t>
              <w:br/>
              <w:t>[production.py:945-967, 2321-2326, 397-403]  (confirmed by rerun adversarial verifier)</w:t>
            </w:r>
          </w:p>
        </w:tc>
        <w:tc>
          <w:tcPr>
            <w:tcW w:type="dxa" w:w="5328"/>
          </w:tcPr>
          <w:p>
            <w:r>
              <w:rPr>
                <w:sz w:val="16"/>
              </w:rPr>
              <w:t>gamd-openmm treats ntcmd/nteb as TOTALS including prep, but calib_steps/total_steps ADD prep+main again, so the shared setup runs ~ntcmdprep+ntebprep steps past stage-5 start (defaults: 360000 vs stage_5_start 350001) and inflates the reported step budget. Harmless (stage 5 freezes stats) but a semantic miscount that wastes calibration and can confuse stage timing if equil is reduced.  CHECK: Assert stage_5_start ≤ calib_steps and calib_steps−stage_5_start ≤ one ntave window; document gamd_cmd/equil_steps are prep-inclusive; compute calib_steps from max(cmd+equil,…)+small margin.</w:t>
            </w:r>
          </w:p>
        </w:tc>
      </w:tr>
      <w:tr>
        <w:tc>
          <w:tcPr>
            <w:tcW w:type="dxa" w:w="576"/>
          </w:tcPr>
          <w:p>
            <w:r>
              <w:rPr>
                <w:sz w:val="16"/>
              </w:rPr>
              <w:t>N15</w:t>
            </w:r>
          </w:p>
        </w:tc>
        <w:tc>
          <w:tcPr>
            <w:tcW w:type="dxa" w:w="720"/>
            <w:shd w:fill="E8F2DE" w:color="auto" w:val="clear"/>
          </w:tcPr>
          <w:p>
            <w:r>
              <w:rPr>
                <w:b/>
                <w:color w:val="548235"/>
                <w:sz w:val="16"/>
              </w:rPr>
              <w:t>low</w:t>
            </w:r>
          </w:p>
        </w:tc>
        <w:tc>
          <w:tcPr>
            <w:tcW w:type="dxa" w:w="1152"/>
          </w:tcPr>
          <w:p>
            <w:r>
              <w:rPr>
                <w:sz w:val="16"/>
              </w:rPr>
              <w:t>Implementation</w:t>
            </w:r>
          </w:p>
        </w:tc>
        <w:tc>
          <w:tcPr>
            <w:tcW w:type="dxa" w:w="4464"/>
          </w:tcPr>
          <w:p>
            <w:r>
              <w:rPr>
                <w:sz w:val="16"/>
              </w:rPr>
              <w:t>gibbs-walk force-accept records 100% acceptance — masks exchange health in tuning reports</w:t>
              <w:br/>
              <w:t>[production.py:3561-3562, 3762]  (confirmed by rerun adversarial verifier)</w:t>
            </w:r>
          </w:p>
        </w:tc>
        <w:tc>
          <w:tcPr>
            <w:tcW w:type="dxa" w:w="5328"/>
          </w:tcPr>
          <w:p>
            <w:r>
              <w:rPr>
                <w:sz w:val="16"/>
              </w:rPr>
              <w:t>gibbs-walk calls _attempt_window_swap with force_accept=True, so acceptance_fraction (consumed by write_exchange_tuning_report) reports ~1.0 regardless of true overlap. The standard REUS health check 'acceptance ~0.2–0.4' cannot detect poor overlap in the default mode — compounding/hiding N1.  CHECK: For gibbs-walk report a move/stay ratio + selection entropy instead of a trivially-1.0 acceptance; assert the report emits gibbs_moves/gibbs_stays/gibbs_choices (already tracked) when mode startswith 'gibbs'.</w:t>
            </w:r>
          </w:p>
        </w:tc>
      </w:tr>
      <w:tr>
        <w:tc>
          <w:tcPr>
            <w:tcW w:type="dxa" w:w="576"/>
          </w:tcPr>
          <w:p>
            <w:r>
              <w:rPr>
                <w:sz w:val="16"/>
              </w:rPr>
              <w:t>N16</w:t>
            </w:r>
          </w:p>
        </w:tc>
        <w:tc>
          <w:tcPr>
            <w:tcW w:type="dxa" w:w="720"/>
            <w:shd w:fill="E8F2DE" w:color="auto" w:val="clear"/>
          </w:tcPr>
          <w:p>
            <w:r>
              <w:rPr>
                <w:b/>
                <w:color w:val="548235"/>
                <w:sz w:val="16"/>
              </w:rPr>
              <w:t>low</w:t>
            </w:r>
          </w:p>
        </w:tc>
        <w:tc>
          <w:tcPr>
            <w:tcW w:type="dxa" w:w="1152"/>
          </w:tcPr>
          <w:p>
            <w:r>
              <w:rPr>
                <w:sz w:val="16"/>
              </w:rPr>
              <w:t>Correctness</w:t>
            </w:r>
          </w:p>
        </w:tc>
        <w:tc>
          <w:tcPr>
            <w:tcW w:type="dxa" w:w="4464"/>
          </w:tcPr>
          <w:p>
            <w:r>
              <w:rPr>
                <w:sz w:val="16"/>
              </w:rPr>
              <w:t>Silent reject on non-finite swap delta (NaN secondary CV) with no diagnostic counter in the Metropolis path</w:t>
              <w:br/>
              <w:t>[production.py:3559-3561, 3627-3628]  (confirmed by rerun adversarial verifier)</w:t>
            </w:r>
          </w:p>
        </w:tc>
        <w:tc>
          <w:tcPr>
            <w:tcW w:type="dxa" w:w="5328"/>
          </w:tcPr>
          <w:p>
            <w:r>
              <w:rPr>
                <w:sz w:val="16"/>
              </w:rPr>
              <w:t>A NaN secondary-CV value makes bias_matrix_kj NaN → delta NaN → _exchange_probability returns 0 → swap silently rejected. The gibbs path increments gibbs_all_nan_skips, but the neighbor/random/all-pair Metropolis paths have no counter, so NaN-driven rejections look like ordinary unfavorable swaps and silently suppress exchange. Given the project's NAN_DIAGNOSTICS crash history, plausible and currently invisible.  CHECK: On non-finite delta increment exchange_stats['nonfinite_delta_skips'] and debug-log the pair. Unit test: NaN bias entry → counter increments and swap rejected, for all non-gibbs modes.</w:t>
            </w:r>
          </w:p>
        </w:tc>
      </w:tr>
    </w:tbl>
    <w:p/>
    <w:p>
      <w:pPr>
        <w:pStyle w:val="Heading1"/>
      </w:pPr>
      <w:r>
        <w:t>6. Verified Correct (Reviewer Due Diligence)</w:t>
      </w:r>
    </w:p>
    <w:p>
      <w:pPr>
        <w:spacing w:after="120"/>
      </w:pPr>
      <w:r>
        <w:t>Subtle physics specifically checked and found implemented correctly — recorded so the verification is on record.</w:t>
      </w:r>
    </w:p>
    <w:p>
      <w:pPr>
        <w:spacing w:after="20"/>
      </w:pPr>
      <w:r>
        <w:rPr>
          <w:b/>
          <w:color w:val="2E5E2E"/>
          <w:sz w:val="20"/>
        </w:rPr>
        <w:t>✓ Contact-CV force-constant units</w:t>
      </w:r>
    </w:p>
    <w:p>
      <w:pPr>
        <w:spacing w:after="0"/>
      </w:pPr>
      <w:r>
        <w:rPr>
          <w:rFonts w:ascii="Courier New" w:hAnsi="Courier New"/>
          <w:color w:val="555555"/>
          <w:sz w:val="17"/>
        </w:rPr>
        <w:t>cv.py:178 primary_k_to_openmm_value; production.py:619</w:t>
      </w:r>
    </w:p>
    <w:p>
      <w:pPr>
        <w:spacing w:after="120"/>
      </w:pPr>
      <w:r>
        <w:t>The contact CV is a dimensionless fraction; k is converted with kcal_to_kj (×4.184) in contact mode and kcal_a2_to_kj_nm2 (×418.4) only in distance mode — branched correctly by CV type, no 100× error.</w:t>
      </w:r>
    </w:p>
    <w:p>
      <w:pPr>
        <w:spacing w:after="20"/>
      </w:pPr>
      <w:r>
        <w:rPr>
          <w:b/>
          <w:color w:val="2E5E2E"/>
          <w:sz w:val="20"/>
        </w:rPr>
        <w:t>✓ CV-side ≡ force-side contact switch</w:t>
      </w:r>
    </w:p>
    <w:p>
      <w:pPr>
        <w:spacing w:after="0"/>
      </w:pPr>
      <w:r>
        <w:rPr>
          <w:rFonts w:ascii="Courier New" w:hAnsi="Courier New"/>
          <w:color w:val="555555"/>
          <w:sz w:val="17"/>
        </w:rPr>
        <w:t>forces.py:81 vs cv.py:816/943</w:t>
      </w:r>
    </w:p>
    <w:p>
      <w:pPr>
        <w:spacing w:after="120"/>
      </w:pPr>
      <w:r>
        <w:t>Biased and recorded CV use the identical logistic switch 0.5·(1−tanh(0.5·β·(r−r0))) on both the OpenMM and Python sides, so MBAR sees a consistent CV; the tanh identity also avoids exp overflow.</w:t>
      </w:r>
    </w:p>
    <w:p>
      <w:pPr>
        <w:spacing w:after="20"/>
      </w:pPr>
      <w:r>
        <w:rPr>
          <w:b/>
          <w:color w:val="2E5E2E"/>
          <w:sz w:val="20"/>
        </w:rPr>
        <w:t>✓ Umbrella ½ factors and unit conversions</w:t>
      </w:r>
    </w:p>
    <w:p>
      <w:pPr>
        <w:spacing w:after="0"/>
      </w:pPr>
      <w:r>
        <w:rPr>
          <w:rFonts w:ascii="Courier New" w:hAnsi="Courier New"/>
          <w:color w:val="555555"/>
          <w:sz w:val="17"/>
        </w:rPr>
        <w:t>forces.py:43,89; production.py bias matrices</w:t>
      </w:r>
    </w:p>
    <w:p>
      <w:pPr>
        <w:spacing w:after="120"/>
      </w:pPr>
      <w:r>
        <w:t>Every restraint energy carries the explicit 1/2 (distance, contact, secondary). Exchange/MBAR bias matrices recompute in user units and convert with the same 1/2 — algebraically identical to the OpenMM force in nm/kJ.</w:t>
      </w:r>
    </w:p>
    <w:p>
      <w:pPr>
        <w:spacing w:after="20"/>
      </w:pPr>
      <w:r>
        <w:rPr>
          <w:b/>
          <w:color w:val="2E5E2E"/>
          <w:sz w:val="20"/>
        </w:rPr>
        <w:t>✓ Periodic CV math (no wrap/averaging errors)</w:t>
      </w:r>
    </w:p>
    <w:p>
      <w:pPr>
        <w:spacing w:after="0"/>
      </w:pPr>
      <w:r>
        <w:rPr>
          <w:rFonts w:ascii="Courier New" w:hAnsi="Courier New"/>
          <w:color w:val="555555"/>
          <w:sz w:val="17"/>
        </w:rPr>
        <w:t>math_helpers.py:115; cv.py:410; production.py:211</w:t>
      </w:r>
    </w:p>
    <w:p>
      <w:pPr>
        <w:spacing w:after="120"/>
      </w:pPr>
      <w:r>
        <w:t>Torsions use the Praxeolitic atan2 formula; rama/secondary scores use a von-Mises kernel exp(−(1−cos(θ−θ0))/σ²). No linear angle averaging and no squared-difference across the ±π wrap.</w:t>
      </w:r>
    </w:p>
    <w:p>
      <w:pPr>
        <w:spacing w:after="20"/>
      </w:pPr>
      <w:r>
        <w:rPr>
          <w:b/>
          <w:color w:val="2E5E2E"/>
          <w:sz w:val="20"/>
        </w:rPr>
        <w:t>✓ HMR via createSystem(hydrogenMass)</w:t>
      </w:r>
    </w:p>
    <w:p>
      <w:pPr>
        <w:spacing w:after="0"/>
      </w:pPr>
      <w:r>
        <w:rPr>
          <w:rFonts w:ascii="Courier New" w:hAnsi="Courier New"/>
          <w:color w:val="555555"/>
          <w:sz w:val="17"/>
        </w:rPr>
        <w:t>system_setup.py:363-366</w:t>
      </w:r>
    </w:p>
    <w:p>
      <w:pPr>
        <w:spacing w:after="120"/>
      </w:pPr>
      <w:r>
        <w:t>HMR is delegated to OpenMM (hydrogenMass=3.024 amu), which conserves total mass and handles water/virtual sites — no hand-rolled repartitioning bug; HBonds + rigidWater + 4 fs is the standard recipe and valid for the dihedral boost.</w:t>
      </w:r>
    </w:p>
    <w:p>
      <w:pPr>
        <w:spacing w:after="20"/>
      </w:pPr>
      <w:r>
        <w:rPr>
          <w:b/>
          <w:color w:val="2E5E2E"/>
          <w:sz w:val="20"/>
        </w:rPr>
        <w:t>✓ Exchange numerical-stability guards</w:t>
      </w:r>
    </w:p>
    <w:p>
      <w:pPr>
        <w:spacing w:after="0"/>
      </w:pPr>
      <w:r>
        <w:rPr>
          <w:rFonts w:ascii="Courier New" w:hAnsi="Courier New"/>
          <w:color w:val="555555"/>
          <w:sz w:val="17"/>
        </w:rPr>
        <w:t>production.py:3504-3517, 3738-3754</w:t>
      </w:r>
    </w:p>
    <w:p>
      <w:pPr>
        <w:spacing w:after="120"/>
      </w:pPr>
      <w:r>
        <w:t>REUS/Gibbs reweighting uses log-sum-exp with max-subtraction and clips reduced energies to [−745,0]; Metropolis guards isfinite and clamps acceptance to [0,1]. No overflow-prone bare exp on positive arguments in the kernels.</w:t>
      </w:r>
    </w:p>
    <w:p>
      <w:pPr>
        <w:pStyle w:val="Heading1"/>
      </w:pPr>
      <w:r>
        <w:t>7. Examined — Not a Defect (Refuted)</w:t>
      </w:r>
    </w:p>
    <w:p>
      <w:r>
        <w:rPr>
          <w:b/>
          <w:color w:val="555555"/>
          <w:sz w:val="20"/>
        </w:rPr>
        <w:t>✗ Harmonic σ uses +inf sentinel for k≤0 (production) vs NaN (adaptive)</w:t>
      </w:r>
    </w:p>
    <w:p>
      <w:pPr>
        <w:spacing w:after="0"/>
      </w:pPr>
      <w:r>
        <w:rPr>
          <w:rFonts w:ascii="Courier New" w:hAnsi="Courier New"/>
          <w:color w:val="555555"/>
          <w:sz w:val="17"/>
        </w:rPr>
        <w:t>production.py:992; adaptive_feedback.py:286-299</w:t>
      </w:r>
    </w:p>
    <w:p>
      <w:pPr>
        <w:spacing w:after="120"/>
      </w:pPr>
      <w:r>
        <w:t>Adversarial physics-refute verdict (high confidence): NOT a defect. Both sentinels feed only (a) a radius guard that rejects +inf and NaN identically (falls back) or (b) a cosmetic diagnostic column; no consumer distinguishes them. Physically +inf is the correct k→0 limit of √(RT/k); NaN is a benign 'undefined'. Zero behavioral/numerical consequence.</w:t>
      </w:r>
    </w:p>
    <w:p>
      <w:r>
        <w:rPr>
          <w:b/>
          <w:color w:val="555555"/>
          <w:sz w:val="20"/>
        </w:rPr>
        <w:t>✗ Per-frame boost not synchronized to the exact sampled frame</w:t>
      </w:r>
    </w:p>
    <w:p>
      <w:pPr>
        <w:spacing w:after="0"/>
      </w:pPr>
      <w:r>
        <w:rPr>
          <w:rFonts w:ascii="Courier New" w:hAnsi="Courier New"/>
          <w:color w:val="555555"/>
          <w:sz w:val="17"/>
        </w:rPr>
        <w:t>production.py:3315-3390, 180-207</w:t>
      </w:r>
    </w:p>
    <w:p>
      <w:pPr>
        <w:spacing w:after="120"/>
      </w:pPr>
      <w:r>
        <w:t>Rerun verifier: code-fact true but is_real=false. The main loop is strictly serialized step_all(chunk)→sample()→attempt_exchanges(); inside sample() the CV and the boost are both read from the SAME sim object at the same point, so there is no frame desync. Not a defect.</w:t>
      </w:r>
    </w:p>
    <w:p>
      <w:r>
        <w:rPr>
          <w:b/>
          <w:color w:val="555555"/>
          <w:sz w:val="20"/>
        </w:rPr>
        <w:t>✗ 2D grid neighbor pairing is not a perfect matching (a window appears in 2 swaps/sweep)</w:t>
      </w:r>
    </w:p>
    <w:p>
      <w:pPr>
        <w:spacing w:after="0"/>
      </w:pPr>
      <w:r>
        <w:rPr>
          <w:rFonts w:ascii="Courier New" w:hAnsi="Courier New"/>
          <w:color w:val="555555"/>
          <w:sz w:val="17"/>
        </w:rPr>
        <w:t>production.py:512-528</w:t>
      </w:r>
    </w:p>
    <w:p>
      <w:pPr>
        <w:spacing w:after="120"/>
      </w:pPr>
      <w:r>
        <w:t>Rerun verifier: code-fact true but is_real=false. Confirmed empirically that windows recur across pairs, but sequential application with refreshed holder lookups keeps each pairwise swap a valid Metropolis move; non-disjoint pairing is an efficiency/transport property, not a correctness/detailed-balance error. (GPT concurred.)</w:t>
      </w:r>
    </w:p>
    <w:p>
      <w:r>
        <w:rPr>
          <w:b/>
          <w:color w:val="555555"/>
          <w:sz w:val="20"/>
        </w:rPr>
        <w:t>✗ Early-stop coverage gate uses span, not density — internal valleys pass</w:t>
      </w:r>
    </w:p>
    <w:p>
      <w:pPr>
        <w:spacing w:after="0"/>
      </w:pPr>
      <w:r>
        <w:rPr>
          <w:rFonts w:ascii="Courier New" w:hAnsi="Courier New"/>
          <w:color w:val="555555"/>
          <w:sz w:val="17"/>
        </w:rPr>
        <w:t>adaptive_feedback.py:3181-3221</w:t>
      </w:r>
    </w:p>
    <w:p>
      <w:pPr>
        <w:spacing w:after="120"/>
      </w:pPr>
      <w:r>
        <w:t>Rerun verifier: code-fact true (gate is span-based and cannot see an interior unsampled valley alone) but is_real downgraded to false — the span gate is one of several gates; the per-pair overlap/convergence machinery (when not on the 1D plateau-override path, N6) catches internal gaps, so the standalone span gate is not a genuine defect in the default 2D pipeline.</w:t>
      </w:r>
    </w:p>
    <w:p>
      <w:r>
        <w:rPr>
          <w:b/>
          <w:color w:val="555555"/>
          <w:sz w:val="20"/>
        </w:rPr>
        <w:t>✗ Contact gap-fill midpoint inserts windows with only spacing-based k</w:t>
      </w:r>
    </w:p>
    <w:p>
      <w:pPr>
        <w:spacing w:after="0"/>
      </w:pPr>
      <w:r>
        <w:rPr>
          <w:rFonts w:ascii="Courier New" w:hAnsi="Courier New"/>
          <w:color w:val="555555"/>
          <w:sz w:val="17"/>
        </w:rPr>
        <w:t>adaptive_feedback.py:2360-2374, 796-811</w:t>
      </w:r>
    </w:p>
    <w:p>
      <w:pPr>
        <w:spacing w:after="120"/>
      </w:pPr>
      <w:r>
        <w:t>Rerun verifier: code-fact true but is_real=false. The midpoint fill assigns _adaptive_feedback_k_from_centers (spacing-based k), which is the same principled k=kBT/σ² rule used for all added windows; a geometric midpoint at halved spacing with spacing-derived k is correct, not a defect.</w:t>
      </w:r>
    </w:p>
    <w:p>
      <w:r>
        <w:rPr>
          <w:b/>
          <w:color w:val="555555"/>
          <w:sz w:val="20"/>
        </w:rPr>
        <w:t>✗ set_window swallows secondary-CV parameter assignment (≡ prior F16)</w:t>
      </w:r>
    </w:p>
    <w:p>
      <w:pPr>
        <w:spacing w:after="0"/>
      </w:pPr>
      <w:r>
        <w:rPr>
          <w:rFonts w:ascii="Courier New" w:hAnsi="Courier New"/>
          <w:color w:val="555555"/>
          <w:sz w:val="17"/>
        </w:rPr>
        <w:t>windows.py:205-213</w:t>
      </w:r>
    </w:p>
    <w:p>
      <w:pPr>
        <w:spacing w:after="120"/>
      </w:pPr>
      <w:r>
        <w:t>Rerun verifier: code-fact true (the bare except IS over-broad, matching F16) but the headline impact — a normally-configured 2D run silently collapsing to 1D — is REFUTED: in the documented flow every window carries the secondary force and the arrays are length-matched, so the except does not fire. Net: a low-value robustness nit (narrow the except), not the medium-severity silent-bias claimed; F16 is downgraded accordingly.</w:t>
      </w:r>
    </w:p>
    <w:p>
      <w:pPr>
        <w:pStyle w:val="Heading1"/>
      </w:pPr>
      <w:r>
        <w:t>8. Cross-Subsystem Open Questions</w:t>
      </w:r>
    </w:p>
    <w:p>
      <w:pPr>
        <w:spacing w:after="120"/>
      </w:pPr>
      <w:r>
        <w:t>The per-dimension reviews are strong on local correctness but under-examine interactions between subsystems — where the 'each piece looks fine but the joint estimator is biased' bugs live. These need investigation (and four of the ten review dimensions lost their agent to the session limit, so these partly stand in for them).</w:t>
      </w:r>
    </w:p>
    <w:p>
      <w:pPr>
        <w:pStyle w:val="ListNumber"/>
      </w:pPr>
      <w:r>
        <w:rPr>
          <w:b/>
          <w:sz w:val="20"/>
        </w:rPr>
        <w:t>Boost force-group exclusion vs exchange cancellation (the precondition behind F1)</w:t>
      </w:r>
    </w:p>
    <w:p>
      <w:pPr>
        <w:spacing w:after="20"/>
        <w:ind w:left="432"/>
      </w:pPr>
      <w:r>
        <w:rPr>
          <w:sz w:val="19"/>
        </w:rPr>
        <w:t>Why: If the dual boost touches umbrella groups 31/29, the 'GaMD cancels from exchange' design fails and every swap uses the wrong acceptance ratio — biasing all PMFs. GPT confirmed the cancellation requires ΔV identical across replicas.</w:t>
      </w:r>
    </w:p>
    <w:p>
      <w:pPr>
        <w:spacing w:after="80"/>
        <w:ind w:left="432"/>
      </w:pPr>
      <w:r>
        <w:rPr>
          <w:color w:val="555555"/>
          <w:sz w:val="18"/>
        </w:rPr>
        <w:t>Where / check: production.py:942-974, 2849-2876, 3556-3558; assert boosted-group bitmask ∩ {31,29} = ∅ at startup (see F1 check).</w:t>
      </w:r>
    </w:p>
    <w:p>
      <w:pPr>
        <w:pStyle w:val="ListNumber"/>
      </w:pPr>
      <w:r>
        <w:rPr>
          <w:b/>
          <w:sz w:val="20"/>
        </w:rPr>
        <w:t>NPT MonteCarloBarostat × GaMD × REUS three-way interaction</w:t>
      </w:r>
    </w:p>
    <w:p>
      <w:pPr>
        <w:spacing w:after="20"/>
        <w:ind w:left="432"/>
      </w:pPr>
      <w:r>
        <w:rPr>
          <w:sz w:val="19"/>
        </w:rPr>
        <w:t>Why: Per-replica independent barostats put replicas at different volumes; the exchange Δ has no PV/volume term and the barostat MC acceptance may use the boosted or bare energy — either breaks the intended NPT Boltzmann target.</w:t>
      </w:r>
    </w:p>
    <w:p>
      <w:pPr>
        <w:spacing w:after="80"/>
        <w:ind w:left="432"/>
      </w:pPr>
      <w:r>
        <w:rPr>
          <w:color w:val="555555"/>
          <w:sz w:val="18"/>
        </w:rPr>
        <w:t>Where / check: system_setup.py:351-377, production.py:2629-2645. Record per-replica box volume; assert volume-distribution overlap between exchanging windows; verify gamd-openmm barostat compatibility, or calibrate/run NVT.</w:t>
      </w:r>
    </w:p>
    <w:p>
      <w:pPr>
        <w:pStyle w:val="ListNumber"/>
      </w:pPr>
      <w:r>
        <w:rPr>
          <w:b/>
          <w:sz w:val="20"/>
        </w:rPr>
        <w:t>Gibbs-walk exchange always-accepts its sampled target (force_accept=True)</w:t>
      </w:r>
    </w:p>
    <w:p>
      <w:pPr>
        <w:spacing w:after="20"/>
        <w:ind w:left="432"/>
      </w:pPr>
      <w:r>
        <w:rPr>
          <w:sz w:val="19"/>
        </w:rPr>
        <w:t>Why: The heat-bath choice never applies a Metropolis/Barker correction for proposal asymmetry; for a single-replica reassignment among windows occupied by other replicas, the full conditional must account for the displaced replica, or detailed balance fails and window occupancy is biased.</w:t>
      </w:r>
    </w:p>
    <w:p>
      <w:pPr>
        <w:spacing w:after="80"/>
        <w:ind w:left="432"/>
      </w:pPr>
      <w:r>
        <w:rPr>
          <w:color w:val="555555"/>
          <w:sz w:val="18"/>
        </w:rPr>
        <w:t>Where / check: production.py:3715-3764, _attempt_window_swap:3545-3578. Toy 3-window/3-replica with known stationary dist; assert empirical occupancy matches Boltzmann; compare to neighbor-Metropolis.</w:t>
      </w:r>
    </w:p>
    <w:p>
      <w:pPr>
        <w:pStyle w:val="ListNumber"/>
      </w:pPr>
      <w:r>
        <w:rPr>
          <w:b/>
          <w:sz w:val="20"/>
        </w:rPr>
        <w:t>Adaptive-production re-calibrates GaMD every epoch (resume=False)</w:t>
      </w:r>
    </w:p>
    <w:p>
      <w:pPr>
        <w:spacing w:after="20"/>
        <w:ind w:left="432"/>
      </w:pPr>
      <w:r>
        <w:rPr>
          <w:sz w:val="19"/>
        </w:rPr>
        <w:t>Why: Each epoch re-derives Vmax/Vmin/Vavg/σ from scratch, so per-frame boost magnitude is inconsistent across epochs; pooling exp(βΔV) weights across epochs (or comparing epoch PMFs) mixes different boost references — compounds F2/F3.</w:t>
      </w:r>
    </w:p>
    <w:p>
      <w:pPr>
        <w:spacing w:after="80"/>
        <w:ind w:left="432"/>
      </w:pPr>
      <w:r>
        <w:rPr>
          <w:color w:val="555555"/>
          <w:sz w:val="18"/>
        </w:rPr>
        <w:t>Where / check: adaptive_production.py:3083+, 3240-3274, 3427-3496. Record per-epoch calibration constants; assert reuse or never pool boost weights across differing references; warn on drift.</w:t>
      </w:r>
    </w:p>
    <w:p>
      <w:pPr>
        <w:pStyle w:val="ListNumber"/>
      </w:pPr>
      <w:r>
        <w:rPr>
          <w:b/>
          <w:sz w:val="20"/>
        </w:rPr>
        <w:t>Contact-switch steepness × 4 fs HMR × 1.0/ps friction stability margin</w:t>
      </w:r>
    </w:p>
    <w:p>
      <w:pPr>
        <w:spacing w:after="20"/>
        <w:ind w:left="432"/>
      </w:pPr>
      <w:r>
        <w:rPr>
          <w:sz w:val="19"/>
        </w:rPr>
        <w:t>Why: A stiff tanh contact switch summed over many pairs can produce large restraint forces near r0; combined with 4 fs HMR and weak thermostat coupling this is a plausible mechanism for the documented CRASH/NAN production artifacts.</w:t>
      </w:r>
    </w:p>
    <w:p>
      <w:pPr>
        <w:spacing w:after="80"/>
        <w:ind w:left="432"/>
      </w:pPr>
      <w:r>
        <w:rPr>
          <w:color w:val="555555"/>
          <w:sz w:val="18"/>
        </w:rPr>
        <w:t>Where / check: forces.py:51-94, cv.py:816-819; compute worst-case per-atom restraint force = k·dCV/dx at the steepest switch point and assert force·dt²/mass ≪ a stability bound; 4 fs integration test for NaN/energy blow-up.</w:t>
      </w:r>
    </w:p>
    <w:p>
      <w:pPr>
        <w:pStyle w:val="ListNumber"/>
      </w:pPr>
      <w:r>
        <w:rPr>
          <w:b/>
          <w:sz w:val="20"/>
        </w:rPr>
        <w:t>NaN-secondary seeds (F5) propagate into window initialization</w:t>
      </w:r>
    </w:p>
    <w:p>
      <w:pPr>
        <w:spacing w:after="20"/>
        <w:ind w:left="432"/>
      </w:pPr>
      <w:r>
        <w:rPr>
          <w:sz w:val="19"/>
        </w:rPr>
        <w:t>Why: Seeds favored precisely because their secondary CV is unevaluable become the starting structures for windows with a finite secondary center, starting far outside the secondary restraint (large initial bias energy → instability / long relaxation / under-equilibrated MBAR data).</w:t>
      </w:r>
    </w:p>
    <w:p>
      <w:pPr>
        <w:spacing w:after="80"/>
        <w:ind w:left="432"/>
      </w:pPr>
      <w:r>
        <w:rPr>
          <w:color w:val="555555"/>
          <w:sz w:val="18"/>
        </w:rPr>
        <w:t>Where / check: seeding.py:388+, 800-867. After selection assert each window's seed has a finite secondary CV within a few σ of its center; histogram initial secondary-bias energy per window, flag &gt; kT.</w:t>
      </w:r>
    </w:p>
    <w:p>
      <w:pPr>
        <w:pStyle w:val="ListNumber"/>
      </w:pPr>
      <w:r>
        <w:rPr>
          <w:b/>
          <w:sz w:val="20"/>
        </w:rPr>
        <w:t>Dual boost-extraction-path consistency (native sum vs globals-inferred total)</w:t>
      </w:r>
    </w:p>
    <w:p>
      <w:pPr>
        <w:spacing w:after="20"/>
        <w:ind w:left="432"/>
      </w:pPr>
      <w:r>
        <w:rPr>
          <w:sz w:val="19"/>
        </w:rPr>
        <w:t>Why: If get_boost_potentials sum and the integrator-globals fallback use different conventions (one already summed, one single-component), the recorded 'total' boost silently changes scale with gamd-openmm version, biasing exp(βΔV).</w:t>
      </w:r>
    </w:p>
    <w:p>
      <w:pPr>
        <w:spacing w:after="80"/>
        <w:ind w:left="432"/>
      </w:pPr>
      <w:r>
        <w:rPr>
          <w:color w:val="555555"/>
          <w:sz w:val="18"/>
        </w:rPr>
        <w:t>Where / check: production.py:329-339, 142-160, 180-211, ~3378. Assert the two paths agree on the same frame and total == dihedral+nonbonded when both present; log boost_source and assert it doesn't switch mid-run.</w:t>
      </w:r>
    </w:p>
    <w:p>
      <w:pPr>
        <w:pStyle w:val="Heading1"/>
      </w:pPr>
      <w:r>
        <w:t>9. Proposed Check Suite</w:t>
      </w:r>
    </w:p>
    <w:p>
      <w:pPr>
        <w:spacing w:after="120"/>
      </w:pPr>
      <w:r>
        <w:t>Concrete, mostly OpenMM-free checks to lock in correctness. Types: startup assertions (cheap always-on guards), unit tests (tests/, no OpenMM/PeptideBuilder), runtime asserts, and diagnostics (post-run sanity).</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576"/>
            <w:shd w:fill="D9E1F2" w:color="auto" w:val="clear"/>
          </w:tcPr>
          <w:p>
            <w:r>
              <w:rPr>
                <w:b/>
                <w:sz w:val="16"/>
              </w:rPr>
              <w:t>ID</w:t>
            </w:r>
          </w:p>
        </w:tc>
        <w:tc>
          <w:tcPr>
            <w:tcW w:type="dxa" w:w="1440"/>
            <w:shd w:fill="D9E1F2" w:color="auto" w:val="clear"/>
          </w:tcPr>
          <w:p>
            <w:r>
              <w:rPr>
                <w:b/>
                <w:sz w:val="16"/>
              </w:rPr>
              <w:t>Type</w:t>
            </w:r>
          </w:p>
        </w:tc>
        <w:tc>
          <w:tcPr>
            <w:tcW w:type="dxa" w:w="1440"/>
            <w:shd w:fill="D9E1F2" w:color="auto" w:val="clear"/>
          </w:tcPr>
          <w:p>
            <w:r>
              <w:rPr>
                <w:b/>
                <w:sz w:val="16"/>
              </w:rPr>
              <w:t>Targets</w:t>
            </w:r>
          </w:p>
        </w:tc>
        <w:tc>
          <w:tcPr>
            <w:tcW w:type="dxa" w:w="4320"/>
            <w:shd w:fill="D9E1F2" w:color="auto" w:val="clear"/>
          </w:tcPr>
          <w:p>
            <w:r>
              <w:rPr>
                <w:b/>
                <w:sz w:val="16"/>
              </w:rPr>
              <w:t>Check</w:t>
            </w:r>
          </w:p>
        </w:tc>
        <w:tc>
          <w:tcPr>
            <w:tcW w:type="dxa" w:w="3024"/>
            <w:shd w:fill="D9E1F2" w:color="auto" w:val="clear"/>
          </w:tcPr>
          <w:p>
            <w:r>
              <w:rPr>
                <w:b/>
                <w:sz w:val="16"/>
              </w:rPr>
              <w:t>Catches</w:t>
            </w:r>
          </w:p>
        </w:tc>
      </w:tr>
      <w:tr>
        <w:tc>
          <w:tcPr>
            <w:tcW w:type="dxa" w:w="576"/>
          </w:tcPr>
          <w:p>
            <w:r>
              <w:rPr>
                <w:sz w:val="16"/>
              </w:rPr>
              <w:t>C1</w:t>
            </w:r>
          </w:p>
        </w:tc>
        <w:tc>
          <w:tcPr>
            <w:tcW w:type="dxa" w:w="1440"/>
          </w:tcPr>
          <w:p>
            <w:r>
              <w:rPr>
                <w:sz w:val="16"/>
              </w:rPr>
              <w:t>startup assert</w:t>
            </w:r>
          </w:p>
        </w:tc>
        <w:tc>
          <w:tcPr>
            <w:tcW w:type="dxa" w:w="1440"/>
          </w:tcPr>
          <w:p>
            <w:r>
              <w:rPr>
                <w:sz w:val="16"/>
              </w:rPr>
              <w:t>F1 / gap-1</w:t>
            </w:r>
          </w:p>
        </w:tc>
        <w:tc>
          <w:tcPr>
            <w:tcW w:type="dxa" w:w="4320"/>
          </w:tcPr>
          <w:p>
            <w:r>
              <w:rPr>
                <w:sz w:val="16"/>
              </w:rPr>
              <w:t>Boost invariant to umbrella k (d(boost)/dk=0); boosted-group ∩ {29,31}=∅</w:t>
            </w:r>
          </w:p>
        </w:tc>
        <w:tc>
          <w:tcPr>
            <w:tcW w:type="dxa" w:w="3024"/>
          </w:tcPr>
          <w:p>
            <w:r>
              <w:rPr>
                <w:sz w:val="16"/>
              </w:rPr>
              <w:t>Boost double-counts umbrella → wrong exchange + reweight</w:t>
            </w:r>
          </w:p>
        </w:tc>
      </w:tr>
      <w:tr>
        <w:tc>
          <w:tcPr>
            <w:tcW w:type="dxa" w:w="576"/>
          </w:tcPr>
          <w:p>
            <w:r>
              <w:rPr>
                <w:sz w:val="16"/>
              </w:rPr>
              <w:t>C2</w:t>
            </w:r>
          </w:p>
        </w:tc>
        <w:tc>
          <w:tcPr>
            <w:tcW w:type="dxa" w:w="1440"/>
          </w:tcPr>
          <w:p>
            <w:r>
              <w:rPr>
                <w:sz w:val="16"/>
              </w:rPr>
              <w:t>diagnostic</w:t>
            </w:r>
          </w:p>
        </w:tc>
        <w:tc>
          <w:tcPr>
            <w:tcW w:type="dxa" w:w="1440"/>
          </w:tcPr>
          <w:p>
            <w:r>
              <w:rPr>
                <w:sz w:val="16"/>
              </w:rPr>
              <w:t>F2 / F3</w:t>
            </w:r>
          </w:p>
        </w:tc>
        <w:tc>
          <w:tcPr>
            <w:tcW w:type="dxa" w:w="4320"/>
          </w:tcPr>
          <w:p>
            <w:r>
              <w:rPr>
                <w:sz w:val="16"/>
              </w:rPr>
              <w:t>Per-window ESS + per-window mean boost vs center; flag max/median &gt; 3×</w:t>
            </w:r>
          </w:p>
        </w:tc>
        <w:tc>
          <w:tcPr>
            <w:tcW w:type="dxa" w:w="3024"/>
          </w:tcPr>
          <w:p>
            <w:r>
              <w:rPr>
                <w:sz w:val="16"/>
              </w:rPr>
              <w:t>Pooled-ESS artifact masking usable per-window data</w:t>
            </w:r>
          </w:p>
        </w:tc>
      </w:tr>
      <w:tr>
        <w:tc>
          <w:tcPr>
            <w:tcW w:type="dxa" w:w="576"/>
          </w:tcPr>
          <w:p>
            <w:r>
              <w:rPr>
                <w:sz w:val="16"/>
              </w:rPr>
              <w:t>C3</w:t>
            </w:r>
          </w:p>
        </w:tc>
        <w:tc>
          <w:tcPr>
            <w:tcW w:type="dxa" w:w="1440"/>
          </w:tcPr>
          <w:p>
            <w:r>
              <w:rPr>
                <w:sz w:val="16"/>
              </w:rPr>
              <w:t>unit test</w:t>
            </w:r>
          </w:p>
        </w:tc>
        <w:tc>
          <w:tcPr>
            <w:tcW w:type="dxa" w:w="1440"/>
          </w:tcPr>
          <w:p>
            <w:r>
              <w:rPr>
                <w:sz w:val="16"/>
              </w:rPr>
              <w:t>F4 / F22 / F30</w:t>
            </w:r>
          </w:p>
        </w:tc>
        <w:tc>
          <w:tcPr>
            <w:tcW w:type="dxa" w:w="4320"/>
          </w:tcPr>
          <w:p>
            <w:r>
              <w:rPr>
                <w:sz w:val="16"/>
              </w:rPr>
              <w:t>Both seed scorers share one normalized, weighted helper; parity on a fixture</w:t>
            </w:r>
          </w:p>
        </w:tc>
        <w:tc>
          <w:tcPr>
            <w:tcW w:type="dxa" w:w="3024"/>
          </w:tcPr>
          <w:p>
            <w:r>
              <w:rPr>
                <w:sz w:val="16"/>
              </w:rPr>
              <w:t>Scale-biased / weight-ignoring seed assignment</w:t>
            </w:r>
          </w:p>
        </w:tc>
      </w:tr>
      <w:tr>
        <w:tc>
          <w:tcPr>
            <w:tcW w:type="dxa" w:w="576"/>
          </w:tcPr>
          <w:p>
            <w:r>
              <w:rPr>
                <w:sz w:val="16"/>
              </w:rPr>
              <w:t>C4</w:t>
            </w:r>
          </w:p>
        </w:tc>
        <w:tc>
          <w:tcPr>
            <w:tcW w:type="dxa" w:w="1440"/>
          </w:tcPr>
          <w:p>
            <w:r>
              <w:rPr>
                <w:sz w:val="16"/>
              </w:rPr>
              <w:t>unit test</w:t>
            </w:r>
          </w:p>
        </w:tc>
        <w:tc>
          <w:tcPr>
            <w:tcW w:type="dxa" w:w="1440"/>
          </w:tcPr>
          <w:p>
            <w:r>
              <w:rPr>
                <w:sz w:val="16"/>
              </w:rPr>
              <w:t>F5 / gap-6</w:t>
            </w:r>
          </w:p>
        </w:tc>
        <w:tc>
          <w:tcPr>
            <w:tcW w:type="dxa" w:w="4320"/>
          </w:tcPr>
          <w:p>
            <w:r>
              <w:rPr>
                <w:sz w:val="16"/>
              </w:rPr>
              <w:t>NaN-secondary seed is penalized or skipped, never preferred</w:t>
            </w:r>
          </w:p>
        </w:tc>
        <w:tc>
          <w:tcPr>
            <w:tcW w:type="dxa" w:w="3024"/>
          </w:tcPr>
          <w:p>
            <w:r>
              <w:rPr>
                <w:sz w:val="16"/>
              </w:rPr>
              <w:t>Bias toward un-scorable seeds; bad window init</w:t>
            </w:r>
          </w:p>
        </w:tc>
      </w:tr>
      <w:tr>
        <w:tc>
          <w:tcPr>
            <w:tcW w:type="dxa" w:w="576"/>
          </w:tcPr>
          <w:p>
            <w:r>
              <w:rPr>
                <w:sz w:val="16"/>
              </w:rPr>
              <w:t>C5</w:t>
            </w:r>
          </w:p>
        </w:tc>
        <w:tc>
          <w:tcPr>
            <w:tcW w:type="dxa" w:w="1440"/>
          </w:tcPr>
          <w:p>
            <w:r>
              <w:rPr>
                <w:sz w:val="16"/>
              </w:rPr>
              <w:t>runtime assert</w:t>
            </w:r>
          </w:p>
        </w:tc>
        <w:tc>
          <w:tcPr>
            <w:tcW w:type="dxa" w:w="1440"/>
          </w:tcPr>
          <w:p>
            <w:r>
              <w:rPr>
                <w:sz w:val="16"/>
              </w:rPr>
              <w:t>F6 / F19</w:t>
            </w:r>
          </w:p>
        </w:tc>
        <w:tc>
          <w:tcPr>
            <w:tcW w:type="dxa" w:w="4320"/>
          </w:tcPr>
          <w:p>
            <w:r>
              <w:rPr>
                <w:sz w:val="16"/>
              </w:rPr>
              <w:t>np.isfinite(bias_matrix_kj).all(); nonfinite-bias counter per replica</w:t>
            </w:r>
          </w:p>
        </w:tc>
        <w:tc>
          <w:tcPr>
            <w:tcW w:type="dxa" w:w="3024"/>
          </w:tcPr>
          <w:p>
            <w:r>
              <w:rPr>
                <w:sz w:val="16"/>
              </w:rPr>
              <w:t>Silent exchange freeze + cached NaN bias</w:t>
            </w:r>
          </w:p>
        </w:tc>
      </w:tr>
      <w:tr>
        <w:tc>
          <w:tcPr>
            <w:tcW w:type="dxa" w:w="576"/>
          </w:tcPr>
          <w:p>
            <w:r>
              <w:rPr>
                <w:sz w:val="16"/>
              </w:rPr>
              <w:t>C6</w:t>
            </w:r>
          </w:p>
        </w:tc>
        <w:tc>
          <w:tcPr>
            <w:tcW w:type="dxa" w:w="1440"/>
          </w:tcPr>
          <w:p>
            <w:r>
              <w:rPr>
                <w:sz w:val="16"/>
              </w:rPr>
              <w:t>unit test</w:t>
            </w:r>
          </w:p>
        </w:tc>
        <w:tc>
          <w:tcPr>
            <w:tcW w:type="dxa" w:w="1440"/>
          </w:tcPr>
          <w:p>
            <w:r>
              <w:rPr>
                <w:sz w:val="16"/>
              </w:rPr>
              <w:t>F7</w:t>
            </w:r>
          </w:p>
        </w:tc>
        <w:tc>
          <w:tcPr>
            <w:tcW w:type="dxa" w:w="4320"/>
          </w:tcPr>
          <w:p>
            <w:r>
              <w:rPr>
                <w:sz w:val="16"/>
              </w:rPr>
              <w:t>Score==label at named basins; 50/50 mix ≠ any basin; snap dense rama centers</w:t>
            </w:r>
          </w:p>
        </w:tc>
        <w:tc>
          <w:tcPr>
            <w:tcW w:type="dxa" w:w="3024"/>
          </w:tcPr>
          <w:p>
            <w:r>
              <w:rPr>
                <w:sz w:val="16"/>
              </w:rPr>
              <w:t>Unphysical 1D-ladder intermediate windows</w:t>
            </w:r>
          </w:p>
        </w:tc>
      </w:tr>
      <w:tr>
        <w:tc>
          <w:tcPr>
            <w:tcW w:type="dxa" w:w="576"/>
          </w:tcPr>
          <w:p>
            <w:r>
              <w:rPr>
                <w:sz w:val="16"/>
              </w:rPr>
              <w:t>C7</w:t>
            </w:r>
          </w:p>
        </w:tc>
        <w:tc>
          <w:tcPr>
            <w:tcW w:type="dxa" w:w="1440"/>
          </w:tcPr>
          <w:p>
            <w:r>
              <w:rPr>
                <w:sz w:val="16"/>
              </w:rPr>
              <w:t>startup assert</w:t>
            </w:r>
          </w:p>
        </w:tc>
        <w:tc>
          <w:tcPr>
            <w:tcW w:type="dxa" w:w="1440"/>
          </w:tcPr>
          <w:p>
            <w:r>
              <w:rPr>
                <w:sz w:val="16"/>
              </w:rPr>
              <w:t>F8</w:t>
            </w:r>
          </w:p>
        </w:tc>
        <w:tc>
          <w:tcPr>
            <w:tcW w:type="dxa" w:w="4320"/>
          </w:tcPr>
          <w:p>
            <w:r>
              <w:rPr>
                <w:sz w:val="16"/>
              </w:rPr>
              <w:t>NonbondedForce switching on, switchDist≈cutoff−0.1; cutoff ≥0.9 nm</w:t>
            </w:r>
          </w:p>
        </w:tc>
        <w:tc>
          <w:tcPr>
            <w:tcW w:type="dxa" w:w="3024"/>
          </w:tcPr>
          <w:p>
            <w:r>
              <w:rPr>
                <w:sz w:val="16"/>
              </w:rPr>
              <w:t>Truncated-dispersion PMF bias + force discontinuity</w:t>
            </w:r>
          </w:p>
        </w:tc>
      </w:tr>
      <w:tr>
        <w:tc>
          <w:tcPr>
            <w:tcW w:type="dxa" w:w="576"/>
          </w:tcPr>
          <w:p>
            <w:r>
              <w:rPr>
                <w:sz w:val="16"/>
              </w:rPr>
              <w:t>C8</w:t>
            </w:r>
          </w:p>
        </w:tc>
        <w:tc>
          <w:tcPr>
            <w:tcW w:type="dxa" w:w="1440"/>
          </w:tcPr>
          <w:p>
            <w:r>
              <w:rPr>
                <w:sz w:val="16"/>
              </w:rPr>
              <w:t>startup/probe</w:t>
            </w:r>
          </w:p>
        </w:tc>
        <w:tc>
          <w:tcPr>
            <w:tcW w:type="dxa" w:w="1440"/>
          </w:tcPr>
          <w:p>
            <w:r>
              <w:rPr>
                <w:sz w:val="16"/>
              </w:rPr>
              <w:t>F9 / F10 / F12 / gap-7</w:t>
            </w:r>
          </w:p>
        </w:tc>
        <w:tc>
          <w:tcPr>
            <w:tcW w:type="dxa" w:w="4320"/>
          </w:tcPr>
          <w:p>
            <w:r>
              <w:rPr>
                <w:sz w:val="16"/>
              </w:rPr>
              <w:t>Boost is a Quantity; native==globals total; recomputed≈reported dV</w:t>
            </w:r>
          </w:p>
        </w:tc>
        <w:tc>
          <w:tcPr>
            <w:tcW w:type="dxa" w:w="3024"/>
          </w:tcPr>
          <w:p>
            <w:r>
              <w:rPr>
                <w:sz w:val="16"/>
              </w:rPr>
              <w:t>Mislabeled/ double-counted / stale boost units</w:t>
            </w:r>
          </w:p>
        </w:tc>
      </w:tr>
      <w:tr>
        <w:tc>
          <w:tcPr>
            <w:tcW w:type="dxa" w:w="576"/>
          </w:tcPr>
          <w:p>
            <w:r>
              <w:rPr>
                <w:sz w:val="16"/>
              </w:rPr>
              <w:t>C9</w:t>
            </w:r>
          </w:p>
        </w:tc>
        <w:tc>
          <w:tcPr>
            <w:tcW w:type="dxa" w:w="1440"/>
          </w:tcPr>
          <w:p>
            <w:r>
              <w:rPr>
                <w:sz w:val="16"/>
              </w:rPr>
              <w:t>metadata+assert</w:t>
            </w:r>
          </w:p>
        </w:tc>
        <w:tc>
          <w:tcPr>
            <w:tcW w:type="dxa" w:w="1440"/>
          </w:tcPr>
          <w:p>
            <w:r>
              <w:rPr>
                <w:sz w:val="16"/>
              </w:rPr>
              <w:t>F11 / F13</w:t>
            </w:r>
          </w:p>
        </w:tc>
        <w:tc>
          <w:tcPr>
            <w:tcW w:type="dxa" w:w="4320"/>
          </w:tcPr>
          <w:p>
            <w:r>
              <w:rPr>
                <w:sz w:val="16"/>
              </w:rPr>
              <w:t>Record unbiased potential + reduced_bias_includes_gamd_boost flag</w:t>
            </w:r>
          </w:p>
        </w:tc>
        <w:tc>
          <w:tcPr>
            <w:tcW w:type="dxa" w:w="3024"/>
          </w:tcPr>
          <w:p>
            <w:r>
              <w:rPr>
                <w:sz w:val="16"/>
              </w:rPr>
              <w:t>MBAR run on boosted ensemble; wrong 'V' for dV</w:t>
            </w:r>
          </w:p>
        </w:tc>
      </w:tr>
      <w:tr>
        <w:tc>
          <w:tcPr>
            <w:tcW w:type="dxa" w:w="576"/>
          </w:tcPr>
          <w:p>
            <w:r>
              <w:rPr>
                <w:sz w:val="16"/>
              </w:rPr>
              <w:t>C10</w:t>
            </w:r>
          </w:p>
        </w:tc>
        <w:tc>
          <w:tcPr>
            <w:tcW w:type="dxa" w:w="1440"/>
          </w:tcPr>
          <w:p>
            <w:r>
              <w:rPr>
                <w:sz w:val="16"/>
              </w:rPr>
              <w:t>unit test</w:t>
            </w:r>
          </w:p>
        </w:tc>
        <w:tc>
          <w:tcPr>
            <w:tcW w:type="dxa" w:w="1440"/>
          </w:tcPr>
          <w:p>
            <w:r>
              <w:rPr>
                <w:sz w:val="16"/>
              </w:rPr>
              <w:t>F14 / F31 / F32</w:t>
            </w:r>
          </w:p>
        </w:tc>
        <w:tc>
          <w:tcPr>
            <w:tcW w:type="dxa" w:w="4320"/>
          </w:tcPr>
          <w:p>
            <w:r>
              <w:rPr>
                <w:sz w:val="16"/>
              </w:rPr>
              <w:t>fast vs slow secondary-CV evaluators bit-for-bit equal (eps, clamp, σ floor)</w:t>
            </w:r>
          </w:p>
        </w:tc>
        <w:tc>
          <w:tcPr>
            <w:tcW w:type="dxa" w:w="3024"/>
          </w:tcPr>
          <w:p>
            <w:r>
              <w:rPr>
                <w:sz w:val="16"/>
              </w:rPr>
              <w:t>Bias≠observable mismatch in MBAR</w:t>
            </w:r>
          </w:p>
        </w:tc>
      </w:tr>
      <w:tr>
        <w:tc>
          <w:tcPr>
            <w:tcW w:type="dxa" w:w="576"/>
          </w:tcPr>
          <w:p>
            <w:r>
              <w:rPr>
                <w:sz w:val="16"/>
              </w:rPr>
              <w:t>C11</w:t>
            </w:r>
          </w:p>
        </w:tc>
        <w:tc>
          <w:tcPr>
            <w:tcW w:type="dxa" w:w="1440"/>
          </w:tcPr>
          <w:p>
            <w:r>
              <w:rPr>
                <w:sz w:val="16"/>
              </w:rPr>
              <w:t>diagnostic</w:t>
            </w:r>
          </w:p>
        </w:tc>
        <w:tc>
          <w:tcPr>
            <w:tcW w:type="dxa" w:w="1440"/>
          </w:tcPr>
          <w:p>
            <w:r>
              <w:rPr>
                <w:sz w:val="16"/>
              </w:rPr>
              <w:t>F15</w:t>
            </w:r>
          </w:p>
        </w:tc>
        <w:tc>
          <w:tcPr>
            <w:tcW w:type="dxa" w:w="4320"/>
          </w:tcPr>
          <w:p>
            <w:r>
              <w:rPr>
                <w:sz w:val="16"/>
              </w:rPr>
              <w:t>Predicted neighbor overlap O≥~0.1 per adjacent window pair</w:t>
            </w:r>
          </w:p>
        </w:tc>
        <w:tc>
          <w:tcPr>
            <w:tcW w:type="dxa" w:w="3024"/>
          </w:tcPr>
          <w:p>
            <w:r>
              <w:rPr>
                <w:sz w:val="16"/>
              </w:rPr>
              <w:t>Marginal overlap → poor exchange / MBAR variance</w:t>
            </w:r>
          </w:p>
        </w:tc>
      </w:tr>
      <w:tr>
        <w:tc>
          <w:tcPr>
            <w:tcW w:type="dxa" w:w="576"/>
          </w:tcPr>
          <w:p>
            <w:r>
              <w:rPr>
                <w:sz w:val="16"/>
              </w:rPr>
              <w:t>C12</w:t>
            </w:r>
          </w:p>
        </w:tc>
        <w:tc>
          <w:tcPr>
            <w:tcW w:type="dxa" w:w="1440"/>
          </w:tcPr>
          <w:p>
            <w:r>
              <w:rPr>
                <w:sz w:val="16"/>
              </w:rPr>
              <w:t>narrow except + assert</w:t>
            </w:r>
          </w:p>
        </w:tc>
        <w:tc>
          <w:tcPr>
            <w:tcW w:type="dxa" w:w="1440"/>
          </w:tcPr>
          <w:p>
            <w:r>
              <w:rPr>
                <w:sz w:val="16"/>
              </w:rPr>
              <w:t>F16 / F26</w:t>
            </w:r>
          </w:p>
        </w:tc>
        <w:tc>
          <w:tcPr>
            <w:tcW w:type="dxa" w:w="4320"/>
          </w:tcPr>
          <w:p>
            <w:r>
              <w:rPr>
                <w:sz w:val="16"/>
              </w:rPr>
              <w:t>set_window readback ss_k/k==request; k armed (NaN→finite&gt;0) before prod</w:t>
            </w:r>
          </w:p>
        </w:tc>
        <w:tc>
          <w:tcPr>
            <w:tcW w:type="dxa" w:w="3024"/>
          </w:tcPr>
          <w:p>
            <w:r>
              <w:rPr>
                <w:sz w:val="16"/>
              </w:rPr>
              <w:t>Replica in wrong/stale thermodynamic state</w:t>
            </w:r>
          </w:p>
        </w:tc>
      </w:tr>
      <w:tr>
        <w:tc>
          <w:tcPr>
            <w:tcW w:type="dxa" w:w="576"/>
          </w:tcPr>
          <w:p>
            <w:r>
              <w:rPr>
                <w:sz w:val="16"/>
              </w:rPr>
              <w:t>C13</w:t>
            </w:r>
          </w:p>
        </w:tc>
        <w:tc>
          <w:tcPr>
            <w:tcW w:type="dxa" w:w="1440"/>
          </w:tcPr>
          <w:p>
            <w:r>
              <w:rPr>
                <w:sz w:val="16"/>
              </w:rPr>
              <w:t>unit test</w:t>
            </w:r>
          </w:p>
        </w:tc>
        <w:tc>
          <w:tcPr>
            <w:tcW w:type="dxa" w:w="1440"/>
          </w:tcPr>
          <w:p>
            <w:r>
              <w:rPr>
                <w:sz w:val="16"/>
              </w:rPr>
              <w:t>F17 / F27 / C-norm</w:t>
            </w:r>
          </w:p>
        </w:tc>
        <w:tc>
          <w:tcPr>
            <w:tcW w:type="dxa" w:w="4320"/>
          </w:tcPr>
          <w:p>
            <w:r>
              <w:rPr>
                <w:sz w:val="16"/>
              </w:rPr>
              <w:t>self-test asserts OpenMM CV/contact_norm == manual CV within 1e-6; norm&gt;0</w:t>
            </w:r>
          </w:p>
        </w:tc>
        <w:tc>
          <w:tcPr>
            <w:tcW w:type="dxa" w:w="3024"/>
          </w:tcPr>
          <w:p>
            <w:r>
              <w:rPr>
                <w:sz w:val="16"/>
              </w:rPr>
              <w:t>Contact CV bias inconsistency</w:t>
            </w:r>
          </w:p>
        </w:tc>
      </w:tr>
      <w:tr>
        <w:tc>
          <w:tcPr>
            <w:tcW w:type="dxa" w:w="576"/>
          </w:tcPr>
          <w:p>
            <w:r>
              <w:rPr>
                <w:sz w:val="16"/>
              </w:rPr>
              <w:t>C14</w:t>
            </w:r>
          </w:p>
        </w:tc>
        <w:tc>
          <w:tcPr>
            <w:tcW w:type="dxa" w:w="1440"/>
          </w:tcPr>
          <w:p>
            <w:r>
              <w:rPr>
                <w:sz w:val="16"/>
              </w:rPr>
              <w:t>guard + test</w:t>
            </w:r>
          </w:p>
        </w:tc>
        <w:tc>
          <w:tcPr>
            <w:tcW w:type="dxa" w:w="1440"/>
          </w:tcPr>
          <w:p>
            <w:r>
              <w:rPr>
                <w:sz w:val="16"/>
              </w:rPr>
              <w:t>F18 / F28 / F29</w:t>
            </w:r>
          </w:p>
        </w:tc>
        <w:tc>
          <w:tcPr>
            <w:tcW w:type="dxa" w:w="4320"/>
          </w:tcPr>
          <w:p>
            <w:r>
              <w:rPr>
                <w:sz w:val="16"/>
              </w:rPr>
              <w:t>rank(cov)==2 before KDE (jitter/marginal fallback); finite guards on percentile/seed</w:t>
            </w:r>
          </w:p>
        </w:tc>
        <w:tc>
          <w:tcPr>
            <w:tcW w:type="dxa" w:w="3024"/>
          </w:tcPr>
          <w:p>
            <w:r>
              <w:rPr>
                <w:sz w:val="16"/>
              </w:rPr>
              <w:t>Silent loss of adaptive round; garbage seed</w:t>
            </w:r>
          </w:p>
        </w:tc>
      </w:tr>
      <w:tr>
        <w:tc>
          <w:tcPr>
            <w:tcW w:type="dxa" w:w="576"/>
          </w:tcPr>
          <w:p>
            <w:r>
              <w:rPr>
                <w:sz w:val="16"/>
              </w:rPr>
              <w:t>C15</w:t>
            </w:r>
          </w:p>
        </w:tc>
        <w:tc>
          <w:tcPr>
            <w:tcW w:type="dxa" w:w="1440"/>
          </w:tcPr>
          <w:p>
            <w:r>
              <w:rPr>
                <w:sz w:val="16"/>
              </w:rPr>
              <w:t>config + diag</w:t>
            </w:r>
          </w:p>
        </w:tc>
        <w:tc>
          <w:tcPr>
            <w:tcW w:type="dxa" w:w="1440"/>
          </w:tcPr>
          <w:p>
            <w:r>
              <w:rPr>
                <w:sz w:val="16"/>
              </w:rPr>
              <w:t>F23 / F24 / gap-2 / gap-4</w:t>
            </w:r>
          </w:p>
        </w:tc>
        <w:tc>
          <w:tcPr>
            <w:tcW w:type="dxa" w:w="4320"/>
          </w:tcPr>
          <w:p>
            <w:r>
              <w:rPr>
                <w:sz w:val="16"/>
              </w:rPr>
              <w:t>Calibrate GaMD NVT; per-replica T and box-volume overlap; per-epoch calib constants</w:t>
            </w:r>
          </w:p>
        </w:tc>
        <w:tc>
          <w:tcPr>
            <w:tcW w:type="dxa" w:w="3024"/>
          </w:tcPr>
          <w:p>
            <w:r>
              <w:rPr>
                <w:sz w:val="16"/>
              </w:rPr>
              <w:t>Mis-scaled boost; NPT/epoch ensemble inconsistency</w:t>
            </w:r>
          </w:p>
        </w:tc>
      </w:tr>
      <w:tr>
        <w:tc>
          <w:tcPr>
            <w:tcW w:type="dxa" w:w="576"/>
          </w:tcPr>
          <w:p>
            <w:r>
              <w:rPr>
                <w:sz w:val="16"/>
              </w:rPr>
              <w:t>C16</w:t>
            </w:r>
          </w:p>
        </w:tc>
        <w:tc>
          <w:tcPr>
            <w:tcW w:type="dxa" w:w="1440"/>
          </w:tcPr>
          <w:p>
            <w:r>
              <w:rPr>
                <w:sz w:val="16"/>
              </w:rPr>
              <w:t>toy + assert</w:t>
            </w:r>
          </w:p>
        </w:tc>
        <w:tc>
          <w:tcPr>
            <w:tcW w:type="dxa" w:w="1440"/>
          </w:tcPr>
          <w:p>
            <w:r>
              <w:rPr>
                <w:sz w:val="16"/>
              </w:rPr>
              <w:t>gap-3</w:t>
            </w:r>
          </w:p>
        </w:tc>
        <w:tc>
          <w:tcPr>
            <w:tcW w:type="dxa" w:w="4320"/>
          </w:tcPr>
          <w:p>
            <w:r>
              <w:rPr>
                <w:sz w:val="16"/>
              </w:rPr>
              <w:t>Gibbs-walk occupancy matches Boltzmann on a 3-window toy (detailed balance)</w:t>
            </w:r>
          </w:p>
        </w:tc>
        <w:tc>
          <w:tcPr>
            <w:tcW w:type="dxa" w:w="3024"/>
          </w:tcPr>
          <w:p>
            <w:r>
              <w:rPr>
                <w:sz w:val="16"/>
              </w:rPr>
              <w:t>Biased window occupancy → biased PMF</w:t>
            </w:r>
          </w:p>
        </w:tc>
      </w:tr>
      <w:tr>
        <w:tc>
          <w:tcPr>
            <w:tcW w:type="dxa" w:w="576"/>
          </w:tcPr>
          <w:p>
            <w:r>
              <w:rPr>
                <w:sz w:val="16"/>
              </w:rPr>
              <w:t>C17</w:t>
            </w:r>
          </w:p>
        </w:tc>
        <w:tc>
          <w:tcPr>
            <w:tcW w:type="dxa" w:w="1440"/>
          </w:tcPr>
          <w:p>
            <w:r>
              <w:rPr>
                <w:sz w:val="16"/>
              </w:rPr>
              <w:t>integration test</w:t>
            </w:r>
          </w:p>
        </w:tc>
        <w:tc>
          <w:tcPr>
            <w:tcW w:type="dxa" w:w="1440"/>
          </w:tcPr>
          <w:p>
            <w:r>
              <w:rPr>
                <w:sz w:val="16"/>
              </w:rPr>
              <w:t>F25 / gap-5</w:t>
            </w:r>
          </w:p>
        </w:tc>
        <w:tc>
          <w:tcPr>
            <w:tcW w:type="dxa" w:w="4320"/>
          </w:tcPr>
          <w:p>
            <w:r>
              <w:rPr>
                <w:sz w:val="16"/>
              </w:rPr>
              <w:t>Clamp rama-map OpenMM CV to [−1,1]; 4 fs contact-primary run, no NaN/blow-up</w:t>
            </w:r>
          </w:p>
        </w:tc>
        <w:tc>
          <w:tcPr>
            <w:tcW w:type="dxa" w:w="3024"/>
          </w:tcPr>
          <w:p>
            <w:r>
              <w:rPr>
                <w:sz w:val="16"/>
              </w:rPr>
              <w:t>Restraint-force spike → integrator instability</w:t>
            </w:r>
          </w:p>
        </w:tc>
      </w:tr>
      <w:tr>
        <w:tc>
          <w:tcPr>
            <w:tcW w:type="dxa" w:w="576"/>
          </w:tcPr>
          <w:p>
            <w:r>
              <w:rPr>
                <w:sz w:val="16"/>
              </w:rPr>
              <w:t>C18</w:t>
            </w:r>
          </w:p>
        </w:tc>
        <w:tc>
          <w:tcPr>
            <w:tcW w:type="dxa" w:w="1440"/>
          </w:tcPr>
          <w:p>
            <w:r>
              <w:rPr>
                <w:sz w:val="16"/>
              </w:rPr>
              <w:t>unit test</w:t>
            </w:r>
          </w:p>
        </w:tc>
        <w:tc>
          <w:tcPr>
            <w:tcW w:type="dxa" w:w="1440"/>
          </w:tcPr>
          <w:p>
            <w:r>
              <w:rPr>
                <w:sz w:val="16"/>
              </w:rPr>
              <w:t>N1</w:t>
            </w:r>
          </w:p>
        </w:tc>
        <w:tc>
          <w:tcPr>
            <w:tcW w:type="dxa" w:w="4320"/>
          </w:tcPr>
          <w:p>
            <w:r>
              <w:rPr>
                <w:sz w:val="16"/>
              </w:rPr>
              <w:t>gibbs-walk weights: no upper clip; π·T=π on a K=5 heat-bath; detailed balance &lt; 1e-12</w:t>
            </w:r>
          </w:p>
        </w:tc>
        <w:tc>
          <w:tcPr>
            <w:tcW w:type="dxa" w:w="3024"/>
          </w:tcPr>
          <w:p>
            <w:r>
              <w:rPr>
                <w:sz w:val="16"/>
              </w:rPr>
              <w:t>Biased default exchange kernel → wrong window occupancy</w:t>
            </w:r>
          </w:p>
        </w:tc>
      </w:tr>
      <w:tr>
        <w:tc>
          <w:tcPr>
            <w:tcW w:type="dxa" w:w="576"/>
          </w:tcPr>
          <w:p>
            <w:r>
              <w:rPr>
                <w:sz w:val="16"/>
              </w:rPr>
              <w:t>C19</w:t>
            </w:r>
          </w:p>
        </w:tc>
        <w:tc>
          <w:tcPr>
            <w:tcW w:type="dxa" w:w="1440"/>
          </w:tcPr>
          <w:p>
            <w:r>
              <w:rPr>
                <w:sz w:val="16"/>
              </w:rPr>
              <w:t>runtime assert</w:t>
            </w:r>
          </w:p>
        </w:tc>
        <w:tc>
          <w:tcPr>
            <w:tcW w:type="dxa" w:w="1440"/>
          </w:tcPr>
          <w:p>
            <w:r>
              <w:rPr>
                <w:sz w:val="16"/>
              </w:rPr>
              <w:t>N2 / N3 / N4</w:t>
            </w:r>
          </w:p>
        </w:tc>
        <w:tc>
          <w:tcPr>
            <w:tcW w:type="dxa" w:w="4320"/>
          </w:tcPr>
          <w:p>
            <w:r>
              <w:rPr>
                <w:sz w:val="16"/>
              </w:rPr>
              <w:t>2D removal checks per-cell (not pooled) overlap; remove_block_radius ≥1; re-validate survivor-pair overlap</w:t>
            </w:r>
          </w:p>
        </w:tc>
        <w:tc>
          <w:tcPr>
            <w:tcW w:type="dxa" w:w="3024"/>
          </w:tcPr>
          <w:p>
            <w:r>
              <w:rPr>
                <w:sz w:val="16"/>
              </w:rPr>
              <w:t>Orphaned 2D cell / untested wide ladder gap</w:t>
            </w:r>
          </w:p>
        </w:tc>
      </w:tr>
      <w:tr>
        <w:tc>
          <w:tcPr>
            <w:tcW w:type="dxa" w:w="576"/>
          </w:tcPr>
          <w:p>
            <w:r>
              <w:rPr>
                <w:sz w:val="16"/>
              </w:rPr>
              <w:t>C20</w:t>
            </w:r>
          </w:p>
        </w:tc>
        <w:tc>
          <w:tcPr>
            <w:tcW w:type="dxa" w:w="1440"/>
          </w:tcPr>
          <w:p>
            <w:r>
              <w:rPr>
                <w:sz w:val="16"/>
              </w:rPr>
              <w:t>assert + test</w:t>
            </w:r>
          </w:p>
        </w:tc>
        <w:tc>
          <w:tcPr>
            <w:tcW w:type="dxa" w:w="1440"/>
          </w:tcPr>
          <w:p>
            <w:r>
              <w:rPr>
                <w:sz w:val="16"/>
              </w:rPr>
              <w:t>N9 / N4 / N10</w:t>
            </w:r>
          </w:p>
        </w:tc>
        <w:tc>
          <w:tcPr>
            <w:tcW w:type="dxa" w:w="4320"/>
          </w:tcPr>
          <w:p>
            <w:r>
              <w:rPr>
                <w:sz w:val="16"/>
              </w:rPr>
              <w:t>Distinct per-replica integrator seeds; per-segment seed offset; randomize-replica-velocities default True</w:t>
            </w:r>
          </w:p>
        </w:tc>
        <w:tc>
          <w:tcPr>
            <w:tcW w:type="dxa" w:w="3024"/>
          </w:tcPr>
          <w:p>
            <w:r>
              <w:rPr>
                <w:sz w:val="16"/>
              </w:rPr>
              <w:t>Correlated replicas / re-correlated segments → ESS↓</w:t>
            </w:r>
          </w:p>
        </w:tc>
      </w:tr>
      <w:tr>
        <w:tc>
          <w:tcPr>
            <w:tcW w:type="dxa" w:w="576"/>
          </w:tcPr>
          <w:p>
            <w:r>
              <w:rPr>
                <w:sz w:val="16"/>
              </w:rPr>
              <w:t>C21</w:t>
            </w:r>
          </w:p>
        </w:tc>
        <w:tc>
          <w:tcPr>
            <w:tcW w:type="dxa" w:w="1440"/>
          </w:tcPr>
          <w:p>
            <w:r>
              <w:rPr>
                <w:sz w:val="16"/>
              </w:rPr>
              <w:t>warn + diagnostic</w:t>
            </w:r>
          </w:p>
        </w:tc>
        <w:tc>
          <w:tcPr>
            <w:tcW w:type="dxa" w:w="1440"/>
          </w:tcPr>
          <w:p>
            <w:r>
              <w:rPr>
                <w:sz w:val="16"/>
              </w:rPr>
              <w:t>N11 / N15 / N16</w:t>
            </w:r>
          </w:p>
        </w:tc>
        <w:tc>
          <w:tcPr>
            <w:tcW w:type="dxa" w:w="4320"/>
          </w:tcPr>
          <w:p>
            <w:r>
              <w:rPr>
                <w:sz w:val="16"/>
              </w:rPr>
              <w:t>Warn if GaMD fast-CV path disabled; gibbs reports move/stay not 1.0; nonfinite_delta_skips counter</w:t>
            </w:r>
          </w:p>
        </w:tc>
        <w:tc>
          <w:tcPr>
            <w:tcW w:type="dxa" w:w="3024"/>
          </w:tcPr>
          <w:p>
            <w:r>
              <w:rPr>
                <w:sz w:val="16"/>
              </w:rPr>
              <w:t>Silent perf regression / masked exchange health</w:t>
            </w:r>
          </w:p>
        </w:tc>
      </w:tr>
    </w:tbl>
    <w:p/>
    <w:p>
      <w:pPr>
        <w:pStyle w:val="Heading1"/>
      </w:pPr>
      <w:r>
        <w:t>10. GaMD/REUS Reweighting — Physics Note (Codex/GPT consultation)</w:t>
      </w:r>
    </w:p>
    <w:p>
      <w:pPr>
        <w:spacing w:after="120"/>
      </w:pPr>
      <w:r>
        <w:t>The load-bearing statistical mechanics, confirmed by a Codex/GPT derivation:</w:t>
      </w:r>
    </w:p>
    <w:p>
      <w:pPr>
        <w:pStyle w:val="Heading2"/>
      </w:pPr>
      <w:r>
        <w:t>10.1 Why the boost must exclude the umbrella groups</w:t>
      </w:r>
    </w:p>
    <w:p>
      <w:pPr>
        <w:spacing w:after="120"/>
      </w:pPr>
      <w:r>
        <w:t>Each window samples π_k(x) ∝ exp(−β[U0(x) + w_k(CV) + ΔV_k(x)]). The boost cancels from the exchange acceptance ratio only if ΔV_i(x) = ΔV_j(x) = ΔV(x) for all windows — i.e. ΔV is the SAME function of configuration in every replica.</w:t>
      </w:r>
    </w:p>
    <w:p>
      <w:pPr>
        <w:spacing w:before="60" w:after="60"/>
        <w:ind w:left="648"/>
      </w:pPr>
      <w:r>
        <w:rPr>
          <w:rFonts w:ascii="Courier New" w:hAnsi="Courier New"/>
          <w:color w:val="1A1A6E"/>
          <w:sz w:val="19"/>
        </w:rPr>
        <w:t>If ΔV_k(x) = g[U0(x) + w_k(x)]   (boost includes the umbrella):</w:t>
      </w:r>
    </w:p>
    <w:p>
      <w:pPr>
        <w:spacing w:before="60" w:after="60"/>
        <w:ind w:left="648"/>
      </w:pPr>
      <w:r>
        <w:rPr>
          <w:rFonts w:ascii="Courier New" w:hAnsi="Courier New"/>
          <w:color w:val="1A1A6E"/>
          <w:sz w:val="19"/>
        </w:rPr>
        <w:t>Δboost = g[U0(x_j)+w_i(x_j)] + g[U0(x_i)+w_j(x_i)]</w:t>
      </w:r>
    </w:p>
    <w:p>
      <w:pPr>
        <w:spacing w:before="60" w:after="60"/>
        <w:ind w:left="648"/>
      </w:pPr>
      <w:r>
        <w:rPr>
          <w:rFonts w:ascii="Courier New" w:hAnsi="Courier New"/>
          <w:color w:val="1A1A6E"/>
          <w:sz w:val="19"/>
        </w:rPr>
        <w:t xml:space="preserve">         − g[U0(x_i)+w_i(x_i)] − g[U0(x_j)+w_j(x_j)]   ≠ 0  in general</w:t>
      </w:r>
    </w:p>
    <w:p>
      <w:pPr>
        <w:spacing w:after="120"/>
      </w:pPr>
      <w:r>
        <w:t>Shared calibration constants do NOT make this cancel, because the boost argument still changes with (K_k, c_k). Therefore omitting the boost from the acceptance ratio is valid only when the boosted force-group set excludes the window-dependent umbrella groups (31, and 29 if the secondary bias is window-dependent).</w:t>
      </w:r>
    </w:p>
    <w:p>
      <w:pPr>
        <w:spacing w:after="120"/>
      </w:pPr>
      <w:r>
        <w:t>CONFIRMED status: the rerun verified against the gamd-openmm source that the boost factory calls set_all_forces_to_group(system, 0), so the umbrella groups 31/29 ARE inside the boosted energy. The precondition is therefore violated in the current build — this is finding F1, not a hypothetical.</w:t>
      </w:r>
    </w:p>
    <w:p>
      <w:pPr>
        <w:pStyle w:val="Heading2"/>
      </w:pPr>
      <w:r>
        <w:t>10.2 Why pooled ESS collapses even when per-window reweighting is fine</w:t>
      </w:r>
    </w:p>
    <w:p>
      <w:pPr>
        <w:spacing w:after="120"/>
      </w:pPr>
      <w:r>
        <w:t>Per-window unbiasing is formally exact given the actual recorded boost and adequate overlap:</w:t>
      </w:r>
    </w:p>
    <w:p>
      <w:pPr>
        <w:spacing w:before="60" w:after="60"/>
        <w:ind w:left="648"/>
      </w:pPr>
      <w:r>
        <w:rPr>
          <w:rFonts w:ascii="Courier New" w:hAnsi="Courier New"/>
          <w:color w:val="1A1A6E"/>
          <w:sz w:val="19"/>
        </w:rPr>
        <w:t>P_unboosted,k(x) ∝ P_boosted,k(x) · exp(+β·ΔV(x))</w:t>
      </w:r>
    </w:p>
    <w:p>
      <w:pPr>
        <w:spacing w:before="60" w:after="60"/>
        <w:ind w:left="648"/>
      </w:pPr>
      <w:r>
        <w:rPr>
          <w:rFonts w:ascii="Courier New" w:hAnsi="Courier New"/>
          <w:color w:val="1A1A6E"/>
          <w:sz w:val="19"/>
        </w:rPr>
        <w:t>ESS = (Σ_n W_n)² / Σ_n W_n² ,   W_n = exp(β·ΔV_n)</w:t>
      </w:r>
    </w:p>
    <w:p>
      <w:pPr>
        <w:spacing w:after="120"/>
      </w:pPr>
      <w:r>
        <w:t>But a single global Vmax/Vmin (F2) gives each window a different ΔV distribution; pooling the W_n across windows makes a few high-boost frames dominate, so ESS collapses. This is a variance/overlap failure, not necessarily a formal bias — the fix is per-window (or per-CV-bin) ESS and reweighting (F3), not discarding the data.</w:t>
      </w:r>
    </w:p>
    <w:p>
      <w:pPr>
        <w:pStyle w:val="Heading2"/>
      </w:pPr>
      <w:r>
        <w:t>10.3 When 2nd-order cumulant reweighting stays valid</w:t>
      </w:r>
    </w:p>
    <w:p>
      <w:pPr>
        <w:spacing w:before="60" w:after="60"/>
        <w:ind w:left="648"/>
      </w:pPr>
      <w:r>
        <w:rPr>
          <w:rFonts w:ascii="Courier New" w:hAnsi="Courier New"/>
          <w:color w:val="1A1A6E"/>
          <w:sz w:val="19"/>
        </w:rPr>
        <w:t>⟨exp(β·ΔV)⟩ ≈ exp[β·⟨ΔV⟩ + (β²/2)·Var(ΔV)]   per CV bin</w:t>
      </w:r>
    </w:p>
    <w:p>
      <w:pPr>
        <w:spacing w:after="120"/>
      </w:pPr>
      <w:r>
        <w:t>Conditions: (i) the per-frame ΔV recorded is the actually-applied boost (F9,F10,F12); (ii) exchange sampled the correct stationary distribution (F1, gap 3); (iii) the boost is excluded from — or consistently included in — the exchange criterion; (iv) within each CV bin ΔV has modest, approximately-Gaussian fluctuations; (v) adequate umbrella overlap for MBAR (F15). The clean alternative is to treat the umbrella bias AND the boost as known bias energies in MBAR directly.</w:t>
      </w:r>
    </w:p>
    <w:p>
      <w:pPr>
        <w:pStyle w:val="Heading1"/>
      </w:pPr>
      <w:r>
        <w:t>11. References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1F2" w:color="auto" w:val="clear"/>
          </w:tcPr>
          <w:p>
            <w:r>
              <w:rPr>
                <w:b/>
                <w:sz w:val="18"/>
              </w:rPr>
              <w:t>Authors (year)</w:t>
            </w:r>
          </w:p>
        </w:tc>
        <w:tc>
          <w:tcPr>
            <w:tcW w:type="dxa" w:w="3264"/>
            <w:shd w:fill="D9E1F2" w:color="auto" w:val="clear"/>
          </w:tcPr>
          <w:p>
            <w:r>
              <w:rPr>
                <w:b/>
                <w:sz w:val="18"/>
              </w:rPr>
              <w:t>Topic</w:t>
            </w:r>
          </w:p>
        </w:tc>
        <w:tc>
          <w:tcPr>
            <w:tcW w:type="dxa" w:w="3264"/>
            <w:shd w:fill="D9E1F2" w:color="auto" w:val="clear"/>
          </w:tcPr>
          <w:p>
            <w:r>
              <w:rPr>
                <w:b/>
                <w:sz w:val="18"/>
              </w:rPr>
              <w:t>Journal</w:t>
            </w:r>
          </w:p>
        </w:tc>
      </w:tr>
      <w:tr>
        <w:tc>
          <w:tcPr>
            <w:tcW w:type="dxa" w:w="3264"/>
          </w:tcPr>
          <w:p>
            <w:r>
              <w:rPr>
                <w:sz w:val="18"/>
              </w:rPr>
              <w:t>Miao, Feher, McCammon (2015)</w:t>
            </w:r>
          </w:p>
        </w:tc>
        <w:tc>
          <w:tcPr>
            <w:tcW w:type="dxa" w:w="3264"/>
          </w:tcPr>
          <w:p>
            <w:r>
              <w:rPr>
                <w:sz w:val="18"/>
              </w:rPr>
              <w:t>GaMD method + 2nd-order cumulant reweighting</w:t>
            </w:r>
          </w:p>
        </w:tc>
        <w:tc>
          <w:tcPr>
            <w:tcW w:type="dxa" w:w="3264"/>
          </w:tcPr>
          <w:p>
            <w:r>
              <w:rPr>
                <w:sz w:val="18"/>
              </w:rPr>
              <w:t>JCTC 11, 3584</w:t>
            </w:r>
          </w:p>
        </w:tc>
      </w:tr>
      <w:tr>
        <w:tc>
          <w:tcPr>
            <w:tcW w:type="dxa" w:w="3264"/>
          </w:tcPr>
          <w:p>
            <w:r>
              <w:rPr>
                <w:sz w:val="18"/>
              </w:rPr>
              <w:t>Hamelberg, Mongan, McCammon (2004)</w:t>
            </w:r>
          </w:p>
        </w:tc>
        <w:tc>
          <w:tcPr>
            <w:tcW w:type="dxa" w:w="3264"/>
          </w:tcPr>
          <w:p>
            <w:r>
              <w:rPr>
                <w:sz w:val="18"/>
              </w:rPr>
              <w:t>Accelerated MD boost potential</w:t>
            </w:r>
          </w:p>
        </w:tc>
        <w:tc>
          <w:tcPr>
            <w:tcW w:type="dxa" w:w="3264"/>
          </w:tcPr>
          <w:p>
            <w:r>
              <w:rPr>
                <w:sz w:val="18"/>
              </w:rPr>
              <w:t>JCP 120, 11919</w:t>
            </w:r>
          </w:p>
        </w:tc>
      </w:tr>
      <w:tr>
        <w:tc>
          <w:tcPr>
            <w:tcW w:type="dxa" w:w="3264"/>
          </w:tcPr>
          <w:p>
            <w:r>
              <w:rPr>
                <w:sz w:val="18"/>
              </w:rPr>
              <w:t>Shirts &amp; Chodera (2008)</w:t>
            </w:r>
          </w:p>
        </w:tc>
        <w:tc>
          <w:tcPr>
            <w:tcW w:type="dxa" w:w="3264"/>
          </w:tcPr>
          <w:p>
            <w:r>
              <w:rPr>
                <w:sz w:val="18"/>
              </w:rPr>
              <w:t>MBAR</w:t>
            </w:r>
          </w:p>
        </w:tc>
        <w:tc>
          <w:tcPr>
            <w:tcW w:type="dxa" w:w="3264"/>
          </w:tcPr>
          <w:p>
            <w:r>
              <w:rPr>
                <w:sz w:val="18"/>
              </w:rPr>
              <w:t>JCP 129, 124105</w:t>
            </w:r>
          </w:p>
        </w:tc>
      </w:tr>
      <w:tr>
        <w:tc>
          <w:tcPr>
            <w:tcW w:type="dxa" w:w="3264"/>
          </w:tcPr>
          <w:p>
            <w:r>
              <w:rPr>
                <w:sz w:val="18"/>
              </w:rPr>
              <w:t>Sugita, Kitao, Okamoto (2000)</w:t>
            </w:r>
          </w:p>
        </w:tc>
        <w:tc>
          <w:tcPr>
            <w:tcW w:type="dxa" w:w="3264"/>
          </w:tcPr>
          <w:p>
            <w:r>
              <w:rPr>
                <w:sz w:val="18"/>
              </w:rPr>
              <w:t>Replica-exchange umbrella sampling (REUS)</w:t>
            </w:r>
          </w:p>
        </w:tc>
        <w:tc>
          <w:tcPr>
            <w:tcW w:type="dxa" w:w="3264"/>
          </w:tcPr>
          <w:p>
            <w:r>
              <w:rPr>
                <w:sz w:val="18"/>
              </w:rPr>
              <w:t>JCP 113, 6042</w:t>
            </w:r>
          </w:p>
        </w:tc>
      </w:tr>
      <w:tr>
        <w:tc>
          <w:tcPr>
            <w:tcW w:type="dxa" w:w="3264"/>
          </w:tcPr>
          <w:p>
            <w:r>
              <w:rPr>
                <w:sz w:val="18"/>
              </w:rPr>
              <w:t>Hopkins, Le Grand, Walker, Roitberg (2015)</w:t>
            </w:r>
          </w:p>
        </w:tc>
        <w:tc>
          <w:tcPr>
            <w:tcW w:type="dxa" w:w="3264"/>
          </w:tcPr>
          <w:p>
            <w:r>
              <w:rPr>
                <w:sz w:val="18"/>
              </w:rPr>
              <w:t>Hydrogen mass repartitioning, 4 fs</w:t>
            </w:r>
          </w:p>
        </w:tc>
        <w:tc>
          <w:tcPr>
            <w:tcW w:type="dxa" w:w="3264"/>
          </w:tcPr>
          <w:p>
            <w:r>
              <w:rPr>
                <w:sz w:val="18"/>
              </w:rPr>
              <w:t>JCTC 11, 1864</w:t>
            </w:r>
          </w:p>
        </w:tc>
      </w:tr>
      <w:tr>
        <w:tc>
          <w:tcPr>
            <w:tcW w:type="dxa" w:w="3264"/>
          </w:tcPr>
          <w:p>
            <w:r>
              <w:rPr>
                <w:sz w:val="18"/>
              </w:rPr>
              <w:t>Wang, Miao et al. (2021)</w:t>
            </w:r>
          </w:p>
        </w:tc>
        <w:tc>
          <w:tcPr>
            <w:tcW w:type="dxa" w:w="3264"/>
          </w:tcPr>
          <w:p>
            <w:r>
              <w:rPr>
                <w:sz w:val="18"/>
              </w:rPr>
              <w:t>Combined GaMD + umbrella sampling</w:t>
            </w:r>
          </w:p>
        </w:tc>
        <w:tc>
          <w:tcPr>
            <w:tcW w:type="dxa" w:w="3264"/>
          </w:tcPr>
          <w:p>
            <w:r>
              <w:rPr>
                <w:sz w:val="18"/>
              </w:rPr>
              <w:t>JPCL 12, 6871</w:t>
            </w:r>
          </w:p>
        </w:tc>
      </w:tr>
    </w:tbl>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