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9A" w:rsidRPr="0052229A" w:rsidRDefault="0052229A" w:rsidP="0052229A">
      <w:pPr>
        <w:shd w:val="clear" w:color="auto" w:fill="FFFFFF"/>
        <w:spacing w:before="360" w:after="225" w:line="240" w:lineRule="auto"/>
        <w:outlineLvl w:val="1"/>
        <w:rPr>
          <w:rFonts w:ascii="Arial" w:eastAsia="Times New Roman" w:hAnsi="Arial" w:cs="Arial"/>
          <w:b/>
          <w:bCs/>
          <w:color w:val="010101"/>
          <w:sz w:val="36"/>
          <w:szCs w:val="36"/>
        </w:rPr>
      </w:pPr>
      <w:r w:rsidRPr="0052229A">
        <w:rPr>
          <w:rFonts w:ascii="Arial" w:eastAsia="Times New Roman" w:hAnsi="Arial" w:cs="Arial"/>
          <w:b/>
          <w:bCs/>
          <w:color w:val="010101"/>
          <w:sz w:val="36"/>
          <w:szCs w:val="36"/>
        </w:rPr>
        <w:t>Chapter 2 Vectors and Equilibrium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1. Which one is a vector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Length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Volume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Velocity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Work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2. An example of scalar quantity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Displacement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Speed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Velocity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Torque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3. Name the quantity which is vector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Density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Power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Charge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Moment of Force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4. Rectangular coordinate system is also called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Polar coordinate system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Cartesian coordinate system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Cylindrical coordinate system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Space coordinate system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5. The direction of a vector in space is specified by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One angle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Two angle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Three angle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No angle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6. If both components of a vector are negative, then resultant lies in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1st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2nd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3rd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4th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7. In which quadrant the two rectangular components of a vector have same sign?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proofErr w:type="gramStart"/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t>a) 1st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2nd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both 1st and 3rd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4th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8.</w:t>
      </w:r>
      <w:proofErr w:type="gramEnd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 xml:space="preserve"> If the x-component of a vector is positive and y-component is negative, then resultant vector lies in what quadrant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1st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2nd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3rd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4th quadrant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9. If vector A lies in the third quadrant, its direction will be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180 −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360 −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180 +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none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 xml:space="preserve">10. A single vector having the same effect as all the original vectors taken 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together,</w:t>
      </w:r>
      <w:proofErr w:type="gramEnd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 xml:space="preserve"> is called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Resultant vector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Equal vector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Position vector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Unit vector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11. When two vectors are anti-parallel, the angle between them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Zero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180°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90°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270°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12. The resultant of two forces 30 N and 40 N acting at an angle of 90° with each other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30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40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50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70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14. If 6N force act at right angle to 8N force, then the magnitude of resultant will be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6N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t>b) 8N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10N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14N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Cambria Math" w:eastAsia="Times New Roman" w:hAnsi="Cambria Math" w:cs="Cambria Math"/>
          <w:color w:val="3A3838"/>
          <w:sz w:val="27"/>
          <w:szCs w:val="27"/>
        </w:rPr>
        <w:t>⃗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</w:t>
      </w:r>
      <w:proofErr w:type="spellStart"/>
      <w:r w:rsidRPr="0052229A">
        <w:rPr>
          <w:rFonts w:ascii="Cambria Math" w:eastAsia="Times New Roman" w:hAnsi="Cambria Math" w:cs="Cambria Math"/>
          <w:color w:val="3A3838"/>
          <w:sz w:val="27"/>
          <w:szCs w:val="27"/>
        </w:rPr>
        <w:t>⃗</w:t>
      </w:r>
      <w:proofErr w:type="spellEnd"/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</w:t>
      </w:r>
      <w:r w:rsidRPr="0052229A">
        <w:rPr>
          <w:rFonts w:ascii="Cambria Math" w:eastAsia="Times New Roman" w:hAnsi="Cambria Math" w:cs="Cambria Math"/>
          <w:color w:val="3A3838"/>
          <w:sz w:val="27"/>
          <w:szCs w:val="27"/>
        </w:rPr>
        <w:t>⃗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</w:t>
      </w:r>
      <w:proofErr w:type="spellStart"/>
      <w:r w:rsidRPr="0052229A">
        <w:rPr>
          <w:rFonts w:ascii="Cambria Math" w:eastAsia="Times New Roman" w:hAnsi="Cambria Math" w:cs="Cambria Math"/>
          <w:color w:val="3A3838"/>
          <w:sz w:val="27"/>
          <w:szCs w:val="27"/>
        </w:rPr>
        <w:t>⃗</w:t>
      </w:r>
      <w:proofErr w:type="spell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15. If A + B = B + A, this shows that addition of vectors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Associative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Commutative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Additive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Additive inverse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16. A body is in dynamic equilibrium only when it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 xml:space="preserve">a) </w:t>
      </w:r>
      <w:proofErr w:type="gramStart"/>
      <w:r w:rsidRPr="0052229A">
        <w:rPr>
          <w:rFonts w:ascii="Arial" w:eastAsia="Times New Roman" w:hAnsi="Arial" w:cs="Arial"/>
          <w:color w:val="3A3838"/>
          <w:sz w:val="27"/>
          <w:szCs w:val="27"/>
        </w:rPr>
        <w:t>At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rest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Moving with a variable velocity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Moving with uniform acceleration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Moving with uniform velocity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3543300" cy="4953000"/>
            <wp:effectExtent l="19050" t="0" r="0" b="0"/>
            <wp:docPr id="1" name="Picture 1" descr="mcqs of physics 1st year solv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qs of physics 1st year solv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22. Vectors A is along y axis, its component along x axis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A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A/2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Zero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2A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23. The angle between rectangular components of vector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45°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60°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90°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180°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24. A force of 10N is acting along x-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axis,</w:t>
      </w:r>
      <w:proofErr w:type="gramEnd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 xml:space="preserve"> its component along y-axis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10N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5N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8.66N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Zero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</w:p>
    <w:p w:rsidR="0052229A" w:rsidRPr="0052229A" w:rsidRDefault="0052229A" w:rsidP="0052229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A3838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3114675" cy="3810000"/>
            <wp:effectExtent l="19050" t="0" r="9525" b="0"/>
            <wp:docPr id="2" name="Picture 2" descr="Mcqs of physics chapter 2 with answer ke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qs of physics chapter 2 with answer ke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29. Dot product of two non-zero vectors is zero, when angle between them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0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t>b) 30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45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90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31. The scalar product of two vectors is maximum when they are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Parallel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Perpendicular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Anti-parallel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2524125" cy="3810000"/>
            <wp:effectExtent l="19050" t="0" r="9525" b="0"/>
            <wp:docPr id="3" name="Picture 3" descr="11th class physics 2nd chapter mcq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1th class physics 2nd chapter mcq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43. If the position ̅and force are in same direction, then torque will be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Maximum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Minimum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Same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Negative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44. The direction of torque can be found by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Head to tail rule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Right hand rule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Left hand rule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Fleming rule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 xml:space="preserve">45. At what angle, the two vectors of the same magnitude have to </w:t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lastRenderedPageBreak/>
        <w:t>oriented, if they were to be combined to give a resultant equal to a vector of same magnitude?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45°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90°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120°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180°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46. If the line of action of force passes through axis of rotation or the origin, then its torque is: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Maximum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Unity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Zero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None of these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47. The magnitude of a vector can never be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Positive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Negative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Positive and negative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None of these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48. The minimum number of unequal forces whose resultant will be zero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2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3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4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5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49. Torque is defined as.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 xml:space="preserve">a) Turning </w:t>
      </w:r>
      <w:proofErr w:type="gramStart"/>
      <w:r w:rsidRPr="0052229A">
        <w:rPr>
          <w:rFonts w:ascii="Arial" w:eastAsia="Times New Roman" w:hAnsi="Arial" w:cs="Arial"/>
          <w:color w:val="3A3838"/>
          <w:sz w:val="27"/>
          <w:szCs w:val="27"/>
        </w:rPr>
        <w:t>effect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of force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Cross product of force and position vector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Product of force and moment arm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All a, b and c are correct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50. SI unit of torque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Nm-1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Nm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Nm-2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None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51. A body will be in complete equilibrium when it is satisfying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1st condition of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2nd condition of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Both 1st and 2nd condition of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t>d) Impossible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53. If a body is at rest, then it will be in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Static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Dynamic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Translational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 xml:space="preserve">d) </w:t>
      </w:r>
      <w:proofErr w:type="gramStart"/>
      <w:r w:rsidRPr="0052229A">
        <w:rPr>
          <w:rFonts w:ascii="Arial" w:eastAsia="Times New Roman" w:hAnsi="Arial" w:cs="Arial"/>
          <w:color w:val="3A3838"/>
          <w:sz w:val="27"/>
          <w:szCs w:val="27"/>
        </w:rPr>
        <w:t>Unstable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t xml:space="preserve"> equilibrium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54. The magnitudes of rectangular component are equal if its angle with x-axis is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45°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90°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30°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56. The resultant of two forces of equal magnitudes is also equal to the magnitude of the forces. The angle between the two forces is.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30o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60 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90 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120 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57. The magnitude of dot and cross product of two vectors are 6√3 and 6 respectively. The angle between them will be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30°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45°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60°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58. The magnitude of cross-product and dot-product of two vectors are equal, the angle between them is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Zero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45°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90°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d) 180°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59. Two vectors to be combined have magnitudes 60 N and 35 N. The correct answer for the magnitude of their resultant will be</w:t>
      </w:r>
      <w:proofErr w:type="gramStart"/>
      <w:r w:rsidRPr="0052229A">
        <w:rPr>
          <w:rFonts w:ascii="Arial" w:eastAsia="Times New Roman" w:hAnsi="Arial" w:cs="Arial"/>
          <w:b/>
          <w:bCs/>
          <w:color w:val="3A3838"/>
          <w:sz w:val="27"/>
          <w:szCs w:val="27"/>
        </w:rPr>
        <w:t>:</w:t>
      </w:r>
      <w:proofErr w:type="gramEnd"/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a) 15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b) 20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  <w:t>c) 70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lastRenderedPageBreak/>
        <w:t>d) 100 N</w:t>
      </w:r>
      <w:r w:rsidRPr="0052229A">
        <w:rPr>
          <w:rFonts w:ascii="Arial" w:eastAsia="Times New Roman" w:hAnsi="Arial" w:cs="Arial"/>
          <w:color w:val="3A3838"/>
          <w:sz w:val="27"/>
          <w:szCs w:val="27"/>
        </w:rPr>
        <w:br/>
      </w:r>
    </w:p>
    <w:p w:rsidR="0052229A" w:rsidRPr="0052229A" w:rsidRDefault="0052229A" w:rsidP="0052229A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010101"/>
          <w:sz w:val="27"/>
          <w:szCs w:val="27"/>
        </w:rPr>
      </w:pPr>
      <w:r w:rsidRPr="0052229A">
        <w:rPr>
          <w:rFonts w:ascii="Arial" w:eastAsia="Times New Roman" w:hAnsi="Arial" w:cs="Arial"/>
          <w:b/>
          <w:bCs/>
          <w:color w:val="010101"/>
          <w:sz w:val="27"/>
          <w:szCs w:val="27"/>
        </w:rPr>
        <w:t>Answer key</w:t>
      </w:r>
    </w:p>
    <w:p w:rsidR="0052229A" w:rsidRPr="0052229A" w:rsidRDefault="0052229A" w:rsidP="005222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838"/>
          <w:sz w:val="27"/>
          <w:szCs w:val="27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2905125" cy="3048000"/>
            <wp:effectExtent l="19050" t="0" r="9525" b="0"/>
            <wp:docPr id="4" name="Picture 4" descr="11th class physics chapter 2 mcqs not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th class physics chapter 2 mcqs not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A46" w:rsidRDefault="00683A46"/>
    <w:sectPr w:rsidR="00683A46" w:rsidSect="0088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229A"/>
    <w:rsid w:val="003116D9"/>
    <w:rsid w:val="0052229A"/>
    <w:rsid w:val="00683A46"/>
    <w:rsid w:val="006E52DF"/>
    <w:rsid w:val="00880F0A"/>
    <w:rsid w:val="00B14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F0A"/>
  </w:style>
  <w:style w:type="paragraph" w:styleId="Heading2">
    <w:name w:val="heading 2"/>
    <w:basedOn w:val="Normal"/>
    <w:link w:val="Heading2Char"/>
    <w:uiPriority w:val="9"/>
    <w:qFormat/>
    <w:rsid w:val="005222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22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2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222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PO1du_zFdUQ/XXtZFoTWvTI/AAAAAAAANVA/as03Ps6wRGAjoVur8l85NKc9V4krzA1nACNcBGAsYHQ/s1600/physics%2B3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ae-7Y0Fi7Fk/XXtYRILHjZI/AAAAAAAANU0/U31iq9enKy0wN5RgpHTFjM_tQI9zTUb-gCNcBGAsYHQ/s1600/physics%2B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1.bp.blogspot.com/-4253Qi97SPk/XXtbGpX-t-I/AAAAAAAANVM/H4SNweD-9hkZnm4F_l2O6lzFDmV1xDBugCNcBGAsYHQ/s1600/physics%2B4.jpg" TargetMode="External"/><Relationship Id="rId4" Type="http://schemas.openxmlformats.org/officeDocument/2006/relationships/hyperlink" Target="https://1.bp.blogspot.com/-DWZ0Kfo65FQ/XXtXeGBPKBI/AAAAAAAANUs/G_Hfv3BKaosj5dSgOwdzpxfs68eQckfHACNcBGAsYHQ/s1600/physics%2B1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Suleman</dc:creator>
  <cp:lastModifiedBy>Suleman</cp:lastModifiedBy>
  <cp:revision>2</cp:revision>
  <dcterms:created xsi:type="dcterms:W3CDTF">2021-05-25T23:37:00Z</dcterms:created>
  <dcterms:modified xsi:type="dcterms:W3CDTF">2021-05-25T23:37:00Z</dcterms:modified>
</cp:coreProperties>
</file>