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55" w:rsidRPr="00E9162F" w:rsidRDefault="00B86412" w:rsidP="00753A73">
      <w:pPr>
        <w:spacing w:line="480" w:lineRule="auto"/>
        <w:jc w:val="center"/>
        <w:rPr>
          <w:rFonts w:ascii="Times New Roman" w:hAnsi="Times New Roman" w:cs="Times New Roman"/>
          <w:b/>
          <w:sz w:val="24"/>
          <w:szCs w:val="24"/>
        </w:rPr>
      </w:pPr>
      <w:r w:rsidRPr="00E9162F">
        <w:rPr>
          <w:rFonts w:ascii="Times New Roman" w:hAnsi="Times New Roman" w:cs="Times New Roman"/>
          <w:b/>
          <w:sz w:val="24"/>
          <w:szCs w:val="24"/>
        </w:rPr>
        <w:t>IT601- Research Topics</w:t>
      </w:r>
    </w:p>
    <w:p w:rsidR="00B86412" w:rsidRPr="00E9162F" w:rsidRDefault="00B86412" w:rsidP="00753A73">
      <w:pPr>
        <w:spacing w:line="480" w:lineRule="auto"/>
        <w:jc w:val="center"/>
        <w:rPr>
          <w:rFonts w:ascii="Times New Roman" w:hAnsi="Times New Roman" w:cs="Times New Roman"/>
          <w:b/>
          <w:sz w:val="24"/>
          <w:szCs w:val="24"/>
        </w:rPr>
      </w:pPr>
      <w:r w:rsidRPr="00E9162F">
        <w:rPr>
          <w:rFonts w:ascii="Times New Roman" w:hAnsi="Times New Roman" w:cs="Times New Roman"/>
          <w:b/>
          <w:sz w:val="24"/>
          <w:szCs w:val="24"/>
        </w:rPr>
        <w:t>Predictive Analytics in healthcare: Promise and potential</w:t>
      </w:r>
    </w:p>
    <w:p w:rsidR="00B86412" w:rsidRPr="00E9162F" w:rsidRDefault="000A4733" w:rsidP="00753A73">
      <w:pPr>
        <w:spacing w:line="480" w:lineRule="auto"/>
        <w:jc w:val="both"/>
        <w:rPr>
          <w:rFonts w:ascii="Times New Roman" w:hAnsi="Times New Roman" w:cs="Times New Roman"/>
          <w:b/>
          <w:sz w:val="24"/>
          <w:szCs w:val="24"/>
        </w:rPr>
      </w:pPr>
      <w:r w:rsidRPr="00E9162F">
        <w:rPr>
          <w:rFonts w:ascii="Times New Roman" w:hAnsi="Times New Roman" w:cs="Times New Roman"/>
          <w:b/>
          <w:sz w:val="24"/>
          <w:szCs w:val="24"/>
        </w:rPr>
        <w:t>Introduction</w:t>
      </w:r>
    </w:p>
    <w:p w:rsidR="00C16A55" w:rsidRPr="00E9162F" w:rsidRDefault="00C66DF5" w:rsidP="00753A73">
      <w:pPr>
        <w:spacing w:line="480" w:lineRule="auto"/>
        <w:jc w:val="both"/>
        <w:rPr>
          <w:rFonts w:ascii="Times New Roman" w:hAnsi="Times New Roman" w:cs="Times New Roman"/>
          <w:sz w:val="24"/>
          <w:szCs w:val="24"/>
          <w:shd w:val="clear" w:color="auto" w:fill="FFFFFF"/>
        </w:rPr>
      </w:pPr>
      <w:r w:rsidRPr="00E9162F">
        <w:rPr>
          <w:rFonts w:ascii="Times New Roman" w:hAnsi="Times New Roman" w:cs="Times New Roman"/>
          <w:sz w:val="24"/>
          <w:szCs w:val="24"/>
          <w:shd w:val="clear" w:color="auto" w:fill="FFFFFF"/>
        </w:rPr>
        <w:t>The healthcare industry historically has generated large amounts of data, driven by record keeping, compliance &amp; regulatory requirements, and patient c</w:t>
      </w:r>
      <w:r w:rsidR="00266BCC" w:rsidRPr="00E9162F">
        <w:rPr>
          <w:rFonts w:ascii="Times New Roman" w:hAnsi="Times New Roman" w:cs="Times New Roman"/>
          <w:sz w:val="24"/>
          <w:szCs w:val="24"/>
          <w:shd w:val="clear" w:color="auto" w:fill="FFFFFF"/>
        </w:rPr>
        <w:t>are</w:t>
      </w:r>
      <w:r w:rsidR="0059043A" w:rsidRPr="00E9162F">
        <w:rPr>
          <w:rFonts w:ascii="Times New Roman" w:hAnsi="Times New Roman" w:cs="Times New Roman"/>
          <w:sz w:val="24"/>
          <w:szCs w:val="24"/>
          <w:shd w:val="clear" w:color="auto" w:fill="FFFFFF"/>
        </w:rPr>
        <w:t xml:space="preserve"> </w:t>
      </w:r>
      <w:r w:rsidR="0091511B" w:rsidRPr="00E9162F">
        <w:rPr>
          <w:rFonts w:ascii="Times New Roman" w:hAnsi="Times New Roman" w:cs="Times New Roman"/>
          <w:sz w:val="24"/>
          <w:szCs w:val="24"/>
          <w:shd w:val="clear" w:color="auto" w:fill="FFFFFF"/>
        </w:rPr>
        <w:t>(</w:t>
      </w:r>
      <w:proofErr w:type="spellStart"/>
      <w:r w:rsidR="0091511B" w:rsidRPr="00E9162F">
        <w:rPr>
          <w:rFonts w:ascii="Times New Roman" w:hAnsi="Times New Roman" w:cs="Times New Roman"/>
          <w:sz w:val="24"/>
          <w:szCs w:val="24"/>
          <w:shd w:val="clear" w:color="auto" w:fill="FFFFFF"/>
        </w:rPr>
        <w:t>Raghupathi</w:t>
      </w:r>
      <w:proofErr w:type="spellEnd"/>
      <w:r w:rsidR="0091511B" w:rsidRPr="00E9162F">
        <w:rPr>
          <w:rFonts w:ascii="Times New Roman" w:hAnsi="Times New Roman" w:cs="Times New Roman"/>
          <w:sz w:val="24"/>
          <w:szCs w:val="24"/>
          <w:shd w:val="clear" w:color="auto" w:fill="FFFFFF"/>
        </w:rPr>
        <w:t xml:space="preserve">, </w:t>
      </w:r>
      <w:r w:rsidR="009435E8" w:rsidRPr="00E9162F">
        <w:rPr>
          <w:rFonts w:ascii="Times New Roman" w:hAnsi="Times New Roman" w:cs="Times New Roman"/>
          <w:sz w:val="24"/>
          <w:szCs w:val="24"/>
          <w:shd w:val="clear" w:color="auto" w:fill="FFFFFF"/>
        </w:rPr>
        <w:t>2010</w:t>
      </w:r>
      <w:r w:rsidR="0091511B" w:rsidRPr="00E9162F">
        <w:rPr>
          <w:rFonts w:ascii="Times New Roman" w:hAnsi="Times New Roman" w:cs="Times New Roman"/>
          <w:sz w:val="24"/>
          <w:szCs w:val="24"/>
          <w:shd w:val="clear" w:color="auto" w:fill="FFFFFF"/>
        </w:rPr>
        <w:t>)</w:t>
      </w:r>
      <w:r w:rsidRPr="00E9162F">
        <w:rPr>
          <w:rFonts w:ascii="Times New Roman" w:hAnsi="Times New Roman" w:cs="Times New Roman"/>
          <w:sz w:val="24"/>
          <w:szCs w:val="24"/>
          <w:shd w:val="clear" w:color="auto" w:fill="FFFFFF"/>
        </w:rPr>
        <w:t xml:space="preserve">. While most data </w:t>
      </w:r>
      <w:r w:rsidR="00266BCC" w:rsidRPr="00E9162F">
        <w:rPr>
          <w:rFonts w:ascii="Times New Roman" w:hAnsi="Times New Roman" w:cs="Times New Roman"/>
          <w:sz w:val="24"/>
          <w:szCs w:val="24"/>
          <w:shd w:val="clear" w:color="auto" w:fill="FFFFFF"/>
        </w:rPr>
        <w:t>are</w:t>
      </w:r>
      <w:r w:rsidRPr="00E9162F">
        <w:rPr>
          <w:rFonts w:ascii="Times New Roman" w:hAnsi="Times New Roman" w:cs="Times New Roman"/>
          <w:sz w:val="24"/>
          <w:szCs w:val="24"/>
          <w:shd w:val="clear" w:color="auto" w:fill="FFFFFF"/>
        </w:rPr>
        <w:t xml:space="preserve"> stored in hard copy form, the current trend is toward rapid digitization of these large amounts of data. Driven by mandatory requirements and the potential to improve the quality of healthcare delivery meanwhile reducing the costs, these massive quantities of data (known as ‘big data’) hold the promise of supporting a wide range of medical and healthcare functions, including among others clinical decision support, disease surveillance, a</w:t>
      </w:r>
      <w:r w:rsidR="00073761" w:rsidRPr="00E9162F">
        <w:rPr>
          <w:rFonts w:ascii="Times New Roman" w:hAnsi="Times New Roman" w:cs="Times New Roman"/>
          <w:sz w:val="24"/>
          <w:szCs w:val="24"/>
          <w:shd w:val="clear" w:color="auto" w:fill="FFFFFF"/>
        </w:rPr>
        <w:t>nd population health management</w:t>
      </w:r>
      <w:r w:rsidR="0059043A" w:rsidRPr="00E9162F">
        <w:rPr>
          <w:rFonts w:ascii="Times New Roman" w:hAnsi="Times New Roman" w:cs="Times New Roman"/>
          <w:sz w:val="24"/>
          <w:szCs w:val="24"/>
          <w:shd w:val="clear" w:color="auto" w:fill="FFFFFF"/>
        </w:rPr>
        <w:t xml:space="preserve"> </w:t>
      </w:r>
      <w:r w:rsidR="009435E8" w:rsidRPr="00E9162F">
        <w:rPr>
          <w:rFonts w:ascii="Times New Roman" w:hAnsi="Times New Roman" w:cs="Times New Roman"/>
          <w:sz w:val="24"/>
          <w:szCs w:val="24"/>
          <w:shd w:val="clear" w:color="auto" w:fill="FFFFFF"/>
        </w:rPr>
        <w:t>(</w:t>
      </w:r>
      <w:proofErr w:type="spellStart"/>
      <w:r w:rsidR="009435E8" w:rsidRPr="00E9162F">
        <w:rPr>
          <w:rFonts w:ascii="Times New Roman" w:hAnsi="Times New Roman" w:cs="Times New Roman"/>
          <w:sz w:val="24"/>
          <w:szCs w:val="24"/>
          <w:shd w:val="clear" w:color="auto" w:fill="FFFFFF"/>
        </w:rPr>
        <w:t>Burghard</w:t>
      </w:r>
      <w:proofErr w:type="spellEnd"/>
      <w:r w:rsidR="009435E8" w:rsidRPr="00E9162F">
        <w:rPr>
          <w:rFonts w:ascii="Times New Roman" w:hAnsi="Times New Roman" w:cs="Times New Roman"/>
          <w:sz w:val="24"/>
          <w:szCs w:val="24"/>
          <w:shd w:val="clear" w:color="auto" w:fill="FFFFFF"/>
        </w:rPr>
        <w:t>, 2012)</w:t>
      </w:r>
      <w:r w:rsidR="00073761" w:rsidRPr="00E9162F">
        <w:rPr>
          <w:rFonts w:ascii="Times New Roman" w:hAnsi="Times New Roman" w:cs="Times New Roman"/>
          <w:sz w:val="24"/>
          <w:szCs w:val="24"/>
          <w:shd w:val="clear" w:color="auto" w:fill="FFFFFF"/>
        </w:rPr>
        <w:t xml:space="preserve">. </w:t>
      </w:r>
      <w:r w:rsidR="00073761" w:rsidRPr="00E9162F">
        <w:rPr>
          <w:rFonts w:ascii="Times New Roman" w:hAnsi="Times New Roman" w:cs="Times New Roman"/>
          <w:sz w:val="24"/>
          <w:szCs w:val="24"/>
        </w:rPr>
        <w:t>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w:t>
      </w:r>
      <w:r w:rsidR="001024B6" w:rsidRPr="00E9162F">
        <w:rPr>
          <w:rFonts w:ascii="Times New Roman" w:hAnsi="Times New Roman" w:cs="Times New Roman"/>
          <w:sz w:val="24"/>
          <w:szCs w:val="24"/>
        </w:rPr>
        <w:t xml:space="preserve"> (</w:t>
      </w:r>
      <w:r w:rsidR="003E1528" w:rsidRPr="00E9162F">
        <w:rPr>
          <w:rFonts w:ascii="Times New Roman" w:hAnsi="Times New Roman" w:cs="Times New Roman"/>
          <w:sz w:val="24"/>
          <w:szCs w:val="24"/>
        </w:rPr>
        <w:t>SAS</w:t>
      </w:r>
      <w:r w:rsidR="001024B6" w:rsidRPr="00E9162F">
        <w:rPr>
          <w:rFonts w:ascii="Times New Roman" w:hAnsi="Times New Roman" w:cs="Times New Roman"/>
          <w:sz w:val="24"/>
          <w:szCs w:val="24"/>
        </w:rPr>
        <w:t>, 2017)</w:t>
      </w:r>
      <w:r w:rsidR="00073761" w:rsidRPr="00E9162F">
        <w:rPr>
          <w:rFonts w:ascii="Times New Roman" w:hAnsi="Times New Roman" w:cs="Times New Roman"/>
          <w:sz w:val="24"/>
          <w:szCs w:val="24"/>
        </w:rPr>
        <w:t xml:space="preserve">. </w:t>
      </w:r>
      <w:r w:rsidR="00040715" w:rsidRPr="00E9162F">
        <w:rPr>
          <w:rFonts w:ascii="Times New Roman" w:hAnsi="Times New Roman" w:cs="Times New Roman"/>
          <w:sz w:val="24"/>
          <w:szCs w:val="24"/>
          <w:shd w:val="clear" w:color="auto" w:fill="FFFFFF"/>
        </w:rPr>
        <w:t xml:space="preserve">It </w:t>
      </w:r>
      <w:r w:rsidRPr="00E9162F">
        <w:rPr>
          <w:rFonts w:ascii="Times New Roman" w:hAnsi="Times New Roman" w:cs="Times New Roman"/>
          <w:sz w:val="24"/>
          <w:szCs w:val="24"/>
          <w:shd w:val="clear" w:color="auto" w:fill="FFFFFF"/>
        </w:rPr>
        <w:t>makes it possible to harness the power of big data to improve the health of patients and lower the cost of health care</w:t>
      </w:r>
      <w:r w:rsidR="0081013B" w:rsidRPr="00E9162F">
        <w:rPr>
          <w:rFonts w:ascii="Times New Roman" w:hAnsi="Times New Roman" w:cs="Times New Roman"/>
          <w:sz w:val="24"/>
          <w:szCs w:val="24"/>
          <w:shd w:val="clear" w:color="auto" w:fill="FFFFFF"/>
        </w:rPr>
        <w:t xml:space="preserve"> (</w:t>
      </w:r>
      <w:r w:rsidR="00F66E01" w:rsidRPr="00E9162F">
        <w:rPr>
          <w:rFonts w:ascii="Times New Roman" w:hAnsi="Times New Roman" w:cs="Times New Roman"/>
          <w:sz w:val="24"/>
          <w:szCs w:val="24"/>
          <w:shd w:val="clear" w:color="auto" w:fill="FFFFFF"/>
        </w:rPr>
        <w:t xml:space="preserve">Cohen, </w:t>
      </w:r>
      <w:r w:rsidR="00F66E01" w:rsidRPr="00E9162F">
        <w:rPr>
          <w:rFonts w:ascii="Times New Roman" w:hAnsi="Times New Roman" w:cs="Times New Roman"/>
          <w:sz w:val="24"/>
          <w:szCs w:val="24"/>
        </w:rPr>
        <w:t>Amarasingham, Shah,</w:t>
      </w:r>
      <w:r w:rsidR="00EE148E" w:rsidRPr="00E9162F">
        <w:rPr>
          <w:rFonts w:ascii="Times New Roman" w:hAnsi="Times New Roman" w:cs="Times New Roman"/>
          <w:sz w:val="24"/>
          <w:szCs w:val="24"/>
        </w:rPr>
        <w:t xml:space="preserve"> </w:t>
      </w:r>
      <w:proofErr w:type="spellStart"/>
      <w:r w:rsidR="00EE148E" w:rsidRPr="00E9162F">
        <w:rPr>
          <w:rFonts w:ascii="Times New Roman" w:hAnsi="Times New Roman" w:cs="Times New Roman"/>
          <w:sz w:val="24"/>
          <w:szCs w:val="24"/>
        </w:rPr>
        <w:t>Xie</w:t>
      </w:r>
      <w:proofErr w:type="spellEnd"/>
      <w:r w:rsidR="00EE148E" w:rsidRPr="00E9162F">
        <w:rPr>
          <w:rFonts w:ascii="Times New Roman" w:hAnsi="Times New Roman" w:cs="Times New Roman"/>
          <w:sz w:val="24"/>
          <w:szCs w:val="24"/>
        </w:rPr>
        <w:t>, &amp;</w:t>
      </w:r>
      <w:r w:rsidR="00F66E01" w:rsidRPr="00E9162F">
        <w:rPr>
          <w:rFonts w:ascii="Times New Roman" w:hAnsi="Times New Roman" w:cs="Times New Roman"/>
          <w:sz w:val="24"/>
          <w:szCs w:val="24"/>
        </w:rPr>
        <w:t xml:space="preserve"> Lo, 2014</w:t>
      </w:r>
      <w:r w:rsidR="0081013B" w:rsidRPr="00E9162F">
        <w:rPr>
          <w:rFonts w:ascii="Times New Roman" w:hAnsi="Times New Roman" w:cs="Times New Roman"/>
          <w:sz w:val="24"/>
          <w:szCs w:val="24"/>
          <w:shd w:val="clear" w:color="auto" w:fill="FFFFFF"/>
        </w:rPr>
        <w:t>)</w:t>
      </w:r>
      <w:r w:rsidRPr="00E9162F">
        <w:rPr>
          <w:rFonts w:ascii="Times New Roman" w:hAnsi="Times New Roman" w:cs="Times New Roman"/>
          <w:sz w:val="24"/>
          <w:szCs w:val="24"/>
          <w:shd w:val="clear" w:color="auto" w:fill="FFFFFF"/>
        </w:rPr>
        <w:t>.</w:t>
      </w:r>
      <w:r w:rsidR="00CE6879" w:rsidRPr="00E9162F">
        <w:rPr>
          <w:rFonts w:ascii="Times New Roman" w:hAnsi="Times New Roman" w:cs="Times New Roman"/>
          <w:sz w:val="24"/>
          <w:szCs w:val="24"/>
          <w:shd w:val="clear" w:color="auto" w:fill="FFFFFF"/>
        </w:rPr>
        <w:t xml:space="preserve"> </w:t>
      </w:r>
      <w:r w:rsidR="00B86412" w:rsidRPr="00E9162F">
        <w:rPr>
          <w:rFonts w:ascii="Times New Roman" w:hAnsi="Times New Roman" w:cs="Times New Roman"/>
          <w:sz w:val="24"/>
          <w:szCs w:val="24"/>
        </w:rPr>
        <w:t>Predictive analytics encompasses a variety of statistical techniques from predictive modeling, machine learning, and data mining that analyze current and historical facts to make predictions about future</w:t>
      </w:r>
      <w:r w:rsidR="00967AAF" w:rsidRPr="00E9162F">
        <w:rPr>
          <w:rFonts w:ascii="Times New Roman" w:hAnsi="Times New Roman" w:cs="Times New Roman"/>
          <w:sz w:val="24"/>
          <w:szCs w:val="24"/>
        </w:rPr>
        <w:t xml:space="preserve">, or otherwise unknown </w:t>
      </w:r>
      <w:r w:rsidR="00073761" w:rsidRPr="00E9162F">
        <w:rPr>
          <w:rFonts w:ascii="Times New Roman" w:hAnsi="Times New Roman" w:cs="Times New Roman"/>
          <w:sz w:val="24"/>
          <w:szCs w:val="24"/>
        </w:rPr>
        <w:t>events</w:t>
      </w:r>
      <w:r w:rsidR="00AB0153" w:rsidRPr="00E9162F">
        <w:rPr>
          <w:rFonts w:ascii="Times New Roman" w:hAnsi="Times New Roman" w:cs="Times New Roman"/>
          <w:sz w:val="24"/>
          <w:szCs w:val="24"/>
        </w:rPr>
        <w:t xml:space="preserve"> (Encyclopedia WTF)</w:t>
      </w:r>
      <w:r w:rsidR="00073761" w:rsidRPr="00E9162F">
        <w:rPr>
          <w:rFonts w:ascii="Times New Roman" w:hAnsi="Times New Roman" w:cs="Times New Roman"/>
          <w:sz w:val="24"/>
          <w:szCs w:val="24"/>
        </w:rPr>
        <w:t>.</w:t>
      </w:r>
      <w:r w:rsidR="00B86412" w:rsidRPr="00E9162F">
        <w:rPr>
          <w:rFonts w:ascii="Times New Roman" w:hAnsi="Times New Roman" w:cs="Times New Roman"/>
          <w:sz w:val="24"/>
          <w:szCs w:val="24"/>
        </w:rPr>
        <w:t xml:space="preserve"> In medicine, the convergence of meaningful use of electronic medical records, ICD-10 diagnostic coding, data warehouses, and integrated healthcare systems are bringing such predictive analytics to the bedside and clinics in order to improve the health of the nation. The U.S. is investing</w:t>
      </w:r>
      <w:r w:rsidR="00B72F64" w:rsidRPr="00E9162F">
        <w:rPr>
          <w:rFonts w:ascii="Times New Roman" w:hAnsi="Times New Roman" w:cs="Times New Roman"/>
          <w:sz w:val="24"/>
          <w:szCs w:val="24"/>
        </w:rPr>
        <w:t xml:space="preserve"> a</w:t>
      </w:r>
      <w:r w:rsidR="00B86412" w:rsidRPr="00E9162F">
        <w:rPr>
          <w:rFonts w:ascii="Times New Roman" w:hAnsi="Times New Roman" w:cs="Times New Roman"/>
          <w:sz w:val="24"/>
          <w:szCs w:val="24"/>
        </w:rPr>
        <w:t xml:space="preserve"> significant amount of resources into the informational technology infrastructure with the intent of harnessing such big </w:t>
      </w:r>
      <w:r w:rsidR="00B86412" w:rsidRPr="00E9162F">
        <w:rPr>
          <w:rFonts w:ascii="Times New Roman" w:hAnsi="Times New Roman" w:cs="Times New Roman"/>
          <w:sz w:val="24"/>
          <w:szCs w:val="24"/>
        </w:rPr>
        <w:lastRenderedPageBreak/>
        <w:t>data to help predict, diagnose, and treat medical conditions and the</w:t>
      </w:r>
      <w:r w:rsidR="00073761" w:rsidRPr="00E9162F">
        <w:rPr>
          <w:rFonts w:ascii="Times New Roman" w:hAnsi="Times New Roman" w:cs="Times New Roman"/>
          <w:sz w:val="24"/>
          <w:szCs w:val="24"/>
        </w:rPr>
        <w:t>reby improve population health</w:t>
      </w:r>
      <w:r w:rsidR="00AA14E4" w:rsidRPr="00E9162F">
        <w:rPr>
          <w:rFonts w:ascii="Times New Roman" w:hAnsi="Times New Roman" w:cs="Times New Roman"/>
          <w:sz w:val="24"/>
          <w:szCs w:val="24"/>
        </w:rPr>
        <w:t xml:space="preserve"> (</w:t>
      </w:r>
      <w:proofErr w:type="spellStart"/>
      <w:r w:rsidR="00AE2300" w:rsidRPr="00E9162F">
        <w:rPr>
          <w:rFonts w:ascii="Times New Roman" w:hAnsi="Times New Roman" w:cs="Times New Roman"/>
          <w:sz w:val="24"/>
          <w:szCs w:val="24"/>
        </w:rPr>
        <w:t>Ustun</w:t>
      </w:r>
      <w:proofErr w:type="spellEnd"/>
      <w:r w:rsidR="00AE2300" w:rsidRPr="00E9162F">
        <w:rPr>
          <w:rFonts w:ascii="Times New Roman" w:hAnsi="Times New Roman" w:cs="Times New Roman"/>
          <w:sz w:val="24"/>
          <w:szCs w:val="24"/>
        </w:rPr>
        <w:t xml:space="preserve">, </w:t>
      </w:r>
      <w:r w:rsidR="00AE2300" w:rsidRPr="00E9162F">
        <w:rPr>
          <w:rFonts w:ascii="Times New Roman" w:hAnsi="Times New Roman" w:cs="Times New Roman"/>
          <w:sz w:val="24"/>
          <w:szCs w:val="24"/>
          <w:shd w:val="clear" w:color="auto" w:fill="FFFFFF"/>
        </w:rPr>
        <w:t xml:space="preserve">Westover, </w:t>
      </w:r>
      <w:proofErr w:type="spellStart"/>
      <w:r w:rsidR="00AE2300" w:rsidRPr="00E9162F">
        <w:rPr>
          <w:rFonts w:ascii="Times New Roman" w:hAnsi="Times New Roman" w:cs="Times New Roman"/>
          <w:sz w:val="24"/>
          <w:szCs w:val="24"/>
          <w:shd w:val="clear" w:color="auto" w:fill="FFFFFF"/>
        </w:rPr>
        <w:t>Rudin</w:t>
      </w:r>
      <w:proofErr w:type="spellEnd"/>
      <w:r w:rsidR="00AE2300" w:rsidRPr="00E9162F">
        <w:rPr>
          <w:rFonts w:ascii="Times New Roman" w:hAnsi="Times New Roman" w:cs="Times New Roman"/>
          <w:sz w:val="24"/>
          <w:szCs w:val="24"/>
          <w:shd w:val="clear" w:color="auto" w:fill="FFFFFF"/>
        </w:rPr>
        <w:t xml:space="preserve">, &amp; Bianchi, </w:t>
      </w:r>
      <w:r w:rsidR="00AA14E4" w:rsidRPr="00E9162F">
        <w:rPr>
          <w:rFonts w:ascii="Times New Roman" w:hAnsi="Times New Roman" w:cs="Times New Roman"/>
          <w:sz w:val="24"/>
          <w:szCs w:val="24"/>
        </w:rPr>
        <w:t>2016)</w:t>
      </w:r>
      <w:r w:rsidR="00073761" w:rsidRPr="00E9162F">
        <w:rPr>
          <w:rFonts w:ascii="Times New Roman" w:hAnsi="Times New Roman" w:cs="Times New Roman"/>
          <w:sz w:val="24"/>
          <w:szCs w:val="24"/>
        </w:rPr>
        <w:t>.</w:t>
      </w:r>
    </w:p>
    <w:p w:rsidR="00EB5070" w:rsidRPr="00E9162F" w:rsidRDefault="008F3B0F" w:rsidP="00EB5070">
      <w:pPr>
        <w:spacing w:line="480" w:lineRule="auto"/>
        <w:jc w:val="both"/>
        <w:rPr>
          <w:rFonts w:ascii="Times New Roman" w:hAnsi="Times New Roman" w:cs="Times New Roman"/>
          <w:sz w:val="24"/>
          <w:szCs w:val="24"/>
          <w:shd w:val="clear" w:color="auto" w:fill="FFFFFF"/>
        </w:rPr>
      </w:pPr>
      <w:r w:rsidRPr="00E9162F">
        <w:rPr>
          <w:rFonts w:ascii="Times New Roman" w:hAnsi="Times New Roman" w:cs="Times New Roman"/>
          <w:sz w:val="24"/>
          <w:szCs w:val="24"/>
          <w:shd w:val="clear" w:color="auto" w:fill="FFFFFF"/>
        </w:rPr>
        <w:t>In healthcare, the term </w:t>
      </w:r>
      <w:r w:rsidRPr="00E9162F">
        <w:rPr>
          <w:rStyle w:val="Emphasis"/>
          <w:rFonts w:ascii="Times New Roman" w:hAnsi="Times New Roman" w:cs="Times New Roman"/>
          <w:i w:val="0"/>
          <w:sz w:val="24"/>
          <w:szCs w:val="24"/>
          <w:bdr w:val="none" w:sz="0" w:space="0" w:color="auto" w:frame="1"/>
          <w:shd w:val="clear" w:color="auto" w:fill="FFFFFF"/>
        </w:rPr>
        <w:t>big</w:t>
      </w:r>
      <w:r w:rsidRPr="00E9162F">
        <w:rPr>
          <w:rStyle w:val="Emphasis"/>
          <w:rFonts w:ascii="Times New Roman" w:hAnsi="Times New Roman" w:cs="Times New Roman"/>
          <w:sz w:val="24"/>
          <w:szCs w:val="24"/>
          <w:bdr w:val="none" w:sz="0" w:space="0" w:color="auto" w:frame="1"/>
          <w:shd w:val="clear" w:color="auto" w:fill="FFFFFF"/>
        </w:rPr>
        <w:t xml:space="preserve"> </w:t>
      </w:r>
      <w:r w:rsidRPr="00E9162F">
        <w:rPr>
          <w:rStyle w:val="Emphasis"/>
          <w:rFonts w:ascii="Times New Roman" w:hAnsi="Times New Roman" w:cs="Times New Roman"/>
          <w:i w:val="0"/>
          <w:sz w:val="24"/>
          <w:szCs w:val="24"/>
          <w:bdr w:val="none" w:sz="0" w:space="0" w:color="auto" w:frame="1"/>
          <w:shd w:val="clear" w:color="auto" w:fill="FFFFFF"/>
        </w:rPr>
        <w:t>data</w:t>
      </w:r>
      <w:r w:rsidRPr="00E9162F">
        <w:rPr>
          <w:rFonts w:ascii="Times New Roman" w:hAnsi="Times New Roman" w:cs="Times New Roman"/>
          <w:sz w:val="24"/>
          <w:szCs w:val="24"/>
          <w:shd w:val="clear" w:color="auto" w:fill="FFFFFF"/>
        </w:rPr>
        <w:t> typically refers to large quantities of electronic health record, administrative claims, and clinical trial data as well as data collected from smartphone applications, wearable devices, social media, and personal genomics services (</w:t>
      </w:r>
      <w:r w:rsidR="006E6EEC" w:rsidRPr="00E9162F">
        <w:rPr>
          <w:rFonts w:ascii="Times New Roman" w:hAnsi="Times New Roman" w:cs="Times New Roman"/>
          <w:sz w:val="24"/>
          <w:szCs w:val="24"/>
          <w:shd w:val="clear" w:color="auto" w:fill="FFFFFF"/>
        </w:rPr>
        <w:t xml:space="preserve">Hernandez &amp; </w:t>
      </w:r>
      <w:r w:rsidR="006E6EEC" w:rsidRPr="00E9162F">
        <w:rPr>
          <w:rFonts w:ascii="Times New Roman" w:hAnsi="Times New Roman" w:cs="Times New Roman"/>
          <w:sz w:val="24"/>
          <w:szCs w:val="24"/>
        </w:rPr>
        <w:t>Zhang</w:t>
      </w:r>
      <w:r w:rsidRPr="00E9162F">
        <w:rPr>
          <w:rFonts w:ascii="Times New Roman" w:hAnsi="Times New Roman" w:cs="Times New Roman"/>
          <w:sz w:val="24"/>
          <w:szCs w:val="24"/>
          <w:shd w:val="clear" w:color="auto" w:fill="FFFFFF"/>
        </w:rPr>
        <w:t>, 2017). </w:t>
      </w:r>
      <w:r w:rsidR="0033668E" w:rsidRPr="00E9162F">
        <w:rPr>
          <w:rStyle w:val="Emphasis"/>
          <w:rFonts w:ascii="Times New Roman" w:hAnsi="Times New Roman" w:cs="Times New Roman"/>
          <w:i w:val="0"/>
          <w:sz w:val="24"/>
          <w:szCs w:val="24"/>
          <w:bdr w:val="none" w:sz="0" w:space="0" w:color="auto" w:frame="1"/>
          <w:shd w:val="clear" w:color="auto" w:fill="FFFFFF"/>
        </w:rPr>
        <w:t>Predictive</w:t>
      </w:r>
      <w:r w:rsidRPr="00E9162F">
        <w:rPr>
          <w:rStyle w:val="Emphasis"/>
          <w:rFonts w:ascii="Times New Roman" w:hAnsi="Times New Roman" w:cs="Times New Roman"/>
          <w:sz w:val="24"/>
          <w:szCs w:val="24"/>
          <w:bdr w:val="none" w:sz="0" w:space="0" w:color="auto" w:frame="1"/>
          <w:shd w:val="clear" w:color="auto" w:fill="FFFFFF"/>
        </w:rPr>
        <w:t xml:space="preserve"> </w:t>
      </w:r>
      <w:r w:rsidRPr="00E9162F">
        <w:rPr>
          <w:rStyle w:val="Emphasis"/>
          <w:rFonts w:ascii="Times New Roman" w:hAnsi="Times New Roman" w:cs="Times New Roman"/>
          <w:i w:val="0"/>
          <w:sz w:val="24"/>
          <w:szCs w:val="24"/>
          <w:bdr w:val="none" w:sz="0" w:space="0" w:color="auto" w:frame="1"/>
          <w:shd w:val="clear" w:color="auto" w:fill="FFFFFF"/>
        </w:rPr>
        <w:t>analytics</w:t>
      </w:r>
      <w:r w:rsidRPr="00E9162F">
        <w:rPr>
          <w:rStyle w:val="Emphasis"/>
          <w:rFonts w:ascii="Times New Roman" w:hAnsi="Times New Roman" w:cs="Times New Roman"/>
          <w:sz w:val="24"/>
          <w:szCs w:val="24"/>
          <w:bdr w:val="none" w:sz="0" w:space="0" w:color="auto" w:frame="1"/>
          <w:shd w:val="clear" w:color="auto" w:fill="FFFFFF"/>
        </w:rPr>
        <w:t xml:space="preserve"> </w:t>
      </w:r>
      <w:r w:rsidRPr="00E9162F">
        <w:rPr>
          <w:rFonts w:ascii="Times New Roman" w:hAnsi="Times New Roman" w:cs="Times New Roman"/>
          <w:sz w:val="24"/>
          <w:szCs w:val="24"/>
          <w:shd w:val="clear" w:color="auto" w:fill="FFFFFF"/>
        </w:rPr>
        <w:t xml:space="preserve">refers to innovative methods of analysis developed to overcome challenges associated with big data, including a variety of statistical techniques ranging from predictive modeling to machine learning to data </w:t>
      </w:r>
      <w:r w:rsidR="0033668E" w:rsidRPr="00E9162F">
        <w:rPr>
          <w:rFonts w:ascii="Times New Roman" w:hAnsi="Times New Roman" w:cs="Times New Roman"/>
          <w:sz w:val="24"/>
          <w:szCs w:val="24"/>
          <w:shd w:val="clear" w:color="auto" w:fill="FFFFFF"/>
        </w:rPr>
        <w:t>mining (</w:t>
      </w:r>
      <w:r w:rsidRPr="00E9162F">
        <w:rPr>
          <w:rFonts w:ascii="Times New Roman" w:hAnsi="Times New Roman" w:cs="Times New Roman"/>
          <w:sz w:val="24"/>
          <w:szCs w:val="24"/>
          <w:shd w:val="clear" w:color="auto" w:fill="FFFFFF"/>
        </w:rPr>
        <w:t>Hernandez et al., 2017). Predictive analytics using big data have been applied successfully in several areas of medication management, such as in the identification of complex patients or those at highest risk for medication noncompliance or adverse effects (</w:t>
      </w:r>
      <w:r w:rsidR="00AD10BC" w:rsidRPr="00E9162F">
        <w:rPr>
          <w:rFonts w:ascii="Times New Roman" w:hAnsi="Times New Roman" w:cs="Times New Roman"/>
          <w:sz w:val="24"/>
          <w:szCs w:val="24"/>
          <w:shd w:val="clear" w:color="auto" w:fill="FFFFFF"/>
        </w:rPr>
        <w:t>Hernandez et al., 2017</w:t>
      </w:r>
      <w:r w:rsidRPr="00E9162F">
        <w:rPr>
          <w:rFonts w:ascii="Times New Roman" w:hAnsi="Times New Roman" w:cs="Times New Roman"/>
          <w:sz w:val="24"/>
          <w:szCs w:val="24"/>
          <w:shd w:val="clear" w:color="auto" w:fill="FFFFFF"/>
        </w:rPr>
        <w:t>).</w:t>
      </w:r>
      <w:r w:rsidR="00425477" w:rsidRPr="00E9162F">
        <w:rPr>
          <w:rFonts w:ascii="Times New Roman" w:hAnsi="Times New Roman" w:cs="Times New Roman"/>
          <w:sz w:val="24"/>
          <w:szCs w:val="24"/>
          <w:shd w:val="clear" w:color="auto" w:fill="FFFFFF"/>
        </w:rPr>
        <w:t xml:space="preserve"> </w:t>
      </w:r>
      <w:r w:rsidR="003A67ED" w:rsidRPr="00E9162F">
        <w:rPr>
          <w:rFonts w:ascii="Times New Roman" w:hAnsi="Times New Roman" w:cs="Times New Roman"/>
          <w:sz w:val="24"/>
          <w:szCs w:val="24"/>
        </w:rPr>
        <w:t>Other industries have successfully used predictive analytics to tailor service delivery in real time. Familiar examples include Amazon’s product recommendation system for online shopping based on an individual’s prior purchases, and American Airlines’ ticket pricing system based on prior customer purchasing trends. Sports teams like the Oakland Athletics have relied heavily on analytics to select player rosters, outperforming expectations despite having a much smaller payroll than other teams. These organizations use large amounts of data and sophisticated machine learning algorithms to meet consumer and organizational needs. In health care, predictive analytics offers an automated means to forecast future health outcomes for individuals or populations based on algorithms derived from historical patient data. Some smartphone apps have successfully applied predictive analytics to influence health care: Ginger.io, for example, uses analytics based on cell phone data to identify patients at risk for depression crises, cueing physicians and caregivers to intervene (</w:t>
      </w:r>
      <w:r w:rsidR="00E72253" w:rsidRPr="00E9162F">
        <w:rPr>
          <w:rFonts w:ascii="Times New Roman" w:hAnsi="Times New Roman" w:cs="Times New Roman"/>
          <w:sz w:val="24"/>
          <w:szCs w:val="24"/>
        </w:rPr>
        <w:t xml:space="preserve">Madan, </w:t>
      </w:r>
      <w:proofErr w:type="spellStart"/>
      <w:r w:rsidR="00E72253" w:rsidRPr="00E9162F">
        <w:rPr>
          <w:rFonts w:ascii="Times New Roman" w:hAnsi="Times New Roman" w:cs="Times New Roman"/>
          <w:sz w:val="24"/>
          <w:szCs w:val="24"/>
        </w:rPr>
        <w:t>Bebrian</w:t>
      </w:r>
      <w:proofErr w:type="spellEnd"/>
      <w:r w:rsidR="00E72253" w:rsidRPr="00E9162F">
        <w:rPr>
          <w:rFonts w:ascii="Times New Roman" w:hAnsi="Times New Roman" w:cs="Times New Roman"/>
          <w:sz w:val="24"/>
          <w:szCs w:val="24"/>
        </w:rPr>
        <w:t xml:space="preserve">, </w:t>
      </w:r>
      <w:proofErr w:type="spellStart"/>
      <w:r w:rsidR="00E72253" w:rsidRPr="00E9162F">
        <w:rPr>
          <w:rFonts w:ascii="Times New Roman" w:hAnsi="Times New Roman" w:cs="Times New Roman"/>
          <w:sz w:val="24"/>
          <w:szCs w:val="24"/>
        </w:rPr>
        <w:t>Lazer</w:t>
      </w:r>
      <w:proofErr w:type="spellEnd"/>
      <w:r w:rsidR="00E72253" w:rsidRPr="00E9162F">
        <w:rPr>
          <w:rFonts w:ascii="Times New Roman" w:hAnsi="Times New Roman" w:cs="Times New Roman"/>
          <w:sz w:val="24"/>
          <w:szCs w:val="24"/>
        </w:rPr>
        <w:t>,</w:t>
      </w:r>
      <w:r w:rsidR="00EE148E" w:rsidRPr="00E9162F">
        <w:rPr>
          <w:rFonts w:ascii="Times New Roman" w:hAnsi="Times New Roman" w:cs="Times New Roman"/>
          <w:sz w:val="24"/>
          <w:szCs w:val="24"/>
        </w:rPr>
        <w:t xml:space="preserve"> &amp;</w:t>
      </w:r>
      <w:r w:rsidR="00E72253" w:rsidRPr="00E9162F">
        <w:rPr>
          <w:rFonts w:ascii="Times New Roman" w:hAnsi="Times New Roman" w:cs="Times New Roman"/>
          <w:sz w:val="24"/>
          <w:szCs w:val="24"/>
        </w:rPr>
        <w:t xml:space="preserve"> </w:t>
      </w:r>
      <w:proofErr w:type="spellStart"/>
      <w:r w:rsidR="00E72253" w:rsidRPr="00E9162F">
        <w:rPr>
          <w:rFonts w:ascii="Times New Roman" w:hAnsi="Times New Roman" w:cs="Times New Roman"/>
          <w:sz w:val="24"/>
          <w:szCs w:val="24"/>
        </w:rPr>
        <w:t>Pentland</w:t>
      </w:r>
      <w:proofErr w:type="spellEnd"/>
      <w:r w:rsidR="003A67ED" w:rsidRPr="00E9162F">
        <w:rPr>
          <w:rFonts w:ascii="Times New Roman" w:hAnsi="Times New Roman" w:cs="Times New Roman"/>
          <w:sz w:val="24"/>
          <w:szCs w:val="24"/>
        </w:rPr>
        <w:t xml:space="preserve">, 2010). As more electronic health data become available, some health </w:t>
      </w:r>
      <w:r w:rsidR="003A67ED" w:rsidRPr="00E9162F">
        <w:rPr>
          <w:rFonts w:ascii="Times New Roman" w:hAnsi="Times New Roman" w:cs="Times New Roman"/>
          <w:sz w:val="24"/>
          <w:szCs w:val="24"/>
        </w:rPr>
        <w:lastRenderedPageBreak/>
        <w:t>systems have begun to develop predictive models around clinical issues, such as acute intensive care unit decompensation and hos</w:t>
      </w:r>
      <w:r w:rsidR="00F03665" w:rsidRPr="00E9162F">
        <w:rPr>
          <w:rFonts w:ascii="Times New Roman" w:hAnsi="Times New Roman" w:cs="Times New Roman"/>
          <w:sz w:val="24"/>
          <w:szCs w:val="24"/>
        </w:rPr>
        <w:t xml:space="preserve">pital readmissions (Bates, Saria, </w:t>
      </w:r>
      <w:proofErr w:type="spellStart"/>
      <w:r w:rsidR="00F03665" w:rsidRPr="00E9162F">
        <w:rPr>
          <w:rFonts w:ascii="Times New Roman" w:hAnsi="Times New Roman" w:cs="Times New Roman"/>
          <w:sz w:val="24"/>
          <w:szCs w:val="24"/>
        </w:rPr>
        <w:t>Ohno</w:t>
      </w:r>
      <w:proofErr w:type="spellEnd"/>
      <w:r w:rsidR="00F03665" w:rsidRPr="00E9162F">
        <w:rPr>
          <w:rFonts w:ascii="Times New Roman" w:hAnsi="Times New Roman" w:cs="Times New Roman"/>
          <w:sz w:val="24"/>
          <w:szCs w:val="24"/>
        </w:rPr>
        <w:t>-Machado, Shah, &amp; Escobar</w:t>
      </w:r>
      <w:r w:rsidR="009D6376">
        <w:rPr>
          <w:rFonts w:ascii="Times New Roman" w:hAnsi="Times New Roman" w:cs="Times New Roman"/>
          <w:sz w:val="24"/>
          <w:szCs w:val="24"/>
        </w:rPr>
        <w:t>, 2014)</w:t>
      </w:r>
      <w:r w:rsidR="003A67ED" w:rsidRPr="00E9162F">
        <w:rPr>
          <w:rFonts w:ascii="Times New Roman" w:hAnsi="Times New Roman" w:cs="Times New Roman"/>
          <w:sz w:val="24"/>
          <w:szCs w:val="24"/>
        </w:rPr>
        <w:t>.</w:t>
      </w:r>
      <w:r w:rsidR="00C42C9C">
        <w:rPr>
          <w:rFonts w:ascii="Times New Roman" w:hAnsi="Times New Roman" w:cs="Times New Roman"/>
          <w:sz w:val="24"/>
          <w:szCs w:val="24"/>
        </w:rPr>
        <w:t xml:space="preserve"> </w:t>
      </w:r>
      <w:r w:rsidR="003A67ED" w:rsidRPr="00E9162F">
        <w:rPr>
          <w:rFonts w:ascii="Times New Roman" w:hAnsi="Times New Roman" w:cs="Times New Roman"/>
          <w:sz w:val="24"/>
          <w:szCs w:val="24"/>
        </w:rPr>
        <w:t xml:space="preserve">In 2009, the Secretary-General of the United Nations (UN), Ban Ki-moon started the </w:t>
      </w:r>
      <w:r w:rsidR="003A67ED" w:rsidRPr="00E9162F">
        <w:rPr>
          <w:rFonts w:ascii="Times New Roman" w:hAnsi="Times New Roman" w:cs="Times New Roman"/>
          <w:iCs/>
          <w:sz w:val="24"/>
          <w:szCs w:val="24"/>
        </w:rPr>
        <w:t>UN Global Pulse (UNGP</w:t>
      </w:r>
      <w:r w:rsidR="003A67ED" w:rsidRPr="00E9162F">
        <w:rPr>
          <w:rFonts w:ascii="Times New Roman" w:hAnsi="Times New Roman" w:cs="Times New Roman"/>
          <w:i/>
          <w:iCs/>
          <w:sz w:val="24"/>
          <w:szCs w:val="24"/>
        </w:rPr>
        <w:t xml:space="preserve">) </w:t>
      </w:r>
      <w:r w:rsidR="003A67ED" w:rsidRPr="00E9162F">
        <w:rPr>
          <w:rFonts w:ascii="Times New Roman" w:hAnsi="Times New Roman" w:cs="Times New Roman"/>
          <w:sz w:val="24"/>
          <w:szCs w:val="24"/>
        </w:rPr>
        <w:t xml:space="preserve">initiative, with the explicit goal of harnessing big data technology for human development (Pulse UG, 2012). The Global Pulse program is aimed at forming a network of innovation centers, called the </w:t>
      </w:r>
      <w:r w:rsidR="003A67ED" w:rsidRPr="00E9162F">
        <w:rPr>
          <w:rFonts w:ascii="Times New Roman" w:hAnsi="Times New Roman" w:cs="Times New Roman"/>
          <w:i/>
          <w:iCs/>
          <w:sz w:val="24"/>
          <w:szCs w:val="24"/>
        </w:rPr>
        <w:t>Pulse Labs</w:t>
      </w:r>
      <w:r w:rsidR="003A67ED" w:rsidRPr="00E9162F">
        <w:rPr>
          <w:rFonts w:ascii="Times New Roman" w:hAnsi="Times New Roman" w:cs="Times New Roman"/>
          <w:sz w:val="24"/>
          <w:szCs w:val="24"/>
        </w:rPr>
        <w:t>, all over the world. Ideally, these Pulse labs will bring together people from different fields of life together to make use of the free and</w:t>
      </w:r>
      <w:r w:rsidR="008A0B5C">
        <w:rPr>
          <w:rFonts w:ascii="Times New Roman" w:hAnsi="Times New Roman" w:cs="Times New Roman"/>
          <w:sz w:val="24"/>
          <w:szCs w:val="24"/>
        </w:rPr>
        <w:t xml:space="preserve"> open source computing methods/</w:t>
      </w:r>
      <w:r w:rsidR="003A67ED" w:rsidRPr="00E9162F">
        <w:rPr>
          <w:rFonts w:ascii="Times New Roman" w:hAnsi="Times New Roman" w:cs="Times New Roman"/>
          <w:sz w:val="24"/>
          <w:szCs w:val="24"/>
        </w:rPr>
        <w:t>software toolk</w:t>
      </w:r>
      <w:bookmarkStart w:id="0" w:name="_GoBack"/>
      <w:bookmarkEnd w:id="0"/>
      <w:r w:rsidR="003A67ED" w:rsidRPr="00E9162F">
        <w:rPr>
          <w:rFonts w:ascii="Times New Roman" w:hAnsi="Times New Roman" w:cs="Times New Roman"/>
          <w:sz w:val="24"/>
          <w:szCs w:val="24"/>
        </w:rPr>
        <w:t xml:space="preserve">its to analyze data to help the development and humanitarian operations especially in the developing countries. In </w:t>
      </w:r>
      <w:r w:rsidR="00D17493" w:rsidRPr="00E9162F">
        <w:rPr>
          <w:rFonts w:ascii="Times New Roman" w:hAnsi="Times New Roman" w:cs="Times New Roman"/>
          <w:sz w:val="24"/>
          <w:szCs w:val="24"/>
        </w:rPr>
        <w:t>(Kirkpatrick</w:t>
      </w:r>
      <w:r w:rsidR="003A67ED" w:rsidRPr="00E9162F">
        <w:rPr>
          <w:rFonts w:ascii="Times New Roman" w:hAnsi="Times New Roman" w:cs="Times New Roman"/>
          <w:sz w:val="24"/>
          <w:szCs w:val="24"/>
        </w:rPr>
        <w:t xml:space="preserve">, 2013), Kirkpatrick, the director of the UN Global Pulse innovation initiative, presents the case for deploying big data techniques and analytics in the field of human development. It is highlighted that data—especially from mobile phone and social media—can be utilized in fighting hunger, disaster and poverty. This report talks about “data philanthropy” where the companies, whose businesses revolve around data, can collaborate with the UN in predicting imminent humanitarian crises and help take possible steps to avoid situations that can lead to </w:t>
      </w:r>
      <w:r w:rsidR="00702080" w:rsidRPr="00E9162F">
        <w:rPr>
          <w:rFonts w:ascii="Times New Roman" w:hAnsi="Times New Roman" w:cs="Times New Roman"/>
          <w:sz w:val="24"/>
          <w:szCs w:val="24"/>
        </w:rPr>
        <w:t>disasters. In</w:t>
      </w:r>
      <w:r w:rsidR="003A67ED" w:rsidRPr="00E9162F">
        <w:rPr>
          <w:rFonts w:ascii="Times New Roman" w:hAnsi="Times New Roman" w:cs="Times New Roman"/>
          <w:sz w:val="24"/>
          <w:szCs w:val="24"/>
        </w:rPr>
        <w:t xml:space="preserve"> the developing countries, the farmers are often less informed about the soil conditions, extreme changes in the weather patterns, plantation, topography and access to markets </w:t>
      </w:r>
      <w:r w:rsidR="00D17493" w:rsidRPr="00E9162F">
        <w:rPr>
          <w:rFonts w:ascii="Times New Roman" w:hAnsi="Times New Roman" w:cs="Times New Roman"/>
          <w:sz w:val="24"/>
          <w:szCs w:val="24"/>
        </w:rPr>
        <w:t>(CFA, 2015</w:t>
      </w:r>
      <w:r w:rsidR="00A856E1" w:rsidRPr="00E9162F">
        <w:rPr>
          <w:rFonts w:ascii="Times New Roman" w:hAnsi="Times New Roman" w:cs="Times New Roman"/>
          <w:sz w:val="24"/>
          <w:szCs w:val="24"/>
        </w:rPr>
        <w:t>; Kshetri, 2014</w:t>
      </w:r>
      <w:r w:rsidR="00D17493" w:rsidRPr="00E9162F">
        <w:rPr>
          <w:rFonts w:ascii="Times New Roman" w:hAnsi="Times New Roman" w:cs="Times New Roman"/>
          <w:sz w:val="24"/>
          <w:szCs w:val="24"/>
        </w:rPr>
        <w:t>)</w:t>
      </w:r>
      <w:r w:rsidR="003A67ED" w:rsidRPr="00E9162F">
        <w:rPr>
          <w:rFonts w:ascii="Times New Roman" w:hAnsi="Times New Roman" w:cs="Times New Roman"/>
          <w:sz w:val="24"/>
          <w:szCs w:val="24"/>
        </w:rPr>
        <w:t>. Data collected from different sensors, satellite imagery and field experts can be analyzed and predictive models can be formed. Based on these models the most relevant information can then be sent using cellular network to individual farmers.</w:t>
      </w:r>
    </w:p>
    <w:p w:rsidR="003A67ED" w:rsidRPr="00E9162F" w:rsidRDefault="003A67ED" w:rsidP="00EB5070">
      <w:pPr>
        <w:spacing w:line="480" w:lineRule="auto"/>
        <w:jc w:val="both"/>
        <w:rPr>
          <w:rFonts w:ascii="Times New Roman" w:hAnsi="Times New Roman" w:cs="Times New Roman"/>
          <w:sz w:val="24"/>
          <w:szCs w:val="24"/>
          <w:shd w:val="clear" w:color="auto" w:fill="FFFFFF"/>
        </w:rPr>
      </w:pPr>
      <w:r w:rsidRPr="00E9162F">
        <w:rPr>
          <w:rFonts w:ascii="Times New Roman" w:hAnsi="Times New Roman" w:cs="Times New Roman"/>
          <w:b/>
          <w:sz w:val="24"/>
          <w:szCs w:val="24"/>
        </w:rPr>
        <w:t>Predictive Analytics in Healthcare</w:t>
      </w:r>
    </w:p>
    <w:p w:rsidR="003A67ED" w:rsidRPr="00E9162F" w:rsidRDefault="00753A73" w:rsidP="00753A73">
      <w:pPr>
        <w:autoSpaceDE w:val="0"/>
        <w:autoSpaceDN w:val="0"/>
        <w:adjustRightInd w:val="0"/>
        <w:spacing w:after="0" w:line="480" w:lineRule="auto"/>
        <w:jc w:val="both"/>
        <w:rPr>
          <w:rFonts w:ascii="Times New Roman" w:hAnsi="Times New Roman" w:cs="Times New Roman"/>
          <w:sz w:val="24"/>
          <w:szCs w:val="24"/>
        </w:rPr>
      </w:pPr>
      <w:r w:rsidRPr="00E9162F">
        <w:rPr>
          <w:rFonts w:ascii="Times New Roman" w:hAnsi="Times New Roman" w:cs="Times New Roman"/>
          <w:sz w:val="24"/>
          <w:szCs w:val="24"/>
        </w:rPr>
        <w:t xml:space="preserve">Big data analytics in healthcare is bringing a huge cultural change in the way conventional medical diagnosis and treatment operates. Big data can revolutionize medical diagnosis by integrating data </w:t>
      </w:r>
      <w:r w:rsidRPr="00E9162F">
        <w:rPr>
          <w:rFonts w:ascii="Times New Roman" w:hAnsi="Times New Roman" w:cs="Times New Roman"/>
          <w:sz w:val="24"/>
          <w:szCs w:val="24"/>
        </w:rPr>
        <w:lastRenderedPageBreak/>
        <w:t xml:space="preserve">gathered from various medical records of a patient, as well as real time wearable sensors, to analyze and diagnose the patient’s current health status and provide an early warning sign if the health of a patient is on a dangerous track. Doing this helps in taking preventing measurements to diagnose and treat a potentially harmful disease during early stages. In terms of making treatment more efficient and convenient, it is possible for a person having a smart phone to access medical service providers via a healthcare app (Press TA, 2015) to obtain quick and more personalized response from the convenience </w:t>
      </w:r>
      <w:r w:rsidRPr="00E9162F">
        <w:rPr>
          <w:rFonts w:ascii="Times New Roman" w:hAnsi="Times New Roman" w:cs="Times New Roman"/>
          <w:sz w:val="24"/>
          <w:szCs w:val="24"/>
        </w:rPr>
        <w:t>of one’s home.</w:t>
      </w:r>
      <w:r w:rsidR="00801997" w:rsidRPr="00E9162F">
        <w:rPr>
          <w:rFonts w:ascii="Times New Roman" w:hAnsi="Times New Roman" w:cs="Times New Roman"/>
          <w:sz w:val="24"/>
          <w:szCs w:val="24"/>
        </w:rPr>
        <w:t xml:space="preserve"> </w:t>
      </w:r>
      <w:r w:rsidR="003A67ED" w:rsidRPr="00E9162F">
        <w:rPr>
          <w:rFonts w:ascii="Times New Roman" w:hAnsi="Times New Roman" w:cs="Times New Roman"/>
          <w:sz w:val="24"/>
          <w:szCs w:val="24"/>
        </w:rPr>
        <w:t>The use of predictive analytics has accelerated in numerous industries in the past decade, with the emergence of real-time electronic data sets so large and complex that traditional data-processing tools have proved inadequate. With the advent of the EHR, it has become possible to apply predictive analytics to health care. The use of predictive analytics in health care leverages decades of work in statistics, computer science, and clinical decision support. In this emerging era of big data, predictive analytics models can use a variety of current or historical information such as claims, clinical, social, and genomic data to make predictions about the future. The early use of predictive analytics models in medicine has focused on identifying patients at high or low risk for serious complications or adverse clinical events, preventing those adverse events, and optimally allocating scarce clinical resources. The most common example is identifying patients at high ris</w:t>
      </w:r>
      <w:r w:rsidR="00FB0CC0" w:rsidRPr="00E9162F">
        <w:rPr>
          <w:rFonts w:ascii="Times New Roman" w:hAnsi="Times New Roman" w:cs="Times New Roman"/>
          <w:sz w:val="24"/>
          <w:szCs w:val="24"/>
        </w:rPr>
        <w:t>k of hospital readmission (Cohen</w:t>
      </w:r>
      <w:r w:rsidR="003A67ED" w:rsidRPr="00E9162F">
        <w:rPr>
          <w:rFonts w:ascii="Times New Roman" w:hAnsi="Times New Roman" w:cs="Times New Roman"/>
          <w:sz w:val="24"/>
          <w:szCs w:val="24"/>
        </w:rPr>
        <w:t xml:space="preserve"> et al., 2014). Kaiser Permanente of Northern California (KPNC), an integrated health service organization, has used predictive analytics to reduce antibiotic overuse in neonates. KPNC used maternal health data from more than 600000 livebirths to determine the probability of early-onset neonatal sepsis in non-premature infants prior to birth. These data were integrated with objective clinical data from the new born at birth to assess the probability of sepsis by categorizing newborns as at low, medium, or high risk of sepsis. KPNC obstetricians and neonatologists then used this score to </w:t>
      </w:r>
      <w:r w:rsidR="003A67ED" w:rsidRPr="00E9162F">
        <w:rPr>
          <w:rFonts w:ascii="Times New Roman" w:hAnsi="Times New Roman" w:cs="Times New Roman"/>
          <w:sz w:val="24"/>
          <w:szCs w:val="24"/>
        </w:rPr>
        <w:lastRenderedPageBreak/>
        <w:t>determine whether to administer antibiotics (Escobar et al., 2014). After implementation of this algorithm, use of systemic antibiotics in the neonatal period among newborns of 34 weeks or more gestation was estimated to decrease by 33% to 60%, and up to an estimated 250000 newborns nationally could potentially be spared antibiotics at birth annually (Escobar et al., 2014). Post discharge Care Hospital readmissions represent an important driver of spending, with all-cause 30-day readmissions costing the US health system more than $41 billion annually, and thus are a major quality indicator for health systems (</w:t>
      </w:r>
      <w:r w:rsidR="007D2C70" w:rsidRPr="00E9162F">
        <w:rPr>
          <w:rFonts w:ascii="Times New Roman" w:hAnsi="Times New Roman" w:cs="Times New Roman"/>
          <w:sz w:val="24"/>
          <w:szCs w:val="24"/>
        </w:rPr>
        <w:t>Hines, Barret, Jiang, &amp; Steiner</w:t>
      </w:r>
      <w:r w:rsidR="003A67ED" w:rsidRPr="00E9162F">
        <w:rPr>
          <w:rFonts w:ascii="Times New Roman" w:hAnsi="Times New Roman" w:cs="Times New Roman"/>
          <w:sz w:val="24"/>
          <w:szCs w:val="24"/>
        </w:rPr>
        <w:t>, 2014). Parkland Health and Hospital System used an algorithm based on 29 clinical, social, behavioral, and utilization factors available within 24 hours of admission to predict risk of readmission for patients with heart failure (Amarasingham</w:t>
      </w:r>
      <w:r w:rsidR="00D811E1" w:rsidRPr="00E9162F">
        <w:rPr>
          <w:rFonts w:ascii="Times New Roman" w:hAnsi="Times New Roman" w:cs="Times New Roman"/>
          <w:sz w:val="24"/>
          <w:szCs w:val="24"/>
        </w:rPr>
        <w:t xml:space="preserve"> </w:t>
      </w:r>
      <w:r w:rsidR="003A67ED" w:rsidRPr="00E9162F">
        <w:rPr>
          <w:rFonts w:ascii="Times New Roman" w:hAnsi="Times New Roman" w:cs="Times New Roman"/>
          <w:sz w:val="24"/>
          <w:szCs w:val="24"/>
        </w:rPr>
        <w:t>et al., 2013). In a prospective study, 228 patients with heart failure deemed at high risk of 30-day readmission received targeted evidence-based interventions including (1) detailed patient education by a multidisciplinary team including a pharmacist, nutritionist, and case manager; (2) follow-up telephone calls within 48 hours to ensure medication adherence; (3) outpatient heart failure specialist appointments within 7 days; and (4) a primary care appointment scheduled according to the urgency of non-cardiac issues. Compared with 834 patients enrolled in the study prior to intervention, there was a 26%relative reduction in risk-adjusted odds of readmission among 913 patients with heart failure enrolled in the post intervention period (26% vs 21%  30-day readmission rates) (Amarasingham et al., 2013).</w:t>
      </w:r>
    </w:p>
    <w:p w:rsidR="003A67ED" w:rsidRPr="00E9162F" w:rsidRDefault="003A67ED" w:rsidP="00753A73">
      <w:pPr>
        <w:autoSpaceDE w:val="0"/>
        <w:autoSpaceDN w:val="0"/>
        <w:adjustRightInd w:val="0"/>
        <w:spacing w:after="0" w:line="480" w:lineRule="auto"/>
        <w:jc w:val="both"/>
        <w:rPr>
          <w:rFonts w:ascii="Times New Roman" w:hAnsi="Times New Roman" w:cs="Times New Roman"/>
          <w:b/>
          <w:sz w:val="24"/>
          <w:szCs w:val="24"/>
        </w:rPr>
      </w:pPr>
      <w:r w:rsidRPr="00E9162F">
        <w:rPr>
          <w:rFonts w:ascii="Times New Roman" w:hAnsi="Times New Roman" w:cs="Times New Roman"/>
          <w:b/>
          <w:sz w:val="24"/>
          <w:szCs w:val="24"/>
        </w:rPr>
        <w:t>Concerns</w:t>
      </w:r>
    </w:p>
    <w:p w:rsidR="003A67ED" w:rsidRPr="00E9162F" w:rsidRDefault="003A67ED" w:rsidP="00753A73">
      <w:pPr>
        <w:autoSpaceDE w:val="0"/>
        <w:autoSpaceDN w:val="0"/>
        <w:adjustRightInd w:val="0"/>
        <w:spacing w:after="0" w:line="480" w:lineRule="auto"/>
        <w:jc w:val="both"/>
        <w:rPr>
          <w:rFonts w:ascii="Times New Roman" w:hAnsi="Times New Roman" w:cs="Times New Roman"/>
          <w:sz w:val="24"/>
          <w:szCs w:val="24"/>
        </w:rPr>
      </w:pPr>
      <w:r w:rsidRPr="00E9162F">
        <w:rPr>
          <w:rFonts w:ascii="Times New Roman" w:hAnsi="Times New Roman" w:cs="Times New Roman"/>
          <w:sz w:val="24"/>
          <w:szCs w:val="24"/>
        </w:rPr>
        <w:t>Some health professionals have raised concerns about the application of predictive analytics, not the least of which is the perceived diminution of the role of the physician in managing clinical uncertainty (</w:t>
      </w:r>
      <w:proofErr w:type="spellStart"/>
      <w:r w:rsidR="00863280" w:rsidRPr="00E9162F">
        <w:rPr>
          <w:rFonts w:ascii="Times New Roman" w:hAnsi="Times New Roman" w:cs="Times New Roman"/>
          <w:sz w:val="24"/>
          <w:szCs w:val="24"/>
        </w:rPr>
        <w:t>Sniderman</w:t>
      </w:r>
      <w:proofErr w:type="spellEnd"/>
      <w:r w:rsidR="00863280" w:rsidRPr="00E9162F">
        <w:rPr>
          <w:rFonts w:ascii="Times New Roman" w:hAnsi="Times New Roman" w:cs="Times New Roman"/>
          <w:sz w:val="24"/>
          <w:szCs w:val="24"/>
        </w:rPr>
        <w:t xml:space="preserve">, </w:t>
      </w:r>
      <w:proofErr w:type="spellStart"/>
      <w:r w:rsidR="00863280" w:rsidRPr="00E9162F">
        <w:rPr>
          <w:rFonts w:ascii="Times New Roman" w:hAnsi="Times New Roman" w:cs="Times New Roman"/>
          <w:sz w:val="24"/>
          <w:szCs w:val="24"/>
        </w:rPr>
        <w:t>D’Agostino</w:t>
      </w:r>
      <w:proofErr w:type="spellEnd"/>
      <w:r w:rsidR="00863280" w:rsidRPr="00E9162F">
        <w:rPr>
          <w:rFonts w:ascii="Times New Roman" w:hAnsi="Times New Roman" w:cs="Times New Roman"/>
          <w:sz w:val="24"/>
          <w:szCs w:val="24"/>
        </w:rPr>
        <w:t xml:space="preserve">, &amp; </w:t>
      </w:r>
      <w:proofErr w:type="spellStart"/>
      <w:r w:rsidR="00863280" w:rsidRPr="00E9162F">
        <w:rPr>
          <w:rFonts w:ascii="Times New Roman" w:hAnsi="Times New Roman" w:cs="Times New Roman"/>
          <w:sz w:val="24"/>
          <w:szCs w:val="24"/>
        </w:rPr>
        <w:t>Pencina</w:t>
      </w:r>
      <w:proofErr w:type="spellEnd"/>
      <w:r w:rsidRPr="00E9162F">
        <w:rPr>
          <w:rFonts w:ascii="Times New Roman" w:hAnsi="Times New Roman" w:cs="Times New Roman"/>
          <w:sz w:val="24"/>
          <w:szCs w:val="24"/>
        </w:rPr>
        <w:t xml:space="preserve">, 2015). Other concerns include protection of patient privacy, diminishment of patient preferences, and inadequate medical training </w:t>
      </w:r>
      <w:r w:rsidRPr="00E9162F">
        <w:rPr>
          <w:rFonts w:ascii="Times New Roman" w:hAnsi="Times New Roman" w:cs="Times New Roman"/>
          <w:sz w:val="24"/>
          <w:szCs w:val="24"/>
        </w:rPr>
        <w:lastRenderedPageBreak/>
        <w:t>(</w:t>
      </w:r>
      <w:hyperlink r:id="rId7" w:history="1">
        <w:r w:rsidR="00EF3D4C" w:rsidRPr="00E9162F">
          <w:rPr>
            <w:rStyle w:val="Hyperlink"/>
            <w:rFonts w:ascii="Times New Roman" w:hAnsi="Times New Roman" w:cs="Times New Roman"/>
            <w:color w:val="auto"/>
            <w:sz w:val="24"/>
            <w:szCs w:val="24"/>
            <w:u w:val="none"/>
            <w:shd w:val="clear" w:color="auto" w:fill="FFFFFF"/>
          </w:rPr>
          <w:t xml:space="preserve">Amarasingham, </w:t>
        </w:r>
      </w:hyperlink>
      <w:hyperlink r:id="rId8" w:history="1">
        <w:proofErr w:type="spellStart"/>
        <w:r w:rsidR="00EF3D4C" w:rsidRPr="00E9162F">
          <w:rPr>
            <w:rStyle w:val="Hyperlink"/>
            <w:rFonts w:ascii="Times New Roman" w:hAnsi="Times New Roman" w:cs="Times New Roman"/>
            <w:color w:val="auto"/>
            <w:sz w:val="24"/>
            <w:szCs w:val="24"/>
            <w:u w:val="none"/>
            <w:shd w:val="clear" w:color="auto" w:fill="FFFFFF"/>
          </w:rPr>
          <w:t>Patzer</w:t>
        </w:r>
        <w:proofErr w:type="spellEnd"/>
        <w:r w:rsidR="00EF3D4C" w:rsidRPr="00E9162F">
          <w:rPr>
            <w:rStyle w:val="Hyperlink"/>
            <w:rFonts w:ascii="Times New Roman" w:hAnsi="Times New Roman" w:cs="Times New Roman"/>
            <w:color w:val="auto"/>
            <w:sz w:val="24"/>
            <w:szCs w:val="24"/>
            <w:u w:val="none"/>
            <w:shd w:val="clear" w:color="auto" w:fill="FFFFFF"/>
          </w:rPr>
          <w:t xml:space="preserve">, </w:t>
        </w:r>
      </w:hyperlink>
      <w:hyperlink r:id="rId9" w:history="1">
        <w:proofErr w:type="spellStart"/>
        <w:r w:rsidR="00EF3D4C" w:rsidRPr="00E9162F">
          <w:rPr>
            <w:rStyle w:val="Hyperlink"/>
            <w:rFonts w:ascii="Times New Roman" w:hAnsi="Times New Roman" w:cs="Times New Roman"/>
            <w:color w:val="auto"/>
            <w:sz w:val="24"/>
            <w:szCs w:val="24"/>
            <w:u w:val="none"/>
            <w:shd w:val="clear" w:color="auto" w:fill="FFFFFF"/>
          </w:rPr>
          <w:t>Huesch</w:t>
        </w:r>
        <w:proofErr w:type="spellEnd"/>
        <w:r w:rsidR="00EF3D4C" w:rsidRPr="00E9162F">
          <w:rPr>
            <w:rStyle w:val="Hyperlink"/>
            <w:rFonts w:ascii="Times New Roman" w:hAnsi="Times New Roman" w:cs="Times New Roman"/>
            <w:color w:val="auto"/>
            <w:sz w:val="24"/>
            <w:szCs w:val="24"/>
            <w:u w:val="none"/>
            <w:shd w:val="clear" w:color="auto" w:fill="FFFFFF"/>
          </w:rPr>
          <w:t xml:space="preserve">, </w:t>
        </w:r>
      </w:hyperlink>
      <w:hyperlink r:id="rId10" w:history="1">
        <w:r w:rsidR="00EF3D4C" w:rsidRPr="00E9162F">
          <w:rPr>
            <w:rStyle w:val="Hyperlink"/>
            <w:rFonts w:ascii="Times New Roman" w:hAnsi="Times New Roman" w:cs="Times New Roman"/>
            <w:color w:val="auto"/>
            <w:sz w:val="24"/>
            <w:szCs w:val="24"/>
            <w:u w:val="none"/>
            <w:shd w:val="clear" w:color="auto" w:fill="FFFFFF"/>
          </w:rPr>
          <w:t xml:space="preserve">Nguyen, </w:t>
        </w:r>
      </w:hyperlink>
      <w:r w:rsidR="00EF3D4C" w:rsidRPr="00E9162F">
        <w:rPr>
          <w:rFonts w:ascii="Times New Roman" w:hAnsi="Times New Roman" w:cs="Times New Roman"/>
          <w:sz w:val="24"/>
          <w:szCs w:val="24"/>
          <w:shd w:val="clear" w:color="auto" w:fill="FFFFFF"/>
        </w:rPr>
        <w:t>&amp; </w:t>
      </w:r>
      <w:proofErr w:type="spellStart"/>
      <w:r w:rsidR="00EF3D4C" w:rsidRPr="00E9162F">
        <w:rPr>
          <w:rFonts w:ascii="Times New Roman" w:hAnsi="Times New Roman" w:cs="Times New Roman"/>
          <w:sz w:val="24"/>
          <w:szCs w:val="24"/>
        </w:rPr>
        <w:fldChar w:fldCharType="begin"/>
      </w:r>
      <w:r w:rsidR="00EF3D4C" w:rsidRPr="00E9162F">
        <w:rPr>
          <w:rFonts w:ascii="Times New Roman" w:hAnsi="Times New Roman" w:cs="Times New Roman"/>
          <w:sz w:val="24"/>
          <w:szCs w:val="24"/>
        </w:rPr>
        <w:instrText xml:space="preserve"> HYPERLINK "https://www.ncbi.nlm.nih.gov/pubmed/?term=Xie%20B%5BAuthor%5D&amp;cauthor=true&amp;cauthor_uid=25006140" </w:instrText>
      </w:r>
      <w:r w:rsidR="00EF3D4C" w:rsidRPr="00E9162F">
        <w:rPr>
          <w:rFonts w:ascii="Times New Roman" w:hAnsi="Times New Roman" w:cs="Times New Roman"/>
          <w:sz w:val="24"/>
          <w:szCs w:val="24"/>
        </w:rPr>
        <w:fldChar w:fldCharType="separate"/>
      </w:r>
      <w:r w:rsidR="00EF3D4C" w:rsidRPr="00E9162F">
        <w:rPr>
          <w:rStyle w:val="Hyperlink"/>
          <w:rFonts w:ascii="Times New Roman" w:hAnsi="Times New Roman" w:cs="Times New Roman"/>
          <w:color w:val="auto"/>
          <w:sz w:val="24"/>
          <w:szCs w:val="24"/>
          <w:u w:val="none"/>
          <w:shd w:val="clear" w:color="auto" w:fill="FFFFFF"/>
        </w:rPr>
        <w:t>Xie</w:t>
      </w:r>
      <w:proofErr w:type="spellEnd"/>
      <w:r w:rsidR="00EF3D4C" w:rsidRPr="00E9162F">
        <w:rPr>
          <w:rStyle w:val="Hyperlink"/>
          <w:rFonts w:ascii="Times New Roman" w:hAnsi="Times New Roman" w:cs="Times New Roman"/>
          <w:color w:val="auto"/>
          <w:sz w:val="24"/>
          <w:szCs w:val="24"/>
          <w:u w:val="none"/>
          <w:shd w:val="clear" w:color="auto" w:fill="FFFFFF"/>
        </w:rPr>
        <w:t>,</w:t>
      </w:r>
      <w:r w:rsidR="00EF3D4C" w:rsidRPr="00E9162F">
        <w:rPr>
          <w:rFonts w:ascii="Times New Roman" w:hAnsi="Times New Roman" w:cs="Times New Roman"/>
          <w:sz w:val="24"/>
          <w:szCs w:val="24"/>
        </w:rPr>
        <w:fldChar w:fldCharType="end"/>
      </w:r>
      <w:r w:rsidR="00EF3D4C" w:rsidRPr="00E9162F">
        <w:rPr>
          <w:rFonts w:ascii="Times New Roman" w:hAnsi="Times New Roman" w:cs="Times New Roman"/>
          <w:sz w:val="24"/>
          <w:szCs w:val="24"/>
        </w:rPr>
        <w:t xml:space="preserve"> </w:t>
      </w:r>
      <w:r w:rsidRPr="00E9162F">
        <w:rPr>
          <w:rFonts w:ascii="Times New Roman" w:hAnsi="Times New Roman" w:cs="Times New Roman"/>
          <w:sz w:val="24"/>
          <w:szCs w:val="24"/>
        </w:rPr>
        <w:t>2014). Health professionals had similar hesitations more than a decade ago when considering implementing EHRs. However, algorithms routinely outperform practitioners’ clinical intuition without decision support. Algorithms also may enhance the quality of interaction between physicians and patients— for example, machine learning algorithms based on retrospective data can provide survival projections that may help inform discussions regarding end-of-life care for patients with advanced cancer. However, physicians will still need to exercise clinical judgment, and with appropriate training can combine new insights learned from predictive analytics alongside patient preferences to make higher-value treatment decisions.</w:t>
      </w:r>
    </w:p>
    <w:p w:rsidR="003A67ED" w:rsidRPr="00E9162F" w:rsidRDefault="003A67ED" w:rsidP="00753A73">
      <w:pPr>
        <w:autoSpaceDE w:val="0"/>
        <w:autoSpaceDN w:val="0"/>
        <w:adjustRightInd w:val="0"/>
        <w:spacing w:after="0" w:line="480" w:lineRule="auto"/>
        <w:jc w:val="both"/>
        <w:rPr>
          <w:rFonts w:ascii="Times New Roman" w:hAnsi="Times New Roman" w:cs="Times New Roman"/>
          <w:sz w:val="24"/>
          <w:szCs w:val="24"/>
        </w:rPr>
      </w:pPr>
    </w:p>
    <w:p w:rsidR="003A67ED" w:rsidRPr="00E9162F" w:rsidRDefault="003A67ED" w:rsidP="00753A73">
      <w:pPr>
        <w:spacing w:line="480" w:lineRule="auto"/>
        <w:jc w:val="both"/>
        <w:rPr>
          <w:rFonts w:ascii="Times New Roman" w:hAnsi="Times New Roman" w:cs="Times New Roman"/>
          <w:sz w:val="24"/>
          <w:szCs w:val="24"/>
          <w:shd w:val="clear" w:color="auto" w:fill="FFFFFF"/>
        </w:rPr>
      </w:pPr>
    </w:p>
    <w:p w:rsidR="00E36237" w:rsidRPr="00E9162F" w:rsidRDefault="00E36237">
      <w:pPr>
        <w:rPr>
          <w:rFonts w:ascii="Times New Roman" w:hAnsi="Times New Roman" w:cs="Times New Roman"/>
          <w:sz w:val="24"/>
          <w:szCs w:val="24"/>
        </w:rPr>
      </w:pPr>
      <w:r w:rsidRPr="00E9162F">
        <w:rPr>
          <w:rFonts w:ascii="Times New Roman" w:hAnsi="Times New Roman" w:cs="Times New Roman"/>
          <w:sz w:val="24"/>
          <w:szCs w:val="24"/>
        </w:rPr>
        <w:br w:type="page"/>
      </w:r>
    </w:p>
    <w:p w:rsidR="009B11FC" w:rsidRPr="00E9162F" w:rsidRDefault="00BC6DCA" w:rsidP="00753A73">
      <w:pPr>
        <w:spacing w:line="480" w:lineRule="auto"/>
        <w:rPr>
          <w:rFonts w:ascii="Times New Roman" w:hAnsi="Times New Roman" w:cs="Times New Roman"/>
          <w:b/>
          <w:sz w:val="24"/>
          <w:szCs w:val="24"/>
        </w:rPr>
      </w:pPr>
      <w:r w:rsidRPr="00E9162F">
        <w:rPr>
          <w:rFonts w:ascii="Times New Roman" w:hAnsi="Times New Roman" w:cs="Times New Roman"/>
          <w:b/>
          <w:sz w:val="24"/>
          <w:szCs w:val="24"/>
        </w:rPr>
        <w:lastRenderedPageBreak/>
        <w:t>Reference</w:t>
      </w:r>
    </w:p>
    <w:p w:rsidR="00B07842" w:rsidRPr="00E9162F" w:rsidRDefault="00B07842" w:rsidP="00753A73">
      <w:pPr>
        <w:pStyle w:val="ListParagraph"/>
        <w:numPr>
          <w:ilvl w:val="0"/>
          <w:numId w:val="1"/>
        </w:numPr>
        <w:spacing w:line="480" w:lineRule="auto"/>
        <w:ind w:left="0"/>
        <w:jc w:val="both"/>
        <w:rPr>
          <w:rFonts w:ascii="Times New Roman" w:hAnsi="Times New Roman" w:cs="Times New Roman"/>
          <w:sz w:val="24"/>
          <w:szCs w:val="24"/>
        </w:rPr>
      </w:pPr>
      <w:proofErr w:type="spellStart"/>
      <w:r w:rsidRPr="00E9162F">
        <w:rPr>
          <w:rFonts w:ascii="Times New Roman" w:eastAsia="Times New Roman" w:hAnsi="Times New Roman" w:cs="Times New Roman"/>
          <w:sz w:val="24"/>
          <w:szCs w:val="24"/>
        </w:rPr>
        <w:t>Raghupathi</w:t>
      </w:r>
      <w:proofErr w:type="spellEnd"/>
      <w:r w:rsidRPr="00E9162F">
        <w:rPr>
          <w:rFonts w:ascii="Times New Roman" w:eastAsia="Times New Roman" w:hAnsi="Times New Roman" w:cs="Times New Roman"/>
          <w:sz w:val="24"/>
          <w:szCs w:val="24"/>
        </w:rPr>
        <w:t>, W. (2010)</w:t>
      </w:r>
      <w:r w:rsidRPr="00E9162F">
        <w:rPr>
          <w:rFonts w:ascii="Times New Roman" w:eastAsia="Times New Roman" w:hAnsi="Times New Roman" w:cs="Times New Roman"/>
          <w:sz w:val="24"/>
          <w:szCs w:val="24"/>
        </w:rPr>
        <w:t>.</w:t>
      </w:r>
      <w:r w:rsidRPr="00E9162F">
        <w:rPr>
          <w:rFonts w:ascii="Times New Roman" w:hAnsi="Times New Roman" w:cs="Times New Roman"/>
          <w:color w:val="333333"/>
          <w:spacing w:val="2"/>
          <w:sz w:val="24"/>
          <w:szCs w:val="24"/>
          <w:shd w:val="clear" w:color="auto" w:fill="FCFCFC"/>
        </w:rPr>
        <w:t xml:space="preserve"> Data Mining in Health Care. Healthcare Informatics: Improving Efficiency and Producti</w:t>
      </w:r>
      <w:r w:rsidRPr="00E9162F">
        <w:rPr>
          <w:rFonts w:ascii="Times New Roman" w:hAnsi="Times New Roman" w:cs="Times New Roman"/>
          <w:color w:val="333333"/>
          <w:spacing w:val="2"/>
          <w:sz w:val="24"/>
          <w:szCs w:val="24"/>
          <w:shd w:val="clear" w:color="auto" w:fill="FCFCFC"/>
        </w:rPr>
        <w:t>vity.</w:t>
      </w:r>
      <w:r w:rsidRPr="00E9162F">
        <w:rPr>
          <w:rFonts w:ascii="Times New Roman" w:hAnsi="Times New Roman" w:cs="Times New Roman"/>
          <w:color w:val="333333"/>
          <w:spacing w:val="2"/>
          <w:sz w:val="24"/>
          <w:szCs w:val="24"/>
          <w:shd w:val="clear" w:color="auto" w:fill="FCFCFC"/>
        </w:rPr>
        <w:t xml:space="preserve"> </w:t>
      </w:r>
      <w:r w:rsidRPr="00E9162F">
        <w:rPr>
          <w:rFonts w:ascii="Times New Roman" w:hAnsi="Times New Roman" w:cs="Times New Roman"/>
          <w:i/>
          <w:color w:val="333333"/>
          <w:spacing w:val="2"/>
          <w:sz w:val="24"/>
          <w:szCs w:val="24"/>
          <w:shd w:val="clear" w:color="auto" w:fill="FCFCFC"/>
        </w:rPr>
        <w:t>Taylor &amp; Francis</w:t>
      </w:r>
      <w:r w:rsidRPr="00E9162F">
        <w:rPr>
          <w:rFonts w:ascii="Times New Roman" w:hAnsi="Times New Roman" w:cs="Times New Roman"/>
          <w:color w:val="333333"/>
          <w:spacing w:val="2"/>
          <w:sz w:val="24"/>
          <w:szCs w:val="24"/>
          <w:shd w:val="clear" w:color="auto" w:fill="FCFCFC"/>
        </w:rPr>
        <w:t>, 211-223.</w:t>
      </w:r>
    </w:p>
    <w:p w:rsidR="009B11FC" w:rsidRPr="00E9162F" w:rsidRDefault="009B11FC" w:rsidP="00753A73">
      <w:pPr>
        <w:pStyle w:val="ListParagraph"/>
        <w:numPr>
          <w:ilvl w:val="0"/>
          <w:numId w:val="1"/>
        </w:numPr>
        <w:spacing w:line="480" w:lineRule="auto"/>
        <w:ind w:left="0"/>
        <w:jc w:val="both"/>
        <w:rPr>
          <w:rFonts w:ascii="Times New Roman" w:hAnsi="Times New Roman" w:cs="Times New Roman"/>
          <w:sz w:val="24"/>
          <w:szCs w:val="24"/>
        </w:rPr>
      </w:pPr>
      <w:proofErr w:type="spellStart"/>
      <w:r w:rsidRPr="00E9162F">
        <w:rPr>
          <w:rFonts w:ascii="Times New Roman" w:eastAsia="Times New Roman" w:hAnsi="Times New Roman" w:cs="Times New Roman"/>
          <w:sz w:val="24"/>
          <w:szCs w:val="24"/>
        </w:rPr>
        <w:t>Burghard</w:t>
      </w:r>
      <w:proofErr w:type="spellEnd"/>
      <w:r w:rsidR="00425929"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C.</w:t>
      </w:r>
      <w:r w:rsidR="00425929" w:rsidRPr="00E9162F">
        <w:rPr>
          <w:rFonts w:ascii="Times New Roman" w:eastAsia="Times New Roman" w:hAnsi="Times New Roman" w:cs="Times New Roman"/>
          <w:sz w:val="24"/>
          <w:szCs w:val="24"/>
        </w:rPr>
        <w:t xml:space="preserve"> (2012)</w:t>
      </w:r>
      <w:r w:rsidR="007F19E3"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Big Data and Analytics Key to</w:t>
      </w:r>
      <w:r w:rsidR="00425929" w:rsidRPr="00E9162F">
        <w:rPr>
          <w:rFonts w:ascii="Times New Roman" w:eastAsia="Times New Roman" w:hAnsi="Times New Roman" w:cs="Times New Roman"/>
          <w:sz w:val="24"/>
          <w:szCs w:val="24"/>
        </w:rPr>
        <w:t xml:space="preserve"> Accountable Care Success.</w:t>
      </w:r>
      <w:r w:rsidR="007F19E3" w:rsidRPr="00E9162F">
        <w:rPr>
          <w:rFonts w:ascii="Times New Roman" w:eastAsia="Times New Roman" w:hAnsi="Times New Roman" w:cs="Times New Roman"/>
          <w:sz w:val="24"/>
          <w:szCs w:val="24"/>
        </w:rPr>
        <w:t xml:space="preserve"> </w:t>
      </w:r>
      <w:r w:rsidR="007F19E3" w:rsidRPr="00E9162F">
        <w:rPr>
          <w:rFonts w:ascii="Times New Roman" w:hAnsi="Times New Roman" w:cs="Times New Roman"/>
          <w:i/>
          <w:sz w:val="24"/>
          <w:szCs w:val="24"/>
          <w:shd w:val="clear" w:color="auto" w:fill="FFFFFF"/>
        </w:rPr>
        <w:t>IDC Health Insights</w:t>
      </w:r>
      <w:r w:rsidR="00B07842" w:rsidRPr="00E9162F">
        <w:rPr>
          <w:rFonts w:ascii="Times New Roman" w:hAnsi="Times New Roman" w:cs="Times New Roman"/>
          <w:i/>
          <w:sz w:val="24"/>
          <w:szCs w:val="24"/>
          <w:shd w:val="clear" w:color="auto" w:fill="FFFFFF"/>
        </w:rPr>
        <w:t>.</w:t>
      </w:r>
      <w:r w:rsidR="00B07842" w:rsidRPr="00E9162F">
        <w:rPr>
          <w:rFonts w:ascii="Times New Roman" w:hAnsi="Times New Roman" w:cs="Times New Roman"/>
          <w:sz w:val="24"/>
          <w:szCs w:val="24"/>
          <w:shd w:val="clear" w:color="auto" w:fill="FFFFFF"/>
        </w:rPr>
        <w:t xml:space="preserve"> </w:t>
      </w:r>
    </w:p>
    <w:p w:rsidR="009B11FC" w:rsidRPr="00E9162F" w:rsidRDefault="009B11FC" w:rsidP="00753A73">
      <w:pPr>
        <w:pStyle w:val="ListParagraph"/>
        <w:numPr>
          <w:ilvl w:val="0"/>
          <w:numId w:val="1"/>
        </w:numPr>
        <w:spacing w:line="480" w:lineRule="auto"/>
        <w:ind w:left="0"/>
        <w:jc w:val="both"/>
        <w:rPr>
          <w:rFonts w:ascii="Times New Roman" w:hAnsi="Times New Roman" w:cs="Times New Roman"/>
          <w:sz w:val="24"/>
          <w:szCs w:val="24"/>
        </w:rPr>
      </w:pPr>
      <w:proofErr w:type="spellStart"/>
      <w:r w:rsidRPr="00E9162F">
        <w:rPr>
          <w:rFonts w:ascii="Times New Roman" w:eastAsia="Times New Roman" w:hAnsi="Times New Roman" w:cs="Times New Roman"/>
          <w:sz w:val="24"/>
          <w:szCs w:val="24"/>
        </w:rPr>
        <w:t>Dembosky</w:t>
      </w:r>
      <w:proofErr w:type="spellEnd"/>
      <w:r w:rsidR="00425929"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A. </w:t>
      </w:r>
      <w:r w:rsidR="00425929" w:rsidRPr="00E9162F">
        <w:rPr>
          <w:rFonts w:ascii="Times New Roman" w:eastAsia="Times New Roman" w:hAnsi="Times New Roman" w:cs="Times New Roman"/>
          <w:sz w:val="24"/>
          <w:szCs w:val="24"/>
        </w:rPr>
        <w:t xml:space="preserve">(2012, December 12). </w:t>
      </w:r>
      <w:r w:rsidRPr="00E9162F">
        <w:rPr>
          <w:rFonts w:ascii="Times New Roman" w:eastAsia="Times New Roman" w:hAnsi="Times New Roman" w:cs="Times New Roman"/>
          <w:sz w:val="24"/>
          <w:szCs w:val="24"/>
        </w:rPr>
        <w:t>Data Pres</w:t>
      </w:r>
      <w:r w:rsidR="00425929" w:rsidRPr="00E9162F">
        <w:rPr>
          <w:rFonts w:ascii="Times New Roman" w:eastAsia="Times New Roman" w:hAnsi="Times New Roman" w:cs="Times New Roman"/>
          <w:sz w:val="24"/>
          <w:szCs w:val="24"/>
        </w:rPr>
        <w:t>cription for Better Healthcare.</w:t>
      </w:r>
      <w:r w:rsidRPr="00E9162F">
        <w:rPr>
          <w:rFonts w:ascii="Times New Roman" w:eastAsia="Times New Roman" w:hAnsi="Times New Roman" w:cs="Times New Roman"/>
          <w:sz w:val="24"/>
          <w:szCs w:val="24"/>
        </w:rPr>
        <w:t xml:space="preserve"> </w:t>
      </w:r>
      <w:r w:rsidRPr="00E9162F">
        <w:rPr>
          <w:rFonts w:ascii="Times New Roman" w:eastAsia="Times New Roman" w:hAnsi="Times New Roman" w:cs="Times New Roman"/>
          <w:i/>
          <w:sz w:val="24"/>
          <w:szCs w:val="24"/>
        </w:rPr>
        <w:t>Financial Time</w:t>
      </w:r>
      <w:r w:rsidR="00B915EF" w:rsidRPr="00E9162F">
        <w:rPr>
          <w:rFonts w:ascii="Times New Roman" w:eastAsia="Times New Roman" w:hAnsi="Times New Roman" w:cs="Times New Roman"/>
          <w:i/>
          <w:sz w:val="24"/>
          <w:szCs w:val="24"/>
        </w:rPr>
        <w:t>s.</w:t>
      </w:r>
      <w:r w:rsidR="00FF10A2" w:rsidRPr="00E9162F">
        <w:rPr>
          <w:rFonts w:ascii="Times New Roman" w:eastAsia="Times New Roman" w:hAnsi="Times New Roman" w:cs="Times New Roman"/>
          <w:sz w:val="24"/>
          <w:szCs w:val="24"/>
        </w:rPr>
        <w:t xml:space="preserve"> </w:t>
      </w:r>
      <w:r w:rsidR="00425929" w:rsidRPr="00E9162F">
        <w:rPr>
          <w:rFonts w:ascii="Times New Roman" w:eastAsia="Times New Roman" w:hAnsi="Times New Roman" w:cs="Times New Roman"/>
          <w:sz w:val="24"/>
          <w:szCs w:val="24"/>
        </w:rPr>
        <w:t xml:space="preserve">Retrieved </w:t>
      </w:r>
      <w:r w:rsidR="00B915EF" w:rsidRPr="00E9162F">
        <w:rPr>
          <w:rFonts w:ascii="Times New Roman" w:eastAsia="Times New Roman" w:hAnsi="Times New Roman" w:cs="Times New Roman"/>
          <w:sz w:val="24"/>
          <w:szCs w:val="24"/>
        </w:rPr>
        <w:t xml:space="preserve">from </w:t>
      </w:r>
      <w:hyperlink r:id="rId11" w:history="1">
        <w:r w:rsidR="009D6376" w:rsidRPr="008D5FB1">
          <w:rPr>
            <w:rStyle w:val="Hyperlink"/>
            <w:rFonts w:ascii="Times New Roman" w:hAnsi="Times New Roman" w:cs="Times New Roman"/>
            <w:spacing w:val="2"/>
            <w:sz w:val="24"/>
            <w:szCs w:val="24"/>
            <w:shd w:val="clear" w:color="auto" w:fill="FCFCFC"/>
          </w:rPr>
          <w:t>http://www.ft.com/intl/cms/s/2/55cbca5a-4333-11e2-aa8f-00144feabdc0.html# axzz2W9cuwajK</w:t>
        </w:r>
      </w:hyperlink>
    </w:p>
    <w:p w:rsidR="009B11FC" w:rsidRPr="00E9162F" w:rsidRDefault="009B11FC" w:rsidP="00753A73">
      <w:pPr>
        <w:pStyle w:val="ListParagraph"/>
        <w:numPr>
          <w:ilvl w:val="0"/>
          <w:numId w:val="1"/>
        </w:numPr>
        <w:spacing w:line="480" w:lineRule="auto"/>
        <w:ind w:left="0"/>
        <w:jc w:val="both"/>
        <w:rPr>
          <w:rFonts w:ascii="Times New Roman" w:hAnsi="Times New Roman" w:cs="Times New Roman"/>
          <w:i/>
          <w:sz w:val="24"/>
          <w:szCs w:val="24"/>
        </w:rPr>
      </w:pPr>
      <w:r w:rsidRPr="00E9162F">
        <w:rPr>
          <w:rFonts w:ascii="Times New Roman" w:eastAsia="Times New Roman" w:hAnsi="Times New Roman" w:cs="Times New Roman"/>
          <w:sz w:val="24"/>
          <w:szCs w:val="24"/>
        </w:rPr>
        <w:t>Feldman</w:t>
      </w:r>
      <w:r w:rsidR="00433E32"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B</w:t>
      </w:r>
      <w:r w:rsidR="00433E32"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Martin</w:t>
      </w:r>
      <w:r w:rsidR="00433E32"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E</w:t>
      </w:r>
      <w:r w:rsidR="00433E32" w:rsidRPr="00E9162F">
        <w:rPr>
          <w:rFonts w:ascii="Times New Roman" w:eastAsia="Times New Roman" w:hAnsi="Times New Roman" w:cs="Times New Roman"/>
          <w:sz w:val="24"/>
          <w:szCs w:val="24"/>
        </w:rPr>
        <w:t xml:space="preserve">. </w:t>
      </w:r>
      <w:r w:rsidRPr="00E9162F">
        <w:rPr>
          <w:rFonts w:ascii="Times New Roman" w:eastAsia="Times New Roman" w:hAnsi="Times New Roman" w:cs="Times New Roman"/>
          <w:sz w:val="24"/>
          <w:szCs w:val="24"/>
        </w:rPr>
        <w:t>M</w:t>
      </w:r>
      <w:r w:rsidR="00433E32"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w:t>
      </w:r>
      <w:r w:rsidR="00FC427C" w:rsidRPr="00E9162F">
        <w:rPr>
          <w:rFonts w:ascii="Times New Roman" w:eastAsia="Times New Roman" w:hAnsi="Times New Roman" w:cs="Times New Roman"/>
          <w:sz w:val="24"/>
          <w:szCs w:val="24"/>
        </w:rPr>
        <w:t xml:space="preserve"> &amp;</w:t>
      </w:r>
      <w:r w:rsidRPr="00E9162F">
        <w:rPr>
          <w:rFonts w:ascii="Times New Roman" w:eastAsia="Times New Roman" w:hAnsi="Times New Roman" w:cs="Times New Roman"/>
          <w:sz w:val="24"/>
          <w:szCs w:val="24"/>
        </w:rPr>
        <w:t xml:space="preserve"> </w:t>
      </w:r>
      <w:proofErr w:type="spellStart"/>
      <w:r w:rsidRPr="00E9162F">
        <w:rPr>
          <w:rFonts w:ascii="Times New Roman" w:eastAsia="Times New Roman" w:hAnsi="Times New Roman" w:cs="Times New Roman"/>
          <w:sz w:val="24"/>
          <w:szCs w:val="24"/>
        </w:rPr>
        <w:t>Skotnes</w:t>
      </w:r>
      <w:proofErr w:type="spellEnd"/>
      <w:r w:rsidR="00433E32"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T. </w:t>
      </w:r>
      <w:r w:rsidR="00433E32" w:rsidRPr="00E9162F">
        <w:rPr>
          <w:rFonts w:ascii="Times New Roman" w:eastAsia="Times New Roman" w:hAnsi="Times New Roman" w:cs="Times New Roman"/>
          <w:sz w:val="24"/>
          <w:szCs w:val="24"/>
        </w:rPr>
        <w:t xml:space="preserve">(2012). </w:t>
      </w:r>
      <w:r w:rsidRPr="00E9162F">
        <w:rPr>
          <w:rFonts w:ascii="Times New Roman" w:eastAsia="Times New Roman" w:hAnsi="Times New Roman" w:cs="Times New Roman"/>
          <w:sz w:val="24"/>
          <w:szCs w:val="24"/>
        </w:rPr>
        <w:t>Big Da</w:t>
      </w:r>
      <w:r w:rsidR="00433E32" w:rsidRPr="00E9162F">
        <w:rPr>
          <w:rFonts w:ascii="Times New Roman" w:eastAsia="Times New Roman" w:hAnsi="Times New Roman" w:cs="Times New Roman"/>
          <w:sz w:val="24"/>
          <w:szCs w:val="24"/>
        </w:rPr>
        <w:t xml:space="preserve">ta in Healthcare Hype and Hope. </w:t>
      </w:r>
      <w:r w:rsidRPr="00E9162F">
        <w:rPr>
          <w:rFonts w:ascii="Times New Roman" w:eastAsia="Times New Roman" w:hAnsi="Times New Roman" w:cs="Times New Roman"/>
          <w:i/>
          <w:sz w:val="24"/>
          <w:szCs w:val="24"/>
        </w:rPr>
        <w:t>Dr. Bonnie 360</w:t>
      </w:r>
      <w:r w:rsidR="00433E32" w:rsidRPr="00E9162F">
        <w:rPr>
          <w:rFonts w:ascii="Times New Roman" w:eastAsia="Times New Roman" w:hAnsi="Times New Roman" w:cs="Times New Roman"/>
          <w:i/>
          <w:sz w:val="24"/>
          <w:szCs w:val="24"/>
          <w:vertAlign w:val="superscript"/>
        </w:rPr>
        <w:t>0</w:t>
      </w:r>
      <w:r w:rsidR="00433E32" w:rsidRPr="00E9162F">
        <w:rPr>
          <w:rFonts w:ascii="Times New Roman" w:eastAsia="Times New Roman" w:hAnsi="Times New Roman" w:cs="Times New Roman"/>
          <w:i/>
          <w:sz w:val="24"/>
          <w:szCs w:val="24"/>
        </w:rPr>
        <w:t>.</w:t>
      </w:r>
    </w:p>
    <w:p w:rsidR="009B11FC" w:rsidRPr="00E9162F" w:rsidRDefault="009B11FC" w:rsidP="00753A73">
      <w:pPr>
        <w:pStyle w:val="ListParagraph"/>
        <w:numPr>
          <w:ilvl w:val="0"/>
          <w:numId w:val="1"/>
        </w:numPr>
        <w:spacing w:line="480" w:lineRule="auto"/>
        <w:ind w:left="0"/>
        <w:jc w:val="both"/>
        <w:rPr>
          <w:rFonts w:ascii="Times New Roman" w:hAnsi="Times New Roman" w:cs="Times New Roman"/>
          <w:sz w:val="24"/>
          <w:szCs w:val="24"/>
        </w:rPr>
      </w:pPr>
      <w:proofErr w:type="spellStart"/>
      <w:r w:rsidRPr="00E9162F">
        <w:rPr>
          <w:rFonts w:ascii="Times New Roman" w:eastAsia="Times New Roman" w:hAnsi="Times New Roman" w:cs="Times New Roman"/>
          <w:sz w:val="24"/>
          <w:szCs w:val="24"/>
        </w:rPr>
        <w:t>Fernandes</w:t>
      </w:r>
      <w:proofErr w:type="spellEnd"/>
      <w:r w:rsidR="00217168"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L</w:t>
      </w:r>
      <w:r w:rsidR="00217168"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O’Connor</w:t>
      </w:r>
      <w:r w:rsidR="00217168"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M</w:t>
      </w:r>
      <w:r w:rsidR="00217168"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w:t>
      </w:r>
      <w:r w:rsidR="00217168" w:rsidRPr="00E9162F">
        <w:rPr>
          <w:rFonts w:ascii="Times New Roman" w:eastAsia="Times New Roman" w:hAnsi="Times New Roman" w:cs="Times New Roman"/>
          <w:sz w:val="24"/>
          <w:szCs w:val="24"/>
        </w:rPr>
        <w:t xml:space="preserve"> &amp;</w:t>
      </w:r>
      <w:r w:rsidRPr="00E9162F">
        <w:rPr>
          <w:rFonts w:ascii="Times New Roman" w:eastAsia="Times New Roman" w:hAnsi="Times New Roman" w:cs="Times New Roman"/>
          <w:sz w:val="24"/>
          <w:szCs w:val="24"/>
        </w:rPr>
        <w:t xml:space="preserve"> Weaver</w:t>
      </w:r>
      <w:r w:rsidR="00217168" w:rsidRPr="00E9162F">
        <w:rPr>
          <w:rFonts w:ascii="Times New Roman" w:eastAsia="Times New Roman" w:hAnsi="Times New Roman" w:cs="Times New Roman"/>
          <w:sz w:val="24"/>
          <w:szCs w:val="24"/>
        </w:rPr>
        <w:t>,</w:t>
      </w:r>
      <w:r w:rsidRPr="00E9162F">
        <w:rPr>
          <w:rFonts w:ascii="Times New Roman" w:eastAsia="Times New Roman" w:hAnsi="Times New Roman" w:cs="Times New Roman"/>
          <w:sz w:val="24"/>
          <w:szCs w:val="24"/>
        </w:rPr>
        <w:t xml:space="preserve"> V.</w:t>
      </w:r>
      <w:r w:rsidR="00217168" w:rsidRPr="00E9162F">
        <w:rPr>
          <w:rFonts w:ascii="Times New Roman" w:eastAsia="Times New Roman" w:hAnsi="Times New Roman" w:cs="Times New Roman"/>
          <w:sz w:val="24"/>
          <w:szCs w:val="24"/>
        </w:rPr>
        <w:t xml:space="preserve"> (2012)</w:t>
      </w:r>
      <w:r w:rsidRPr="00E9162F">
        <w:rPr>
          <w:rFonts w:ascii="Times New Roman" w:eastAsia="Times New Roman" w:hAnsi="Times New Roman" w:cs="Times New Roman"/>
          <w:sz w:val="24"/>
          <w:szCs w:val="24"/>
        </w:rPr>
        <w:t>. Bi</w:t>
      </w:r>
      <w:r w:rsidR="00B2342B" w:rsidRPr="00E9162F">
        <w:rPr>
          <w:rFonts w:ascii="Times New Roman" w:eastAsia="Times New Roman" w:hAnsi="Times New Roman" w:cs="Times New Roman"/>
          <w:sz w:val="24"/>
          <w:szCs w:val="24"/>
        </w:rPr>
        <w:t>g data, bigger</w:t>
      </w:r>
      <w:r w:rsidR="00217168" w:rsidRPr="00E9162F">
        <w:rPr>
          <w:rFonts w:ascii="Times New Roman" w:eastAsia="Times New Roman" w:hAnsi="Times New Roman" w:cs="Times New Roman"/>
          <w:sz w:val="24"/>
          <w:szCs w:val="24"/>
        </w:rPr>
        <w:t xml:space="preserve"> outcomes. </w:t>
      </w:r>
      <w:r w:rsidR="00217168" w:rsidRPr="00E9162F">
        <w:rPr>
          <w:rFonts w:ascii="Times New Roman" w:eastAsia="Times New Roman" w:hAnsi="Times New Roman" w:cs="Times New Roman"/>
          <w:i/>
          <w:sz w:val="24"/>
          <w:szCs w:val="24"/>
        </w:rPr>
        <w:t>J AHIMA,</w:t>
      </w:r>
      <w:r w:rsidR="00EC5EB0" w:rsidRPr="00E9162F">
        <w:rPr>
          <w:rFonts w:ascii="Times New Roman" w:eastAsia="Times New Roman" w:hAnsi="Times New Roman" w:cs="Times New Roman"/>
          <w:sz w:val="24"/>
          <w:szCs w:val="24"/>
        </w:rPr>
        <w:t xml:space="preserve"> 38-</w:t>
      </w:r>
      <w:r w:rsidR="00B2342B" w:rsidRPr="00E9162F">
        <w:rPr>
          <w:rFonts w:ascii="Times New Roman" w:eastAsia="Times New Roman" w:hAnsi="Times New Roman" w:cs="Times New Roman"/>
          <w:sz w:val="24"/>
          <w:szCs w:val="24"/>
        </w:rPr>
        <w:t>42.</w:t>
      </w:r>
    </w:p>
    <w:p w:rsidR="009B11FC" w:rsidRPr="00E9162F" w:rsidRDefault="009B11FC" w:rsidP="00753A73">
      <w:pPr>
        <w:pStyle w:val="ListParagraph"/>
        <w:numPr>
          <w:ilvl w:val="0"/>
          <w:numId w:val="1"/>
        </w:numPr>
        <w:spacing w:line="480" w:lineRule="auto"/>
        <w:ind w:left="0"/>
        <w:jc w:val="both"/>
        <w:rPr>
          <w:rFonts w:ascii="Times New Roman" w:hAnsi="Times New Roman" w:cs="Times New Roman"/>
          <w:sz w:val="24"/>
          <w:szCs w:val="24"/>
        </w:rPr>
      </w:pPr>
      <w:r w:rsidRPr="00E9162F">
        <w:rPr>
          <w:rFonts w:ascii="Times New Roman" w:hAnsi="Times New Roman" w:cs="Times New Roman"/>
          <w:sz w:val="24"/>
          <w:szCs w:val="24"/>
        </w:rPr>
        <w:t>Encyclopedia WTF: Predictive Analytics</w:t>
      </w:r>
    </w:p>
    <w:p w:rsidR="009B11FC" w:rsidRPr="00E9162F" w:rsidRDefault="009B11FC" w:rsidP="00753A73">
      <w:pPr>
        <w:pStyle w:val="ListParagraph"/>
        <w:numPr>
          <w:ilvl w:val="0"/>
          <w:numId w:val="1"/>
        </w:numPr>
        <w:spacing w:line="480" w:lineRule="auto"/>
        <w:ind w:left="0"/>
        <w:jc w:val="both"/>
        <w:rPr>
          <w:rFonts w:ascii="Times New Roman" w:hAnsi="Times New Roman" w:cs="Times New Roman"/>
          <w:sz w:val="24"/>
          <w:szCs w:val="24"/>
        </w:rPr>
      </w:pPr>
      <w:proofErr w:type="spellStart"/>
      <w:r w:rsidRPr="00E9162F">
        <w:rPr>
          <w:rFonts w:ascii="Times New Roman" w:hAnsi="Times New Roman" w:cs="Times New Roman"/>
          <w:sz w:val="24"/>
          <w:szCs w:val="24"/>
          <w:shd w:val="clear" w:color="auto" w:fill="FFFFFF"/>
        </w:rPr>
        <w:t>Ustun</w:t>
      </w:r>
      <w:proofErr w:type="spellEnd"/>
      <w:r w:rsidRPr="00E9162F">
        <w:rPr>
          <w:rFonts w:ascii="Times New Roman" w:hAnsi="Times New Roman" w:cs="Times New Roman"/>
          <w:sz w:val="24"/>
          <w:szCs w:val="24"/>
          <w:shd w:val="clear" w:color="auto" w:fill="FFFFFF"/>
        </w:rPr>
        <w:t xml:space="preserve">, B., Westover, M. B., </w:t>
      </w:r>
      <w:proofErr w:type="spellStart"/>
      <w:r w:rsidRPr="00E9162F">
        <w:rPr>
          <w:rFonts w:ascii="Times New Roman" w:hAnsi="Times New Roman" w:cs="Times New Roman"/>
          <w:sz w:val="24"/>
          <w:szCs w:val="24"/>
          <w:shd w:val="clear" w:color="auto" w:fill="FFFFFF"/>
        </w:rPr>
        <w:t>Rudin</w:t>
      </w:r>
      <w:proofErr w:type="spellEnd"/>
      <w:r w:rsidRPr="00E9162F">
        <w:rPr>
          <w:rFonts w:ascii="Times New Roman" w:hAnsi="Times New Roman" w:cs="Times New Roman"/>
          <w:sz w:val="24"/>
          <w:szCs w:val="24"/>
          <w:shd w:val="clear" w:color="auto" w:fill="FFFFFF"/>
        </w:rPr>
        <w:t>, C., &amp; Bianchi, M. T. (2016). Clinical prediction models for sleep apnea: The importance of medical history over symptoms.</w:t>
      </w:r>
      <w:r w:rsidRPr="00E9162F">
        <w:rPr>
          <w:rFonts w:ascii="Times New Roman" w:hAnsi="Times New Roman" w:cs="Times New Roman"/>
          <w:i/>
          <w:iCs/>
          <w:sz w:val="24"/>
          <w:szCs w:val="24"/>
          <w:shd w:val="clear" w:color="auto" w:fill="FFFFFF"/>
        </w:rPr>
        <w:t> Jou</w:t>
      </w:r>
      <w:r w:rsidR="00641F5D" w:rsidRPr="00E9162F">
        <w:rPr>
          <w:rFonts w:ascii="Times New Roman" w:hAnsi="Times New Roman" w:cs="Times New Roman"/>
          <w:i/>
          <w:iCs/>
          <w:sz w:val="24"/>
          <w:szCs w:val="24"/>
          <w:shd w:val="clear" w:color="auto" w:fill="FFFFFF"/>
        </w:rPr>
        <w:t>rnal of Clinical Sleep Medicine</w:t>
      </w:r>
      <w:r w:rsidRPr="00E9162F">
        <w:rPr>
          <w:rFonts w:ascii="Times New Roman" w:hAnsi="Times New Roman" w:cs="Times New Roman"/>
          <w:i/>
          <w:iCs/>
          <w:sz w:val="24"/>
          <w:szCs w:val="24"/>
          <w:shd w:val="clear" w:color="auto" w:fill="FFFFFF"/>
        </w:rPr>
        <w:t xml:space="preserve">: </w:t>
      </w:r>
      <w:proofErr w:type="gramStart"/>
      <w:r w:rsidRPr="00E9162F">
        <w:rPr>
          <w:rFonts w:ascii="Times New Roman" w:hAnsi="Times New Roman" w:cs="Times New Roman"/>
          <w:i/>
          <w:iCs/>
          <w:sz w:val="24"/>
          <w:szCs w:val="24"/>
          <w:shd w:val="clear" w:color="auto" w:fill="FFFFFF"/>
        </w:rPr>
        <w:t>JCSM :</w:t>
      </w:r>
      <w:proofErr w:type="gramEnd"/>
      <w:r w:rsidRPr="00E9162F">
        <w:rPr>
          <w:rFonts w:ascii="Times New Roman" w:hAnsi="Times New Roman" w:cs="Times New Roman"/>
          <w:i/>
          <w:iCs/>
          <w:sz w:val="24"/>
          <w:szCs w:val="24"/>
          <w:shd w:val="clear" w:color="auto" w:fill="FFFFFF"/>
        </w:rPr>
        <w:t xml:space="preserve"> Official Publication of the American Academy of Sleep Medicine, 12</w:t>
      </w:r>
      <w:r w:rsidRPr="00E9162F">
        <w:rPr>
          <w:rFonts w:ascii="Times New Roman" w:hAnsi="Times New Roman" w:cs="Times New Roman"/>
          <w:sz w:val="24"/>
          <w:szCs w:val="24"/>
          <w:shd w:val="clear" w:color="auto" w:fill="FFFFFF"/>
        </w:rPr>
        <w:t>(2), 161. </w:t>
      </w:r>
    </w:p>
    <w:p w:rsidR="005844C9" w:rsidRPr="00E9162F" w:rsidRDefault="005844C9"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Hernandez</w:t>
      </w:r>
      <w:r w:rsidR="00641F5D" w:rsidRPr="00E9162F">
        <w:rPr>
          <w:rFonts w:ascii="Times New Roman" w:hAnsi="Times New Roman" w:cs="Times New Roman"/>
          <w:sz w:val="24"/>
          <w:szCs w:val="24"/>
        </w:rPr>
        <w:t>,</w:t>
      </w:r>
      <w:r w:rsidRPr="00E9162F">
        <w:rPr>
          <w:rFonts w:ascii="Times New Roman" w:hAnsi="Times New Roman" w:cs="Times New Roman"/>
          <w:sz w:val="24"/>
          <w:szCs w:val="24"/>
        </w:rPr>
        <w:t xml:space="preserve"> I</w:t>
      </w:r>
      <w:r w:rsidR="00641F5D" w:rsidRPr="00E9162F">
        <w:rPr>
          <w:rFonts w:ascii="Times New Roman" w:hAnsi="Times New Roman" w:cs="Times New Roman"/>
          <w:sz w:val="24"/>
          <w:szCs w:val="24"/>
        </w:rPr>
        <w:t>.</w:t>
      </w:r>
      <w:r w:rsidRPr="00E9162F">
        <w:rPr>
          <w:rFonts w:ascii="Times New Roman" w:hAnsi="Times New Roman" w:cs="Times New Roman"/>
          <w:sz w:val="24"/>
          <w:szCs w:val="24"/>
        </w:rPr>
        <w:t xml:space="preserve">, </w:t>
      </w:r>
      <w:r w:rsidR="00641F5D" w:rsidRPr="00E9162F">
        <w:rPr>
          <w:rFonts w:ascii="Times New Roman" w:hAnsi="Times New Roman" w:cs="Times New Roman"/>
          <w:sz w:val="24"/>
          <w:szCs w:val="24"/>
        </w:rPr>
        <w:t xml:space="preserve">&amp; </w:t>
      </w:r>
      <w:r w:rsidRPr="00E9162F">
        <w:rPr>
          <w:rFonts w:ascii="Times New Roman" w:hAnsi="Times New Roman" w:cs="Times New Roman"/>
          <w:sz w:val="24"/>
          <w:szCs w:val="24"/>
        </w:rPr>
        <w:t>Zhang</w:t>
      </w:r>
      <w:r w:rsidR="00641F5D" w:rsidRPr="00E9162F">
        <w:rPr>
          <w:rFonts w:ascii="Times New Roman" w:hAnsi="Times New Roman" w:cs="Times New Roman"/>
          <w:sz w:val="24"/>
          <w:szCs w:val="24"/>
        </w:rPr>
        <w:t>,</w:t>
      </w:r>
      <w:r w:rsidRPr="00E9162F">
        <w:rPr>
          <w:rFonts w:ascii="Times New Roman" w:hAnsi="Times New Roman" w:cs="Times New Roman"/>
          <w:sz w:val="24"/>
          <w:szCs w:val="24"/>
        </w:rPr>
        <w:t xml:space="preserve"> Y.</w:t>
      </w:r>
      <w:r w:rsidR="00641F5D" w:rsidRPr="00E9162F">
        <w:rPr>
          <w:rFonts w:ascii="Times New Roman" w:hAnsi="Times New Roman" w:cs="Times New Roman"/>
          <w:sz w:val="24"/>
          <w:szCs w:val="24"/>
        </w:rPr>
        <w:t xml:space="preserve"> (2017).</w:t>
      </w:r>
      <w:r w:rsidRPr="00E9162F">
        <w:rPr>
          <w:rFonts w:ascii="Times New Roman" w:hAnsi="Times New Roman" w:cs="Times New Roman"/>
          <w:sz w:val="24"/>
          <w:szCs w:val="24"/>
        </w:rPr>
        <w:t xml:space="preserve"> Using predictive analytics and big </w:t>
      </w:r>
      <w:r w:rsidR="00711570" w:rsidRPr="00E9162F">
        <w:rPr>
          <w:rFonts w:ascii="Times New Roman" w:hAnsi="Times New Roman" w:cs="Times New Roman"/>
          <w:sz w:val="24"/>
          <w:szCs w:val="24"/>
        </w:rPr>
        <w:t xml:space="preserve">data to optimize pharmaceutical </w:t>
      </w:r>
      <w:r w:rsidRPr="00E9162F">
        <w:rPr>
          <w:rFonts w:ascii="Times New Roman" w:hAnsi="Times New Roman" w:cs="Times New Roman"/>
          <w:sz w:val="24"/>
          <w:szCs w:val="24"/>
        </w:rPr>
        <w:t xml:space="preserve">outcomes. </w:t>
      </w:r>
      <w:r w:rsidRPr="00E9162F">
        <w:rPr>
          <w:rFonts w:ascii="Times New Roman" w:hAnsi="Times New Roman" w:cs="Times New Roman"/>
          <w:i/>
          <w:sz w:val="24"/>
          <w:szCs w:val="24"/>
        </w:rPr>
        <w:t>Am J Health System Pharm</w:t>
      </w:r>
      <w:r w:rsidR="00847F68" w:rsidRPr="00E9162F">
        <w:rPr>
          <w:rFonts w:ascii="Times New Roman" w:hAnsi="Times New Roman" w:cs="Times New Roman"/>
          <w:i/>
          <w:sz w:val="24"/>
          <w:szCs w:val="24"/>
        </w:rPr>
        <w:t>.</w:t>
      </w:r>
      <w:r w:rsidR="00156CAD" w:rsidRPr="00E9162F">
        <w:rPr>
          <w:rFonts w:ascii="Times New Roman" w:hAnsi="Times New Roman" w:cs="Times New Roman"/>
          <w:sz w:val="24"/>
          <w:szCs w:val="24"/>
        </w:rPr>
        <w:t xml:space="preserve">, 74(18), 1494-1500. </w:t>
      </w:r>
    </w:p>
    <w:p w:rsidR="004A7BF6" w:rsidRPr="00E9162F" w:rsidRDefault="00231DA4"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Cohen,</w:t>
      </w:r>
      <w:r w:rsidR="004A7BF6" w:rsidRPr="00E9162F">
        <w:rPr>
          <w:rFonts w:ascii="Times New Roman" w:hAnsi="Times New Roman" w:cs="Times New Roman"/>
          <w:sz w:val="24"/>
          <w:szCs w:val="24"/>
        </w:rPr>
        <w:t xml:space="preserve"> </w:t>
      </w:r>
      <w:r w:rsidR="009C6D3F" w:rsidRPr="00E9162F">
        <w:rPr>
          <w:rFonts w:ascii="Times New Roman" w:hAnsi="Times New Roman" w:cs="Times New Roman"/>
          <w:sz w:val="24"/>
          <w:szCs w:val="24"/>
        </w:rPr>
        <w:t xml:space="preserve">I. </w:t>
      </w:r>
      <w:r w:rsidR="004A7BF6" w:rsidRPr="00E9162F">
        <w:rPr>
          <w:rFonts w:ascii="Times New Roman" w:hAnsi="Times New Roman" w:cs="Times New Roman"/>
          <w:sz w:val="24"/>
          <w:szCs w:val="24"/>
        </w:rPr>
        <w:t xml:space="preserve">G., </w:t>
      </w:r>
      <w:r w:rsidRPr="00E9162F">
        <w:rPr>
          <w:rFonts w:ascii="Times New Roman" w:hAnsi="Times New Roman" w:cs="Times New Roman"/>
          <w:sz w:val="24"/>
          <w:szCs w:val="24"/>
        </w:rPr>
        <w:t>Amarasingham,</w:t>
      </w:r>
      <w:r w:rsidR="004A7BF6" w:rsidRPr="00E9162F">
        <w:rPr>
          <w:rFonts w:ascii="Times New Roman" w:hAnsi="Times New Roman" w:cs="Times New Roman"/>
          <w:sz w:val="24"/>
          <w:szCs w:val="24"/>
        </w:rPr>
        <w:t xml:space="preserve"> R., </w:t>
      </w:r>
      <w:r w:rsidRPr="00E9162F">
        <w:rPr>
          <w:rFonts w:ascii="Times New Roman" w:hAnsi="Times New Roman" w:cs="Times New Roman"/>
          <w:sz w:val="24"/>
          <w:szCs w:val="24"/>
        </w:rPr>
        <w:t>Shah,</w:t>
      </w:r>
      <w:r w:rsidR="004A7BF6" w:rsidRPr="00E9162F">
        <w:rPr>
          <w:rFonts w:ascii="Times New Roman" w:hAnsi="Times New Roman" w:cs="Times New Roman"/>
          <w:sz w:val="24"/>
          <w:szCs w:val="24"/>
        </w:rPr>
        <w:t xml:space="preserve"> A., </w:t>
      </w:r>
      <w:proofErr w:type="spellStart"/>
      <w:r w:rsidRPr="00E9162F">
        <w:rPr>
          <w:rFonts w:ascii="Times New Roman" w:hAnsi="Times New Roman" w:cs="Times New Roman"/>
          <w:sz w:val="24"/>
          <w:szCs w:val="24"/>
        </w:rPr>
        <w:t>Xie</w:t>
      </w:r>
      <w:proofErr w:type="spellEnd"/>
      <w:r w:rsidRPr="00E9162F">
        <w:rPr>
          <w:rFonts w:ascii="Times New Roman" w:hAnsi="Times New Roman" w:cs="Times New Roman"/>
          <w:sz w:val="24"/>
          <w:szCs w:val="24"/>
        </w:rPr>
        <w:t>,</w:t>
      </w:r>
      <w:r w:rsidR="004A7BF6" w:rsidRPr="00E9162F">
        <w:rPr>
          <w:rFonts w:ascii="Times New Roman" w:hAnsi="Times New Roman" w:cs="Times New Roman"/>
          <w:sz w:val="24"/>
          <w:szCs w:val="24"/>
        </w:rPr>
        <w:t xml:space="preserve"> B.,</w:t>
      </w:r>
      <w:r w:rsidR="009C6D3F" w:rsidRPr="00E9162F">
        <w:rPr>
          <w:rFonts w:ascii="Times New Roman" w:hAnsi="Times New Roman" w:cs="Times New Roman"/>
          <w:sz w:val="24"/>
          <w:szCs w:val="24"/>
        </w:rPr>
        <w:t xml:space="preserve"> &amp; </w:t>
      </w:r>
      <w:r w:rsidRPr="00E9162F">
        <w:rPr>
          <w:rFonts w:ascii="Times New Roman" w:hAnsi="Times New Roman" w:cs="Times New Roman"/>
          <w:sz w:val="24"/>
          <w:szCs w:val="24"/>
        </w:rPr>
        <w:t>Lo</w:t>
      </w:r>
      <w:r w:rsidR="009C6D3F" w:rsidRPr="00E9162F">
        <w:rPr>
          <w:rFonts w:ascii="Times New Roman" w:hAnsi="Times New Roman" w:cs="Times New Roman"/>
          <w:sz w:val="24"/>
          <w:szCs w:val="24"/>
        </w:rPr>
        <w:t>, B</w:t>
      </w:r>
      <w:r w:rsidR="00711570" w:rsidRPr="00E9162F">
        <w:rPr>
          <w:rFonts w:ascii="Times New Roman" w:hAnsi="Times New Roman" w:cs="Times New Roman"/>
          <w:sz w:val="24"/>
          <w:szCs w:val="24"/>
        </w:rPr>
        <w:t>.</w:t>
      </w:r>
      <w:r w:rsidR="009C6D3F" w:rsidRPr="00E9162F">
        <w:rPr>
          <w:rFonts w:ascii="Times New Roman" w:hAnsi="Times New Roman" w:cs="Times New Roman"/>
          <w:sz w:val="24"/>
          <w:szCs w:val="24"/>
        </w:rPr>
        <w:t xml:space="preserve"> (2014).</w:t>
      </w:r>
      <w:r w:rsidR="00711570" w:rsidRPr="00E9162F">
        <w:rPr>
          <w:rFonts w:ascii="Times New Roman" w:hAnsi="Times New Roman" w:cs="Times New Roman"/>
          <w:sz w:val="24"/>
          <w:szCs w:val="24"/>
        </w:rPr>
        <w:t xml:space="preserve"> The Legal And Ethical Concerns That Arise From Using Complex Predictive Analytics In Health Care</w:t>
      </w:r>
      <w:r w:rsidR="009C6D3F" w:rsidRPr="00E9162F">
        <w:rPr>
          <w:rFonts w:ascii="Times New Roman" w:hAnsi="Times New Roman" w:cs="Times New Roman"/>
          <w:sz w:val="24"/>
          <w:szCs w:val="24"/>
        </w:rPr>
        <w:t>.</w:t>
      </w:r>
      <w:r w:rsidRPr="00E9162F">
        <w:rPr>
          <w:rFonts w:ascii="Times New Roman" w:hAnsi="Times New Roman" w:cs="Times New Roman"/>
          <w:sz w:val="24"/>
          <w:szCs w:val="24"/>
        </w:rPr>
        <w:t xml:space="preserve"> </w:t>
      </w:r>
      <w:hyperlink r:id="rId12" w:tooltip="Health affairs (Project Hope)." w:history="1">
        <w:r w:rsidR="009C6D3F" w:rsidRPr="00E9162F">
          <w:rPr>
            <w:rStyle w:val="Hyperlink"/>
            <w:rFonts w:ascii="Times New Roman" w:hAnsi="Times New Roman" w:cs="Times New Roman"/>
            <w:i/>
            <w:color w:val="auto"/>
            <w:sz w:val="24"/>
            <w:szCs w:val="24"/>
            <w:u w:val="none"/>
            <w:shd w:val="clear" w:color="auto" w:fill="FFFFFF"/>
          </w:rPr>
          <w:t xml:space="preserve">Health </w:t>
        </w:r>
        <w:proofErr w:type="spellStart"/>
        <w:r w:rsidR="009C6D3F" w:rsidRPr="00E9162F">
          <w:rPr>
            <w:rStyle w:val="Hyperlink"/>
            <w:rFonts w:ascii="Times New Roman" w:hAnsi="Times New Roman" w:cs="Times New Roman"/>
            <w:i/>
            <w:color w:val="auto"/>
            <w:sz w:val="24"/>
            <w:szCs w:val="24"/>
            <w:u w:val="none"/>
            <w:shd w:val="clear" w:color="auto" w:fill="FFFFFF"/>
          </w:rPr>
          <w:t>Aff</w:t>
        </w:r>
        <w:proofErr w:type="spellEnd"/>
        <w:r w:rsidR="009C6D3F" w:rsidRPr="00E9162F">
          <w:rPr>
            <w:rStyle w:val="Hyperlink"/>
            <w:rFonts w:ascii="Times New Roman" w:hAnsi="Times New Roman" w:cs="Times New Roman"/>
            <w:i/>
            <w:color w:val="auto"/>
            <w:sz w:val="24"/>
            <w:szCs w:val="24"/>
            <w:u w:val="none"/>
            <w:shd w:val="clear" w:color="auto" w:fill="FFFFFF"/>
          </w:rPr>
          <w:t xml:space="preserve"> (Millwood)</w:t>
        </w:r>
      </w:hyperlink>
      <w:r w:rsidR="0030703B" w:rsidRPr="00E9162F">
        <w:rPr>
          <w:rFonts w:ascii="Times New Roman" w:hAnsi="Times New Roman" w:cs="Times New Roman"/>
          <w:sz w:val="24"/>
          <w:szCs w:val="24"/>
          <w:shd w:val="clear" w:color="auto" w:fill="FFFFFF"/>
        </w:rPr>
        <w:t>,</w:t>
      </w:r>
      <w:r w:rsidR="0030703B" w:rsidRPr="00E9162F">
        <w:rPr>
          <w:rFonts w:ascii="Times New Roman" w:hAnsi="Times New Roman" w:cs="Times New Roman"/>
          <w:color w:val="000000"/>
          <w:sz w:val="24"/>
          <w:szCs w:val="24"/>
          <w:shd w:val="clear" w:color="auto" w:fill="FFFFFF"/>
        </w:rPr>
        <w:t xml:space="preserve"> 33(7), </w:t>
      </w:r>
      <w:r w:rsidR="009C6D3F" w:rsidRPr="00E9162F">
        <w:rPr>
          <w:rFonts w:ascii="Times New Roman" w:hAnsi="Times New Roman" w:cs="Times New Roman"/>
          <w:color w:val="000000"/>
          <w:sz w:val="24"/>
          <w:szCs w:val="24"/>
          <w:shd w:val="clear" w:color="auto" w:fill="FFFFFF"/>
        </w:rPr>
        <w:t>1139-</w:t>
      </w:r>
      <w:r w:rsidR="009C6D3F" w:rsidRPr="00E9162F">
        <w:rPr>
          <w:rFonts w:ascii="Times New Roman" w:hAnsi="Times New Roman" w:cs="Times New Roman"/>
          <w:color w:val="000000"/>
          <w:sz w:val="24"/>
          <w:szCs w:val="24"/>
          <w:shd w:val="clear" w:color="auto" w:fill="FFFFFF"/>
        </w:rPr>
        <w:t>11</w:t>
      </w:r>
      <w:r w:rsidR="009C6D3F" w:rsidRPr="00E9162F">
        <w:rPr>
          <w:rFonts w:ascii="Times New Roman" w:hAnsi="Times New Roman" w:cs="Times New Roman"/>
          <w:color w:val="000000"/>
          <w:sz w:val="24"/>
          <w:szCs w:val="24"/>
          <w:shd w:val="clear" w:color="auto" w:fill="FFFFFF"/>
        </w:rPr>
        <w:t>47</w:t>
      </w:r>
      <w:r w:rsidR="0030703B" w:rsidRPr="00E9162F">
        <w:rPr>
          <w:rFonts w:ascii="Times New Roman" w:hAnsi="Times New Roman" w:cs="Times New Roman"/>
          <w:color w:val="000000"/>
          <w:sz w:val="24"/>
          <w:szCs w:val="24"/>
          <w:shd w:val="clear" w:color="auto" w:fill="FFFFFF"/>
        </w:rPr>
        <w:t>.</w:t>
      </w:r>
    </w:p>
    <w:p w:rsidR="004A7BF6" w:rsidRPr="00E9162F" w:rsidRDefault="002E4ED8"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 xml:space="preserve"> Madan</w:t>
      </w:r>
      <w:r w:rsidR="0030703B" w:rsidRPr="00E9162F">
        <w:rPr>
          <w:rFonts w:ascii="Times New Roman" w:hAnsi="Times New Roman" w:cs="Times New Roman"/>
          <w:sz w:val="24"/>
          <w:szCs w:val="24"/>
        </w:rPr>
        <w:t>,</w:t>
      </w:r>
      <w:r w:rsidRPr="00E9162F">
        <w:rPr>
          <w:rFonts w:ascii="Times New Roman" w:hAnsi="Times New Roman" w:cs="Times New Roman"/>
          <w:sz w:val="24"/>
          <w:szCs w:val="24"/>
        </w:rPr>
        <w:t xml:space="preserve"> A</w:t>
      </w:r>
      <w:r w:rsidR="0030703B" w:rsidRPr="00E9162F">
        <w:rPr>
          <w:rFonts w:ascii="Times New Roman" w:hAnsi="Times New Roman" w:cs="Times New Roman"/>
          <w:sz w:val="24"/>
          <w:szCs w:val="24"/>
        </w:rPr>
        <w:t>.</w:t>
      </w:r>
      <w:r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Bebrian</w:t>
      </w:r>
      <w:proofErr w:type="spellEnd"/>
      <w:r w:rsidR="0030703B" w:rsidRPr="00E9162F">
        <w:rPr>
          <w:rFonts w:ascii="Times New Roman" w:hAnsi="Times New Roman" w:cs="Times New Roman"/>
          <w:sz w:val="24"/>
          <w:szCs w:val="24"/>
        </w:rPr>
        <w:t>,</w:t>
      </w:r>
      <w:r w:rsidR="004B5B86" w:rsidRPr="00E9162F">
        <w:rPr>
          <w:rFonts w:ascii="Times New Roman" w:hAnsi="Times New Roman" w:cs="Times New Roman"/>
          <w:sz w:val="24"/>
          <w:szCs w:val="24"/>
        </w:rPr>
        <w:t xml:space="preserve"> </w:t>
      </w:r>
      <w:r w:rsidRPr="00E9162F">
        <w:rPr>
          <w:rFonts w:ascii="Times New Roman" w:hAnsi="Times New Roman" w:cs="Times New Roman"/>
          <w:sz w:val="24"/>
          <w:szCs w:val="24"/>
        </w:rPr>
        <w:t>M</w:t>
      </w:r>
      <w:r w:rsidR="0030703B" w:rsidRPr="00E9162F">
        <w:rPr>
          <w:rFonts w:ascii="Times New Roman" w:hAnsi="Times New Roman" w:cs="Times New Roman"/>
          <w:sz w:val="24"/>
          <w:szCs w:val="24"/>
        </w:rPr>
        <w:t>.</w:t>
      </w:r>
      <w:r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Lazer</w:t>
      </w:r>
      <w:proofErr w:type="spellEnd"/>
      <w:r w:rsidR="0030703B" w:rsidRPr="00E9162F">
        <w:rPr>
          <w:rFonts w:ascii="Times New Roman" w:hAnsi="Times New Roman" w:cs="Times New Roman"/>
          <w:sz w:val="24"/>
          <w:szCs w:val="24"/>
        </w:rPr>
        <w:t>,</w:t>
      </w:r>
      <w:r w:rsidRPr="00E9162F">
        <w:rPr>
          <w:rFonts w:ascii="Times New Roman" w:hAnsi="Times New Roman" w:cs="Times New Roman"/>
          <w:sz w:val="24"/>
          <w:szCs w:val="24"/>
        </w:rPr>
        <w:t xml:space="preserve"> D</w:t>
      </w:r>
      <w:r w:rsidR="0030703B" w:rsidRPr="00E9162F">
        <w:rPr>
          <w:rFonts w:ascii="Times New Roman" w:hAnsi="Times New Roman" w:cs="Times New Roman"/>
          <w:sz w:val="24"/>
          <w:szCs w:val="24"/>
        </w:rPr>
        <w:t>.</w:t>
      </w:r>
      <w:r w:rsidRPr="00E9162F">
        <w:rPr>
          <w:rFonts w:ascii="Times New Roman" w:hAnsi="Times New Roman" w:cs="Times New Roman"/>
          <w:sz w:val="24"/>
          <w:szCs w:val="24"/>
        </w:rPr>
        <w:t>,</w:t>
      </w:r>
      <w:r w:rsidR="0030703B" w:rsidRPr="00E9162F">
        <w:rPr>
          <w:rFonts w:ascii="Times New Roman" w:hAnsi="Times New Roman" w:cs="Times New Roman"/>
          <w:sz w:val="24"/>
          <w:szCs w:val="24"/>
        </w:rPr>
        <w:t xml:space="preserve"> &amp;</w:t>
      </w:r>
      <w:r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Pentland</w:t>
      </w:r>
      <w:proofErr w:type="spellEnd"/>
      <w:r w:rsidR="0030703B" w:rsidRPr="00E9162F">
        <w:rPr>
          <w:rFonts w:ascii="Times New Roman" w:hAnsi="Times New Roman" w:cs="Times New Roman"/>
          <w:sz w:val="24"/>
          <w:szCs w:val="24"/>
        </w:rPr>
        <w:t>,</w:t>
      </w:r>
      <w:r w:rsidRPr="00E9162F">
        <w:rPr>
          <w:rFonts w:ascii="Times New Roman" w:hAnsi="Times New Roman" w:cs="Times New Roman"/>
          <w:sz w:val="24"/>
          <w:szCs w:val="24"/>
        </w:rPr>
        <w:t xml:space="preserve"> A.</w:t>
      </w:r>
      <w:r w:rsidR="0030703B" w:rsidRPr="00E9162F">
        <w:rPr>
          <w:rFonts w:ascii="Times New Roman" w:hAnsi="Times New Roman" w:cs="Times New Roman"/>
          <w:sz w:val="24"/>
          <w:szCs w:val="24"/>
        </w:rPr>
        <w:t xml:space="preserve"> (2010).</w:t>
      </w:r>
      <w:r w:rsidRPr="00E9162F">
        <w:rPr>
          <w:rFonts w:ascii="Times New Roman" w:hAnsi="Times New Roman" w:cs="Times New Roman"/>
          <w:sz w:val="24"/>
          <w:szCs w:val="24"/>
        </w:rPr>
        <w:t xml:space="preserve"> Social s</w:t>
      </w:r>
      <w:r w:rsidR="0030703B" w:rsidRPr="00E9162F">
        <w:rPr>
          <w:rFonts w:ascii="Times New Roman" w:hAnsi="Times New Roman" w:cs="Times New Roman"/>
          <w:sz w:val="24"/>
          <w:szCs w:val="24"/>
        </w:rPr>
        <w:t xml:space="preserve">ensing to model </w:t>
      </w:r>
      <w:r w:rsidRPr="00E9162F">
        <w:rPr>
          <w:rFonts w:ascii="Times New Roman" w:hAnsi="Times New Roman" w:cs="Times New Roman"/>
          <w:sz w:val="24"/>
          <w:szCs w:val="24"/>
        </w:rPr>
        <w:t>epide</w:t>
      </w:r>
      <w:r w:rsidR="0030703B" w:rsidRPr="00E9162F">
        <w:rPr>
          <w:rFonts w:ascii="Times New Roman" w:hAnsi="Times New Roman" w:cs="Times New Roman"/>
          <w:sz w:val="24"/>
          <w:szCs w:val="24"/>
        </w:rPr>
        <w:t xml:space="preserve">miological behavior change. </w:t>
      </w:r>
      <w:r w:rsidR="0030703B" w:rsidRPr="00E9162F">
        <w:rPr>
          <w:rFonts w:ascii="Times New Roman" w:hAnsi="Times New Roman" w:cs="Times New Roman"/>
          <w:i/>
          <w:iCs/>
          <w:sz w:val="24"/>
          <w:szCs w:val="24"/>
        </w:rPr>
        <w:t xml:space="preserve">Proceedings of UBICOMP, </w:t>
      </w:r>
      <w:r w:rsidRPr="00E9162F">
        <w:rPr>
          <w:rFonts w:ascii="Times New Roman" w:hAnsi="Times New Roman" w:cs="Times New Roman"/>
          <w:i/>
          <w:iCs/>
          <w:sz w:val="24"/>
          <w:szCs w:val="24"/>
        </w:rPr>
        <w:t>12th ACM</w:t>
      </w:r>
      <w:r w:rsidRPr="00E9162F">
        <w:rPr>
          <w:rFonts w:ascii="Times New Roman" w:hAnsi="Times New Roman" w:cs="Times New Roman"/>
          <w:sz w:val="24"/>
          <w:szCs w:val="24"/>
        </w:rPr>
        <w:t xml:space="preserve"> </w:t>
      </w:r>
      <w:r w:rsidRPr="00E9162F">
        <w:rPr>
          <w:rFonts w:ascii="Times New Roman" w:hAnsi="Times New Roman" w:cs="Times New Roman"/>
          <w:i/>
          <w:iCs/>
          <w:sz w:val="24"/>
          <w:szCs w:val="24"/>
        </w:rPr>
        <w:t>Conference on Ubiquitous Computing</w:t>
      </w:r>
      <w:r w:rsidR="0030703B" w:rsidRPr="00E9162F">
        <w:rPr>
          <w:rFonts w:ascii="Times New Roman" w:hAnsi="Times New Roman" w:cs="Times New Roman"/>
          <w:sz w:val="24"/>
          <w:szCs w:val="24"/>
        </w:rPr>
        <w:t xml:space="preserve">, </w:t>
      </w:r>
      <w:r w:rsidRPr="00E9162F">
        <w:rPr>
          <w:rFonts w:ascii="Times New Roman" w:hAnsi="Times New Roman" w:cs="Times New Roman"/>
          <w:sz w:val="24"/>
          <w:szCs w:val="24"/>
        </w:rPr>
        <w:t>291-300.</w:t>
      </w:r>
    </w:p>
    <w:p w:rsidR="00AC7B74" w:rsidRPr="00E9162F" w:rsidRDefault="002E4ED8"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lastRenderedPageBreak/>
        <w:t xml:space="preserve"> </w:t>
      </w:r>
      <w:r w:rsidR="005F6293" w:rsidRPr="00E9162F">
        <w:rPr>
          <w:rFonts w:ascii="Times New Roman" w:hAnsi="Times New Roman" w:cs="Times New Roman"/>
          <w:sz w:val="24"/>
          <w:szCs w:val="24"/>
        </w:rPr>
        <w:t>Bates</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xml:space="preserve"> D</w:t>
      </w:r>
      <w:r w:rsidR="00E3236D" w:rsidRPr="00E9162F">
        <w:rPr>
          <w:rFonts w:ascii="Times New Roman" w:hAnsi="Times New Roman" w:cs="Times New Roman"/>
          <w:sz w:val="24"/>
          <w:szCs w:val="24"/>
        </w:rPr>
        <w:t xml:space="preserve">. </w:t>
      </w:r>
      <w:r w:rsidR="005F6293" w:rsidRPr="00E9162F">
        <w:rPr>
          <w:rFonts w:ascii="Times New Roman" w:hAnsi="Times New Roman" w:cs="Times New Roman"/>
          <w:sz w:val="24"/>
          <w:szCs w:val="24"/>
        </w:rPr>
        <w:t>W</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Saria</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xml:space="preserve"> S</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xml:space="preserve">, </w:t>
      </w:r>
      <w:proofErr w:type="spellStart"/>
      <w:r w:rsidR="005F6293" w:rsidRPr="00E9162F">
        <w:rPr>
          <w:rFonts w:ascii="Times New Roman" w:hAnsi="Times New Roman" w:cs="Times New Roman"/>
          <w:sz w:val="24"/>
          <w:szCs w:val="24"/>
        </w:rPr>
        <w:t>Ohno</w:t>
      </w:r>
      <w:proofErr w:type="spellEnd"/>
      <w:r w:rsidR="005F6293" w:rsidRPr="00E9162F">
        <w:rPr>
          <w:rFonts w:ascii="Times New Roman" w:hAnsi="Times New Roman" w:cs="Times New Roman"/>
          <w:sz w:val="24"/>
          <w:szCs w:val="24"/>
        </w:rPr>
        <w:t>-Machado</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xml:space="preserve"> L</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Shah</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xml:space="preserve"> A</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w:t>
      </w:r>
      <w:r w:rsidR="00E3236D" w:rsidRPr="00E9162F">
        <w:rPr>
          <w:rFonts w:ascii="Times New Roman" w:hAnsi="Times New Roman" w:cs="Times New Roman"/>
          <w:sz w:val="24"/>
          <w:szCs w:val="24"/>
        </w:rPr>
        <w:t xml:space="preserve"> &amp;</w:t>
      </w:r>
      <w:r w:rsidR="005F6293" w:rsidRPr="00E9162F">
        <w:rPr>
          <w:rFonts w:ascii="Times New Roman" w:hAnsi="Times New Roman" w:cs="Times New Roman"/>
          <w:sz w:val="24"/>
          <w:szCs w:val="24"/>
        </w:rPr>
        <w:t xml:space="preserve"> Escobar</w:t>
      </w:r>
      <w:r w:rsidR="00E3236D" w:rsidRPr="00E9162F">
        <w:rPr>
          <w:rFonts w:ascii="Times New Roman" w:hAnsi="Times New Roman" w:cs="Times New Roman"/>
          <w:sz w:val="24"/>
          <w:szCs w:val="24"/>
        </w:rPr>
        <w:t>,</w:t>
      </w:r>
      <w:r w:rsidR="005F6293" w:rsidRPr="00E9162F">
        <w:rPr>
          <w:rFonts w:ascii="Times New Roman" w:hAnsi="Times New Roman" w:cs="Times New Roman"/>
          <w:sz w:val="24"/>
          <w:szCs w:val="24"/>
        </w:rPr>
        <w:t xml:space="preserve"> G.</w:t>
      </w:r>
      <w:r w:rsidR="00E3236D" w:rsidRPr="00E9162F">
        <w:rPr>
          <w:rFonts w:ascii="Times New Roman" w:hAnsi="Times New Roman" w:cs="Times New Roman"/>
          <w:sz w:val="24"/>
          <w:szCs w:val="24"/>
        </w:rPr>
        <w:t xml:space="preserve"> (2014).</w:t>
      </w:r>
      <w:r w:rsidR="005F6293" w:rsidRPr="00E9162F">
        <w:rPr>
          <w:rFonts w:ascii="Times New Roman" w:hAnsi="Times New Roman" w:cs="Times New Roman"/>
          <w:sz w:val="24"/>
          <w:szCs w:val="24"/>
        </w:rPr>
        <w:t xml:space="preserve"> Big data in health care. </w:t>
      </w:r>
      <w:r w:rsidR="005F6293" w:rsidRPr="00E9162F">
        <w:rPr>
          <w:rFonts w:ascii="Times New Roman" w:hAnsi="Times New Roman" w:cs="Times New Roman"/>
          <w:i/>
          <w:iCs/>
          <w:sz w:val="24"/>
          <w:szCs w:val="24"/>
        </w:rPr>
        <w:t xml:space="preserve">Health </w:t>
      </w:r>
      <w:proofErr w:type="spellStart"/>
      <w:r w:rsidR="005F6293" w:rsidRPr="00E9162F">
        <w:rPr>
          <w:rFonts w:ascii="Times New Roman" w:hAnsi="Times New Roman" w:cs="Times New Roman"/>
          <w:i/>
          <w:iCs/>
          <w:sz w:val="24"/>
          <w:szCs w:val="24"/>
        </w:rPr>
        <w:t>Aff</w:t>
      </w:r>
      <w:proofErr w:type="spellEnd"/>
      <w:r w:rsidR="005F6293" w:rsidRPr="00E9162F">
        <w:rPr>
          <w:rFonts w:ascii="Times New Roman" w:hAnsi="Times New Roman" w:cs="Times New Roman"/>
          <w:sz w:val="24"/>
          <w:szCs w:val="24"/>
        </w:rPr>
        <w:t xml:space="preserve"> </w:t>
      </w:r>
      <w:r w:rsidR="005F6293" w:rsidRPr="00E9162F">
        <w:rPr>
          <w:rFonts w:ascii="Times New Roman" w:hAnsi="Times New Roman" w:cs="Times New Roman"/>
          <w:i/>
          <w:iCs/>
          <w:sz w:val="24"/>
          <w:szCs w:val="24"/>
        </w:rPr>
        <w:t>(Millwood)</w:t>
      </w:r>
      <w:r w:rsidR="00CB3FBB" w:rsidRPr="00E9162F">
        <w:rPr>
          <w:rFonts w:ascii="Times New Roman" w:hAnsi="Times New Roman" w:cs="Times New Roman"/>
          <w:sz w:val="24"/>
          <w:szCs w:val="24"/>
        </w:rPr>
        <w:t xml:space="preserve">, 33(7), </w:t>
      </w:r>
      <w:r w:rsidR="005F6293" w:rsidRPr="00E9162F">
        <w:rPr>
          <w:rFonts w:ascii="Times New Roman" w:hAnsi="Times New Roman" w:cs="Times New Roman"/>
          <w:sz w:val="24"/>
          <w:szCs w:val="24"/>
        </w:rPr>
        <w:t>1123-1131.</w:t>
      </w:r>
    </w:p>
    <w:p w:rsidR="00AC7B74" w:rsidRPr="00E9162F" w:rsidRDefault="007824F3"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 xml:space="preserve"> Pulse U</w:t>
      </w:r>
      <w:r w:rsidR="00710E0F" w:rsidRPr="00E9162F">
        <w:rPr>
          <w:rFonts w:ascii="Times New Roman" w:hAnsi="Times New Roman" w:cs="Times New Roman"/>
          <w:sz w:val="24"/>
          <w:szCs w:val="24"/>
        </w:rPr>
        <w:t xml:space="preserve">. </w:t>
      </w:r>
      <w:r w:rsidRPr="00E9162F">
        <w:rPr>
          <w:rFonts w:ascii="Times New Roman" w:hAnsi="Times New Roman" w:cs="Times New Roman"/>
          <w:sz w:val="24"/>
          <w:szCs w:val="24"/>
        </w:rPr>
        <w:t>G</w:t>
      </w:r>
      <w:r w:rsidR="00710E0F" w:rsidRPr="00E9162F">
        <w:rPr>
          <w:rFonts w:ascii="Times New Roman" w:hAnsi="Times New Roman" w:cs="Times New Roman"/>
          <w:sz w:val="24"/>
          <w:szCs w:val="24"/>
        </w:rPr>
        <w:t>.</w:t>
      </w:r>
      <w:r w:rsidR="00DA764D" w:rsidRPr="00E9162F">
        <w:rPr>
          <w:rFonts w:ascii="Times New Roman" w:hAnsi="Times New Roman" w:cs="Times New Roman"/>
          <w:sz w:val="24"/>
          <w:szCs w:val="24"/>
        </w:rPr>
        <w:t xml:space="preserve"> (2012)</w:t>
      </w:r>
      <w:r w:rsidRPr="00E9162F">
        <w:rPr>
          <w:rFonts w:ascii="Times New Roman" w:hAnsi="Times New Roman" w:cs="Times New Roman"/>
          <w:sz w:val="24"/>
          <w:szCs w:val="24"/>
        </w:rPr>
        <w:t xml:space="preserve">. Big data for development: Challenges &amp; opportunities. </w:t>
      </w:r>
      <w:proofErr w:type="spellStart"/>
      <w:r w:rsidR="00710E0F" w:rsidRPr="00E9162F">
        <w:rPr>
          <w:rFonts w:ascii="Times New Roman" w:hAnsi="Times New Roman" w:cs="Times New Roman"/>
          <w:i/>
          <w:sz w:val="24"/>
          <w:szCs w:val="24"/>
        </w:rPr>
        <w:t>Naciones</w:t>
      </w:r>
      <w:proofErr w:type="spellEnd"/>
      <w:r w:rsidR="00710E0F" w:rsidRPr="00E9162F">
        <w:rPr>
          <w:rFonts w:ascii="Times New Roman" w:hAnsi="Times New Roman" w:cs="Times New Roman"/>
          <w:i/>
          <w:sz w:val="24"/>
          <w:szCs w:val="24"/>
        </w:rPr>
        <w:t xml:space="preserve"> </w:t>
      </w:r>
      <w:proofErr w:type="spellStart"/>
      <w:r w:rsidR="00710E0F" w:rsidRPr="00E9162F">
        <w:rPr>
          <w:rFonts w:ascii="Times New Roman" w:hAnsi="Times New Roman" w:cs="Times New Roman"/>
          <w:i/>
          <w:sz w:val="24"/>
          <w:szCs w:val="24"/>
        </w:rPr>
        <w:t>Unidas</w:t>
      </w:r>
      <w:proofErr w:type="spellEnd"/>
      <w:r w:rsidR="00710E0F" w:rsidRPr="00E9162F">
        <w:rPr>
          <w:rFonts w:ascii="Times New Roman" w:hAnsi="Times New Roman" w:cs="Times New Roman"/>
          <w:i/>
          <w:sz w:val="24"/>
          <w:szCs w:val="24"/>
        </w:rPr>
        <w:t>, Nueva York, mayo</w:t>
      </w:r>
      <w:r w:rsidRPr="00E9162F">
        <w:rPr>
          <w:rFonts w:ascii="Times New Roman" w:hAnsi="Times New Roman" w:cs="Times New Roman"/>
          <w:sz w:val="24"/>
          <w:szCs w:val="24"/>
        </w:rPr>
        <w:t>.</w:t>
      </w:r>
    </w:p>
    <w:p w:rsidR="00AC7B74" w:rsidRPr="00E9162F" w:rsidRDefault="007824F3"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Kirkpatrick</w:t>
      </w:r>
      <w:r w:rsidR="00710E0F" w:rsidRPr="00E9162F">
        <w:rPr>
          <w:rFonts w:ascii="Times New Roman" w:hAnsi="Times New Roman" w:cs="Times New Roman"/>
          <w:sz w:val="24"/>
          <w:szCs w:val="24"/>
        </w:rPr>
        <w:t>,</w:t>
      </w:r>
      <w:r w:rsidRPr="00E9162F">
        <w:rPr>
          <w:rFonts w:ascii="Times New Roman" w:hAnsi="Times New Roman" w:cs="Times New Roman"/>
          <w:sz w:val="24"/>
          <w:szCs w:val="24"/>
        </w:rPr>
        <w:t xml:space="preserve"> R.</w:t>
      </w:r>
      <w:r w:rsidR="00710E0F" w:rsidRPr="00E9162F">
        <w:rPr>
          <w:rFonts w:ascii="Times New Roman" w:hAnsi="Times New Roman" w:cs="Times New Roman"/>
          <w:sz w:val="24"/>
          <w:szCs w:val="24"/>
        </w:rPr>
        <w:t xml:space="preserve"> (2013).</w:t>
      </w:r>
      <w:r w:rsidRPr="00E9162F">
        <w:rPr>
          <w:rFonts w:ascii="Times New Roman" w:hAnsi="Times New Roman" w:cs="Times New Roman"/>
          <w:sz w:val="24"/>
          <w:szCs w:val="24"/>
        </w:rPr>
        <w:t xml:space="preserve"> Big data </w:t>
      </w:r>
      <w:r w:rsidR="00710E0F" w:rsidRPr="00E9162F">
        <w:rPr>
          <w:rFonts w:ascii="Times New Roman" w:hAnsi="Times New Roman" w:cs="Times New Roman"/>
          <w:sz w:val="24"/>
          <w:szCs w:val="24"/>
        </w:rPr>
        <w:t xml:space="preserve">for development. Big Data. 1(1), </w:t>
      </w:r>
      <w:r w:rsidRPr="00E9162F">
        <w:rPr>
          <w:rFonts w:ascii="Times New Roman" w:hAnsi="Times New Roman" w:cs="Times New Roman"/>
          <w:sz w:val="24"/>
          <w:szCs w:val="24"/>
        </w:rPr>
        <w:t>3–4.</w:t>
      </w:r>
    </w:p>
    <w:p w:rsidR="005A6DEF" w:rsidRDefault="00D17493" w:rsidP="005A6DEF">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Connected Farmer Alliance</w:t>
      </w:r>
      <w:r w:rsidR="00AC7B74" w:rsidRPr="00E9162F">
        <w:rPr>
          <w:rFonts w:ascii="Times New Roman" w:hAnsi="Times New Roman" w:cs="Times New Roman"/>
          <w:sz w:val="24"/>
          <w:szCs w:val="24"/>
        </w:rPr>
        <w:t xml:space="preserve"> (2015)</w:t>
      </w:r>
      <w:r w:rsidRPr="00E9162F">
        <w:rPr>
          <w:rFonts w:ascii="Times New Roman" w:hAnsi="Times New Roman" w:cs="Times New Roman"/>
          <w:sz w:val="24"/>
          <w:szCs w:val="24"/>
        </w:rPr>
        <w:t>.</w:t>
      </w:r>
      <w:r w:rsidR="00AC7B74" w:rsidRPr="00E9162F">
        <w:rPr>
          <w:rFonts w:ascii="Times New Roman" w:hAnsi="Times New Roman" w:cs="Times New Roman"/>
          <w:sz w:val="24"/>
          <w:szCs w:val="24"/>
        </w:rPr>
        <w:t xml:space="preserve"> Retrieved from</w:t>
      </w:r>
      <w:r w:rsidRPr="00E9162F">
        <w:rPr>
          <w:rFonts w:ascii="Times New Roman" w:hAnsi="Times New Roman" w:cs="Times New Roman"/>
          <w:sz w:val="24"/>
          <w:szCs w:val="24"/>
        </w:rPr>
        <w:t xml:space="preserve"> </w:t>
      </w:r>
      <w:hyperlink r:id="rId13" w:history="1">
        <w:r w:rsidR="00AC7B74" w:rsidRPr="00E9162F">
          <w:rPr>
            <w:rStyle w:val="Hyperlink"/>
            <w:rFonts w:ascii="Times New Roman" w:hAnsi="Times New Roman" w:cs="Times New Roman"/>
            <w:sz w:val="24"/>
            <w:szCs w:val="24"/>
          </w:rPr>
          <w:t>http://www.technoserve.org/our-work/projects/connected-farmer-alliance</w:t>
        </w:r>
      </w:hyperlink>
      <w:r w:rsidRPr="00E9162F">
        <w:rPr>
          <w:rFonts w:ascii="Times New Roman" w:hAnsi="Times New Roman" w:cs="Times New Roman"/>
          <w:sz w:val="24"/>
          <w:szCs w:val="24"/>
        </w:rPr>
        <w:t>.</w:t>
      </w:r>
    </w:p>
    <w:p w:rsidR="005A6DEF" w:rsidRPr="00637384" w:rsidRDefault="005A6DEF" w:rsidP="00637384">
      <w:pPr>
        <w:pStyle w:val="HTMLPreformatted"/>
        <w:numPr>
          <w:ilvl w:val="0"/>
          <w:numId w:val="1"/>
        </w:numPr>
        <w:spacing w:line="480" w:lineRule="auto"/>
        <w:ind w:left="0"/>
        <w:rPr>
          <w:rFonts w:ascii="Times New Roman" w:hAnsi="Times New Roman" w:cs="Times New Roman"/>
          <w:sz w:val="24"/>
          <w:szCs w:val="24"/>
        </w:rPr>
      </w:pPr>
      <w:r w:rsidRPr="005A6DEF">
        <w:rPr>
          <w:rFonts w:ascii="Times New Roman" w:hAnsi="Times New Roman" w:cs="Times New Roman"/>
          <w:sz w:val="24"/>
          <w:szCs w:val="24"/>
        </w:rPr>
        <w:t>Press TA</w:t>
      </w:r>
      <w:r>
        <w:rPr>
          <w:rFonts w:ascii="Times New Roman" w:hAnsi="Times New Roman" w:cs="Times New Roman"/>
          <w:sz w:val="24"/>
          <w:szCs w:val="24"/>
        </w:rPr>
        <w:t xml:space="preserve"> (2015)</w:t>
      </w:r>
      <w:r w:rsidRPr="005A6DEF">
        <w:rPr>
          <w:rFonts w:ascii="Times New Roman" w:hAnsi="Times New Roman" w:cs="Times New Roman"/>
          <w:sz w:val="24"/>
          <w:szCs w:val="24"/>
        </w:rPr>
        <w:t xml:space="preserve">. </w:t>
      </w:r>
      <w:proofErr w:type="spellStart"/>
      <w:r w:rsidRPr="005A6DEF">
        <w:rPr>
          <w:rFonts w:ascii="Times New Roman" w:hAnsi="Times New Roman" w:cs="Times New Roman"/>
          <w:sz w:val="24"/>
          <w:szCs w:val="24"/>
        </w:rPr>
        <w:t>ResearchKit</w:t>
      </w:r>
      <w:proofErr w:type="spellEnd"/>
      <w:r w:rsidRPr="005A6DEF">
        <w:rPr>
          <w:rFonts w:ascii="Times New Roman" w:hAnsi="Times New Roman" w:cs="Times New Roman"/>
          <w:sz w:val="24"/>
          <w:szCs w:val="24"/>
        </w:rPr>
        <w:t xml:space="preserve">: 5 Things to Know </w:t>
      </w:r>
      <w:proofErr w:type="gramStart"/>
      <w:r w:rsidRPr="005A6DEF">
        <w:rPr>
          <w:rFonts w:ascii="Times New Roman" w:hAnsi="Times New Roman" w:cs="Times New Roman"/>
          <w:sz w:val="24"/>
          <w:szCs w:val="24"/>
        </w:rPr>
        <w:t>Ab</w:t>
      </w:r>
      <w:r>
        <w:rPr>
          <w:rFonts w:ascii="Times New Roman" w:hAnsi="Times New Roman" w:cs="Times New Roman"/>
          <w:sz w:val="24"/>
          <w:szCs w:val="24"/>
        </w:rPr>
        <w:t>out</w:t>
      </w:r>
      <w:proofErr w:type="gramEnd"/>
      <w:r>
        <w:rPr>
          <w:rFonts w:ascii="Times New Roman" w:hAnsi="Times New Roman" w:cs="Times New Roman"/>
          <w:sz w:val="24"/>
          <w:szCs w:val="24"/>
        </w:rPr>
        <w:t xml:space="preserve"> Apple’s Medical Apps. 2015. Retrieved from </w:t>
      </w:r>
      <w:r w:rsidRPr="005A6DEF">
        <w:rPr>
          <w:rFonts w:ascii="Times New Roman" w:hAnsi="Times New Roman" w:cs="Times New Roman"/>
          <w:sz w:val="24"/>
          <w:szCs w:val="24"/>
        </w:rPr>
        <w:t>http://www.nytimes.com/aponline/2015/03/11/technology/ap-us-t</w:t>
      </w:r>
      <w:r w:rsidR="00637384">
        <w:rPr>
          <w:rFonts w:ascii="Times New Roman" w:hAnsi="Times New Roman" w:cs="Times New Roman"/>
          <w:sz w:val="24"/>
          <w:szCs w:val="24"/>
        </w:rPr>
        <w:t>ec-apple-researchkit.html.</w:t>
      </w:r>
    </w:p>
    <w:p w:rsidR="002C739F" w:rsidRPr="00E9162F" w:rsidRDefault="00A856E1" w:rsidP="00753A73">
      <w:pPr>
        <w:pStyle w:val="HTMLPreformatted"/>
        <w:numPr>
          <w:ilvl w:val="0"/>
          <w:numId w:val="1"/>
        </w:numPr>
        <w:spacing w:line="480" w:lineRule="auto"/>
        <w:ind w:left="0"/>
        <w:rPr>
          <w:rFonts w:ascii="Times New Roman" w:hAnsi="Times New Roman" w:cs="Times New Roman"/>
          <w:sz w:val="24"/>
          <w:szCs w:val="24"/>
        </w:rPr>
      </w:pPr>
      <w:proofErr w:type="spellStart"/>
      <w:r w:rsidRPr="00E9162F">
        <w:rPr>
          <w:rFonts w:ascii="Times New Roman" w:hAnsi="Times New Roman" w:cs="Times New Roman"/>
          <w:sz w:val="24"/>
          <w:szCs w:val="24"/>
        </w:rPr>
        <w:t>Kshetri</w:t>
      </w:r>
      <w:proofErr w:type="spellEnd"/>
      <w:r w:rsidR="00413FEF" w:rsidRPr="00E9162F">
        <w:rPr>
          <w:rFonts w:ascii="Times New Roman" w:hAnsi="Times New Roman" w:cs="Times New Roman"/>
          <w:sz w:val="24"/>
          <w:szCs w:val="24"/>
        </w:rPr>
        <w:t>,</w:t>
      </w:r>
      <w:r w:rsidRPr="00E9162F">
        <w:rPr>
          <w:rFonts w:ascii="Times New Roman" w:hAnsi="Times New Roman" w:cs="Times New Roman"/>
          <w:sz w:val="24"/>
          <w:szCs w:val="24"/>
        </w:rPr>
        <w:t xml:space="preserve"> N.</w:t>
      </w:r>
      <w:r w:rsidR="00413FEF" w:rsidRPr="00E9162F">
        <w:rPr>
          <w:rFonts w:ascii="Times New Roman" w:hAnsi="Times New Roman" w:cs="Times New Roman"/>
          <w:sz w:val="24"/>
          <w:szCs w:val="24"/>
        </w:rPr>
        <w:t xml:space="preserve"> (2014).</w:t>
      </w:r>
      <w:r w:rsidRPr="00E9162F">
        <w:rPr>
          <w:rFonts w:ascii="Times New Roman" w:hAnsi="Times New Roman" w:cs="Times New Roman"/>
          <w:sz w:val="24"/>
          <w:szCs w:val="24"/>
        </w:rPr>
        <w:t xml:space="preserve"> The emerging role of big data in key development issues: Opportunities, challenges, and concerns. </w:t>
      </w:r>
      <w:r w:rsidRPr="00E9162F">
        <w:rPr>
          <w:rFonts w:ascii="Times New Roman" w:hAnsi="Times New Roman" w:cs="Times New Roman"/>
          <w:i/>
          <w:sz w:val="24"/>
          <w:szCs w:val="24"/>
        </w:rPr>
        <w:t>Big Data &amp; Society</w:t>
      </w:r>
      <w:r w:rsidR="00413FEF" w:rsidRPr="00E9162F">
        <w:rPr>
          <w:rFonts w:ascii="Times New Roman" w:hAnsi="Times New Roman" w:cs="Times New Roman"/>
          <w:sz w:val="24"/>
          <w:szCs w:val="24"/>
        </w:rPr>
        <w:t>, 1(2)</w:t>
      </w:r>
      <w:r w:rsidRPr="00E9162F">
        <w:rPr>
          <w:rFonts w:ascii="Times New Roman" w:hAnsi="Times New Roman" w:cs="Times New Roman"/>
          <w:sz w:val="24"/>
          <w:szCs w:val="24"/>
        </w:rPr>
        <w:t>.</w:t>
      </w:r>
    </w:p>
    <w:p w:rsidR="002C739F" w:rsidRPr="00E9162F" w:rsidRDefault="00FA5990" w:rsidP="00753A73">
      <w:pPr>
        <w:pStyle w:val="HTMLPreformatted"/>
        <w:numPr>
          <w:ilvl w:val="0"/>
          <w:numId w:val="1"/>
        </w:numPr>
        <w:spacing w:line="480" w:lineRule="auto"/>
        <w:ind w:left="0"/>
        <w:rPr>
          <w:rFonts w:ascii="Times New Roman" w:hAnsi="Times New Roman" w:cs="Times New Roman"/>
          <w:sz w:val="24"/>
          <w:szCs w:val="24"/>
        </w:rPr>
      </w:pPr>
      <w:r w:rsidRPr="00E9162F">
        <w:rPr>
          <w:rStyle w:val="highwire-citation-author"/>
          <w:rFonts w:ascii="Times New Roman" w:hAnsi="Times New Roman" w:cs="Times New Roman"/>
          <w:sz w:val="24"/>
          <w:szCs w:val="24"/>
          <w:bdr w:val="none" w:sz="0" w:space="0" w:color="auto" w:frame="1"/>
          <w:shd w:val="clear" w:color="auto" w:fill="FFFFFF"/>
        </w:rPr>
        <w:t>Escobar</w:t>
      </w:r>
      <w:r w:rsidRPr="00E9162F">
        <w:rPr>
          <w:rFonts w:ascii="Times New Roman" w:hAnsi="Times New Roman" w:cs="Times New Roman"/>
          <w:sz w:val="24"/>
          <w:szCs w:val="24"/>
          <w:shd w:val="clear" w:color="auto" w:fill="FFFFFF"/>
        </w:rPr>
        <w:t>, G. J.,</w:t>
      </w:r>
      <w:r w:rsidRPr="00E9162F">
        <w:rPr>
          <w:rStyle w:val="highwire-citation-author"/>
          <w:rFonts w:ascii="Times New Roman" w:hAnsi="Times New Roman" w:cs="Times New Roman"/>
          <w:sz w:val="24"/>
          <w:szCs w:val="24"/>
          <w:bdr w:val="none" w:sz="0" w:space="0" w:color="auto" w:frame="1"/>
          <w:shd w:val="clear" w:color="auto" w:fill="FFFFFF"/>
        </w:rPr>
        <w:t xml:space="preserve"> Puopolo</w:t>
      </w:r>
      <w:r w:rsidRPr="00E9162F">
        <w:rPr>
          <w:rFonts w:ascii="Times New Roman" w:hAnsi="Times New Roman" w:cs="Times New Roman"/>
          <w:sz w:val="24"/>
          <w:szCs w:val="24"/>
          <w:shd w:val="clear" w:color="auto" w:fill="FFFFFF"/>
        </w:rPr>
        <w:t xml:space="preserve">, </w:t>
      </w:r>
      <w:r w:rsidRPr="00E9162F">
        <w:rPr>
          <w:rStyle w:val="highwire-citation-author"/>
          <w:rFonts w:ascii="Times New Roman" w:hAnsi="Times New Roman" w:cs="Times New Roman"/>
          <w:sz w:val="24"/>
          <w:szCs w:val="24"/>
          <w:bdr w:val="none" w:sz="0" w:space="0" w:color="auto" w:frame="1"/>
          <w:shd w:val="clear" w:color="auto" w:fill="FFFFFF"/>
        </w:rPr>
        <w:t>K. M.,</w:t>
      </w:r>
      <w:r w:rsidRPr="00E9162F">
        <w:rPr>
          <w:rFonts w:ascii="Times New Roman" w:hAnsi="Times New Roman" w:cs="Times New Roman"/>
          <w:sz w:val="24"/>
          <w:szCs w:val="24"/>
          <w:shd w:val="clear" w:color="auto" w:fill="FFFFFF"/>
        </w:rPr>
        <w:t> </w:t>
      </w:r>
      <w:r w:rsidRPr="00E9162F">
        <w:rPr>
          <w:rStyle w:val="highwire-citation-author"/>
          <w:rFonts w:ascii="Times New Roman" w:hAnsi="Times New Roman" w:cs="Times New Roman"/>
          <w:sz w:val="24"/>
          <w:szCs w:val="24"/>
          <w:bdr w:val="none" w:sz="0" w:space="0" w:color="auto" w:frame="1"/>
          <w:shd w:val="clear" w:color="auto" w:fill="FFFFFF"/>
        </w:rPr>
        <w:t>Wi</w:t>
      </w:r>
      <w:r w:rsidRPr="00E9162F">
        <w:rPr>
          <w:rFonts w:ascii="Times New Roman" w:hAnsi="Times New Roman" w:cs="Times New Roman"/>
          <w:sz w:val="24"/>
          <w:szCs w:val="24"/>
          <w:shd w:val="clear" w:color="auto" w:fill="FFFFFF"/>
        </w:rPr>
        <w:t xml:space="preserve">, S., </w:t>
      </w:r>
      <w:r w:rsidRPr="00E9162F">
        <w:rPr>
          <w:rStyle w:val="highwire-citation-author"/>
          <w:rFonts w:ascii="Times New Roman" w:hAnsi="Times New Roman" w:cs="Times New Roman"/>
          <w:sz w:val="24"/>
          <w:szCs w:val="24"/>
          <w:bdr w:val="none" w:sz="0" w:space="0" w:color="auto" w:frame="1"/>
          <w:shd w:val="clear" w:color="auto" w:fill="FFFFFF"/>
        </w:rPr>
        <w:t>Turk</w:t>
      </w:r>
      <w:r w:rsidRPr="00E9162F">
        <w:rPr>
          <w:rFonts w:ascii="Times New Roman" w:hAnsi="Times New Roman" w:cs="Times New Roman"/>
          <w:sz w:val="24"/>
          <w:szCs w:val="24"/>
          <w:shd w:val="clear" w:color="auto" w:fill="FFFFFF"/>
        </w:rPr>
        <w:t>,</w:t>
      </w:r>
      <w:r w:rsidR="008941C9" w:rsidRPr="00E9162F">
        <w:rPr>
          <w:rFonts w:ascii="Times New Roman" w:hAnsi="Times New Roman" w:cs="Times New Roman"/>
          <w:sz w:val="24"/>
          <w:szCs w:val="24"/>
          <w:shd w:val="clear" w:color="auto" w:fill="FFFFFF"/>
        </w:rPr>
        <w:t xml:space="preserve"> B. J., </w:t>
      </w:r>
      <w:r w:rsidRPr="00E9162F">
        <w:rPr>
          <w:rStyle w:val="highwire-citation-author"/>
          <w:rFonts w:ascii="Times New Roman" w:hAnsi="Times New Roman" w:cs="Times New Roman"/>
          <w:sz w:val="24"/>
          <w:szCs w:val="24"/>
          <w:bdr w:val="none" w:sz="0" w:space="0" w:color="auto" w:frame="1"/>
          <w:shd w:val="clear" w:color="auto" w:fill="FFFFFF"/>
        </w:rPr>
        <w:t>Kuzniewicz</w:t>
      </w:r>
      <w:r w:rsidRPr="00E9162F">
        <w:rPr>
          <w:rFonts w:ascii="Times New Roman" w:hAnsi="Times New Roman" w:cs="Times New Roman"/>
          <w:sz w:val="24"/>
          <w:szCs w:val="24"/>
          <w:shd w:val="clear" w:color="auto" w:fill="FFFFFF"/>
        </w:rPr>
        <w:t>,</w:t>
      </w:r>
      <w:r w:rsidR="008941C9" w:rsidRPr="00E9162F">
        <w:rPr>
          <w:rFonts w:ascii="Times New Roman" w:hAnsi="Times New Roman" w:cs="Times New Roman"/>
          <w:sz w:val="24"/>
          <w:szCs w:val="24"/>
          <w:shd w:val="clear" w:color="auto" w:fill="FFFFFF"/>
        </w:rPr>
        <w:t xml:space="preserve"> M. W., </w:t>
      </w:r>
      <w:r w:rsidRPr="00E9162F">
        <w:rPr>
          <w:rStyle w:val="highwire-citation-author"/>
          <w:rFonts w:ascii="Times New Roman" w:hAnsi="Times New Roman" w:cs="Times New Roman"/>
          <w:sz w:val="24"/>
          <w:szCs w:val="24"/>
          <w:bdr w:val="none" w:sz="0" w:space="0" w:color="auto" w:frame="1"/>
          <w:shd w:val="clear" w:color="auto" w:fill="FFFFFF"/>
        </w:rPr>
        <w:t>Walsh</w:t>
      </w:r>
      <w:r w:rsidRPr="00E9162F">
        <w:rPr>
          <w:rFonts w:ascii="Times New Roman" w:hAnsi="Times New Roman" w:cs="Times New Roman"/>
          <w:sz w:val="24"/>
          <w:szCs w:val="24"/>
          <w:shd w:val="clear" w:color="auto" w:fill="FFFFFF"/>
        </w:rPr>
        <w:t>,</w:t>
      </w:r>
      <w:r w:rsidR="004B5B86" w:rsidRPr="00E9162F">
        <w:rPr>
          <w:rFonts w:ascii="Times New Roman" w:hAnsi="Times New Roman" w:cs="Times New Roman"/>
          <w:sz w:val="24"/>
          <w:szCs w:val="24"/>
          <w:shd w:val="clear" w:color="auto" w:fill="FFFFFF"/>
        </w:rPr>
        <w:t xml:space="preserve"> E. </w:t>
      </w:r>
      <w:r w:rsidR="008941C9" w:rsidRPr="00E9162F">
        <w:rPr>
          <w:rFonts w:ascii="Times New Roman" w:hAnsi="Times New Roman" w:cs="Times New Roman"/>
          <w:sz w:val="24"/>
          <w:szCs w:val="24"/>
          <w:shd w:val="clear" w:color="auto" w:fill="FFFFFF"/>
        </w:rPr>
        <w:t>M</w:t>
      </w:r>
      <w:proofErr w:type="gramStart"/>
      <w:r w:rsidR="008941C9" w:rsidRPr="00E9162F">
        <w:rPr>
          <w:rFonts w:ascii="Times New Roman" w:hAnsi="Times New Roman" w:cs="Times New Roman"/>
          <w:sz w:val="24"/>
          <w:szCs w:val="24"/>
          <w:shd w:val="clear" w:color="auto" w:fill="FFFFFF"/>
        </w:rPr>
        <w:t>.,</w:t>
      </w:r>
      <w:r w:rsidR="004B5B86" w:rsidRPr="00E9162F">
        <w:rPr>
          <w:rFonts w:ascii="Times New Roman" w:hAnsi="Times New Roman" w:cs="Times New Roman"/>
          <w:sz w:val="24"/>
          <w:szCs w:val="24"/>
          <w:shd w:val="clear" w:color="auto" w:fill="FFFFFF"/>
        </w:rPr>
        <w:t xml:space="preserve"> . . .</w:t>
      </w:r>
      <w:proofErr w:type="gramEnd"/>
      <w:r w:rsidR="004B5B86" w:rsidRPr="00E9162F">
        <w:rPr>
          <w:rFonts w:ascii="Times New Roman" w:hAnsi="Times New Roman" w:cs="Times New Roman"/>
          <w:sz w:val="24"/>
          <w:szCs w:val="24"/>
          <w:shd w:val="clear" w:color="auto" w:fill="FFFFFF"/>
        </w:rPr>
        <w:t xml:space="preserve"> </w:t>
      </w:r>
      <w:r w:rsidRPr="00E9162F">
        <w:rPr>
          <w:rStyle w:val="highwire-citation-author"/>
          <w:rFonts w:ascii="Times New Roman" w:hAnsi="Times New Roman" w:cs="Times New Roman"/>
          <w:sz w:val="24"/>
          <w:szCs w:val="24"/>
          <w:bdr w:val="none" w:sz="0" w:space="0" w:color="auto" w:frame="1"/>
          <w:shd w:val="clear" w:color="auto" w:fill="FFFFFF"/>
        </w:rPr>
        <w:t>Draper</w:t>
      </w:r>
      <w:r w:rsidR="00D1716E" w:rsidRPr="00E9162F">
        <w:rPr>
          <w:rStyle w:val="highwire-citation-author"/>
          <w:rFonts w:ascii="Times New Roman" w:hAnsi="Times New Roman" w:cs="Times New Roman"/>
          <w:sz w:val="24"/>
          <w:szCs w:val="24"/>
          <w:bdr w:val="none" w:sz="0" w:space="0" w:color="auto" w:frame="1"/>
          <w:shd w:val="clear" w:color="auto" w:fill="FFFFFF"/>
        </w:rPr>
        <w:t>, D.</w:t>
      </w:r>
      <w:r w:rsidR="004B5B86" w:rsidRPr="00E9162F">
        <w:rPr>
          <w:rStyle w:val="highwire-citation-author"/>
          <w:rFonts w:ascii="Times New Roman" w:hAnsi="Times New Roman" w:cs="Times New Roman"/>
          <w:sz w:val="24"/>
          <w:szCs w:val="24"/>
          <w:bdr w:val="none" w:sz="0" w:space="0" w:color="auto" w:frame="1"/>
          <w:shd w:val="clear" w:color="auto" w:fill="FFFFFF"/>
        </w:rPr>
        <w:t xml:space="preserve"> (2014)</w:t>
      </w:r>
      <w:r w:rsidRPr="00E9162F">
        <w:rPr>
          <w:rFonts w:ascii="Times New Roman" w:hAnsi="Times New Roman" w:cs="Times New Roman"/>
          <w:spacing w:val="-7"/>
          <w:sz w:val="24"/>
          <w:szCs w:val="24"/>
        </w:rPr>
        <w:t>.</w:t>
      </w:r>
      <w:r w:rsidR="004B5B86" w:rsidRPr="00E9162F">
        <w:rPr>
          <w:rFonts w:ascii="Times New Roman" w:hAnsi="Times New Roman" w:cs="Times New Roman"/>
          <w:spacing w:val="-7"/>
          <w:sz w:val="24"/>
          <w:szCs w:val="24"/>
        </w:rPr>
        <w:t xml:space="preserve"> </w:t>
      </w:r>
      <w:r w:rsidR="00CE2544" w:rsidRPr="00E9162F">
        <w:rPr>
          <w:rFonts w:ascii="Times New Roman" w:hAnsi="Times New Roman" w:cs="Times New Roman"/>
          <w:spacing w:val="-7"/>
          <w:sz w:val="24"/>
          <w:szCs w:val="24"/>
        </w:rPr>
        <w:t>Stratification of Risk of Early-Onset Sepsis in Newborns ≥34 Weeks’ Gestation</w:t>
      </w:r>
      <w:r w:rsidR="005F6293" w:rsidRPr="00E9162F">
        <w:rPr>
          <w:rFonts w:ascii="Times New Roman" w:hAnsi="Times New Roman" w:cs="Times New Roman"/>
          <w:sz w:val="24"/>
          <w:szCs w:val="24"/>
        </w:rPr>
        <w:t xml:space="preserve">. </w:t>
      </w:r>
      <w:r w:rsidR="005F6293" w:rsidRPr="00E9162F">
        <w:rPr>
          <w:rFonts w:ascii="Times New Roman" w:hAnsi="Times New Roman" w:cs="Times New Roman"/>
          <w:i/>
          <w:iCs/>
          <w:sz w:val="24"/>
          <w:szCs w:val="24"/>
        </w:rPr>
        <w:t>Pediatrics</w:t>
      </w:r>
      <w:r w:rsidR="00D1716E" w:rsidRPr="00E9162F">
        <w:rPr>
          <w:rFonts w:ascii="Times New Roman" w:hAnsi="Times New Roman" w:cs="Times New Roman"/>
          <w:sz w:val="24"/>
          <w:szCs w:val="24"/>
        </w:rPr>
        <w:t xml:space="preserve">, 133(1), </w:t>
      </w:r>
      <w:r w:rsidR="005F6293" w:rsidRPr="00E9162F">
        <w:rPr>
          <w:rFonts w:ascii="Times New Roman" w:hAnsi="Times New Roman" w:cs="Times New Roman"/>
          <w:sz w:val="24"/>
          <w:szCs w:val="24"/>
        </w:rPr>
        <w:t>30-36.</w:t>
      </w:r>
    </w:p>
    <w:p w:rsidR="002C739F" w:rsidRPr="00E9162F" w:rsidRDefault="005F6293" w:rsidP="00753A73">
      <w:pPr>
        <w:pStyle w:val="HTMLPreformatted"/>
        <w:numPr>
          <w:ilvl w:val="0"/>
          <w:numId w:val="1"/>
        </w:numPr>
        <w:spacing w:line="480" w:lineRule="auto"/>
        <w:ind w:left="0"/>
        <w:rPr>
          <w:rFonts w:ascii="Times New Roman" w:hAnsi="Times New Roman" w:cs="Times New Roman"/>
          <w:sz w:val="24"/>
          <w:szCs w:val="24"/>
        </w:rPr>
      </w:pPr>
      <w:r w:rsidRPr="00E9162F">
        <w:rPr>
          <w:rFonts w:ascii="Times New Roman" w:hAnsi="Times New Roman" w:cs="Times New Roman"/>
          <w:sz w:val="24"/>
          <w:szCs w:val="24"/>
        </w:rPr>
        <w:t>Hines</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 xml:space="preserve"> A</w:t>
      </w:r>
      <w:r w:rsidR="000343AB" w:rsidRPr="00E9162F">
        <w:rPr>
          <w:rFonts w:ascii="Times New Roman" w:hAnsi="Times New Roman" w:cs="Times New Roman"/>
          <w:sz w:val="24"/>
          <w:szCs w:val="24"/>
        </w:rPr>
        <w:t>.</w:t>
      </w:r>
      <w:r w:rsidR="00F81D1F" w:rsidRPr="00E9162F">
        <w:rPr>
          <w:rFonts w:ascii="Times New Roman" w:hAnsi="Times New Roman" w:cs="Times New Roman"/>
          <w:sz w:val="24"/>
          <w:szCs w:val="24"/>
        </w:rPr>
        <w:t xml:space="preserve"> </w:t>
      </w:r>
      <w:r w:rsidRPr="00E9162F">
        <w:rPr>
          <w:rFonts w:ascii="Times New Roman" w:hAnsi="Times New Roman" w:cs="Times New Roman"/>
          <w:sz w:val="24"/>
          <w:szCs w:val="24"/>
        </w:rPr>
        <w:t>L</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 Barrett</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 xml:space="preserve"> M</w:t>
      </w:r>
      <w:r w:rsidR="000343AB" w:rsidRPr="00E9162F">
        <w:rPr>
          <w:rFonts w:ascii="Times New Roman" w:hAnsi="Times New Roman" w:cs="Times New Roman"/>
          <w:sz w:val="24"/>
          <w:szCs w:val="24"/>
        </w:rPr>
        <w:t xml:space="preserve">. </w:t>
      </w:r>
      <w:r w:rsidRPr="00E9162F">
        <w:rPr>
          <w:rFonts w:ascii="Times New Roman" w:hAnsi="Times New Roman" w:cs="Times New Roman"/>
          <w:sz w:val="24"/>
          <w:szCs w:val="24"/>
        </w:rPr>
        <w:t>L</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 Jiang</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 xml:space="preserve"> J</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w:t>
      </w:r>
      <w:r w:rsidR="000343AB" w:rsidRPr="00E9162F">
        <w:rPr>
          <w:rFonts w:ascii="Times New Roman" w:hAnsi="Times New Roman" w:cs="Times New Roman"/>
          <w:sz w:val="24"/>
          <w:szCs w:val="24"/>
        </w:rPr>
        <w:t xml:space="preserve"> &amp;</w:t>
      </w:r>
      <w:r w:rsidRPr="00E9162F">
        <w:rPr>
          <w:rFonts w:ascii="Times New Roman" w:hAnsi="Times New Roman" w:cs="Times New Roman"/>
          <w:sz w:val="24"/>
          <w:szCs w:val="24"/>
        </w:rPr>
        <w:t xml:space="preserve"> Steiner</w:t>
      </w:r>
      <w:r w:rsidR="000343AB" w:rsidRPr="00E9162F">
        <w:rPr>
          <w:rFonts w:ascii="Times New Roman" w:hAnsi="Times New Roman" w:cs="Times New Roman"/>
          <w:sz w:val="24"/>
          <w:szCs w:val="24"/>
        </w:rPr>
        <w:t>,</w:t>
      </w:r>
      <w:r w:rsidRPr="00E9162F">
        <w:rPr>
          <w:rFonts w:ascii="Times New Roman" w:hAnsi="Times New Roman" w:cs="Times New Roman"/>
          <w:sz w:val="24"/>
          <w:szCs w:val="24"/>
        </w:rPr>
        <w:t xml:space="preserve"> C</w:t>
      </w:r>
      <w:r w:rsidR="000343AB" w:rsidRPr="00E9162F">
        <w:rPr>
          <w:rFonts w:ascii="Times New Roman" w:hAnsi="Times New Roman" w:cs="Times New Roman"/>
          <w:sz w:val="24"/>
          <w:szCs w:val="24"/>
        </w:rPr>
        <w:t xml:space="preserve">. </w:t>
      </w:r>
      <w:r w:rsidRPr="00E9162F">
        <w:rPr>
          <w:rFonts w:ascii="Times New Roman" w:hAnsi="Times New Roman" w:cs="Times New Roman"/>
          <w:sz w:val="24"/>
          <w:szCs w:val="24"/>
        </w:rPr>
        <w:t>A.</w:t>
      </w:r>
      <w:r w:rsidR="000343AB" w:rsidRPr="00E9162F">
        <w:rPr>
          <w:rFonts w:ascii="Times New Roman" w:hAnsi="Times New Roman" w:cs="Times New Roman"/>
          <w:sz w:val="24"/>
          <w:szCs w:val="24"/>
        </w:rPr>
        <w:t xml:space="preserve"> (2011).</w:t>
      </w:r>
      <w:r w:rsidR="0018187C" w:rsidRPr="00E9162F">
        <w:rPr>
          <w:rFonts w:ascii="Times New Roman" w:hAnsi="Times New Roman" w:cs="Times New Roman"/>
          <w:sz w:val="24"/>
          <w:szCs w:val="24"/>
        </w:rPr>
        <w:t xml:space="preserve"> Conditions w</w:t>
      </w:r>
      <w:r w:rsidRPr="00E9162F">
        <w:rPr>
          <w:rFonts w:ascii="Times New Roman" w:hAnsi="Times New Roman" w:cs="Times New Roman"/>
          <w:sz w:val="24"/>
          <w:szCs w:val="24"/>
        </w:rPr>
        <w:t>ith the Largest Number of Adul</w:t>
      </w:r>
      <w:r w:rsidR="000343AB" w:rsidRPr="00E9162F">
        <w:rPr>
          <w:rFonts w:ascii="Times New Roman" w:hAnsi="Times New Roman" w:cs="Times New Roman"/>
          <w:sz w:val="24"/>
          <w:szCs w:val="24"/>
        </w:rPr>
        <w:t>t Hospital Admissions by Payer. Retrieved from</w:t>
      </w:r>
      <w:r w:rsidRPr="00E9162F">
        <w:rPr>
          <w:rFonts w:ascii="Times New Roman" w:hAnsi="Times New Roman" w:cs="Times New Roman"/>
          <w:sz w:val="24"/>
          <w:szCs w:val="24"/>
        </w:rPr>
        <w:t xml:space="preserve"> </w:t>
      </w:r>
      <w:hyperlink r:id="rId14" w:history="1">
        <w:r w:rsidR="000343AB" w:rsidRPr="00E9162F">
          <w:rPr>
            <w:rStyle w:val="Hyperlink"/>
            <w:rFonts w:ascii="Times New Roman" w:hAnsi="Times New Roman" w:cs="Times New Roman"/>
            <w:sz w:val="24"/>
            <w:szCs w:val="24"/>
          </w:rPr>
          <w:t>https://www.hcupus.ahrq</w:t>
        </w:r>
      </w:hyperlink>
      <w:r w:rsidRPr="00E9162F">
        <w:rPr>
          <w:rFonts w:ascii="Times New Roman" w:hAnsi="Times New Roman" w:cs="Times New Roman"/>
          <w:sz w:val="24"/>
          <w:szCs w:val="24"/>
        </w:rPr>
        <w:t>.</w:t>
      </w:r>
      <w:r w:rsidR="000343AB"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gov</w:t>
      </w:r>
      <w:proofErr w:type="spellEnd"/>
      <w:r w:rsidRPr="00E9162F">
        <w:rPr>
          <w:rFonts w:ascii="Times New Roman" w:hAnsi="Times New Roman" w:cs="Times New Roman"/>
          <w:sz w:val="24"/>
          <w:szCs w:val="24"/>
        </w:rPr>
        <w:t>/reports/</w:t>
      </w:r>
      <w:proofErr w:type="spellStart"/>
      <w:r w:rsidRPr="00E9162F">
        <w:rPr>
          <w:rFonts w:ascii="Times New Roman" w:hAnsi="Times New Roman" w:cs="Times New Roman"/>
          <w:sz w:val="24"/>
          <w:szCs w:val="24"/>
        </w:rPr>
        <w:t>statbriefs</w:t>
      </w:r>
      <w:proofErr w:type="spellEnd"/>
      <w:r w:rsidRPr="00E9162F">
        <w:rPr>
          <w:rFonts w:ascii="Times New Roman" w:hAnsi="Times New Roman" w:cs="Times New Roman"/>
          <w:sz w:val="24"/>
          <w:szCs w:val="24"/>
        </w:rPr>
        <w:t>/sb172-Con</w:t>
      </w:r>
      <w:r w:rsidR="000343AB" w:rsidRPr="00E9162F">
        <w:rPr>
          <w:rFonts w:ascii="Times New Roman" w:hAnsi="Times New Roman" w:cs="Times New Roman"/>
          <w:sz w:val="24"/>
          <w:szCs w:val="24"/>
        </w:rPr>
        <w:t>ditions-Readmissions-Payer.jsp</w:t>
      </w:r>
      <w:r w:rsidRPr="00E9162F">
        <w:rPr>
          <w:rFonts w:ascii="Times New Roman" w:hAnsi="Times New Roman" w:cs="Times New Roman"/>
          <w:sz w:val="24"/>
          <w:szCs w:val="24"/>
        </w:rPr>
        <w:t>.</w:t>
      </w:r>
    </w:p>
    <w:p w:rsidR="00F759B1" w:rsidRPr="00E9162F" w:rsidRDefault="00B258D2" w:rsidP="00753A73">
      <w:pPr>
        <w:pStyle w:val="HTMLPreformatted"/>
        <w:numPr>
          <w:ilvl w:val="0"/>
          <w:numId w:val="1"/>
        </w:numPr>
        <w:spacing w:line="480" w:lineRule="auto"/>
        <w:ind w:left="0"/>
        <w:rPr>
          <w:rFonts w:ascii="Times New Roman" w:hAnsi="Times New Roman" w:cs="Times New Roman"/>
          <w:sz w:val="24"/>
          <w:szCs w:val="24"/>
        </w:rPr>
      </w:pPr>
      <w:hyperlink r:id="rId15" w:history="1">
        <w:r w:rsidRPr="00E9162F">
          <w:rPr>
            <w:rStyle w:val="Hyperlink"/>
            <w:rFonts w:ascii="Times New Roman" w:hAnsi="Times New Roman" w:cs="Times New Roman"/>
            <w:color w:val="auto"/>
            <w:sz w:val="24"/>
            <w:szCs w:val="24"/>
            <w:u w:val="none"/>
            <w:shd w:val="clear" w:color="auto" w:fill="FFFFFF"/>
          </w:rPr>
          <w:t>Amarasingham</w:t>
        </w:r>
      </w:hyperlink>
      <w:r w:rsidRPr="00E9162F">
        <w:rPr>
          <w:rFonts w:ascii="Times New Roman" w:hAnsi="Times New Roman" w:cs="Times New Roman"/>
          <w:sz w:val="24"/>
          <w:szCs w:val="24"/>
          <w:shd w:val="clear" w:color="auto" w:fill="FFFFFF"/>
        </w:rPr>
        <w:t>, R.,  </w:t>
      </w:r>
      <w:hyperlink r:id="rId16" w:history="1">
        <w:r w:rsidRPr="00E9162F">
          <w:rPr>
            <w:rStyle w:val="Hyperlink"/>
            <w:rFonts w:ascii="Times New Roman" w:hAnsi="Times New Roman" w:cs="Times New Roman"/>
            <w:color w:val="auto"/>
            <w:sz w:val="24"/>
            <w:szCs w:val="24"/>
            <w:u w:val="none"/>
            <w:shd w:val="clear" w:color="auto" w:fill="FFFFFF"/>
          </w:rPr>
          <w:t>Patel</w:t>
        </w:r>
      </w:hyperlink>
      <w:r w:rsidRPr="00E9162F">
        <w:rPr>
          <w:rFonts w:ascii="Times New Roman" w:hAnsi="Times New Roman" w:cs="Times New Roman"/>
          <w:sz w:val="24"/>
          <w:szCs w:val="24"/>
          <w:shd w:val="clear" w:color="auto" w:fill="FFFFFF"/>
        </w:rPr>
        <w:t>, C. P., </w:t>
      </w:r>
      <w:hyperlink r:id="rId17" w:history="1">
        <w:r w:rsidRPr="00E9162F">
          <w:rPr>
            <w:rStyle w:val="Hyperlink"/>
            <w:rFonts w:ascii="Times New Roman" w:hAnsi="Times New Roman" w:cs="Times New Roman"/>
            <w:color w:val="auto"/>
            <w:sz w:val="24"/>
            <w:szCs w:val="24"/>
            <w:u w:val="none"/>
            <w:shd w:val="clear" w:color="auto" w:fill="FFFFFF"/>
          </w:rPr>
          <w:t>Toto</w:t>
        </w:r>
      </w:hyperlink>
      <w:r w:rsidRPr="00E9162F">
        <w:rPr>
          <w:rFonts w:ascii="Times New Roman" w:hAnsi="Times New Roman" w:cs="Times New Roman"/>
          <w:sz w:val="24"/>
          <w:szCs w:val="24"/>
          <w:shd w:val="clear" w:color="auto" w:fill="FFFFFF"/>
        </w:rPr>
        <w:t>, K., </w:t>
      </w:r>
      <w:hyperlink r:id="rId18" w:history="1">
        <w:r w:rsidRPr="00E9162F">
          <w:rPr>
            <w:rStyle w:val="Hyperlink"/>
            <w:rFonts w:ascii="Times New Roman" w:hAnsi="Times New Roman" w:cs="Times New Roman"/>
            <w:color w:val="auto"/>
            <w:sz w:val="24"/>
            <w:szCs w:val="24"/>
            <w:u w:val="none"/>
            <w:shd w:val="clear" w:color="auto" w:fill="FFFFFF"/>
          </w:rPr>
          <w:t>Nelson</w:t>
        </w:r>
      </w:hyperlink>
      <w:r w:rsidRPr="00E9162F">
        <w:rPr>
          <w:rFonts w:ascii="Times New Roman" w:hAnsi="Times New Roman" w:cs="Times New Roman"/>
          <w:sz w:val="24"/>
          <w:szCs w:val="24"/>
          <w:shd w:val="clear" w:color="auto" w:fill="FFFFFF"/>
        </w:rPr>
        <w:t>, L. L., </w:t>
      </w:r>
      <w:hyperlink r:id="rId19" w:history="1">
        <w:r w:rsidRPr="00E9162F">
          <w:rPr>
            <w:rStyle w:val="Hyperlink"/>
            <w:rFonts w:ascii="Times New Roman" w:hAnsi="Times New Roman" w:cs="Times New Roman"/>
            <w:color w:val="auto"/>
            <w:sz w:val="24"/>
            <w:szCs w:val="24"/>
            <w:u w:val="none"/>
            <w:shd w:val="clear" w:color="auto" w:fill="FFFFFF"/>
          </w:rPr>
          <w:t>Swanson</w:t>
        </w:r>
      </w:hyperlink>
      <w:r w:rsidRPr="00E9162F">
        <w:rPr>
          <w:rFonts w:ascii="Times New Roman" w:hAnsi="Times New Roman" w:cs="Times New Roman"/>
          <w:sz w:val="24"/>
          <w:szCs w:val="24"/>
          <w:shd w:val="clear" w:color="auto" w:fill="FFFFFF"/>
        </w:rPr>
        <w:t>,</w:t>
      </w:r>
      <w:r w:rsidR="002B1E27" w:rsidRPr="00E9162F">
        <w:rPr>
          <w:rFonts w:ascii="Times New Roman" w:hAnsi="Times New Roman" w:cs="Times New Roman"/>
          <w:sz w:val="24"/>
          <w:szCs w:val="24"/>
          <w:shd w:val="clear" w:color="auto" w:fill="FFFFFF"/>
        </w:rPr>
        <w:t xml:space="preserve"> S. T.,</w:t>
      </w:r>
      <w:r w:rsidRPr="00E9162F">
        <w:rPr>
          <w:rFonts w:ascii="Times New Roman" w:hAnsi="Times New Roman" w:cs="Times New Roman"/>
          <w:sz w:val="24"/>
          <w:szCs w:val="24"/>
          <w:shd w:val="clear" w:color="auto" w:fill="FFFFFF"/>
        </w:rPr>
        <w:t> </w:t>
      </w:r>
      <w:hyperlink r:id="rId20" w:history="1">
        <w:r w:rsidRPr="00E9162F">
          <w:rPr>
            <w:rStyle w:val="Hyperlink"/>
            <w:rFonts w:ascii="Times New Roman" w:hAnsi="Times New Roman" w:cs="Times New Roman"/>
            <w:color w:val="auto"/>
            <w:sz w:val="24"/>
            <w:szCs w:val="24"/>
            <w:u w:val="none"/>
            <w:shd w:val="clear" w:color="auto" w:fill="FFFFFF"/>
          </w:rPr>
          <w:t>Moore</w:t>
        </w:r>
      </w:hyperlink>
      <w:r w:rsidRPr="00E9162F">
        <w:rPr>
          <w:rFonts w:ascii="Times New Roman" w:hAnsi="Times New Roman" w:cs="Times New Roman"/>
          <w:sz w:val="24"/>
          <w:szCs w:val="24"/>
          <w:shd w:val="clear" w:color="auto" w:fill="FFFFFF"/>
        </w:rPr>
        <w:t>,</w:t>
      </w:r>
      <w:r w:rsidR="002B1E27" w:rsidRPr="00E9162F">
        <w:rPr>
          <w:rFonts w:ascii="Times New Roman" w:hAnsi="Times New Roman" w:cs="Times New Roman"/>
          <w:sz w:val="24"/>
          <w:szCs w:val="24"/>
          <w:shd w:val="clear" w:color="auto" w:fill="FFFFFF"/>
        </w:rPr>
        <w:t xml:space="preserve"> J. B.,</w:t>
      </w:r>
      <w:r w:rsidRPr="00E9162F">
        <w:rPr>
          <w:rFonts w:ascii="Times New Roman" w:hAnsi="Times New Roman" w:cs="Times New Roman"/>
          <w:sz w:val="24"/>
          <w:szCs w:val="24"/>
          <w:shd w:val="clear" w:color="auto" w:fill="FFFFFF"/>
        </w:rPr>
        <w:t> </w:t>
      </w:r>
      <w:r w:rsidR="00D6748A" w:rsidRPr="00E9162F">
        <w:rPr>
          <w:rFonts w:ascii="Times New Roman" w:hAnsi="Times New Roman" w:cs="Times New Roman"/>
          <w:sz w:val="24"/>
          <w:szCs w:val="24"/>
        </w:rPr>
        <w:t xml:space="preserve">. . . </w:t>
      </w:r>
      <w:r w:rsidRPr="00E9162F">
        <w:rPr>
          <w:rFonts w:ascii="Times New Roman" w:hAnsi="Times New Roman" w:cs="Times New Roman"/>
          <w:sz w:val="24"/>
          <w:szCs w:val="24"/>
          <w:shd w:val="clear" w:color="auto" w:fill="FFFFFF"/>
        </w:rPr>
        <w:t> </w:t>
      </w:r>
      <w:hyperlink r:id="rId21" w:history="1">
        <w:r w:rsidRPr="00E9162F">
          <w:rPr>
            <w:rStyle w:val="Hyperlink"/>
            <w:rFonts w:ascii="Times New Roman" w:hAnsi="Times New Roman" w:cs="Times New Roman"/>
            <w:color w:val="auto"/>
            <w:sz w:val="24"/>
            <w:szCs w:val="24"/>
            <w:u w:val="none"/>
            <w:shd w:val="clear" w:color="auto" w:fill="FFFFFF"/>
          </w:rPr>
          <w:t>Halm</w:t>
        </w:r>
      </w:hyperlink>
      <w:r w:rsidR="00D6748A" w:rsidRPr="00E9162F">
        <w:rPr>
          <w:rFonts w:ascii="Times New Roman" w:hAnsi="Times New Roman" w:cs="Times New Roman"/>
          <w:sz w:val="24"/>
          <w:szCs w:val="24"/>
        </w:rPr>
        <w:t xml:space="preserve"> A. E. (2013)</w:t>
      </w:r>
      <w:r w:rsidR="005F6293" w:rsidRPr="00E9162F">
        <w:rPr>
          <w:rFonts w:ascii="Times New Roman" w:hAnsi="Times New Roman" w:cs="Times New Roman"/>
          <w:sz w:val="24"/>
          <w:szCs w:val="24"/>
        </w:rPr>
        <w:t xml:space="preserve">. Allocating scarce resources in real-time to reduce heart failure readmissions: a prospective, controlled study. </w:t>
      </w:r>
      <w:r w:rsidR="005F6293" w:rsidRPr="00E9162F">
        <w:rPr>
          <w:rFonts w:ascii="Times New Roman" w:hAnsi="Times New Roman" w:cs="Times New Roman"/>
          <w:i/>
          <w:iCs/>
          <w:sz w:val="24"/>
          <w:szCs w:val="24"/>
        </w:rPr>
        <w:t xml:space="preserve">BMJ </w:t>
      </w:r>
      <w:proofErr w:type="spellStart"/>
      <w:r w:rsidR="005F6293" w:rsidRPr="00E9162F">
        <w:rPr>
          <w:rFonts w:ascii="Times New Roman" w:hAnsi="Times New Roman" w:cs="Times New Roman"/>
          <w:i/>
          <w:iCs/>
          <w:sz w:val="24"/>
          <w:szCs w:val="24"/>
        </w:rPr>
        <w:t>Qual</w:t>
      </w:r>
      <w:proofErr w:type="spellEnd"/>
      <w:r w:rsidR="005F6293" w:rsidRPr="00E9162F">
        <w:rPr>
          <w:rFonts w:ascii="Times New Roman" w:hAnsi="Times New Roman" w:cs="Times New Roman"/>
          <w:i/>
          <w:iCs/>
          <w:sz w:val="24"/>
          <w:szCs w:val="24"/>
        </w:rPr>
        <w:t xml:space="preserve"> </w:t>
      </w:r>
      <w:proofErr w:type="spellStart"/>
      <w:r w:rsidR="005F6293" w:rsidRPr="00E9162F">
        <w:rPr>
          <w:rFonts w:ascii="Times New Roman" w:hAnsi="Times New Roman" w:cs="Times New Roman"/>
          <w:i/>
          <w:iCs/>
          <w:sz w:val="24"/>
          <w:szCs w:val="24"/>
        </w:rPr>
        <w:t>Saf</w:t>
      </w:r>
      <w:proofErr w:type="spellEnd"/>
      <w:r w:rsidR="00D6748A" w:rsidRPr="00E9162F">
        <w:rPr>
          <w:rFonts w:ascii="Times New Roman" w:hAnsi="Times New Roman" w:cs="Times New Roman"/>
          <w:sz w:val="24"/>
          <w:szCs w:val="24"/>
        </w:rPr>
        <w:t xml:space="preserve">, 22(12), </w:t>
      </w:r>
      <w:r w:rsidR="005F6293" w:rsidRPr="00E9162F">
        <w:rPr>
          <w:rFonts w:ascii="Times New Roman" w:hAnsi="Times New Roman" w:cs="Times New Roman"/>
          <w:sz w:val="24"/>
          <w:szCs w:val="24"/>
        </w:rPr>
        <w:t>998-1005.</w:t>
      </w:r>
    </w:p>
    <w:p w:rsidR="00DB1608" w:rsidRDefault="005F6293" w:rsidP="00DB1608">
      <w:pPr>
        <w:pStyle w:val="HTMLPreformatted"/>
        <w:numPr>
          <w:ilvl w:val="0"/>
          <w:numId w:val="1"/>
        </w:numPr>
        <w:spacing w:line="480" w:lineRule="auto"/>
        <w:ind w:left="0"/>
        <w:rPr>
          <w:rFonts w:ascii="Times New Roman" w:hAnsi="Times New Roman" w:cs="Times New Roman"/>
          <w:sz w:val="24"/>
          <w:szCs w:val="24"/>
        </w:rPr>
      </w:pPr>
      <w:proofErr w:type="spellStart"/>
      <w:r w:rsidRPr="00E9162F">
        <w:rPr>
          <w:rFonts w:ascii="Times New Roman" w:hAnsi="Times New Roman" w:cs="Times New Roman"/>
          <w:sz w:val="24"/>
          <w:szCs w:val="24"/>
        </w:rPr>
        <w:t>Sniderman</w:t>
      </w:r>
      <w:proofErr w:type="spellEnd"/>
      <w:r w:rsidR="00F759B1" w:rsidRPr="00E9162F">
        <w:rPr>
          <w:rFonts w:ascii="Times New Roman" w:hAnsi="Times New Roman" w:cs="Times New Roman"/>
          <w:sz w:val="24"/>
          <w:szCs w:val="24"/>
        </w:rPr>
        <w:t>,</w:t>
      </w:r>
      <w:r w:rsidRPr="00E9162F">
        <w:rPr>
          <w:rFonts w:ascii="Times New Roman" w:hAnsi="Times New Roman" w:cs="Times New Roman"/>
          <w:sz w:val="24"/>
          <w:szCs w:val="24"/>
        </w:rPr>
        <w:t xml:space="preserve"> A</w:t>
      </w:r>
      <w:r w:rsidR="00F759B1" w:rsidRPr="00E9162F">
        <w:rPr>
          <w:rFonts w:ascii="Times New Roman" w:hAnsi="Times New Roman" w:cs="Times New Roman"/>
          <w:sz w:val="24"/>
          <w:szCs w:val="24"/>
        </w:rPr>
        <w:t xml:space="preserve">. </w:t>
      </w:r>
      <w:r w:rsidRPr="00E9162F">
        <w:rPr>
          <w:rFonts w:ascii="Times New Roman" w:hAnsi="Times New Roman" w:cs="Times New Roman"/>
          <w:sz w:val="24"/>
          <w:szCs w:val="24"/>
        </w:rPr>
        <w:t>D</w:t>
      </w:r>
      <w:r w:rsidR="00F759B1" w:rsidRPr="00E9162F">
        <w:rPr>
          <w:rFonts w:ascii="Times New Roman" w:hAnsi="Times New Roman" w:cs="Times New Roman"/>
          <w:sz w:val="24"/>
          <w:szCs w:val="24"/>
        </w:rPr>
        <w:t>.</w:t>
      </w:r>
      <w:r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D’Agostino</w:t>
      </w:r>
      <w:proofErr w:type="spellEnd"/>
      <w:r w:rsidR="00F759B1" w:rsidRPr="00E9162F">
        <w:rPr>
          <w:rFonts w:ascii="Times New Roman" w:hAnsi="Times New Roman" w:cs="Times New Roman"/>
          <w:sz w:val="24"/>
          <w:szCs w:val="24"/>
        </w:rPr>
        <w:t>,</w:t>
      </w:r>
      <w:r w:rsidRPr="00E9162F">
        <w:rPr>
          <w:rFonts w:ascii="Times New Roman" w:hAnsi="Times New Roman" w:cs="Times New Roman"/>
          <w:sz w:val="24"/>
          <w:szCs w:val="24"/>
        </w:rPr>
        <w:t xml:space="preserve"> R</w:t>
      </w:r>
      <w:r w:rsidR="00F759B1" w:rsidRPr="00E9162F">
        <w:rPr>
          <w:rFonts w:ascii="Times New Roman" w:hAnsi="Times New Roman" w:cs="Times New Roman"/>
          <w:sz w:val="24"/>
          <w:szCs w:val="24"/>
        </w:rPr>
        <w:t xml:space="preserve">. </w:t>
      </w:r>
      <w:r w:rsidRPr="00E9162F">
        <w:rPr>
          <w:rFonts w:ascii="Times New Roman" w:hAnsi="Times New Roman" w:cs="Times New Roman"/>
          <w:sz w:val="24"/>
          <w:szCs w:val="24"/>
        </w:rPr>
        <w:t>B</w:t>
      </w:r>
      <w:r w:rsidR="00F759B1" w:rsidRPr="00E9162F">
        <w:rPr>
          <w:rFonts w:ascii="Times New Roman" w:hAnsi="Times New Roman" w:cs="Times New Roman"/>
          <w:sz w:val="24"/>
          <w:szCs w:val="24"/>
        </w:rPr>
        <w:t>.</w:t>
      </w:r>
      <w:r w:rsidRPr="00E9162F">
        <w:rPr>
          <w:rFonts w:ascii="Times New Roman" w:hAnsi="Times New Roman" w:cs="Times New Roman"/>
          <w:sz w:val="24"/>
          <w:szCs w:val="24"/>
        </w:rPr>
        <w:t xml:space="preserve"> Sr</w:t>
      </w:r>
      <w:r w:rsidR="00F759B1" w:rsidRPr="00E9162F">
        <w:rPr>
          <w:rFonts w:ascii="Times New Roman" w:hAnsi="Times New Roman" w:cs="Times New Roman"/>
          <w:sz w:val="24"/>
          <w:szCs w:val="24"/>
        </w:rPr>
        <w:t>.</w:t>
      </w:r>
      <w:r w:rsidRPr="00E9162F">
        <w:rPr>
          <w:rFonts w:ascii="Times New Roman" w:hAnsi="Times New Roman" w:cs="Times New Roman"/>
          <w:sz w:val="24"/>
          <w:szCs w:val="24"/>
        </w:rPr>
        <w:t>,</w:t>
      </w:r>
      <w:r w:rsidR="00F759B1" w:rsidRPr="00E9162F">
        <w:rPr>
          <w:rFonts w:ascii="Times New Roman" w:hAnsi="Times New Roman" w:cs="Times New Roman"/>
          <w:sz w:val="24"/>
          <w:szCs w:val="24"/>
        </w:rPr>
        <w:t xml:space="preserve"> &amp;</w:t>
      </w:r>
      <w:r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Pencina</w:t>
      </w:r>
      <w:proofErr w:type="spellEnd"/>
      <w:r w:rsidR="00F759B1" w:rsidRPr="00E9162F">
        <w:rPr>
          <w:rFonts w:ascii="Times New Roman" w:hAnsi="Times New Roman" w:cs="Times New Roman"/>
          <w:sz w:val="24"/>
          <w:szCs w:val="24"/>
        </w:rPr>
        <w:t>,</w:t>
      </w:r>
      <w:r w:rsidRPr="00E9162F">
        <w:rPr>
          <w:rFonts w:ascii="Times New Roman" w:hAnsi="Times New Roman" w:cs="Times New Roman"/>
          <w:sz w:val="24"/>
          <w:szCs w:val="24"/>
        </w:rPr>
        <w:t xml:space="preserve"> M</w:t>
      </w:r>
      <w:r w:rsidR="00F759B1" w:rsidRPr="00E9162F">
        <w:rPr>
          <w:rFonts w:ascii="Times New Roman" w:hAnsi="Times New Roman" w:cs="Times New Roman"/>
          <w:sz w:val="24"/>
          <w:szCs w:val="24"/>
        </w:rPr>
        <w:t xml:space="preserve">. </w:t>
      </w:r>
      <w:r w:rsidRPr="00E9162F">
        <w:rPr>
          <w:rFonts w:ascii="Times New Roman" w:hAnsi="Times New Roman" w:cs="Times New Roman"/>
          <w:sz w:val="24"/>
          <w:szCs w:val="24"/>
        </w:rPr>
        <w:t>J.</w:t>
      </w:r>
      <w:r w:rsidR="00F759B1" w:rsidRPr="00E9162F">
        <w:rPr>
          <w:rFonts w:ascii="Times New Roman" w:hAnsi="Times New Roman" w:cs="Times New Roman"/>
          <w:sz w:val="24"/>
          <w:szCs w:val="24"/>
        </w:rPr>
        <w:t xml:space="preserve"> (2015).</w:t>
      </w:r>
      <w:r w:rsidRPr="00E9162F">
        <w:rPr>
          <w:rFonts w:ascii="Times New Roman" w:hAnsi="Times New Roman" w:cs="Times New Roman"/>
          <w:sz w:val="24"/>
          <w:szCs w:val="24"/>
        </w:rPr>
        <w:t xml:space="preserve"> The role of physicians in the era of predictive analytics. </w:t>
      </w:r>
      <w:r w:rsidRPr="00E9162F">
        <w:rPr>
          <w:rFonts w:ascii="Times New Roman" w:hAnsi="Times New Roman" w:cs="Times New Roman"/>
          <w:i/>
          <w:iCs/>
          <w:sz w:val="24"/>
          <w:szCs w:val="24"/>
        </w:rPr>
        <w:t>JAMA</w:t>
      </w:r>
      <w:r w:rsidR="00F759B1" w:rsidRPr="00E9162F">
        <w:rPr>
          <w:rFonts w:ascii="Times New Roman" w:hAnsi="Times New Roman" w:cs="Times New Roman"/>
          <w:sz w:val="24"/>
          <w:szCs w:val="24"/>
        </w:rPr>
        <w:t xml:space="preserve">, 314(1), </w:t>
      </w:r>
      <w:r w:rsidRPr="00E9162F">
        <w:rPr>
          <w:rFonts w:ascii="Times New Roman" w:hAnsi="Times New Roman" w:cs="Times New Roman"/>
          <w:sz w:val="24"/>
          <w:szCs w:val="24"/>
        </w:rPr>
        <w:t>25-26.</w:t>
      </w:r>
    </w:p>
    <w:p w:rsidR="000D047E" w:rsidRPr="00DB1608" w:rsidRDefault="000D047E" w:rsidP="00DB1608">
      <w:pPr>
        <w:pStyle w:val="HTMLPreformatted"/>
        <w:numPr>
          <w:ilvl w:val="0"/>
          <w:numId w:val="1"/>
        </w:numPr>
        <w:spacing w:line="480" w:lineRule="auto"/>
        <w:ind w:left="0"/>
        <w:rPr>
          <w:rFonts w:ascii="Times New Roman" w:hAnsi="Times New Roman" w:cs="Times New Roman"/>
          <w:sz w:val="24"/>
          <w:szCs w:val="24"/>
        </w:rPr>
      </w:pPr>
      <w:hyperlink r:id="rId22" w:history="1">
        <w:r w:rsidRPr="00DB1608">
          <w:rPr>
            <w:rStyle w:val="Hyperlink"/>
            <w:rFonts w:ascii="Times New Roman" w:hAnsi="Times New Roman" w:cs="Times New Roman"/>
            <w:color w:val="auto"/>
            <w:sz w:val="24"/>
            <w:szCs w:val="24"/>
            <w:u w:val="none"/>
            <w:shd w:val="clear" w:color="auto" w:fill="FFFFFF"/>
          </w:rPr>
          <w:t>Amarasingham, R</w:t>
        </w:r>
      </w:hyperlink>
      <w:r w:rsidRPr="00DB1608">
        <w:rPr>
          <w:rFonts w:ascii="Times New Roman" w:hAnsi="Times New Roman" w:cs="Times New Roman"/>
          <w:sz w:val="24"/>
          <w:szCs w:val="24"/>
        </w:rPr>
        <w:t>.</w:t>
      </w:r>
      <w:r w:rsidRPr="00DB1608">
        <w:rPr>
          <w:rFonts w:ascii="Times New Roman" w:hAnsi="Times New Roman" w:cs="Times New Roman"/>
          <w:sz w:val="24"/>
          <w:szCs w:val="24"/>
          <w:shd w:val="clear" w:color="auto" w:fill="FFFFFF"/>
        </w:rPr>
        <w:t>, </w:t>
      </w:r>
      <w:proofErr w:type="spellStart"/>
      <w:r w:rsidRPr="00DB1608">
        <w:rPr>
          <w:rFonts w:ascii="Times New Roman" w:hAnsi="Times New Roman" w:cs="Times New Roman"/>
          <w:sz w:val="24"/>
          <w:szCs w:val="24"/>
        </w:rPr>
        <w:fldChar w:fldCharType="begin"/>
      </w:r>
      <w:r w:rsidRPr="00DB1608">
        <w:rPr>
          <w:rFonts w:ascii="Times New Roman" w:hAnsi="Times New Roman" w:cs="Times New Roman"/>
          <w:sz w:val="24"/>
          <w:szCs w:val="24"/>
        </w:rPr>
        <w:instrText xml:space="preserve"> HYPERLINK "https://www.ncbi.nlm.nih.gov/pubmed/?term=Patzer%20RE%5BAuthor%5D&amp;cauthor=true&amp;cauthor_uid=25006140" </w:instrText>
      </w:r>
      <w:r w:rsidRPr="00DB1608">
        <w:rPr>
          <w:rFonts w:ascii="Times New Roman" w:hAnsi="Times New Roman" w:cs="Times New Roman"/>
          <w:sz w:val="24"/>
          <w:szCs w:val="24"/>
        </w:rPr>
        <w:fldChar w:fldCharType="separate"/>
      </w:r>
      <w:r w:rsidRPr="00DB1608">
        <w:rPr>
          <w:rStyle w:val="Hyperlink"/>
          <w:rFonts w:ascii="Times New Roman" w:hAnsi="Times New Roman" w:cs="Times New Roman"/>
          <w:color w:val="auto"/>
          <w:sz w:val="24"/>
          <w:szCs w:val="24"/>
          <w:u w:val="none"/>
          <w:shd w:val="clear" w:color="auto" w:fill="FFFFFF"/>
        </w:rPr>
        <w:t>Patzer</w:t>
      </w:r>
      <w:proofErr w:type="spellEnd"/>
      <w:r w:rsidRPr="00DB1608">
        <w:rPr>
          <w:rStyle w:val="Hyperlink"/>
          <w:rFonts w:ascii="Times New Roman" w:hAnsi="Times New Roman" w:cs="Times New Roman"/>
          <w:color w:val="auto"/>
          <w:sz w:val="24"/>
          <w:szCs w:val="24"/>
          <w:u w:val="none"/>
          <w:shd w:val="clear" w:color="auto" w:fill="FFFFFF"/>
        </w:rPr>
        <w:t>, R. E</w:t>
      </w:r>
      <w:r w:rsidRPr="00DB1608">
        <w:rPr>
          <w:rFonts w:ascii="Times New Roman" w:hAnsi="Times New Roman" w:cs="Times New Roman"/>
          <w:sz w:val="24"/>
          <w:szCs w:val="24"/>
        </w:rPr>
        <w:fldChar w:fldCharType="end"/>
      </w:r>
      <w:r w:rsidRPr="00DB1608">
        <w:rPr>
          <w:rFonts w:ascii="Times New Roman" w:hAnsi="Times New Roman" w:cs="Times New Roman"/>
          <w:sz w:val="24"/>
          <w:szCs w:val="24"/>
        </w:rPr>
        <w:t>.</w:t>
      </w:r>
      <w:r w:rsidRPr="00DB1608">
        <w:rPr>
          <w:rFonts w:ascii="Times New Roman" w:hAnsi="Times New Roman" w:cs="Times New Roman"/>
          <w:sz w:val="24"/>
          <w:szCs w:val="24"/>
          <w:shd w:val="clear" w:color="auto" w:fill="FFFFFF"/>
        </w:rPr>
        <w:t>, </w:t>
      </w:r>
      <w:proofErr w:type="spellStart"/>
      <w:r w:rsidRPr="00DB1608">
        <w:rPr>
          <w:rFonts w:ascii="Times New Roman" w:hAnsi="Times New Roman" w:cs="Times New Roman"/>
          <w:sz w:val="24"/>
          <w:szCs w:val="24"/>
        </w:rPr>
        <w:fldChar w:fldCharType="begin"/>
      </w:r>
      <w:r w:rsidRPr="00DB1608">
        <w:rPr>
          <w:rFonts w:ascii="Times New Roman" w:hAnsi="Times New Roman" w:cs="Times New Roman"/>
          <w:sz w:val="24"/>
          <w:szCs w:val="24"/>
        </w:rPr>
        <w:instrText xml:space="preserve"> HYPERLINK "https://www.ncbi.nlm.nih.gov/pubmed/?term=Huesch%20M%5BAuthor%5D&amp;cauthor=true&amp;cauthor_uid=25006140" </w:instrText>
      </w:r>
      <w:r w:rsidRPr="00DB1608">
        <w:rPr>
          <w:rFonts w:ascii="Times New Roman" w:hAnsi="Times New Roman" w:cs="Times New Roman"/>
          <w:sz w:val="24"/>
          <w:szCs w:val="24"/>
        </w:rPr>
        <w:fldChar w:fldCharType="separate"/>
      </w:r>
      <w:r w:rsidRPr="00DB1608">
        <w:rPr>
          <w:rStyle w:val="Hyperlink"/>
          <w:rFonts w:ascii="Times New Roman" w:hAnsi="Times New Roman" w:cs="Times New Roman"/>
          <w:color w:val="auto"/>
          <w:sz w:val="24"/>
          <w:szCs w:val="24"/>
          <w:u w:val="none"/>
          <w:shd w:val="clear" w:color="auto" w:fill="FFFFFF"/>
        </w:rPr>
        <w:t>Huesch</w:t>
      </w:r>
      <w:proofErr w:type="spellEnd"/>
      <w:r w:rsidRPr="00DB1608">
        <w:rPr>
          <w:rStyle w:val="Hyperlink"/>
          <w:rFonts w:ascii="Times New Roman" w:hAnsi="Times New Roman" w:cs="Times New Roman"/>
          <w:color w:val="auto"/>
          <w:sz w:val="24"/>
          <w:szCs w:val="24"/>
          <w:u w:val="none"/>
          <w:shd w:val="clear" w:color="auto" w:fill="FFFFFF"/>
        </w:rPr>
        <w:t>, M</w:t>
      </w:r>
      <w:r w:rsidRPr="00DB1608">
        <w:rPr>
          <w:rFonts w:ascii="Times New Roman" w:hAnsi="Times New Roman" w:cs="Times New Roman"/>
          <w:sz w:val="24"/>
          <w:szCs w:val="24"/>
        </w:rPr>
        <w:fldChar w:fldCharType="end"/>
      </w:r>
      <w:r w:rsidRPr="00DB1608">
        <w:rPr>
          <w:rFonts w:ascii="Times New Roman" w:hAnsi="Times New Roman" w:cs="Times New Roman"/>
          <w:sz w:val="24"/>
          <w:szCs w:val="24"/>
        </w:rPr>
        <w:t>.</w:t>
      </w:r>
      <w:r w:rsidRPr="00DB1608">
        <w:rPr>
          <w:rFonts w:ascii="Times New Roman" w:hAnsi="Times New Roman" w:cs="Times New Roman"/>
          <w:sz w:val="24"/>
          <w:szCs w:val="24"/>
          <w:shd w:val="clear" w:color="auto" w:fill="FFFFFF"/>
        </w:rPr>
        <w:t>, </w:t>
      </w:r>
      <w:hyperlink r:id="rId23" w:history="1">
        <w:r w:rsidRPr="00DB1608">
          <w:rPr>
            <w:rStyle w:val="Hyperlink"/>
            <w:rFonts w:ascii="Times New Roman" w:hAnsi="Times New Roman" w:cs="Times New Roman"/>
            <w:color w:val="auto"/>
            <w:sz w:val="24"/>
            <w:szCs w:val="24"/>
            <w:u w:val="none"/>
            <w:shd w:val="clear" w:color="auto" w:fill="FFFFFF"/>
          </w:rPr>
          <w:t>Nguyen, N. Q</w:t>
        </w:r>
      </w:hyperlink>
      <w:r w:rsidRPr="00DB1608">
        <w:rPr>
          <w:rFonts w:ascii="Times New Roman" w:hAnsi="Times New Roman" w:cs="Times New Roman"/>
          <w:sz w:val="24"/>
          <w:szCs w:val="24"/>
        </w:rPr>
        <w:t>.</w:t>
      </w:r>
      <w:r w:rsidRPr="00DB1608">
        <w:rPr>
          <w:rFonts w:ascii="Times New Roman" w:hAnsi="Times New Roman" w:cs="Times New Roman"/>
          <w:sz w:val="24"/>
          <w:szCs w:val="24"/>
          <w:shd w:val="clear" w:color="auto" w:fill="FFFFFF"/>
        </w:rPr>
        <w:t>, &amp; </w:t>
      </w:r>
      <w:hyperlink r:id="rId24" w:history="1">
        <w:proofErr w:type="spellStart"/>
        <w:r w:rsidRPr="00DB1608">
          <w:rPr>
            <w:rStyle w:val="Hyperlink"/>
            <w:rFonts w:ascii="Times New Roman" w:hAnsi="Times New Roman" w:cs="Times New Roman"/>
            <w:color w:val="auto"/>
            <w:sz w:val="24"/>
            <w:szCs w:val="24"/>
            <w:u w:val="none"/>
            <w:shd w:val="clear" w:color="auto" w:fill="FFFFFF"/>
          </w:rPr>
          <w:t>Xie</w:t>
        </w:r>
        <w:proofErr w:type="spellEnd"/>
        <w:r w:rsidRPr="00DB1608">
          <w:rPr>
            <w:rStyle w:val="Hyperlink"/>
            <w:rFonts w:ascii="Times New Roman" w:hAnsi="Times New Roman" w:cs="Times New Roman"/>
            <w:color w:val="auto"/>
            <w:sz w:val="24"/>
            <w:szCs w:val="24"/>
            <w:u w:val="none"/>
            <w:shd w:val="clear" w:color="auto" w:fill="FFFFFF"/>
          </w:rPr>
          <w:t>, B</w:t>
        </w:r>
      </w:hyperlink>
      <w:r w:rsidRPr="00DB1608">
        <w:rPr>
          <w:rFonts w:ascii="Times New Roman" w:hAnsi="Times New Roman" w:cs="Times New Roman"/>
          <w:sz w:val="24"/>
          <w:szCs w:val="24"/>
          <w:shd w:val="clear" w:color="auto" w:fill="FFFFFF"/>
        </w:rPr>
        <w:t>. (2014)</w:t>
      </w:r>
      <w:r w:rsidR="005F6293" w:rsidRPr="00DB1608">
        <w:rPr>
          <w:rFonts w:ascii="Times New Roman" w:hAnsi="Times New Roman" w:cs="Times New Roman"/>
          <w:sz w:val="24"/>
          <w:szCs w:val="24"/>
        </w:rPr>
        <w:t xml:space="preserve">. Implementing electronic health care predictive analytics. </w:t>
      </w:r>
      <w:r w:rsidR="005F6293" w:rsidRPr="00DB1608">
        <w:rPr>
          <w:rFonts w:ascii="Times New Roman" w:hAnsi="Times New Roman" w:cs="Times New Roman"/>
          <w:i/>
          <w:iCs/>
          <w:sz w:val="24"/>
          <w:szCs w:val="24"/>
        </w:rPr>
        <w:t xml:space="preserve">Health </w:t>
      </w:r>
      <w:proofErr w:type="spellStart"/>
      <w:r w:rsidR="005F6293" w:rsidRPr="00DB1608">
        <w:rPr>
          <w:rFonts w:ascii="Times New Roman" w:hAnsi="Times New Roman" w:cs="Times New Roman"/>
          <w:i/>
          <w:iCs/>
          <w:sz w:val="24"/>
          <w:szCs w:val="24"/>
        </w:rPr>
        <w:t>Aff</w:t>
      </w:r>
      <w:proofErr w:type="spellEnd"/>
      <w:r w:rsidR="005F6293" w:rsidRPr="00DB1608">
        <w:rPr>
          <w:rFonts w:ascii="Times New Roman" w:hAnsi="Times New Roman" w:cs="Times New Roman"/>
          <w:i/>
          <w:iCs/>
          <w:sz w:val="24"/>
          <w:szCs w:val="24"/>
        </w:rPr>
        <w:t xml:space="preserve"> (Millwood)</w:t>
      </w:r>
      <w:r w:rsidRPr="00DB1608">
        <w:rPr>
          <w:rFonts w:ascii="Times New Roman" w:hAnsi="Times New Roman" w:cs="Times New Roman"/>
          <w:sz w:val="24"/>
          <w:szCs w:val="24"/>
        </w:rPr>
        <w:t xml:space="preserve">, 33(7), </w:t>
      </w:r>
      <w:r w:rsidR="005F6293" w:rsidRPr="00DB1608">
        <w:rPr>
          <w:rFonts w:ascii="Times New Roman" w:hAnsi="Times New Roman" w:cs="Times New Roman"/>
          <w:sz w:val="24"/>
          <w:szCs w:val="24"/>
        </w:rPr>
        <w:t>1148-1154.</w:t>
      </w:r>
    </w:p>
    <w:p w:rsidR="00E7667D" w:rsidRPr="00E9162F" w:rsidRDefault="00E7667D" w:rsidP="00753A73">
      <w:pPr>
        <w:autoSpaceDE w:val="0"/>
        <w:autoSpaceDN w:val="0"/>
        <w:adjustRightInd w:val="0"/>
        <w:spacing w:after="0" w:line="480" w:lineRule="auto"/>
        <w:jc w:val="both"/>
        <w:rPr>
          <w:rFonts w:ascii="Times New Roman" w:hAnsi="Times New Roman" w:cs="Times New Roman"/>
          <w:sz w:val="24"/>
          <w:szCs w:val="24"/>
        </w:rPr>
      </w:pPr>
    </w:p>
    <w:sectPr w:rsidR="00E7667D" w:rsidRPr="00E9162F" w:rsidSect="003221B3">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A3" w:rsidRDefault="00DF79A3" w:rsidP="003221B3">
      <w:pPr>
        <w:spacing w:after="0" w:line="240" w:lineRule="auto"/>
      </w:pPr>
      <w:r>
        <w:separator/>
      </w:r>
    </w:p>
  </w:endnote>
  <w:endnote w:type="continuationSeparator" w:id="0">
    <w:p w:rsidR="00DF79A3" w:rsidRDefault="00DF79A3" w:rsidP="0032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A3" w:rsidRDefault="00DF79A3" w:rsidP="003221B3">
      <w:pPr>
        <w:spacing w:after="0" w:line="240" w:lineRule="auto"/>
      </w:pPr>
      <w:r>
        <w:separator/>
      </w:r>
    </w:p>
  </w:footnote>
  <w:footnote w:type="continuationSeparator" w:id="0">
    <w:p w:rsidR="00DF79A3" w:rsidRDefault="00DF79A3" w:rsidP="00322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A12284" w:rsidRDefault="00A1228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A0B5C">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0B5C">
          <w:rPr>
            <w:b/>
            <w:bCs/>
            <w:noProof/>
          </w:rPr>
          <w:t>9</w:t>
        </w:r>
        <w:r>
          <w:rPr>
            <w:b/>
            <w:bCs/>
            <w:sz w:val="24"/>
            <w:szCs w:val="24"/>
          </w:rPr>
          <w:fldChar w:fldCharType="end"/>
        </w:r>
      </w:p>
    </w:sdtContent>
  </w:sdt>
  <w:p w:rsidR="00A12284" w:rsidRDefault="00A12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62DD0"/>
    <w:multiLevelType w:val="hybridMultilevel"/>
    <w:tmpl w:val="9BC6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12"/>
    <w:rsid w:val="000343AB"/>
    <w:rsid w:val="00040715"/>
    <w:rsid w:val="00050D52"/>
    <w:rsid w:val="00057961"/>
    <w:rsid w:val="00073761"/>
    <w:rsid w:val="00097FC7"/>
    <w:rsid w:val="000A4733"/>
    <w:rsid w:val="000A7F0C"/>
    <w:rsid w:val="000B267E"/>
    <w:rsid w:val="000C505A"/>
    <w:rsid w:val="000D047E"/>
    <w:rsid w:val="001024B6"/>
    <w:rsid w:val="00102C11"/>
    <w:rsid w:val="001168E3"/>
    <w:rsid w:val="00156CAD"/>
    <w:rsid w:val="0018187C"/>
    <w:rsid w:val="00192D0E"/>
    <w:rsid w:val="001A3F77"/>
    <w:rsid w:val="001E1D9C"/>
    <w:rsid w:val="00207C9D"/>
    <w:rsid w:val="00217168"/>
    <w:rsid w:val="00231DA4"/>
    <w:rsid w:val="0024285C"/>
    <w:rsid w:val="00266BCC"/>
    <w:rsid w:val="002A715C"/>
    <w:rsid w:val="002B1E27"/>
    <w:rsid w:val="002C739F"/>
    <w:rsid w:val="002E4ED8"/>
    <w:rsid w:val="0030703B"/>
    <w:rsid w:val="003121FF"/>
    <w:rsid w:val="003206BD"/>
    <w:rsid w:val="003221B3"/>
    <w:rsid w:val="0033668E"/>
    <w:rsid w:val="003A67ED"/>
    <w:rsid w:val="003C030F"/>
    <w:rsid w:val="003E1528"/>
    <w:rsid w:val="003E1E24"/>
    <w:rsid w:val="00413FEF"/>
    <w:rsid w:val="00425477"/>
    <w:rsid w:val="00425929"/>
    <w:rsid w:val="00433E32"/>
    <w:rsid w:val="00447274"/>
    <w:rsid w:val="00476252"/>
    <w:rsid w:val="00480151"/>
    <w:rsid w:val="00491E2E"/>
    <w:rsid w:val="004A7BF6"/>
    <w:rsid w:val="004B5B86"/>
    <w:rsid w:val="004D1B67"/>
    <w:rsid w:val="004E3FDD"/>
    <w:rsid w:val="00520A65"/>
    <w:rsid w:val="005246E9"/>
    <w:rsid w:val="0054055C"/>
    <w:rsid w:val="005429C5"/>
    <w:rsid w:val="00572189"/>
    <w:rsid w:val="00573626"/>
    <w:rsid w:val="005779E2"/>
    <w:rsid w:val="005844C9"/>
    <w:rsid w:val="0058613B"/>
    <w:rsid w:val="0059043A"/>
    <w:rsid w:val="005A6DEF"/>
    <w:rsid w:val="005E61F4"/>
    <w:rsid w:val="005F6293"/>
    <w:rsid w:val="006075DB"/>
    <w:rsid w:val="006260BA"/>
    <w:rsid w:val="00632FFC"/>
    <w:rsid w:val="00637384"/>
    <w:rsid w:val="00641F5D"/>
    <w:rsid w:val="006B4107"/>
    <w:rsid w:val="006B43F5"/>
    <w:rsid w:val="006C342B"/>
    <w:rsid w:val="006E2043"/>
    <w:rsid w:val="006E6EEC"/>
    <w:rsid w:val="00702080"/>
    <w:rsid w:val="00710E0F"/>
    <w:rsid w:val="00711570"/>
    <w:rsid w:val="00742E60"/>
    <w:rsid w:val="00753A73"/>
    <w:rsid w:val="0077348D"/>
    <w:rsid w:val="007760D7"/>
    <w:rsid w:val="007817B1"/>
    <w:rsid w:val="007824F3"/>
    <w:rsid w:val="00794675"/>
    <w:rsid w:val="007D2C70"/>
    <w:rsid w:val="007F19E3"/>
    <w:rsid w:val="00801997"/>
    <w:rsid w:val="0081013B"/>
    <w:rsid w:val="00822C70"/>
    <w:rsid w:val="008414FC"/>
    <w:rsid w:val="00847AC6"/>
    <w:rsid w:val="00847F68"/>
    <w:rsid w:val="008516A0"/>
    <w:rsid w:val="00854235"/>
    <w:rsid w:val="008557DD"/>
    <w:rsid w:val="00863280"/>
    <w:rsid w:val="00892204"/>
    <w:rsid w:val="00893D32"/>
    <w:rsid w:val="008941C9"/>
    <w:rsid w:val="008A0B5C"/>
    <w:rsid w:val="008A1962"/>
    <w:rsid w:val="008B379F"/>
    <w:rsid w:val="008B5DEA"/>
    <w:rsid w:val="008C1FEF"/>
    <w:rsid w:val="008D1726"/>
    <w:rsid w:val="008F3B0F"/>
    <w:rsid w:val="0091511B"/>
    <w:rsid w:val="00917422"/>
    <w:rsid w:val="00925DEA"/>
    <w:rsid w:val="009272C9"/>
    <w:rsid w:val="0094279A"/>
    <w:rsid w:val="009435E8"/>
    <w:rsid w:val="00961F8F"/>
    <w:rsid w:val="00967AAF"/>
    <w:rsid w:val="00992F83"/>
    <w:rsid w:val="009951C9"/>
    <w:rsid w:val="009B11FC"/>
    <w:rsid w:val="009C092C"/>
    <w:rsid w:val="009C6D3F"/>
    <w:rsid w:val="009D6376"/>
    <w:rsid w:val="009F4ACC"/>
    <w:rsid w:val="00A112FB"/>
    <w:rsid w:val="00A12284"/>
    <w:rsid w:val="00A178EC"/>
    <w:rsid w:val="00A24230"/>
    <w:rsid w:val="00A856E1"/>
    <w:rsid w:val="00AA14E4"/>
    <w:rsid w:val="00AB0153"/>
    <w:rsid w:val="00AB60AC"/>
    <w:rsid w:val="00AC7B74"/>
    <w:rsid w:val="00AD10BC"/>
    <w:rsid w:val="00AE2300"/>
    <w:rsid w:val="00B04259"/>
    <w:rsid w:val="00B07842"/>
    <w:rsid w:val="00B17207"/>
    <w:rsid w:val="00B2342B"/>
    <w:rsid w:val="00B258D2"/>
    <w:rsid w:val="00B471F6"/>
    <w:rsid w:val="00B72F64"/>
    <w:rsid w:val="00B86412"/>
    <w:rsid w:val="00B915EF"/>
    <w:rsid w:val="00BC6DCA"/>
    <w:rsid w:val="00BF2D47"/>
    <w:rsid w:val="00C052CF"/>
    <w:rsid w:val="00C16A55"/>
    <w:rsid w:val="00C42C9C"/>
    <w:rsid w:val="00C66DF5"/>
    <w:rsid w:val="00C94B93"/>
    <w:rsid w:val="00C95BD9"/>
    <w:rsid w:val="00CB3FBB"/>
    <w:rsid w:val="00CC3D64"/>
    <w:rsid w:val="00CE2544"/>
    <w:rsid w:val="00CE6879"/>
    <w:rsid w:val="00D1716E"/>
    <w:rsid w:val="00D17493"/>
    <w:rsid w:val="00D3541F"/>
    <w:rsid w:val="00D4761B"/>
    <w:rsid w:val="00D66607"/>
    <w:rsid w:val="00D6748A"/>
    <w:rsid w:val="00D77E07"/>
    <w:rsid w:val="00D811E1"/>
    <w:rsid w:val="00DA764D"/>
    <w:rsid w:val="00DB1608"/>
    <w:rsid w:val="00DF79A3"/>
    <w:rsid w:val="00E0123F"/>
    <w:rsid w:val="00E3236D"/>
    <w:rsid w:val="00E36237"/>
    <w:rsid w:val="00E44F9E"/>
    <w:rsid w:val="00E60690"/>
    <w:rsid w:val="00E72253"/>
    <w:rsid w:val="00E753AC"/>
    <w:rsid w:val="00E7667D"/>
    <w:rsid w:val="00E9162F"/>
    <w:rsid w:val="00EA341E"/>
    <w:rsid w:val="00EB31B0"/>
    <w:rsid w:val="00EB5070"/>
    <w:rsid w:val="00EC5EB0"/>
    <w:rsid w:val="00EE148E"/>
    <w:rsid w:val="00EE7501"/>
    <w:rsid w:val="00EF3D4C"/>
    <w:rsid w:val="00F03665"/>
    <w:rsid w:val="00F056B3"/>
    <w:rsid w:val="00F52823"/>
    <w:rsid w:val="00F54218"/>
    <w:rsid w:val="00F66E01"/>
    <w:rsid w:val="00F759B1"/>
    <w:rsid w:val="00F81D1F"/>
    <w:rsid w:val="00FA5990"/>
    <w:rsid w:val="00FB0CC0"/>
    <w:rsid w:val="00FC3F59"/>
    <w:rsid w:val="00FC427C"/>
    <w:rsid w:val="00FD1916"/>
    <w:rsid w:val="00FF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CCDDE-1905-49E5-B368-909D676C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55"/>
    <w:pPr>
      <w:ind w:left="720"/>
      <w:contextualSpacing/>
    </w:pPr>
  </w:style>
  <w:style w:type="character" w:styleId="Hyperlink">
    <w:name w:val="Hyperlink"/>
    <w:basedOn w:val="DefaultParagraphFont"/>
    <w:uiPriority w:val="99"/>
    <w:unhideWhenUsed/>
    <w:rsid w:val="00C66DF5"/>
    <w:rPr>
      <w:color w:val="0000FF"/>
      <w:u w:val="single"/>
    </w:rPr>
  </w:style>
  <w:style w:type="character" w:customStyle="1" w:styleId="element-citation">
    <w:name w:val="element-citation"/>
    <w:basedOn w:val="DefaultParagraphFont"/>
    <w:rsid w:val="009B11FC"/>
  </w:style>
  <w:style w:type="character" w:customStyle="1" w:styleId="ref-journal">
    <w:name w:val="ref-journal"/>
    <w:basedOn w:val="DefaultParagraphFont"/>
    <w:rsid w:val="009B11FC"/>
  </w:style>
  <w:style w:type="character" w:customStyle="1" w:styleId="nowrap">
    <w:name w:val="nowrap"/>
    <w:basedOn w:val="DefaultParagraphFont"/>
    <w:rsid w:val="009B11FC"/>
  </w:style>
  <w:style w:type="character" w:styleId="Emphasis">
    <w:name w:val="Emphasis"/>
    <w:basedOn w:val="DefaultParagraphFont"/>
    <w:uiPriority w:val="20"/>
    <w:qFormat/>
    <w:rsid w:val="008F3B0F"/>
    <w:rPr>
      <w:i/>
      <w:iCs/>
    </w:rPr>
  </w:style>
  <w:style w:type="paragraph" w:styleId="HTMLPreformatted">
    <w:name w:val="HTML Preformatted"/>
    <w:basedOn w:val="Normal"/>
    <w:link w:val="HTMLPreformattedChar"/>
    <w:uiPriority w:val="99"/>
    <w:unhideWhenUsed/>
    <w:rsid w:val="008F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3B0F"/>
    <w:rPr>
      <w:rFonts w:ascii="Courier New" w:eastAsia="Times New Roman" w:hAnsi="Courier New" w:cs="Courier New"/>
      <w:sz w:val="20"/>
      <w:szCs w:val="20"/>
    </w:rPr>
  </w:style>
  <w:style w:type="paragraph" w:styleId="Header">
    <w:name w:val="header"/>
    <w:basedOn w:val="Normal"/>
    <w:link w:val="HeaderChar"/>
    <w:uiPriority w:val="99"/>
    <w:unhideWhenUsed/>
    <w:rsid w:val="00322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B3"/>
  </w:style>
  <w:style w:type="paragraph" w:styleId="Footer">
    <w:name w:val="footer"/>
    <w:basedOn w:val="Normal"/>
    <w:link w:val="FooterChar"/>
    <w:uiPriority w:val="99"/>
    <w:unhideWhenUsed/>
    <w:rsid w:val="0032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B3"/>
  </w:style>
  <w:style w:type="character" w:customStyle="1" w:styleId="Heading1Char">
    <w:name w:val="Heading 1 Char"/>
    <w:basedOn w:val="DefaultParagraphFont"/>
    <w:link w:val="Heading1"/>
    <w:uiPriority w:val="9"/>
    <w:rsid w:val="00CE2544"/>
    <w:rPr>
      <w:rFonts w:ascii="Times New Roman" w:eastAsia="Times New Roman" w:hAnsi="Times New Roman" w:cs="Times New Roman"/>
      <w:b/>
      <w:bCs/>
      <w:kern w:val="36"/>
      <w:sz w:val="48"/>
      <w:szCs w:val="48"/>
    </w:rPr>
  </w:style>
  <w:style w:type="character" w:customStyle="1" w:styleId="highwire-citation-author">
    <w:name w:val="highwire-citation-author"/>
    <w:basedOn w:val="DefaultParagraphFont"/>
    <w:rsid w:val="00FA5990"/>
  </w:style>
  <w:style w:type="character" w:customStyle="1" w:styleId="refsource">
    <w:name w:val="refsource"/>
    <w:basedOn w:val="DefaultParagraphFont"/>
    <w:rsid w:val="00425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4652">
      <w:bodyDiv w:val="1"/>
      <w:marLeft w:val="0"/>
      <w:marRight w:val="0"/>
      <w:marTop w:val="0"/>
      <w:marBottom w:val="0"/>
      <w:divBdr>
        <w:top w:val="none" w:sz="0" w:space="0" w:color="auto"/>
        <w:left w:val="none" w:sz="0" w:space="0" w:color="auto"/>
        <w:bottom w:val="none" w:sz="0" w:space="0" w:color="auto"/>
        <w:right w:val="none" w:sz="0" w:space="0" w:color="auto"/>
      </w:divBdr>
      <w:divsChild>
        <w:div w:id="189924544">
          <w:marLeft w:val="0"/>
          <w:marRight w:val="0"/>
          <w:marTop w:val="166"/>
          <w:marBottom w:val="166"/>
          <w:divBdr>
            <w:top w:val="none" w:sz="0" w:space="0" w:color="auto"/>
            <w:left w:val="none" w:sz="0" w:space="0" w:color="auto"/>
            <w:bottom w:val="none" w:sz="0" w:space="0" w:color="auto"/>
            <w:right w:val="none" w:sz="0" w:space="0" w:color="auto"/>
          </w:divBdr>
        </w:div>
        <w:div w:id="293416201">
          <w:marLeft w:val="0"/>
          <w:marRight w:val="0"/>
          <w:marTop w:val="166"/>
          <w:marBottom w:val="166"/>
          <w:divBdr>
            <w:top w:val="none" w:sz="0" w:space="0" w:color="auto"/>
            <w:left w:val="none" w:sz="0" w:space="0" w:color="auto"/>
            <w:bottom w:val="none" w:sz="0" w:space="0" w:color="auto"/>
            <w:right w:val="none" w:sz="0" w:space="0" w:color="auto"/>
          </w:divBdr>
        </w:div>
        <w:div w:id="913273380">
          <w:marLeft w:val="0"/>
          <w:marRight w:val="0"/>
          <w:marTop w:val="166"/>
          <w:marBottom w:val="166"/>
          <w:divBdr>
            <w:top w:val="none" w:sz="0" w:space="0" w:color="auto"/>
            <w:left w:val="none" w:sz="0" w:space="0" w:color="auto"/>
            <w:bottom w:val="none" w:sz="0" w:space="0" w:color="auto"/>
            <w:right w:val="none" w:sz="0" w:space="0" w:color="auto"/>
          </w:divBdr>
        </w:div>
        <w:div w:id="1205287330">
          <w:marLeft w:val="0"/>
          <w:marRight w:val="0"/>
          <w:marTop w:val="166"/>
          <w:marBottom w:val="166"/>
          <w:divBdr>
            <w:top w:val="none" w:sz="0" w:space="0" w:color="auto"/>
            <w:left w:val="none" w:sz="0" w:space="0" w:color="auto"/>
            <w:bottom w:val="none" w:sz="0" w:space="0" w:color="auto"/>
            <w:right w:val="none" w:sz="0" w:space="0" w:color="auto"/>
          </w:divBdr>
        </w:div>
        <w:div w:id="1970357653">
          <w:marLeft w:val="0"/>
          <w:marRight w:val="0"/>
          <w:marTop w:val="166"/>
          <w:marBottom w:val="166"/>
          <w:divBdr>
            <w:top w:val="none" w:sz="0" w:space="0" w:color="auto"/>
            <w:left w:val="none" w:sz="0" w:space="0" w:color="auto"/>
            <w:bottom w:val="none" w:sz="0" w:space="0" w:color="auto"/>
            <w:right w:val="none" w:sz="0" w:space="0" w:color="auto"/>
          </w:divBdr>
        </w:div>
      </w:divsChild>
    </w:div>
    <w:div w:id="1873692394">
      <w:bodyDiv w:val="1"/>
      <w:marLeft w:val="0"/>
      <w:marRight w:val="0"/>
      <w:marTop w:val="0"/>
      <w:marBottom w:val="0"/>
      <w:divBdr>
        <w:top w:val="none" w:sz="0" w:space="0" w:color="auto"/>
        <w:left w:val="none" w:sz="0" w:space="0" w:color="auto"/>
        <w:bottom w:val="none" w:sz="0" w:space="0" w:color="auto"/>
        <w:right w:val="none" w:sz="0" w:space="0" w:color="auto"/>
      </w:divBdr>
    </w:div>
    <w:div w:id="197135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Patzer%20RE%5BAuthor%5D&amp;cauthor=true&amp;cauthor_uid=25006140" TargetMode="External"/><Relationship Id="rId13" Type="http://schemas.openxmlformats.org/officeDocument/2006/relationships/hyperlink" Target="http://www.technoserve.org/our-work/projects/connected-farmer-alliance" TargetMode="External"/><Relationship Id="rId18" Type="http://schemas.openxmlformats.org/officeDocument/2006/relationships/hyperlink" Target="https://www.ncbi.nlm.nih.gov/pubmed/?term=Nelson%20LL%5BAuthor%5D&amp;cauthor=true&amp;cauthor_uid=2390450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pubmed/?term=Halm%20EA%5BAuthor%5D&amp;cauthor=true&amp;cauthor_uid=23904506" TargetMode="External"/><Relationship Id="rId7" Type="http://schemas.openxmlformats.org/officeDocument/2006/relationships/hyperlink" Target="https://www.ncbi.nlm.nih.gov/pubmed/?term=Amarasingham%20R%5BAuthor%5D&amp;cauthor=true&amp;cauthor_uid=25006140" TargetMode="External"/><Relationship Id="rId12" Type="http://schemas.openxmlformats.org/officeDocument/2006/relationships/hyperlink" Target="https://www.ncbi.nlm.nih.gov/pubmed/25006139" TargetMode="External"/><Relationship Id="rId17" Type="http://schemas.openxmlformats.org/officeDocument/2006/relationships/hyperlink" Target="https://www.ncbi.nlm.nih.gov/pubmed/?term=Toto%20K%5BAuthor%5D&amp;cauthor=true&amp;cauthor_uid=2390450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pubmed/?term=Patel%20PC%5BAuthor%5D&amp;cauthor=true&amp;cauthor_uid=23904506" TargetMode="External"/><Relationship Id="rId20" Type="http://schemas.openxmlformats.org/officeDocument/2006/relationships/hyperlink" Target="https://www.ncbi.nlm.nih.gov/pubmed/?term=Moore%20BJ%5BAuthor%5D&amp;cauthor=true&amp;cauthor_uid=239045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t.com/intl/cms/s/2/55cbca5a-4333-11e2-aa8f-00144feabdc0.html# axzz2W9cuwajK" TargetMode="External"/><Relationship Id="rId24" Type="http://schemas.openxmlformats.org/officeDocument/2006/relationships/hyperlink" Target="https://www.ncbi.nlm.nih.gov/pubmed/?term=Xie%20B%5BAuthor%5D&amp;cauthor=true&amp;cauthor_uid=25006140" TargetMode="External"/><Relationship Id="rId5" Type="http://schemas.openxmlformats.org/officeDocument/2006/relationships/footnotes" Target="footnotes.xml"/><Relationship Id="rId15" Type="http://schemas.openxmlformats.org/officeDocument/2006/relationships/hyperlink" Target="https://www.ncbi.nlm.nih.gov/pubmed/?term=Amarasingham%20R%5BAuthor%5D&amp;cauthor=true&amp;cauthor_uid=23904506" TargetMode="External"/><Relationship Id="rId23" Type="http://schemas.openxmlformats.org/officeDocument/2006/relationships/hyperlink" Target="https://www.ncbi.nlm.nih.gov/pubmed/?term=Nguyen%20NQ%5BAuthor%5D&amp;cauthor=true&amp;cauthor_uid=25006140" TargetMode="External"/><Relationship Id="rId10" Type="http://schemas.openxmlformats.org/officeDocument/2006/relationships/hyperlink" Target="https://www.ncbi.nlm.nih.gov/pubmed/?term=Nguyen%20NQ%5BAuthor%5D&amp;cauthor=true&amp;cauthor_uid=25006140" TargetMode="External"/><Relationship Id="rId19" Type="http://schemas.openxmlformats.org/officeDocument/2006/relationships/hyperlink" Target="https://www.ncbi.nlm.nih.gov/pubmed/?term=Swanson%20TS%5BAuthor%5D&amp;cauthor=true&amp;cauthor_uid=23904506" TargetMode="External"/><Relationship Id="rId4" Type="http://schemas.openxmlformats.org/officeDocument/2006/relationships/webSettings" Target="webSettings.xml"/><Relationship Id="rId9" Type="http://schemas.openxmlformats.org/officeDocument/2006/relationships/hyperlink" Target="https://www.ncbi.nlm.nih.gov/pubmed/?term=Huesch%20M%5BAuthor%5D&amp;cauthor=true&amp;cauthor_uid=25006140" TargetMode="External"/><Relationship Id="rId14" Type="http://schemas.openxmlformats.org/officeDocument/2006/relationships/hyperlink" Target="https://www.hcupus.ahrq" TargetMode="External"/><Relationship Id="rId22" Type="http://schemas.openxmlformats.org/officeDocument/2006/relationships/hyperlink" Target="https://www.ncbi.nlm.nih.gov/pubmed/?term=Amarasingham%20R%5BAuthor%5D&amp;cauthor=true&amp;cauthor_uid=2500614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4185</TotalTime>
  <Pages>9</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PREDICTIVE ANALYTICS IN HEALTHCARE: PROMISE AND POTENTIAL</vt:lpstr>
    </vt:vector>
  </TitlesOfParts>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IN HEALTHCARE: PROMISE AND POTENTIAL</dc:title>
  <dc:subject/>
  <dc:creator>Gimba, Sule Usman</dc:creator>
  <cp:keywords/>
  <dc:description/>
  <cp:lastModifiedBy>Sulaiman</cp:lastModifiedBy>
  <cp:revision>46</cp:revision>
  <dcterms:created xsi:type="dcterms:W3CDTF">2017-11-02T01:57:00Z</dcterms:created>
  <dcterms:modified xsi:type="dcterms:W3CDTF">2017-11-12T01:59:00Z</dcterms:modified>
</cp:coreProperties>
</file>