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2A7B" w14:textId="6BB8249B" w:rsidR="001116CF" w:rsidRPr="001741EA" w:rsidRDefault="001741EA" w:rsidP="001741EA">
      <w:pPr>
        <w:jc w:val="both"/>
        <w:rPr>
          <w:sz w:val="24"/>
          <w:szCs w:val="24"/>
        </w:rPr>
      </w:pPr>
      <w:r w:rsidRPr="001741EA">
        <w:rPr>
          <w:sz w:val="24"/>
          <w:szCs w:val="24"/>
        </w:rPr>
        <w:t>Gece Bekçileri – Rembrandt</w:t>
      </w:r>
    </w:p>
    <w:p w14:paraId="023E1E08" w14:textId="26F2ECE6" w:rsidR="001741EA" w:rsidRPr="001741EA" w:rsidRDefault="001741EA" w:rsidP="001741EA">
      <w:pPr>
        <w:jc w:val="both"/>
        <w:rPr>
          <w:sz w:val="24"/>
          <w:szCs w:val="24"/>
        </w:rPr>
      </w:pPr>
      <w:r w:rsidRPr="001741EA">
        <w:rPr>
          <w:noProof/>
          <w:sz w:val="24"/>
          <w:szCs w:val="24"/>
        </w:rPr>
        <w:drawing>
          <wp:inline distT="0" distB="0" distL="0" distR="0" wp14:anchorId="3E6403A8" wp14:editId="7AA5FD70">
            <wp:extent cx="3817620" cy="3107708"/>
            <wp:effectExtent l="0" t="0" r="0" b="0"/>
            <wp:docPr id="16060757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28615" cy="3116658"/>
                    </a:xfrm>
                    <a:prstGeom prst="rect">
                      <a:avLst/>
                    </a:prstGeom>
                    <a:noFill/>
                    <a:ln>
                      <a:noFill/>
                    </a:ln>
                  </pic:spPr>
                </pic:pic>
              </a:graphicData>
            </a:graphic>
          </wp:inline>
        </w:drawing>
      </w:r>
    </w:p>
    <w:p w14:paraId="69E72E3B" w14:textId="77777777" w:rsidR="001741EA" w:rsidRPr="001741EA" w:rsidRDefault="001741EA" w:rsidP="001741EA">
      <w:pPr>
        <w:jc w:val="both"/>
        <w:rPr>
          <w:sz w:val="24"/>
          <w:szCs w:val="24"/>
        </w:rPr>
      </w:pPr>
      <w:r w:rsidRPr="001741EA">
        <w:rPr>
          <w:sz w:val="24"/>
          <w:szCs w:val="24"/>
        </w:rPr>
        <w:t>"Gece Bekçileri" (</w:t>
      </w:r>
      <w:proofErr w:type="spellStart"/>
      <w:r w:rsidRPr="001741EA">
        <w:rPr>
          <w:sz w:val="24"/>
          <w:szCs w:val="24"/>
        </w:rPr>
        <w:t>The</w:t>
      </w:r>
      <w:proofErr w:type="spellEnd"/>
      <w:r w:rsidRPr="001741EA">
        <w:rPr>
          <w:sz w:val="24"/>
          <w:szCs w:val="24"/>
        </w:rPr>
        <w:t xml:space="preserve"> </w:t>
      </w:r>
      <w:proofErr w:type="spellStart"/>
      <w:r w:rsidRPr="001741EA">
        <w:rPr>
          <w:sz w:val="24"/>
          <w:szCs w:val="24"/>
        </w:rPr>
        <w:t>Night</w:t>
      </w:r>
      <w:proofErr w:type="spellEnd"/>
      <w:r w:rsidRPr="001741EA">
        <w:rPr>
          <w:sz w:val="24"/>
          <w:szCs w:val="24"/>
        </w:rPr>
        <w:t xml:space="preserve"> Watch), ünlü Hollandalı ressam Rembrandt </w:t>
      </w:r>
      <w:proofErr w:type="spellStart"/>
      <w:r w:rsidRPr="001741EA">
        <w:rPr>
          <w:sz w:val="24"/>
          <w:szCs w:val="24"/>
        </w:rPr>
        <w:t>van</w:t>
      </w:r>
      <w:proofErr w:type="spellEnd"/>
      <w:r w:rsidRPr="001741EA">
        <w:rPr>
          <w:sz w:val="24"/>
          <w:szCs w:val="24"/>
        </w:rPr>
        <w:t xml:space="preserve"> </w:t>
      </w:r>
      <w:proofErr w:type="spellStart"/>
      <w:r w:rsidRPr="001741EA">
        <w:rPr>
          <w:sz w:val="24"/>
          <w:szCs w:val="24"/>
        </w:rPr>
        <w:t>Rijn'in</w:t>
      </w:r>
      <w:proofErr w:type="spellEnd"/>
      <w:r w:rsidRPr="001741EA">
        <w:rPr>
          <w:sz w:val="24"/>
          <w:szCs w:val="24"/>
        </w:rPr>
        <w:t xml:space="preserve"> 1642 yılında tamamladığı büyük bir tablodur. Bu eser, Rembrandt'ın en tanınmış ve önemli eserlerinden biridir. "Gece Bekçileri" adını taşıyan tablo, aslında orijinal olarak "</w:t>
      </w:r>
      <w:proofErr w:type="spellStart"/>
      <w:r w:rsidRPr="001741EA">
        <w:rPr>
          <w:sz w:val="24"/>
          <w:szCs w:val="24"/>
        </w:rPr>
        <w:t>Compagnie</w:t>
      </w:r>
      <w:proofErr w:type="spellEnd"/>
      <w:r w:rsidRPr="001741EA">
        <w:rPr>
          <w:sz w:val="24"/>
          <w:szCs w:val="24"/>
        </w:rPr>
        <w:t xml:space="preserve"> </w:t>
      </w:r>
      <w:proofErr w:type="spellStart"/>
      <w:r w:rsidRPr="001741EA">
        <w:rPr>
          <w:sz w:val="24"/>
          <w:szCs w:val="24"/>
        </w:rPr>
        <w:t>van</w:t>
      </w:r>
      <w:proofErr w:type="spellEnd"/>
      <w:r w:rsidRPr="001741EA">
        <w:rPr>
          <w:sz w:val="24"/>
          <w:szCs w:val="24"/>
        </w:rPr>
        <w:t xml:space="preserve"> </w:t>
      </w:r>
      <w:proofErr w:type="spellStart"/>
      <w:r w:rsidRPr="001741EA">
        <w:rPr>
          <w:sz w:val="24"/>
          <w:szCs w:val="24"/>
        </w:rPr>
        <w:t>kapitein</w:t>
      </w:r>
      <w:proofErr w:type="spellEnd"/>
      <w:r w:rsidRPr="001741EA">
        <w:rPr>
          <w:sz w:val="24"/>
          <w:szCs w:val="24"/>
        </w:rPr>
        <w:t xml:space="preserve"> </w:t>
      </w:r>
      <w:proofErr w:type="spellStart"/>
      <w:r w:rsidRPr="001741EA">
        <w:rPr>
          <w:sz w:val="24"/>
          <w:szCs w:val="24"/>
        </w:rPr>
        <w:t>Frans</w:t>
      </w:r>
      <w:proofErr w:type="spellEnd"/>
      <w:r w:rsidRPr="001741EA">
        <w:rPr>
          <w:sz w:val="24"/>
          <w:szCs w:val="24"/>
        </w:rPr>
        <w:t xml:space="preserve"> </w:t>
      </w:r>
      <w:proofErr w:type="spellStart"/>
      <w:r w:rsidRPr="001741EA">
        <w:rPr>
          <w:sz w:val="24"/>
          <w:szCs w:val="24"/>
        </w:rPr>
        <w:t>Banning</w:t>
      </w:r>
      <w:proofErr w:type="spellEnd"/>
      <w:r w:rsidRPr="001741EA">
        <w:rPr>
          <w:sz w:val="24"/>
          <w:szCs w:val="24"/>
        </w:rPr>
        <w:t xml:space="preserve"> </w:t>
      </w:r>
      <w:proofErr w:type="spellStart"/>
      <w:r w:rsidRPr="001741EA">
        <w:rPr>
          <w:sz w:val="24"/>
          <w:szCs w:val="24"/>
        </w:rPr>
        <w:t>Cocq</w:t>
      </w:r>
      <w:proofErr w:type="spellEnd"/>
      <w:r w:rsidRPr="001741EA">
        <w:rPr>
          <w:sz w:val="24"/>
          <w:szCs w:val="24"/>
        </w:rPr>
        <w:t xml:space="preserve"> en </w:t>
      </w:r>
      <w:proofErr w:type="spellStart"/>
      <w:r w:rsidRPr="001741EA">
        <w:rPr>
          <w:sz w:val="24"/>
          <w:szCs w:val="24"/>
        </w:rPr>
        <w:t>luitenant</w:t>
      </w:r>
      <w:proofErr w:type="spellEnd"/>
      <w:r w:rsidRPr="001741EA">
        <w:rPr>
          <w:sz w:val="24"/>
          <w:szCs w:val="24"/>
        </w:rPr>
        <w:t xml:space="preserve"> Willem </w:t>
      </w:r>
      <w:proofErr w:type="spellStart"/>
      <w:r w:rsidRPr="001741EA">
        <w:rPr>
          <w:sz w:val="24"/>
          <w:szCs w:val="24"/>
        </w:rPr>
        <w:t>van</w:t>
      </w:r>
      <w:proofErr w:type="spellEnd"/>
      <w:r w:rsidRPr="001741EA">
        <w:rPr>
          <w:sz w:val="24"/>
          <w:szCs w:val="24"/>
        </w:rPr>
        <w:t xml:space="preserve"> </w:t>
      </w:r>
      <w:proofErr w:type="spellStart"/>
      <w:r w:rsidRPr="001741EA">
        <w:rPr>
          <w:sz w:val="24"/>
          <w:szCs w:val="24"/>
        </w:rPr>
        <w:t>Ruytenburch</w:t>
      </w:r>
      <w:proofErr w:type="spellEnd"/>
      <w:r w:rsidRPr="001741EA">
        <w:rPr>
          <w:sz w:val="24"/>
          <w:szCs w:val="24"/>
        </w:rPr>
        <w:t xml:space="preserve"> </w:t>
      </w:r>
      <w:proofErr w:type="spellStart"/>
      <w:r w:rsidRPr="001741EA">
        <w:rPr>
          <w:sz w:val="24"/>
          <w:szCs w:val="24"/>
        </w:rPr>
        <w:t>maakt</w:t>
      </w:r>
      <w:proofErr w:type="spellEnd"/>
      <w:r w:rsidRPr="001741EA">
        <w:rPr>
          <w:sz w:val="24"/>
          <w:szCs w:val="24"/>
        </w:rPr>
        <w:t xml:space="preserve"> </w:t>
      </w:r>
      <w:proofErr w:type="spellStart"/>
      <w:r w:rsidRPr="001741EA">
        <w:rPr>
          <w:sz w:val="24"/>
          <w:szCs w:val="24"/>
        </w:rPr>
        <w:t>zich</w:t>
      </w:r>
      <w:proofErr w:type="spellEnd"/>
      <w:r w:rsidRPr="001741EA">
        <w:rPr>
          <w:sz w:val="24"/>
          <w:szCs w:val="24"/>
        </w:rPr>
        <w:t xml:space="preserve"> </w:t>
      </w:r>
      <w:proofErr w:type="spellStart"/>
      <w:r w:rsidRPr="001741EA">
        <w:rPr>
          <w:sz w:val="24"/>
          <w:szCs w:val="24"/>
        </w:rPr>
        <w:t>gereed</w:t>
      </w:r>
      <w:proofErr w:type="spellEnd"/>
      <w:r w:rsidRPr="001741EA">
        <w:rPr>
          <w:sz w:val="24"/>
          <w:szCs w:val="24"/>
        </w:rPr>
        <w:t xml:space="preserve"> om </w:t>
      </w:r>
      <w:proofErr w:type="spellStart"/>
      <w:r w:rsidRPr="001741EA">
        <w:rPr>
          <w:sz w:val="24"/>
          <w:szCs w:val="24"/>
        </w:rPr>
        <w:t>uit</w:t>
      </w:r>
      <w:proofErr w:type="spellEnd"/>
      <w:r w:rsidRPr="001741EA">
        <w:rPr>
          <w:sz w:val="24"/>
          <w:szCs w:val="24"/>
        </w:rPr>
        <w:t xml:space="preserve"> te </w:t>
      </w:r>
      <w:proofErr w:type="spellStart"/>
      <w:r w:rsidRPr="001741EA">
        <w:rPr>
          <w:sz w:val="24"/>
          <w:szCs w:val="24"/>
        </w:rPr>
        <w:t>marcheren</w:t>
      </w:r>
      <w:proofErr w:type="spellEnd"/>
      <w:r w:rsidRPr="001741EA">
        <w:rPr>
          <w:sz w:val="24"/>
          <w:szCs w:val="24"/>
        </w:rPr>
        <w:t xml:space="preserve">" (Kaptan </w:t>
      </w:r>
      <w:proofErr w:type="spellStart"/>
      <w:r w:rsidRPr="001741EA">
        <w:rPr>
          <w:sz w:val="24"/>
          <w:szCs w:val="24"/>
        </w:rPr>
        <w:t>Frans</w:t>
      </w:r>
      <w:proofErr w:type="spellEnd"/>
      <w:r w:rsidRPr="001741EA">
        <w:rPr>
          <w:sz w:val="24"/>
          <w:szCs w:val="24"/>
        </w:rPr>
        <w:t xml:space="preserve"> </w:t>
      </w:r>
      <w:proofErr w:type="spellStart"/>
      <w:r w:rsidRPr="001741EA">
        <w:rPr>
          <w:sz w:val="24"/>
          <w:szCs w:val="24"/>
        </w:rPr>
        <w:t>Banning</w:t>
      </w:r>
      <w:proofErr w:type="spellEnd"/>
      <w:r w:rsidRPr="001741EA">
        <w:rPr>
          <w:sz w:val="24"/>
          <w:szCs w:val="24"/>
        </w:rPr>
        <w:t xml:space="preserve"> </w:t>
      </w:r>
      <w:proofErr w:type="spellStart"/>
      <w:r w:rsidRPr="001741EA">
        <w:rPr>
          <w:sz w:val="24"/>
          <w:szCs w:val="24"/>
        </w:rPr>
        <w:t>Cocq</w:t>
      </w:r>
      <w:proofErr w:type="spellEnd"/>
      <w:r w:rsidRPr="001741EA">
        <w:rPr>
          <w:sz w:val="24"/>
          <w:szCs w:val="24"/>
        </w:rPr>
        <w:t xml:space="preserve"> ve </w:t>
      </w:r>
      <w:proofErr w:type="spellStart"/>
      <w:r w:rsidRPr="001741EA">
        <w:rPr>
          <w:sz w:val="24"/>
          <w:szCs w:val="24"/>
        </w:rPr>
        <w:t>Leutnant</w:t>
      </w:r>
      <w:proofErr w:type="spellEnd"/>
      <w:r w:rsidRPr="001741EA">
        <w:rPr>
          <w:sz w:val="24"/>
          <w:szCs w:val="24"/>
        </w:rPr>
        <w:t xml:space="preserve"> Willem </w:t>
      </w:r>
      <w:proofErr w:type="spellStart"/>
      <w:r w:rsidRPr="001741EA">
        <w:rPr>
          <w:sz w:val="24"/>
          <w:szCs w:val="24"/>
        </w:rPr>
        <w:t>van</w:t>
      </w:r>
      <w:proofErr w:type="spellEnd"/>
      <w:r w:rsidRPr="001741EA">
        <w:rPr>
          <w:sz w:val="24"/>
          <w:szCs w:val="24"/>
        </w:rPr>
        <w:t xml:space="preserve"> </w:t>
      </w:r>
      <w:proofErr w:type="spellStart"/>
      <w:r w:rsidRPr="001741EA">
        <w:rPr>
          <w:sz w:val="24"/>
          <w:szCs w:val="24"/>
        </w:rPr>
        <w:t>Ruytenburch'un</w:t>
      </w:r>
      <w:proofErr w:type="spellEnd"/>
      <w:r w:rsidRPr="001741EA">
        <w:rPr>
          <w:sz w:val="24"/>
          <w:szCs w:val="24"/>
        </w:rPr>
        <w:t xml:space="preserve"> Şehri Terk Etmeye Hazırlanması) olarak bilinir.</w:t>
      </w:r>
    </w:p>
    <w:p w14:paraId="64E56ADE" w14:textId="77777777" w:rsidR="001741EA" w:rsidRPr="001741EA" w:rsidRDefault="001741EA" w:rsidP="001741EA">
      <w:pPr>
        <w:jc w:val="both"/>
        <w:rPr>
          <w:sz w:val="24"/>
          <w:szCs w:val="24"/>
        </w:rPr>
      </w:pPr>
    </w:p>
    <w:p w14:paraId="5041B3E5" w14:textId="77777777" w:rsidR="001741EA" w:rsidRPr="001741EA" w:rsidRDefault="001741EA" w:rsidP="001741EA">
      <w:pPr>
        <w:jc w:val="both"/>
        <w:rPr>
          <w:sz w:val="24"/>
          <w:szCs w:val="24"/>
        </w:rPr>
      </w:pPr>
      <w:r w:rsidRPr="001741EA">
        <w:rPr>
          <w:sz w:val="24"/>
          <w:szCs w:val="24"/>
        </w:rPr>
        <w:t xml:space="preserve">Tablo, Hollandalı bir askeri birliğin, özellikle </w:t>
      </w:r>
      <w:proofErr w:type="spellStart"/>
      <w:r w:rsidRPr="001741EA">
        <w:rPr>
          <w:sz w:val="24"/>
          <w:szCs w:val="24"/>
        </w:rPr>
        <w:t>Frans</w:t>
      </w:r>
      <w:proofErr w:type="spellEnd"/>
      <w:r w:rsidRPr="001741EA">
        <w:rPr>
          <w:sz w:val="24"/>
          <w:szCs w:val="24"/>
        </w:rPr>
        <w:t xml:space="preserve"> </w:t>
      </w:r>
      <w:proofErr w:type="spellStart"/>
      <w:r w:rsidRPr="001741EA">
        <w:rPr>
          <w:sz w:val="24"/>
          <w:szCs w:val="24"/>
        </w:rPr>
        <w:t>Banning</w:t>
      </w:r>
      <w:proofErr w:type="spellEnd"/>
      <w:r w:rsidRPr="001741EA">
        <w:rPr>
          <w:sz w:val="24"/>
          <w:szCs w:val="24"/>
        </w:rPr>
        <w:t xml:space="preserve"> </w:t>
      </w:r>
      <w:proofErr w:type="spellStart"/>
      <w:r w:rsidRPr="001741EA">
        <w:rPr>
          <w:sz w:val="24"/>
          <w:szCs w:val="24"/>
        </w:rPr>
        <w:t>Cocq</w:t>
      </w:r>
      <w:proofErr w:type="spellEnd"/>
      <w:r w:rsidRPr="001741EA">
        <w:rPr>
          <w:sz w:val="24"/>
          <w:szCs w:val="24"/>
        </w:rPr>
        <w:t xml:space="preserve"> ve Willem </w:t>
      </w:r>
      <w:proofErr w:type="spellStart"/>
      <w:r w:rsidRPr="001741EA">
        <w:rPr>
          <w:sz w:val="24"/>
          <w:szCs w:val="24"/>
        </w:rPr>
        <w:t>van</w:t>
      </w:r>
      <w:proofErr w:type="spellEnd"/>
      <w:r w:rsidRPr="001741EA">
        <w:rPr>
          <w:sz w:val="24"/>
          <w:szCs w:val="24"/>
        </w:rPr>
        <w:t xml:space="preserve"> </w:t>
      </w:r>
      <w:proofErr w:type="spellStart"/>
      <w:r w:rsidRPr="001741EA">
        <w:rPr>
          <w:sz w:val="24"/>
          <w:szCs w:val="24"/>
        </w:rPr>
        <w:t>Ruytenburch'un</w:t>
      </w:r>
      <w:proofErr w:type="spellEnd"/>
      <w:r w:rsidRPr="001741EA">
        <w:rPr>
          <w:sz w:val="24"/>
          <w:szCs w:val="24"/>
        </w:rPr>
        <w:t xml:space="preserve"> komutasındaki </w:t>
      </w:r>
      <w:proofErr w:type="spellStart"/>
      <w:r w:rsidRPr="001741EA">
        <w:rPr>
          <w:sz w:val="24"/>
          <w:szCs w:val="24"/>
        </w:rPr>
        <w:t>silahşörlerin</w:t>
      </w:r>
      <w:proofErr w:type="spellEnd"/>
      <w:r w:rsidRPr="001741EA">
        <w:rPr>
          <w:sz w:val="24"/>
          <w:szCs w:val="24"/>
        </w:rPr>
        <w:t>, bir şehir savunma tatbikatına hazırlandığı bir sahneyi tasvir eder. Ancak, zamanla tablo halk arasında "Gece Bekçileri" olarak anılmıştır, çünkü resimdeki karanlık fon ve kompozisyon, gece sahnesini andırmaktadır.</w:t>
      </w:r>
    </w:p>
    <w:p w14:paraId="039F2B97" w14:textId="77777777" w:rsidR="001741EA" w:rsidRPr="001741EA" w:rsidRDefault="001741EA" w:rsidP="001741EA">
      <w:pPr>
        <w:jc w:val="both"/>
        <w:rPr>
          <w:sz w:val="24"/>
          <w:szCs w:val="24"/>
        </w:rPr>
      </w:pPr>
    </w:p>
    <w:p w14:paraId="0C57F9B4" w14:textId="77777777" w:rsidR="001741EA" w:rsidRPr="001741EA" w:rsidRDefault="001741EA" w:rsidP="001741EA">
      <w:pPr>
        <w:jc w:val="both"/>
        <w:rPr>
          <w:sz w:val="24"/>
          <w:szCs w:val="24"/>
        </w:rPr>
      </w:pPr>
      <w:r w:rsidRPr="001741EA">
        <w:rPr>
          <w:sz w:val="24"/>
          <w:szCs w:val="24"/>
        </w:rPr>
        <w:t>"Gece Bekçileri," Rembrandt'ın dönemindeki diğer savaş veya askeri temalı tablolardan farklıdır çünkü bu eser, sadece bir grup askeri figürü betimlemekle kalmaz, aynı zamanda ışık ve gölge kullanımı, figürlerin canlılığı ve hareketliliği ile dikkat çeker. Rembrandt, bu eserde kullanılan aydınlatma tekniği ile tanınır. Tabloda, ışık figürlerin yüzlerine ve kıyafetlerine düşerken, arka plandaki diğer unsurlar karanlıkta kalır. Bu, izleyiciyi odak noktasına çeker ve figürlerin ayrıntılarına dikkat çeker.</w:t>
      </w:r>
    </w:p>
    <w:p w14:paraId="26132A8F" w14:textId="77777777" w:rsidR="001741EA" w:rsidRPr="001741EA" w:rsidRDefault="001741EA" w:rsidP="001741EA">
      <w:pPr>
        <w:jc w:val="both"/>
        <w:rPr>
          <w:sz w:val="24"/>
          <w:szCs w:val="24"/>
        </w:rPr>
      </w:pPr>
    </w:p>
    <w:p w14:paraId="7BE161AC" w14:textId="48548451" w:rsidR="001741EA" w:rsidRPr="001741EA" w:rsidRDefault="001741EA" w:rsidP="001741EA">
      <w:pPr>
        <w:jc w:val="both"/>
        <w:rPr>
          <w:sz w:val="24"/>
          <w:szCs w:val="24"/>
        </w:rPr>
      </w:pPr>
      <w:r w:rsidRPr="001741EA">
        <w:rPr>
          <w:sz w:val="24"/>
          <w:szCs w:val="24"/>
        </w:rPr>
        <w:t xml:space="preserve">"Gece Bekçileri," Amsterdam'daki </w:t>
      </w:r>
      <w:proofErr w:type="spellStart"/>
      <w:r w:rsidRPr="001741EA">
        <w:rPr>
          <w:sz w:val="24"/>
          <w:szCs w:val="24"/>
        </w:rPr>
        <w:t>Rijksmuseum'da</w:t>
      </w:r>
      <w:proofErr w:type="spellEnd"/>
      <w:r w:rsidRPr="001741EA">
        <w:rPr>
          <w:sz w:val="24"/>
          <w:szCs w:val="24"/>
        </w:rPr>
        <w:t xml:space="preserve"> sergilenmektedir ve Rembrandt'ın sanatının zirvesini temsil eden bir örnek olarak kabul edilir. Tablo, Rembrandt'ın yeteneklerini, dramatik kompozisyonunu ve ışık kullanımındaki ustalığını sergileyen bir başyapıttır.</w:t>
      </w:r>
    </w:p>
    <w:p w14:paraId="3D5C8570" w14:textId="77777777" w:rsidR="001741EA" w:rsidRPr="001741EA" w:rsidRDefault="001741EA" w:rsidP="001741EA">
      <w:pPr>
        <w:jc w:val="both"/>
        <w:rPr>
          <w:sz w:val="24"/>
          <w:szCs w:val="24"/>
        </w:rPr>
      </w:pPr>
    </w:p>
    <w:p w14:paraId="0EEF1470" w14:textId="33986EF6" w:rsidR="001741EA" w:rsidRPr="001741EA" w:rsidRDefault="001741EA" w:rsidP="001741EA">
      <w:pPr>
        <w:jc w:val="both"/>
        <w:rPr>
          <w:sz w:val="24"/>
          <w:szCs w:val="24"/>
        </w:rPr>
      </w:pPr>
      <w:r w:rsidRPr="001741EA">
        <w:rPr>
          <w:sz w:val="24"/>
          <w:szCs w:val="24"/>
        </w:rPr>
        <w:lastRenderedPageBreak/>
        <w:t>Yahudi Gelin – Rembrandt</w:t>
      </w:r>
    </w:p>
    <w:p w14:paraId="0CA0701C" w14:textId="778CD05F" w:rsidR="001741EA" w:rsidRPr="001741EA" w:rsidRDefault="001741EA" w:rsidP="001741EA">
      <w:pPr>
        <w:jc w:val="both"/>
        <w:rPr>
          <w:sz w:val="24"/>
          <w:szCs w:val="24"/>
        </w:rPr>
      </w:pPr>
      <w:r w:rsidRPr="001741EA">
        <w:rPr>
          <w:noProof/>
          <w:sz w:val="24"/>
          <w:szCs w:val="24"/>
        </w:rPr>
        <w:drawing>
          <wp:inline distT="0" distB="0" distL="0" distR="0" wp14:anchorId="2BCBD629" wp14:editId="3CCF6016">
            <wp:extent cx="4250491" cy="3063240"/>
            <wp:effectExtent l="0" t="0" r="0" b="3810"/>
            <wp:docPr id="198313322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2896" cy="3064973"/>
                    </a:xfrm>
                    <a:prstGeom prst="rect">
                      <a:avLst/>
                    </a:prstGeom>
                    <a:noFill/>
                    <a:ln>
                      <a:noFill/>
                    </a:ln>
                  </pic:spPr>
                </pic:pic>
              </a:graphicData>
            </a:graphic>
          </wp:inline>
        </w:drawing>
      </w:r>
    </w:p>
    <w:p w14:paraId="433D04D1" w14:textId="77777777" w:rsidR="001741EA" w:rsidRPr="001741EA" w:rsidRDefault="001741EA" w:rsidP="001741EA">
      <w:pPr>
        <w:jc w:val="both"/>
        <w:rPr>
          <w:sz w:val="24"/>
          <w:szCs w:val="24"/>
        </w:rPr>
      </w:pPr>
      <w:r w:rsidRPr="001741EA">
        <w:rPr>
          <w:sz w:val="24"/>
          <w:szCs w:val="24"/>
        </w:rPr>
        <w:t>"Yahudi Gelin" (</w:t>
      </w:r>
      <w:proofErr w:type="spellStart"/>
      <w:r w:rsidRPr="001741EA">
        <w:rPr>
          <w:sz w:val="24"/>
          <w:szCs w:val="24"/>
        </w:rPr>
        <w:t>The</w:t>
      </w:r>
      <w:proofErr w:type="spellEnd"/>
      <w:r w:rsidRPr="001741EA">
        <w:rPr>
          <w:sz w:val="24"/>
          <w:szCs w:val="24"/>
        </w:rPr>
        <w:t xml:space="preserve"> </w:t>
      </w:r>
      <w:proofErr w:type="spellStart"/>
      <w:r w:rsidRPr="001741EA">
        <w:rPr>
          <w:sz w:val="24"/>
          <w:szCs w:val="24"/>
        </w:rPr>
        <w:t>Jewish</w:t>
      </w:r>
      <w:proofErr w:type="spellEnd"/>
      <w:r w:rsidRPr="001741EA">
        <w:rPr>
          <w:sz w:val="24"/>
          <w:szCs w:val="24"/>
        </w:rPr>
        <w:t xml:space="preserve"> </w:t>
      </w:r>
      <w:proofErr w:type="spellStart"/>
      <w:r w:rsidRPr="001741EA">
        <w:rPr>
          <w:sz w:val="24"/>
          <w:szCs w:val="24"/>
        </w:rPr>
        <w:t>Bride</w:t>
      </w:r>
      <w:proofErr w:type="spellEnd"/>
      <w:r w:rsidRPr="001741EA">
        <w:rPr>
          <w:sz w:val="24"/>
          <w:szCs w:val="24"/>
        </w:rPr>
        <w:t xml:space="preserve">), Rembrandt </w:t>
      </w:r>
      <w:proofErr w:type="spellStart"/>
      <w:r w:rsidRPr="001741EA">
        <w:rPr>
          <w:sz w:val="24"/>
          <w:szCs w:val="24"/>
        </w:rPr>
        <w:t>van</w:t>
      </w:r>
      <w:proofErr w:type="spellEnd"/>
      <w:r w:rsidRPr="001741EA">
        <w:rPr>
          <w:sz w:val="24"/>
          <w:szCs w:val="24"/>
        </w:rPr>
        <w:t xml:space="preserve"> </w:t>
      </w:r>
      <w:proofErr w:type="spellStart"/>
      <w:r w:rsidRPr="001741EA">
        <w:rPr>
          <w:sz w:val="24"/>
          <w:szCs w:val="24"/>
        </w:rPr>
        <w:t>Rijn'in</w:t>
      </w:r>
      <w:proofErr w:type="spellEnd"/>
      <w:r w:rsidRPr="001741EA">
        <w:rPr>
          <w:sz w:val="24"/>
          <w:szCs w:val="24"/>
        </w:rPr>
        <w:t xml:space="preserve"> 1665-1669 yılları arasında yaptığı ve özellikle portre sanatındaki üstün yeteneklerini sergileyen bir tablodur. Bu eser, Rembrandt'ın olgunluk döneminin önemli bir örneğidir ve sanatçının içsel dünyasına, insan ilişkilerine ve duygulara olan duyarlılığını yansıtır.</w:t>
      </w:r>
    </w:p>
    <w:p w14:paraId="16EE955A" w14:textId="77777777" w:rsidR="001741EA" w:rsidRPr="001741EA" w:rsidRDefault="001741EA" w:rsidP="001741EA">
      <w:pPr>
        <w:jc w:val="both"/>
        <w:rPr>
          <w:sz w:val="24"/>
          <w:szCs w:val="24"/>
        </w:rPr>
      </w:pPr>
    </w:p>
    <w:p w14:paraId="59E465DA" w14:textId="77777777" w:rsidR="001741EA" w:rsidRPr="001741EA" w:rsidRDefault="001741EA" w:rsidP="001741EA">
      <w:pPr>
        <w:jc w:val="both"/>
        <w:rPr>
          <w:sz w:val="24"/>
          <w:szCs w:val="24"/>
        </w:rPr>
      </w:pPr>
      <w:r w:rsidRPr="001741EA">
        <w:rPr>
          <w:sz w:val="24"/>
          <w:szCs w:val="24"/>
        </w:rPr>
        <w:t>Tablo, bir çiftin duygusal bir anını resmetmektedir. Genellikle bir evlilik portresi olarak yorumlanan "Yahudi Gelin," aslında bir Yahudi çiftini temsil etmektedir. Ancak bu adlandırma, sanat eleştirmenleri ve izleyiciler tarafından konulan bir isimdir, çünkü tablonun tam olarak kimin portresi olduğu konusunda kesin bir bilgi bulunmamaktadır.</w:t>
      </w:r>
    </w:p>
    <w:p w14:paraId="2A2432F7" w14:textId="77777777" w:rsidR="001741EA" w:rsidRPr="001741EA" w:rsidRDefault="001741EA" w:rsidP="001741EA">
      <w:pPr>
        <w:jc w:val="both"/>
        <w:rPr>
          <w:sz w:val="24"/>
          <w:szCs w:val="24"/>
        </w:rPr>
      </w:pPr>
    </w:p>
    <w:p w14:paraId="49C3EE3E" w14:textId="77777777" w:rsidR="001741EA" w:rsidRPr="001741EA" w:rsidRDefault="001741EA" w:rsidP="001741EA">
      <w:pPr>
        <w:jc w:val="both"/>
        <w:rPr>
          <w:sz w:val="24"/>
          <w:szCs w:val="24"/>
        </w:rPr>
      </w:pPr>
      <w:r w:rsidRPr="001741EA">
        <w:rPr>
          <w:sz w:val="24"/>
          <w:szCs w:val="24"/>
        </w:rPr>
        <w:t>Tablo, özel bir atmosfer ve yoğun bir duygusal derinlikle dikkat çeker. Renk kullanımı, detaylı dokular, ışık-gölge oyunları ve figürlerin ifadeleri, izleyiciye resmedilen çiftin arasındaki derin bağlantıyı hissettirir. Kadının yüzündeki sevgi ve huzur, erkeğin ise koruyucu bir tutum sergilediği izlenimi uyandırır.</w:t>
      </w:r>
    </w:p>
    <w:p w14:paraId="7C97A96B" w14:textId="77777777" w:rsidR="001741EA" w:rsidRPr="001741EA" w:rsidRDefault="001741EA" w:rsidP="001741EA">
      <w:pPr>
        <w:jc w:val="both"/>
        <w:rPr>
          <w:sz w:val="24"/>
          <w:szCs w:val="24"/>
        </w:rPr>
      </w:pPr>
    </w:p>
    <w:p w14:paraId="3177C482" w14:textId="614B7976" w:rsidR="001741EA" w:rsidRPr="001741EA" w:rsidRDefault="001741EA" w:rsidP="001741EA">
      <w:pPr>
        <w:jc w:val="both"/>
        <w:rPr>
          <w:sz w:val="24"/>
          <w:szCs w:val="24"/>
        </w:rPr>
      </w:pPr>
      <w:r w:rsidRPr="001741EA">
        <w:rPr>
          <w:sz w:val="24"/>
          <w:szCs w:val="24"/>
        </w:rPr>
        <w:t xml:space="preserve">Rembrandt, bu eserinde geleneksel evlilik portrelerinden farklı bir yaklaşım benimsemiş ve sıradan bir anı değil, derin bir insan ilişkisini yansıtan bir anıyı resmetmiştir. "Yahudi Gelin," Rembrandt'ın resimdeki ustalığını ve insan doğasını anlama yeteneğini gösteren önemli bir eser olarak kabul edilir. Bugün, tablo Amsterdam'daki </w:t>
      </w:r>
      <w:proofErr w:type="spellStart"/>
      <w:r w:rsidRPr="001741EA">
        <w:rPr>
          <w:sz w:val="24"/>
          <w:szCs w:val="24"/>
        </w:rPr>
        <w:t>Rijksmuseum'da</w:t>
      </w:r>
      <w:proofErr w:type="spellEnd"/>
      <w:r w:rsidRPr="001741EA">
        <w:rPr>
          <w:sz w:val="24"/>
          <w:szCs w:val="24"/>
        </w:rPr>
        <w:t xml:space="preserve"> sergilenmektedir.</w:t>
      </w:r>
    </w:p>
    <w:p w14:paraId="3D88AC9F" w14:textId="77777777" w:rsidR="001741EA" w:rsidRPr="001741EA" w:rsidRDefault="001741EA" w:rsidP="001741EA">
      <w:pPr>
        <w:jc w:val="both"/>
        <w:rPr>
          <w:sz w:val="24"/>
          <w:szCs w:val="24"/>
        </w:rPr>
      </w:pPr>
    </w:p>
    <w:p w14:paraId="72A0FF70" w14:textId="77777777" w:rsidR="001741EA" w:rsidRPr="001741EA" w:rsidRDefault="001741EA" w:rsidP="001741EA">
      <w:pPr>
        <w:jc w:val="both"/>
        <w:rPr>
          <w:sz w:val="24"/>
          <w:szCs w:val="24"/>
        </w:rPr>
      </w:pPr>
    </w:p>
    <w:p w14:paraId="121B78A7" w14:textId="77777777" w:rsidR="001741EA" w:rsidRPr="001741EA" w:rsidRDefault="001741EA" w:rsidP="001741EA">
      <w:pPr>
        <w:jc w:val="both"/>
        <w:rPr>
          <w:sz w:val="24"/>
          <w:szCs w:val="24"/>
        </w:rPr>
      </w:pPr>
    </w:p>
    <w:p w14:paraId="19EDB735" w14:textId="1EDE19AF" w:rsidR="001741EA" w:rsidRPr="001741EA" w:rsidRDefault="001741EA" w:rsidP="001741EA">
      <w:pPr>
        <w:jc w:val="both"/>
        <w:rPr>
          <w:sz w:val="24"/>
          <w:szCs w:val="24"/>
        </w:rPr>
      </w:pPr>
      <w:r w:rsidRPr="001741EA">
        <w:rPr>
          <w:sz w:val="24"/>
          <w:szCs w:val="24"/>
        </w:rPr>
        <w:lastRenderedPageBreak/>
        <w:t xml:space="preserve">Havari </w:t>
      </w:r>
      <w:proofErr w:type="spellStart"/>
      <w:r w:rsidRPr="001741EA">
        <w:rPr>
          <w:sz w:val="24"/>
          <w:szCs w:val="24"/>
        </w:rPr>
        <w:t>Paulus</w:t>
      </w:r>
      <w:proofErr w:type="spellEnd"/>
      <w:r w:rsidRPr="001741EA">
        <w:rPr>
          <w:sz w:val="24"/>
          <w:szCs w:val="24"/>
        </w:rPr>
        <w:t xml:space="preserve"> – Rembrandt’ın kendini bir havari olarak resmettiği portresi</w:t>
      </w:r>
    </w:p>
    <w:p w14:paraId="3236CF14" w14:textId="41E894EF" w:rsidR="001741EA" w:rsidRDefault="001741EA" w:rsidP="001741EA">
      <w:pPr>
        <w:jc w:val="both"/>
        <w:rPr>
          <w:sz w:val="24"/>
          <w:szCs w:val="24"/>
        </w:rPr>
      </w:pPr>
      <w:r w:rsidRPr="001741EA">
        <w:rPr>
          <w:noProof/>
          <w:sz w:val="24"/>
          <w:szCs w:val="24"/>
        </w:rPr>
        <w:drawing>
          <wp:inline distT="0" distB="0" distL="0" distR="0" wp14:anchorId="50A03B35" wp14:editId="779C289F">
            <wp:extent cx="3284220" cy="3892409"/>
            <wp:effectExtent l="0" t="0" r="0" b="0"/>
            <wp:docPr id="147205137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7858" cy="3908572"/>
                    </a:xfrm>
                    <a:prstGeom prst="rect">
                      <a:avLst/>
                    </a:prstGeom>
                    <a:noFill/>
                    <a:ln>
                      <a:noFill/>
                    </a:ln>
                  </pic:spPr>
                </pic:pic>
              </a:graphicData>
            </a:graphic>
          </wp:inline>
        </w:drawing>
      </w:r>
    </w:p>
    <w:p w14:paraId="433594EB" w14:textId="77777777" w:rsidR="001741EA" w:rsidRPr="001741EA" w:rsidRDefault="001741EA" w:rsidP="001741EA">
      <w:pPr>
        <w:jc w:val="both"/>
        <w:rPr>
          <w:sz w:val="24"/>
          <w:szCs w:val="24"/>
        </w:rPr>
      </w:pPr>
    </w:p>
    <w:p w14:paraId="799ECB04" w14:textId="77777777" w:rsidR="001741EA" w:rsidRPr="001741EA" w:rsidRDefault="001741EA" w:rsidP="001741EA">
      <w:pPr>
        <w:jc w:val="both"/>
        <w:rPr>
          <w:sz w:val="24"/>
          <w:szCs w:val="24"/>
        </w:rPr>
      </w:pPr>
      <w:r w:rsidRPr="001741EA">
        <w:rPr>
          <w:sz w:val="24"/>
          <w:szCs w:val="24"/>
        </w:rPr>
        <w:t xml:space="preserve">"Havari </w:t>
      </w:r>
      <w:proofErr w:type="spellStart"/>
      <w:r w:rsidRPr="001741EA">
        <w:rPr>
          <w:sz w:val="24"/>
          <w:szCs w:val="24"/>
        </w:rPr>
        <w:t>Paulus</w:t>
      </w:r>
      <w:proofErr w:type="spellEnd"/>
      <w:r w:rsidRPr="001741EA">
        <w:rPr>
          <w:sz w:val="24"/>
          <w:szCs w:val="24"/>
        </w:rPr>
        <w:t>" (</w:t>
      </w:r>
      <w:proofErr w:type="spellStart"/>
      <w:r w:rsidRPr="001741EA">
        <w:rPr>
          <w:sz w:val="24"/>
          <w:szCs w:val="24"/>
        </w:rPr>
        <w:t>The</w:t>
      </w:r>
      <w:proofErr w:type="spellEnd"/>
      <w:r w:rsidRPr="001741EA">
        <w:rPr>
          <w:sz w:val="24"/>
          <w:szCs w:val="24"/>
        </w:rPr>
        <w:t xml:space="preserve"> </w:t>
      </w:r>
      <w:proofErr w:type="spellStart"/>
      <w:r w:rsidRPr="001741EA">
        <w:rPr>
          <w:sz w:val="24"/>
          <w:szCs w:val="24"/>
        </w:rPr>
        <w:t>Apostle</w:t>
      </w:r>
      <w:proofErr w:type="spellEnd"/>
      <w:r w:rsidRPr="001741EA">
        <w:rPr>
          <w:sz w:val="24"/>
          <w:szCs w:val="24"/>
        </w:rPr>
        <w:t xml:space="preserve"> Paul), Rembrandt'ın 1633 yılında tamamladığı dini bir tablodur. Bu eser, Hollandalı ressamın dini temalı çalışmalarından biridir ve Rembrandt'ın 17. yüzyıl Hollanda'sındaki Protestan Reform döneminde yaratılan sanat eserlerinin etkisini gösterir. "Havari </w:t>
      </w:r>
      <w:proofErr w:type="spellStart"/>
      <w:r w:rsidRPr="001741EA">
        <w:rPr>
          <w:sz w:val="24"/>
          <w:szCs w:val="24"/>
        </w:rPr>
        <w:t>Paulus</w:t>
      </w:r>
      <w:proofErr w:type="spellEnd"/>
      <w:r w:rsidRPr="001741EA">
        <w:rPr>
          <w:sz w:val="24"/>
          <w:szCs w:val="24"/>
        </w:rPr>
        <w:t xml:space="preserve">," İncil'de önemli bir figür olan </w:t>
      </w:r>
      <w:proofErr w:type="spellStart"/>
      <w:r w:rsidRPr="001741EA">
        <w:rPr>
          <w:sz w:val="24"/>
          <w:szCs w:val="24"/>
        </w:rPr>
        <w:t>Hristiyanlık'ın</w:t>
      </w:r>
      <w:proofErr w:type="spellEnd"/>
      <w:r w:rsidRPr="001741EA">
        <w:rPr>
          <w:sz w:val="24"/>
          <w:szCs w:val="24"/>
        </w:rPr>
        <w:t xml:space="preserve"> önde gelen havarilerinden birini tasvir eder.</w:t>
      </w:r>
    </w:p>
    <w:p w14:paraId="5BDF5BE0" w14:textId="77777777" w:rsidR="001741EA" w:rsidRPr="001741EA" w:rsidRDefault="001741EA" w:rsidP="001741EA">
      <w:pPr>
        <w:jc w:val="both"/>
        <w:rPr>
          <w:sz w:val="24"/>
          <w:szCs w:val="24"/>
        </w:rPr>
      </w:pPr>
    </w:p>
    <w:p w14:paraId="22D4914B" w14:textId="77777777" w:rsidR="001741EA" w:rsidRPr="001741EA" w:rsidRDefault="001741EA" w:rsidP="001741EA">
      <w:pPr>
        <w:jc w:val="both"/>
        <w:rPr>
          <w:sz w:val="24"/>
          <w:szCs w:val="24"/>
        </w:rPr>
      </w:pPr>
      <w:r w:rsidRPr="001741EA">
        <w:rPr>
          <w:sz w:val="24"/>
          <w:szCs w:val="24"/>
        </w:rPr>
        <w:t xml:space="preserve">Tablo, Titus </w:t>
      </w:r>
      <w:proofErr w:type="spellStart"/>
      <w:r w:rsidRPr="001741EA">
        <w:rPr>
          <w:sz w:val="24"/>
          <w:szCs w:val="24"/>
        </w:rPr>
        <w:t>Livius'un</w:t>
      </w:r>
      <w:proofErr w:type="spellEnd"/>
      <w:r w:rsidRPr="001741EA">
        <w:rPr>
          <w:sz w:val="24"/>
          <w:szCs w:val="24"/>
        </w:rPr>
        <w:t xml:space="preserve"> "</w:t>
      </w:r>
      <w:proofErr w:type="spellStart"/>
      <w:r w:rsidRPr="001741EA">
        <w:rPr>
          <w:sz w:val="24"/>
          <w:szCs w:val="24"/>
        </w:rPr>
        <w:t>Paulus</w:t>
      </w:r>
      <w:proofErr w:type="spellEnd"/>
      <w:r w:rsidRPr="001741EA">
        <w:rPr>
          <w:sz w:val="24"/>
          <w:szCs w:val="24"/>
        </w:rPr>
        <w:t xml:space="preserve"> ve </w:t>
      </w:r>
      <w:proofErr w:type="spellStart"/>
      <w:r w:rsidRPr="001741EA">
        <w:rPr>
          <w:sz w:val="24"/>
          <w:szCs w:val="24"/>
        </w:rPr>
        <w:t>Bernabas</w:t>
      </w:r>
      <w:proofErr w:type="spellEnd"/>
      <w:r w:rsidRPr="001741EA">
        <w:rPr>
          <w:sz w:val="24"/>
          <w:szCs w:val="24"/>
        </w:rPr>
        <w:t xml:space="preserve"> </w:t>
      </w:r>
      <w:proofErr w:type="spellStart"/>
      <w:r w:rsidRPr="001741EA">
        <w:rPr>
          <w:sz w:val="24"/>
          <w:szCs w:val="24"/>
        </w:rPr>
        <w:t>Lystre'de</w:t>
      </w:r>
      <w:proofErr w:type="spellEnd"/>
      <w:r w:rsidRPr="001741EA">
        <w:rPr>
          <w:sz w:val="24"/>
          <w:szCs w:val="24"/>
        </w:rPr>
        <w:t xml:space="preserve">" adlı kitabından ilham almıştır. </w:t>
      </w:r>
      <w:proofErr w:type="spellStart"/>
      <w:r w:rsidRPr="001741EA">
        <w:rPr>
          <w:sz w:val="24"/>
          <w:szCs w:val="24"/>
        </w:rPr>
        <w:t>Paulus'un</w:t>
      </w:r>
      <w:proofErr w:type="spellEnd"/>
      <w:r w:rsidRPr="001741EA">
        <w:rPr>
          <w:sz w:val="24"/>
          <w:szCs w:val="24"/>
        </w:rPr>
        <w:t xml:space="preserve"> öğretisi, İncil'e olan bağlılığı ve Hristiyanlığı yayma misyonu, resmin odak noktalarını oluşturur. Rembrandt, bu dini figürü yalnızca dini bir resimde değil, aynı zamanda bir karakter portresinde sunarak, </w:t>
      </w:r>
      <w:proofErr w:type="spellStart"/>
      <w:r w:rsidRPr="001741EA">
        <w:rPr>
          <w:sz w:val="24"/>
          <w:szCs w:val="24"/>
        </w:rPr>
        <w:t>Paulus'un</w:t>
      </w:r>
      <w:proofErr w:type="spellEnd"/>
      <w:r w:rsidRPr="001741EA">
        <w:rPr>
          <w:sz w:val="24"/>
          <w:szCs w:val="24"/>
        </w:rPr>
        <w:t xml:space="preserve"> içsel dünyasına ve düşüncelerine odaklanmıştır.</w:t>
      </w:r>
    </w:p>
    <w:p w14:paraId="4FD6B9D2" w14:textId="77777777" w:rsidR="001741EA" w:rsidRPr="001741EA" w:rsidRDefault="001741EA" w:rsidP="001741EA">
      <w:pPr>
        <w:jc w:val="both"/>
        <w:rPr>
          <w:sz w:val="24"/>
          <w:szCs w:val="24"/>
        </w:rPr>
      </w:pPr>
    </w:p>
    <w:p w14:paraId="7BA38361" w14:textId="77777777" w:rsidR="001741EA" w:rsidRPr="001741EA" w:rsidRDefault="001741EA" w:rsidP="001741EA">
      <w:pPr>
        <w:jc w:val="both"/>
        <w:rPr>
          <w:sz w:val="24"/>
          <w:szCs w:val="24"/>
        </w:rPr>
      </w:pPr>
      <w:r w:rsidRPr="001741EA">
        <w:rPr>
          <w:sz w:val="24"/>
          <w:szCs w:val="24"/>
        </w:rPr>
        <w:t xml:space="preserve">Tabloda, </w:t>
      </w:r>
      <w:proofErr w:type="spellStart"/>
      <w:r w:rsidRPr="001741EA">
        <w:rPr>
          <w:sz w:val="24"/>
          <w:szCs w:val="24"/>
        </w:rPr>
        <w:t>Paulus'un</w:t>
      </w:r>
      <w:proofErr w:type="spellEnd"/>
      <w:r w:rsidRPr="001741EA">
        <w:rPr>
          <w:sz w:val="24"/>
          <w:szCs w:val="24"/>
        </w:rPr>
        <w:t xml:space="preserve"> dikkat çeken ifadesi, dramatik aydınlatma ve gölgelerin kullanımı, Rembrandt'ın sanatındaki karakteristik özelliklerden biridir. Sanatçı, figürü ışığın odaklandığı bir şekilde resmederek izleyiciyi resmin merkezine yönlendirir. Bu teknik, Rembrandt'ın eserlerine derinlik ve içsel anlam katma konusundaki ustalığını gösterir.</w:t>
      </w:r>
    </w:p>
    <w:p w14:paraId="4AF41520" w14:textId="77777777" w:rsidR="001741EA" w:rsidRPr="001741EA" w:rsidRDefault="001741EA" w:rsidP="001741EA">
      <w:pPr>
        <w:jc w:val="both"/>
        <w:rPr>
          <w:sz w:val="24"/>
          <w:szCs w:val="24"/>
        </w:rPr>
      </w:pPr>
    </w:p>
    <w:p w14:paraId="3CFE5E60" w14:textId="10DB5441" w:rsidR="001741EA" w:rsidRDefault="001741EA" w:rsidP="001741EA">
      <w:pPr>
        <w:jc w:val="both"/>
        <w:rPr>
          <w:sz w:val="24"/>
          <w:szCs w:val="24"/>
        </w:rPr>
      </w:pPr>
      <w:r w:rsidRPr="001741EA">
        <w:rPr>
          <w:sz w:val="24"/>
          <w:szCs w:val="24"/>
        </w:rPr>
        <w:lastRenderedPageBreak/>
        <w:t xml:space="preserve">"Havari </w:t>
      </w:r>
      <w:proofErr w:type="spellStart"/>
      <w:r w:rsidRPr="001741EA">
        <w:rPr>
          <w:sz w:val="24"/>
          <w:szCs w:val="24"/>
        </w:rPr>
        <w:t>Paulus</w:t>
      </w:r>
      <w:proofErr w:type="spellEnd"/>
      <w:r w:rsidRPr="001741EA">
        <w:rPr>
          <w:sz w:val="24"/>
          <w:szCs w:val="24"/>
        </w:rPr>
        <w:t>," Rembrandt'ın dini temalı çalışmalarının bir örneği olarak, sanatçının dönemindeki sanat anlayışını ve Protestanlığın etkilerini yansıtan önemli bir tablodur. Bu eser, Rembrandt'ın sanatının dini içeriğe ve figürlere getirdiği kişisel ve duygusal yaklaşımı yansıtır.</w:t>
      </w:r>
    </w:p>
    <w:p w14:paraId="15DF0235" w14:textId="77777777" w:rsidR="001741EA" w:rsidRPr="001741EA" w:rsidRDefault="001741EA" w:rsidP="001741EA">
      <w:pPr>
        <w:jc w:val="both"/>
        <w:rPr>
          <w:sz w:val="24"/>
          <w:szCs w:val="24"/>
        </w:rPr>
      </w:pPr>
    </w:p>
    <w:p w14:paraId="543653B4" w14:textId="7DDDBF77" w:rsidR="001741EA" w:rsidRPr="001741EA" w:rsidRDefault="001741EA" w:rsidP="001741EA">
      <w:pPr>
        <w:jc w:val="both"/>
        <w:rPr>
          <w:sz w:val="24"/>
          <w:szCs w:val="24"/>
        </w:rPr>
      </w:pPr>
      <w:r w:rsidRPr="001741EA">
        <w:rPr>
          <w:sz w:val="24"/>
          <w:szCs w:val="24"/>
        </w:rPr>
        <w:t xml:space="preserve">Van Gogh – </w:t>
      </w:r>
      <w:proofErr w:type="spellStart"/>
      <w:r w:rsidRPr="001741EA">
        <w:rPr>
          <w:sz w:val="24"/>
          <w:szCs w:val="24"/>
        </w:rPr>
        <w:t>Otoportre</w:t>
      </w:r>
      <w:proofErr w:type="spellEnd"/>
    </w:p>
    <w:p w14:paraId="3643CD85" w14:textId="4D40D9CD" w:rsidR="001741EA" w:rsidRDefault="001741EA" w:rsidP="001741EA">
      <w:pPr>
        <w:jc w:val="both"/>
        <w:rPr>
          <w:sz w:val="24"/>
          <w:szCs w:val="24"/>
        </w:rPr>
      </w:pPr>
      <w:r w:rsidRPr="001741EA">
        <w:rPr>
          <w:noProof/>
          <w:sz w:val="24"/>
          <w:szCs w:val="24"/>
        </w:rPr>
        <w:drawing>
          <wp:inline distT="0" distB="0" distL="0" distR="0" wp14:anchorId="67E73788" wp14:editId="3CB14476">
            <wp:extent cx="4155085" cy="2750820"/>
            <wp:effectExtent l="0" t="0" r="0" b="0"/>
            <wp:docPr id="40555732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0297" cy="2754271"/>
                    </a:xfrm>
                    <a:prstGeom prst="rect">
                      <a:avLst/>
                    </a:prstGeom>
                    <a:noFill/>
                    <a:ln>
                      <a:noFill/>
                    </a:ln>
                  </pic:spPr>
                </pic:pic>
              </a:graphicData>
            </a:graphic>
          </wp:inline>
        </w:drawing>
      </w:r>
    </w:p>
    <w:p w14:paraId="3DB080B8" w14:textId="77777777" w:rsidR="001741EA" w:rsidRPr="001741EA" w:rsidRDefault="001741EA" w:rsidP="001741EA">
      <w:pPr>
        <w:jc w:val="both"/>
        <w:rPr>
          <w:sz w:val="24"/>
          <w:szCs w:val="24"/>
        </w:rPr>
      </w:pPr>
      <w:r w:rsidRPr="001741EA">
        <w:rPr>
          <w:sz w:val="24"/>
          <w:szCs w:val="24"/>
        </w:rPr>
        <w:t xml:space="preserve">Vincent </w:t>
      </w:r>
      <w:proofErr w:type="spellStart"/>
      <w:r w:rsidRPr="001741EA">
        <w:rPr>
          <w:sz w:val="24"/>
          <w:szCs w:val="24"/>
        </w:rPr>
        <w:t>van</w:t>
      </w:r>
      <w:proofErr w:type="spellEnd"/>
      <w:r w:rsidRPr="001741EA">
        <w:rPr>
          <w:sz w:val="24"/>
          <w:szCs w:val="24"/>
        </w:rPr>
        <w:t xml:space="preserve"> Gogh'un </w:t>
      </w:r>
      <w:proofErr w:type="spellStart"/>
      <w:r w:rsidRPr="001741EA">
        <w:rPr>
          <w:sz w:val="24"/>
          <w:szCs w:val="24"/>
        </w:rPr>
        <w:t>otoportreleri</w:t>
      </w:r>
      <w:proofErr w:type="spellEnd"/>
      <w:r w:rsidRPr="001741EA">
        <w:rPr>
          <w:sz w:val="24"/>
          <w:szCs w:val="24"/>
        </w:rPr>
        <w:t xml:space="preserve">, sanatçının kısa yaşamı boyunca sıkça yaptığı ve özellikle kendisiyle olan içsel mücadelesini yansıtan önemli eserler arasında yer alır. Van Gogh, kendi portreleri üzerinden duygusal bir ifade ve resimdeki renk kullanımıyla tanınır. </w:t>
      </w:r>
      <w:proofErr w:type="spellStart"/>
      <w:r w:rsidRPr="001741EA">
        <w:rPr>
          <w:sz w:val="24"/>
          <w:szCs w:val="24"/>
        </w:rPr>
        <w:t>Otoportrelerinde</w:t>
      </w:r>
      <w:proofErr w:type="spellEnd"/>
      <w:r w:rsidRPr="001741EA">
        <w:rPr>
          <w:sz w:val="24"/>
          <w:szCs w:val="24"/>
        </w:rPr>
        <w:t xml:space="preserve"> sıkça kullandığı renk paleti ve ifadeli fırça darbeleri, sanatının karakteristik özelliklerindendir.</w:t>
      </w:r>
    </w:p>
    <w:p w14:paraId="3746EBEF" w14:textId="77777777" w:rsidR="001741EA" w:rsidRPr="001741EA" w:rsidRDefault="001741EA" w:rsidP="001741EA">
      <w:pPr>
        <w:jc w:val="both"/>
        <w:rPr>
          <w:sz w:val="24"/>
          <w:szCs w:val="24"/>
        </w:rPr>
      </w:pPr>
    </w:p>
    <w:p w14:paraId="36D6088A" w14:textId="77777777" w:rsidR="001741EA" w:rsidRPr="001741EA" w:rsidRDefault="001741EA" w:rsidP="001741EA">
      <w:pPr>
        <w:jc w:val="both"/>
        <w:rPr>
          <w:sz w:val="24"/>
          <w:szCs w:val="24"/>
        </w:rPr>
      </w:pPr>
      <w:r w:rsidRPr="001741EA">
        <w:rPr>
          <w:sz w:val="24"/>
          <w:szCs w:val="24"/>
        </w:rPr>
        <w:t xml:space="preserve">"Van Gogh'un </w:t>
      </w:r>
      <w:proofErr w:type="spellStart"/>
      <w:r w:rsidRPr="001741EA">
        <w:rPr>
          <w:sz w:val="24"/>
          <w:szCs w:val="24"/>
        </w:rPr>
        <w:t>Otoportre</w:t>
      </w:r>
      <w:proofErr w:type="spellEnd"/>
      <w:r w:rsidRPr="001741EA">
        <w:rPr>
          <w:sz w:val="24"/>
          <w:szCs w:val="24"/>
        </w:rPr>
        <w:t xml:space="preserve">" adlı eseri, belirli bir tarih veya başlık olmaksızın birçok </w:t>
      </w:r>
      <w:proofErr w:type="spellStart"/>
      <w:r w:rsidRPr="001741EA">
        <w:rPr>
          <w:sz w:val="24"/>
          <w:szCs w:val="24"/>
        </w:rPr>
        <w:t>otoportre</w:t>
      </w:r>
      <w:proofErr w:type="spellEnd"/>
      <w:r w:rsidRPr="001741EA">
        <w:rPr>
          <w:sz w:val="24"/>
          <w:szCs w:val="24"/>
        </w:rPr>
        <w:t xml:space="preserve"> arasından birini belirtme eğiliminde olduğunuz için spesifik bir eser hakkında bilgi sağlamak zordur. Ancak, genel olarak, Van Gogh'un </w:t>
      </w:r>
      <w:proofErr w:type="spellStart"/>
      <w:r w:rsidRPr="001741EA">
        <w:rPr>
          <w:sz w:val="24"/>
          <w:szCs w:val="24"/>
        </w:rPr>
        <w:t>otoportreleri</w:t>
      </w:r>
      <w:proofErr w:type="spellEnd"/>
      <w:r w:rsidRPr="001741EA">
        <w:rPr>
          <w:sz w:val="24"/>
          <w:szCs w:val="24"/>
        </w:rPr>
        <w:t>, kendi içsel durumu ve sanatçının duygusal zorluklarına dair içsel bir bakış sunar.</w:t>
      </w:r>
    </w:p>
    <w:p w14:paraId="4C12725E" w14:textId="77777777" w:rsidR="001741EA" w:rsidRPr="001741EA" w:rsidRDefault="001741EA" w:rsidP="001741EA">
      <w:pPr>
        <w:jc w:val="both"/>
        <w:rPr>
          <w:sz w:val="24"/>
          <w:szCs w:val="24"/>
        </w:rPr>
      </w:pPr>
    </w:p>
    <w:p w14:paraId="7ABA70FD" w14:textId="77777777" w:rsidR="001741EA" w:rsidRPr="001741EA" w:rsidRDefault="001741EA" w:rsidP="001741EA">
      <w:pPr>
        <w:jc w:val="both"/>
        <w:rPr>
          <w:sz w:val="24"/>
          <w:szCs w:val="24"/>
        </w:rPr>
      </w:pPr>
      <w:r w:rsidRPr="001741EA">
        <w:rPr>
          <w:sz w:val="24"/>
          <w:szCs w:val="24"/>
        </w:rPr>
        <w:t>Van Gogh, kendi portrelerinde sıkça sarı ve turuncu tonları gibi canlı renkleri kullanarak duygusal bir atmosfer oluşturmayı tercih ederdi. Ayrıca, kendisini farklı ifadelerle tasvir ederek içsel dünyasındaki çalkantıları ve duygusal durumları yansıtma konusunda özgün bir yaklaşım benimserdi.</w:t>
      </w:r>
    </w:p>
    <w:p w14:paraId="5D8D88E1" w14:textId="77777777" w:rsidR="001741EA" w:rsidRPr="001741EA" w:rsidRDefault="001741EA" w:rsidP="001741EA">
      <w:pPr>
        <w:jc w:val="both"/>
        <w:rPr>
          <w:sz w:val="24"/>
          <w:szCs w:val="24"/>
        </w:rPr>
      </w:pPr>
    </w:p>
    <w:p w14:paraId="50A8D01D" w14:textId="19C8FA08" w:rsidR="001741EA" w:rsidRPr="001741EA" w:rsidRDefault="001741EA" w:rsidP="001741EA">
      <w:pPr>
        <w:jc w:val="both"/>
        <w:rPr>
          <w:sz w:val="24"/>
          <w:szCs w:val="24"/>
        </w:rPr>
      </w:pPr>
      <w:r w:rsidRPr="001741EA">
        <w:rPr>
          <w:sz w:val="24"/>
          <w:szCs w:val="24"/>
        </w:rPr>
        <w:t xml:space="preserve">Van Gogh'un </w:t>
      </w:r>
      <w:proofErr w:type="spellStart"/>
      <w:r w:rsidRPr="001741EA">
        <w:rPr>
          <w:sz w:val="24"/>
          <w:szCs w:val="24"/>
        </w:rPr>
        <w:t>otoportreleri</w:t>
      </w:r>
      <w:proofErr w:type="spellEnd"/>
      <w:r w:rsidRPr="001741EA">
        <w:rPr>
          <w:sz w:val="24"/>
          <w:szCs w:val="24"/>
        </w:rPr>
        <w:t xml:space="preserve">, sanat tarihinde önemli eserler olarak kabul edilir ve sanatçının içsel dünyasının derinliklerine bakma fırsatı sunar. </w:t>
      </w:r>
      <w:proofErr w:type="spellStart"/>
      <w:r w:rsidRPr="001741EA">
        <w:rPr>
          <w:sz w:val="24"/>
          <w:szCs w:val="24"/>
        </w:rPr>
        <w:t>Otoportreleri</w:t>
      </w:r>
      <w:proofErr w:type="spellEnd"/>
      <w:r w:rsidRPr="001741EA">
        <w:rPr>
          <w:sz w:val="24"/>
          <w:szCs w:val="24"/>
        </w:rPr>
        <w:t>, Van Gogh'un ressam olarak kendini anlama ve ifade etme çabalarını belgelemesi açısından da önemlidir.</w:t>
      </w:r>
    </w:p>
    <w:p w14:paraId="149CCF78" w14:textId="77777777" w:rsidR="001741EA" w:rsidRPr="001741EA" w:rsidRDefault="001741EA" w:rsidP="001741EA">
      <w:pPr>
        <w:jc w:val="both"/>
        <w:rPr>
          <w:sz w:val="24"/>
          <w:szCs w:val="24"/>
        </w:rPr>
      </w:pPr>
    </w:p>
    <w:sectPr w:rsidR="001741EA" w:rsidRPr="001741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FB"/>
    <w:rsid w:val="001116CF"/>
    <w:rsid w:val="001741EA"/>
    <w:rsid w:val="009E57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5E4"/>
  <w15:chartTrackingRefBased/>
  <w15:docId w15:val="{5EA39427-C103-4A29-A1C2-A864C621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8402">
      <w:bodyDiv w:val="1"/>
      <w:marLeft w:val="0"/>
      <w:marRight w:val="0"/>
      <w:marTop w:val="0"/>
      <w:marBottom w:val="0"/>
      <w:divBdr>
        <w:top w:val="none" w:sz="0" w:space="0" w:color="auto"/>
        <w:left w:val="none" w:sz="0" w:space="0" w:color="auto"/>
        <w:bottom w:val="none" w:sz="0" w:space="0" w:color="auto"/>
        <w:right w:val="none" w:sz="0" w:space="0" w:color="auto"/>
      </w:divBdr>
    </w:div>
    <w:div w:id="219172584">
      <w:bodyDiv w:val="1"/>
      <w:marLeft w:val="0"/>
      <w:marRight w:val="0"/>
      <w:marTop w:val="0"/>
      <w:marBottom w:val="0"/>
      <w:divBdr>
        <w:top w:val="none" w:sz="0" w:space="0" w:color="auto"/>
        <w:left w:val="none" w:sz="0" w:space="0" w:color="auto"/>
        <w:bottom w:val="none" w:sz="0" w:space="0" w:color="auto"/>
        <w:right w:val="none" w:sz="0" w:space="0" w:color="auto"/>
      </w:divBdr>
    </w:div>
    <w:div w:id="257520124">
      <w:bodyDiv w:val="1"/>
      <w:marLeft w:val="0"/>
      <w:marRight w:val="0"/>
      <w:marTop w:val="0"/>
      <w:marBottom w:val="0"/>
      <w:divBdr>
        <w:top w:val="none" w:sz="0" w:space="0" w:color="auto"/>
        <w:left w:val="none" w:sz="0" w:space="0" w:color="auto"/>
        <w:bottom w:val="none" w:sz="0" w:space="0" w:color="auto"/>
        <w:right w:val="none" w:sz="0" w:space="0" w:color="auto"/>
      </w:divBdr>
    </w:div>
    <w:div w:id="648707397">
      <w:bodyDiv w:val="1"/>
      <w:marLeft w:val="0"/>
      <w:marRight w:val="0"/>
      <w:marTop w:val="0"/>
      <w:marBottom w:val="0"/>
      <w:divBdr>
        <w:top w:val="none" w:sz="0" w:space="0" w:color="auto"/>
        <w:left w:val="none" w:sz="0" w:space="0" w:color="auto"/>
        <w:bottom w:val="none" w:sz="0" w:space="0" w:color="auto"/>
        <w:right w:val="none" w:sz="0" w:space="0" w:color="auto"/>
      </w:divBdr>
    </w:div>
    <w:div w:id="708064438">
      <w:bodyDiv w:val="1"/>
      <w:marLeft w:val="0"/>
      <w:marRight w:val="0"/>
      <w:marTop w:val="0"/>
      <w:marBottom w:val="0"/>
      <w:divBdr>
        <w:top w:val="none" w:sz="0" w:space="0" w:color="auto"/>
        <w:left w:val="none" w:sz="0" w:space="0" w:color="auto"/>
        <w:bottom w:val="none" w:sz="0" w:space="0" w:color="auto"/>
        <w:right w:val="none" w:sz="0" w:space="0" w:color="auto"/>
      </w:divBdr>
    </w:div>
    <w:div w:id="716124724">
      <w:bodyDiv w:val="1"/>
      <w:marLeft w:val="0"/>
      <w:marRight w:val="0"/>
      <w:marTop w:val="0"/>
      <w:marBottom w:val="0"/>
      <w:divBdr>
        <w:top w:val="none" w:sz="0" w:space="0" w:color="auto"/>
        <w:left w:val="none" w:sz="0" w:space="0" w:color="auto"/>
        <w:bottom w:val="none" w:sz="0" w:space="0" w:color="auto"/>
        <w:right w:val="none" w:sz="0" w:space="0" w:color="auto"/>
      </w:divBdr>
    </w:div>
    <w:div w:id="721826590">
      <w:bodyDiv w:val="1"/>
      <w:marLeft w:val="0"/>
      <w:marRight w:val="0"/>
      <w:marTop w:val="0"/>
      <w:marBottom w:val="0"/>
      <w:divBdr>
        <w:top w:val="none" w:sz="0" w:space="0" w:color="auto"/>
        <w:left w:val="none" w:sz="0" w:space="0" w:color="auto"/>
        <w:bottom w:val="none" w:sz="0" w:space="0" w:color="auto"/>
        <w:right w:val="none" w:sz="0" w:space="0" w:color="auto"/>
      </w:divBdr>
    </w:div>
    <w:div w:id="777026645">
      <w:bodyDiv w:val="1"/>
      <w:marLeft w:val="0"/>
      <w:marRight w:val="0"/>
      <w:marTop w:val="0"/>
      <w:marBottom w:val="0"/>
      <w:divBdr>
        <w:top w:val="none" w:sz="0" w:space="0" w:color="auto"/>
        <w:left w:val="none" w:sz="0" w:space="0" w:color="auto"/>
        <w:bottom w:val="none" w:sz="0" w:space="0" w:color="auto"/>
        <w:right w:val="none" w:sz="0" w:space="0" w:color="auto"/>
      </w:divBdr>
    </w:div>
    <w:div w:id="1272056416">
      <w:bodyDiv w:val="1"/>
      <w:marLeft w:val="0"/>
      <w:marRight w:val="0"/>
      <w:marTop w:val="0"/>
      <w:marBottom w:val="0"/>
      <w:divBdr>
        <w:top w:val="none" w:sz="0" w:space="0" w:color="auto"/>
        <w:left w:val="none" w:sz="0" w:space="0" w:color="auto"/>
        <w:bottom w:val="none" w:sz="0" w:space="0" w:color="auto"/>
        <w:right w:val="none" w:sz="0" w:space="0" w:color="auto"/>
      </w:divBdr>
    </w:div>
    <w:div w:id="1388333785">
      <w:bodyDiv w:val="1"/>
      <w:marLeft w:val="0"/>
      <w:marRight w:val="0"/>
      <w:marTop w:val="0"/>
      <w:marBottom w:val="0"/>
      <w:divBdr>
        <w:top w:val="none" w:sz="0" w:space="0" w:color="auto"/>
        <w:left w:val="none" w:sz="0" w:space="0" w:color="auto"/>
        <w:bottom w:val="none" w:sz="0" w:space="0" w:color="auto"/>
        <w:right w:val="none" w:sz="0" w:space="0" w:color="auto"/>
      </w:divBdr>
    </w:div>
    <w:div w:id="1979340147">
      <w:bodyDiv w:val="1"/>
      <w:marLeft w:val="0"/>
      <w:marRight w:val="0"/>
      <w:marTop w:val="0"/>
      <w:marBottom w:val="0"/>
      <w:divBdr>
        <w:top w:val="none" w:sz="0" w:space="0" w:color="auto"/>
        <w:left w:val="none" w:sz="0" w:space="0" w:color="auto"/>
        <w:bottom w:val="none" w:sz="0" w:space="0" w:color="auto"/>
        <w:right w:val="none" w:sz="0" w:space="0" w:color="auto"/>
      </w:divBdr>
    </w:div>
    <w:div w:id="19859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GÖKALP</dc:creator>
  <cp:keywords/>
  <dc:description/>
  <cp:lastModifiedBy>Alperen GÖKALP</cp:lastModifiedBy>
  <cp:revision>2</cp:revision>
  <dcterms:created xsi:type="dcterms:W3CDTF">2023-12-30T09:39:00Z</dcterms:created>
  <dcterms:modified xsi:type="dcterms:W3CDTF">2023-12-30T09:49:00Z</dcterms:modified>
</cp:coreProperties>
</file>