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Phase 1: fping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fping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fping -g -r 1 15.199.95.91/28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15.199.95.81 is unreachable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15.199.95.82 is unreachable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15.199.95.83 is unreachable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15.199.95.84 is unreachable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15.199.95.85 is unreachable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15.199.95.86 is unreachable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15.199.95.87 is unreachable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15.199.95.88 is unreachable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15.199.95.89 is unreachable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15.199.95.90 is unreachable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15.199.95.91 is unreachable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15.199.95.92 is unreachable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15.199.95.93 is unreachable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15.199.95.94 is unreachable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15.199.94.81 is unreachable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15.199.94.82 is unreachable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15.199.94.83 is unreachable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15.199.94.84 is unreachable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15.199.94.85 is unreachable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15.199.94.86 is unreachable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15.199.94.87 is unreachable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15.199.94.88 is unreachable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15.199.94.89 is unreachable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15.199.94.90 is unreachable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15.199.94.91 is unreachable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15.199.94.92 is unreachable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15.199.94.93 is unreachable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15.199.94.94 is unreachable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fping -g -r 1 15.199.94.91/28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15.199.94.81 is unreachable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15.199.94.82 is unreachable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15.199.94.83 is unreachable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15.199.94.84 is unreachable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15.199.94.85 is unreachable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15.199.94.86 is unreachable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15.199.94.87 is unreachable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15.199.94.88 is unreachable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15.199.94.89 is unreachable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15.199.94.90 is unreachable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15.199.94.91 is unreachable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15.199.94.92 is unreachable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15.199.94.93 is unreachable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15.199.94.94 is unreachable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fping -g -r 1 11.199.158.91/28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11.199.158.81 is unreachable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11.199.158.82 is unreachable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11.199.158.83 is unreachable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11.199.158.84 is unreachable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11.199.158.85 is unreachable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11.199.158.86 is unreachable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11.199.158.87 is unreachable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11.199.158.88 is unreachable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11.199.158.89 is unreachable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11.199.158.90 is unreachable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11.199.158.91 is unreachable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11.199.158.92 is unreachable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11.199.158.93 is unreachable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11.199.158.94 is unreachable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fping -g -r 1 167.172.144.11/32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167.172.144.11 is alive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fping -g -r 1 11.199.141.91/28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11.199.141.81 is unreachable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11.199.141.82 is unreachable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11.199.141.83 is unreachable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11.199.141.84 is unreachable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11.199.141.85 is unreachable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11.199.141.86 is unreachable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11.199.141.87 is unreachable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11.199.141.88 is unreachable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11.199.141.89 is unreachable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11.199.141.90 is unreachable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11.199.141.91 is unreachable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11.199.141.92 is unreachable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11.199.141.93 is unreachable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11.199.141.94 is unreachable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indicate at which OSI layer your findings are found.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OSI Layer - Network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