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Starting Nmap 7.60 ( https://nmap.org ) at 2021-04-17 02:58 EDT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Nmap scan report for 167.172.144.11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Host is up (0.018s latency).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 shown: 998 filtered ports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PORT </w:t>
        <w:tab/>
        <w:t xml:space="preserve">STATE SERVICE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22/tcp   open  ssh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1723/tcp open  pptp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purpose of this exercise, document which ports are open on the RockStar Corp server, and which OSI layer SYN scans run 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Port 22/tcp and Port 1723/tcp are open. OSI layer is transport layer.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