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67E9AE78" w:rsidR="000150A7" w:rsidRPr="00C62D79" w:rsidRDefault="0048505C" w:rsidP="000150A7">
      <w:pPr>
        <w:pStyle w:val="Titre"/>
        <w:rPr>
          <w:noProof/>
        </w:rPr>
      </w:pPr>
      <w:r>
        <w:t>La première JSP</w:t>
      </w:r>
    </w:p>
    <w:p w14:paraId="31FD3075" w14:textId="48AB2D83" w:rsidR="000150A7" w:rsidRPr="00E3020F" w:rsidRDefault="000150A7" w:rsidP="000150A7">
      <w:pPr>
        <w:pStyle w:val="Titre1"/>
      </w:pPr>
      <w:r w:rsidRPr="00E3020F">
        <w:t xml:space="preserve">Démonstration </w:t>
      </w:r>
      <w:r w:rsidR="0048505C">
        <w:t>1</w:t>
      </w:r>
      <w:r w:rsidRPr="00E3020F">
        <w:t xml:space="preserve"> du module </w:t>
      </w:r>
      <w:r w:rsidR="0048505C">
        <w:t>3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085E08A0" w:rsidR="000150A7" w:rsidRPr="00C62D79" w:rsidRDefault="0048505C" w:rsidP="00A96851">
            <w:pPr>
              <w:pStyle w:val="TPnormal"/>
            </w:pPr>
            <w:r>
              <w:t>L’objectif de ce</w:t>
            </w:r>
            <w:r w:rsidR="00A96851">
              <w:t>tte démonstration est de créer une</w:t>
            </w:r>
            <w:r>
              <w:t xml:space="preserve"> première JSP sans contenu dynamique et de l’afficher</w:t>
            </w:r>
            <w:r w:rsidR="00F80A19">
              <w:t>.</w:t>
            </w:r>
            <w:r w:rsidR="00BD3C4E">
              <w:t xml:space="preserve"> L’idée est de se focaliser sur l’URL d’accès (URL directe ou URL paramétrée dans le fichier web.xml).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681561A6" w14:textId="43911126" w:rsidR="00740FF3" w:rsidRPr="00A14C1B" w:rsidRDefault="00AB49B4" w:rsidP="00A14C1B">
      <w:pPr>
        <w:pStyle w:val="TPTitre"/>
        <w:rPr>
          <w:sz w:val="28"/>
        </w:rPr>
      </w:pPr>
      <w:r w:rsidRPr="00A14C1B">
        <w:rPr>
          <w:sz w:val="28"/>
        </w:rPr>
        <w:t>La premièr</w:t>
      </w:r>
      <w:r w:rsidR="00A96851">
        <w:rPr>
          <w:sz w:val="28"/>
        </w:rPr>
        <w:t>e JSP accessible “directement”</w:t>
      </w:r>
    </w:p>
    <w:p w14:paraId="71475E49" w14:textId="7310A314" w:rsidR="00536EF3" w:rsidRDefault="00B707E8" w:rsidP="00A14C1B">
      <w:pPr>
        <w:pStyle w:val="TPnormalpuce1"/>
        <w:numPr>
          <w:ilvl w:val="0"/>
          <w:numId w:val="44"/>
        </w:numPr>
        <w:ind w:left="357" w:hanging="357"/>
        <w:jc w:val="left"/>
        <w:textAlignment w:val="auto"/>
      </w:pPr>
      <w:r>
        <w:t>Copier le fichier premiereJSP.jsp dans le répertoire /WebContent</w:t>
      </w:r>
      <w:r w:rsidR="00A96851">
        <w:t>/modules/module3/demonstrations</w:t>
      </w:r>
    </w:p>
    <w:p w14:paraId="466E4EA0" w14:textId="6231F7C2" w:rsidR="00BD2089" w:rsidRDefault="007729E2" w:rsidP="00A14C1B">
      <w:pPr>
        <w:pStyle w:val="TPnormalpuce1"/>
        <w:jc w:val="left"/>
      </w:pPr>
      <w:r>
        <w:t>V</w:t>
      </w:r>
      <w:r w:rsidR="00BD2089">
        <w:t>isualiser le résultat de l’exécution sur votre navigateur</w:t>
      </w:r>
      <w:r>
        <w:t xml:space="preserve"> en allant sur l’URL </w:t>
      </w:r>
      <w:hyperlink r:id="rId11" w:history="1">
        <w:r w:rsidR="009F00C7" w:rsidRPr="00A57F04">
          <w:rPr>
            <w:rStyle w:val="Lienhypertexte"/>
          </w:rPr>
          <w:t>http://localhost:8080/AppliDemo/modules/module3/demonstrations/premiereJSP.jsp</w:t>
        </w:r>
      </w:hyperlink>
      <w:r w:rsidR="009F00C7">
        <w:t>.</w:t>
      </w:r>
    </w:p>
    <w:p w14:paraId="0E8277A1" w14:textId="58154758" w:rsidR="00AB49B4" w:rsidRPr="00A14C1B" w:rsidRDefault="00AB49B4" w:rsidP="00A14C1B">
      <w:pPr>
        <w:pStyle w:val="TPTitre"/>
        <w:rPr>
          <w:sz w:val="28"/>
        </w:rPr>
      </w:pPr>
      <w:r w:rsidRPr="00A14C1B">
        <w:rPr>
          <w:sz w:val="28"/>
        </w:rPr>
        <w:t>La</w:t>
      </w:r>
      <w:r w:rsidR="00A96851">
        <w:rPr>
          <w:sz w:val="28"/>
        </w:rPr>
        <w:t xml:space="preserve"> première JSP</w:t>
      </w:r>
      <w:bookmarkStart w:id="0" w:name="_GoBack"/>
      <w:bookmarkEnd w:id="0"/>
      <w:r w:rsidR="00A96851">
        <w:rPr>
          <w:sz w:val="28"/>
        </w:rPr>
        <w:t xml:space="preserve"> cachée dans le répertoire WEB-INF</w:t>
      </w:r>
    </w:p>
    <w:p w14:paraId="4407CE74" w14:textId="7B3036DE" w:rsidR="009F00C7" w:rsidRDefault="009F00C7" w:rsidP="00A14C1B">
      <w:pPr>
        <w:pStyle w:val="TPnormalpuce1"/>
        <w:jc w:val="left"/>
      </w:pPr>
      <w:r>
        <w:t>Copier le fichier premiereJSPDansWEB-INF.jsp dans le répertoire</w:t>
      </w:r>
      <w:r w:rsidR="00A96851">
        <w:br/>
      </w:r>
      <w:r w:rsidR="00CD5B0B">
        <w:t>/WebContent/WEB-INF</w:t>
      </w:r>
      <w:r w:rsidR="00A96851">
        <w:t>/modules/module3/demonstrations</w:t>
      </w:r>
    </w:p>
    <w:p w14:paraId="3AD76D97" w14:textId="4E6CF22E" w:rsidR="00CD5B0B" w:rsidRDefault="00392CE7" w:rsidP="009F00C7">
      <w:pPr>
        <w:pStyle w:val="TPnormalpuce1"/>
      </w:pPr>
      <w:r>
        <w:t>Configurer l’URL d’accès dans le fichier web.xml :</w:t>
      </w:r>
    </w:p>
    <w:p w14:paraId="0B0E098A" w14:textId="3430B17C" w:rsidR="00392CE7" w:rsidRPr="008A78BE" w:rsidRDefault="00392CE7" w:rsidP="00A14C1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servlet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490AF4D" w14:textId="5D5E1BAD" w:rsidR="00392CE7" w:rsidRPr="008A78BE" w:rsidRDefault="00392CE7" w:rsidP="00A14C1B">
      <w:pPr>
        <w:autoSpaceDE w:val="0"/>
        <w:autoSpaceDN w:val="0"/>
        <w:adjustRightInd w:val="0"/>
        <w:ind w:left="1077"/>
        <w:rPr>
          <w:rFonts w:ascii="Consolas" w:hAnsi="Consolas" w:cs="Courier New"/>
          <w:sz w:val="20"/>
          <w:szCs w:val="20"/>
          <w:lang w:val="fr-FR"/>
        </w:rPr>
      </w:pP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description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8A78BE">
        <w:rPr>
          <w:rFonts w:ascii="Consolas" w:hAnsi="Consolas" w:cs="Courier New"/>
          <w:color w:val="000000"/>
          <w:sz w:val="20"/>
          <w:szCs w:val="20"/>
          <w:lang w:val="fr-FR"/>
        </w:rPr>
        <w:t>Paramétrage d'une JSP présente dans le répertoire WEB-INF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description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DA1F158" w14:textId="5987577F" w:rsidR="00392CE7" w:rsidRPr="008A78BE" w:rsidRDefault="00392CE7" w:rsidP="00A14C1B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8A78BE">
        <w:rPr>
          <w:rFonts w:ascii="Consolas" w:hAnsi="Consolas" w:cs="Courier New"/>
          <w:color w:val="000000"/>
          <w:sz w:val="20"/>
          <w:szCs w:val="20"/>
          <w:lang w:val="fr-FR"/>
        </w:rPr>
        <w:t>premiereJSPDansWEB_INF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8B484AD" w14:textId="5AFBEAF9" w:rsidR="00392CE7" w:rsidRPr="008A78BE" w:rsidRDefault="00392CE7" w:rsidP="00A14C1B">
      <w:pPr>
        <w:autoSpaceDE w:val="0"/>
        <w:autoSpaceDN w:val="0"/>
        <w:adjustRightInd w:val="0"/>
        <w:ind w:left="1077"/>
        <w:rPr>
          <w:rFonts w:ascii="Consolas" w:hAnsi="Consolas" w:cs="Courier New"/>
          <w:sz w:val="20"/>
          <w:szCs w:val="20"/>
          <w:lang w:val="fr-FR"/>
        </w:rPr>
      </w:pP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jsp-file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8A78BE">
        <w:rPr>
          <w:rFonts w:ascii="Consolas" w:hAnsi="Consolas" w:cs="Courier New"/>
          <w:color w:val="000000"/>
          <w:sz w:val="20"/>
          <w:szCs w:val="20"/>
          <w:lang w:val="fr-FR"/>
        </w:rPr>
        <w:t>/WEB-INF/modules/module3/demonstrations/premiereJSPDansWEB-INF.jsp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jsp-file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052B42C" w14:textId="453A5C00" w:rsidR="00392CE7" w:rsidRPr="008A78BE" w:rsidRDefault="00392CE7" w:rsidP="00A14C1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servlet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FD6AEDB" w14:textId="00F6A25F" w:rsidR="00392CE7" w:rsidRPr="008A78BE" w:rsidRDefault="00392CE7" w:rsidP="00A14C1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servlet-mapping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9FF1493" w14:textId="7EFA2181" w:rsidR="00392CE7" w:rsidRPr="008A78BE" w:rsidRDefault="00392CE7" w:rsidP="00A14C1B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8A78BE">
        <w:rPr>
          <w:rFonts w:ascii="Consolas" w:hAnsi="Consolas" w:cs="Courier New"/>
          <w:color w:val="000000"/>
          <w:sz w:val="20"/>
          <w:szCs w:val="20"/>
          <w:lang w:val="fr-FR"/>
        </w:rPr>
        <w:t>premiereJSPDansWEB_INF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servlet-name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79C52DC8" w14:textId="5438FC58" w:rsidR="00392CE7" w:rsidRPr="008A78BE" w:rsidRDefault="00392CE7" w:rsidP="00A14C1B">
      <w:pPr>
        <w:autoSpaceDE w:val="0"/>
        <w:autoSpaceDN w:val="0"/>
        <w:adjustRightInd w:val="0"/>
        <w:ind w:left="357" w:firstLine="720"/>
        <w:rPr>
          <w:rFonts w:ascii="Consolas" w:hAnsi="Consolas" w:cs="Courier New"/>
          <w:sz w:val="20"/>
          <w:szCs w:val="20"/>
          <w:lang w:val="fr-FR"/>
        </w:rPr>
      </w:pP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url-pattern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  <w:r w:rsidRPr="008A78BE">
        <w:rPr>
          <w:rFonts w:ascii="Consolas" w:hAnsi="Consolas" w:cs="Courier New"/>
          <w:color w:val="000000"/>
          <w:sz w:val="20"/>
          <w:szCs w:val="20"/>
          <w:lang w:val="fr-FR"/>
        </w:rPr>
        <w:t>/modules/module3/demonstrations/secondePremiereJSP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url-pattern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C7A3E74" w14:textId="47C27F52" w:rsidR="00392CE7" w:rsidRPr="008A78BE" w:rsidRDefault="00392CE7" w:rsidP="00A14C1B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8A78BE">
        <w:rPr>
          <w:rFonts w:ascii="Consolas" w:hAnsi="Consolas" w:cs="Courier New"/>
          <w:color w:val="3F7F7F"/>
          <w:sz w:val="20"/>
          <w:szCs w:val="20"/>
          <w:lang w:val="fr-FR"/>
        </w:rPr>
        <w:t>servlet-mapping</w:t>
      </w:r>
      <w:r w:rsidRPr="008A78BE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315345BA" w14:textId="397B0330" w:rsidR="00392CE7" w:rsidRPr="009F00C7" w:rsidRDefault="00392CE7" w:rsidP="00A14C1B">
      <w:pPr>
        <w:pStyle w:val="TPnormalpuce1"/>
        <w:jc w:val="left"/>
      </w:pPr>
      <w:r>
        <w:t xml:space="preserve">Redémarrer Tomcat et visualiser le résultat de l’exécution sur </w:t>
      </w:r>
      <w:r w:rsidR="00A96851">
        <w:t>le</w:t>
      </w:r>
      <w:r>
        <w:t xml:space="preserve"> navigateur en allant sur l’URL </w:t>
      </w:r>
      <w:hyperlink r:id="rId12" w:history="1">
        <w:r w:rsidRPr="00A57F04">
          <w:rPr>
            <w:rStyle w:val="Lienhypertexte"/>
          </w:rPr>
          <w:t>http://localhost:8080/AppliDemo/modules/module3/demonstrations/</w:t>
        </w:r>
        <w:r>
          <w:rPr>
            <w:rStyle w:val="Lienhypertexte"/>
          </w:rPr>
          <w:t>secondePremiere</w:t>
        </w:r>
        <w:r w:rsidRPr="00A57F04">
          <w:rPr>
            <w:rStyle w:val="Lienhypertexte"/>
          </w:rPr>
          <w:t>JSP</w:t>
        </w:r>
      </w:hyperlink>
      <w:r>
        <w:t>.</w:t>
      </w:r>
    </w:p>
    <w:p w14:paraId="05FD9526" w14:textId="283057CA" w:rsidR="00A14C1B" w:rsidRDefault="00A96851" w:rsidP="00A14C1B">
      <w:pPr>
        <w:pStyle w:val="TPTitre"/>
      </w:pPr>
      <w:r>
        <w:t>En résumé</w:t>
      </w:r>
    </w:p>
    <w:p w14:paraId="419E0A7D" w14:textId="77777777" w:rsidR="00A14C1B" w:rsidRDefault="00A14C1B" w:rsidP="00A14C1B">
      <w:pPr>
        <w:pStyle w:val="TPnormalpuce1"/>
        <w:jc w:val="left"/>
        <w:textAlignment w:val="auto"/>
      </w:pPr>
      <w:r>
        <w:t xml:space="preserve">Pour retrouver le code et les liens utiles de cette démonstration, copier le fichier  </w:t>
      </w:r>
      <w:r w:rsidR="00590AA9">
        <w:t>demonstration</w:t>
      </w:r>
      <w:r w:rsidR="00CD5B0B">
        <w:t>1</w:t>
      </w:r>
      <w:r w:rsidR="00590AA9">
        <w:t>.html dans le répertoire /WebContent/modules/module</w:t>
      </w:r>
      <w:r w:rsidR="00CD5B0B">
        <w:t>3</w:t>
      </w:r>
      <w:r w:rsidR="00590AA9">
        <w:t>/demonstrations</w:t>
      </w:r>
      <w:r>
        <w:t>.</w:t>
      </w:r>
    </w:p>
    <w:p w14:paraId="3CA41E5E" w14:textId="77777777" w:rsidR="00590AA9" w:rsidRPr="00C40D5D" w:rsidRDefault="00590AA9" w:rsidP="00A14C1B">
      <w:pPr>
        <w:pStyle w:val="TPnormalpuce1"/>
        <w:numPr>
          <w:ilvl w:val="0"/>
          <w:numId w:val="0"/>
        </w:numPr>
      </w:pPr>
    </w:p>
    <w:sectPr w:rsidR="00590AA9" w:rsidRPr="00C40D5D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5A6AF" w14:textId="77777777" w:rsidR="00CA51F5" w:rsidRDefault="00CA51F5" w:rsidP="006C7E58">
      <w:r>
        <w:separator/>
      </w:r>
    </w:p>
  </w:endnote>
  <w:endnote w:type="continuationSeparator" w:id="0">
    <w:p w14:paraId="5E04E5BE" w14:textId="77777777" w:rsidR="00CA51F5" w:rsidRDefault="00CA51F5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33F2456F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A78BE">
            <w:rPr>
              <w:noProof/>
            </w:rPr>
            <w:t>1</w:t>
          </w:r>
          <w:r>
            <w:fldChar w:fldCharType="end"/>
          </w:r>
          <w:r>
            <w:t>/</w:t>
          </w:r>
          <w:r w:rsidR="008A78BE">
            <w:fldChar w:fldCharType="begin"/>
          </w:r>
          <w:r w:rsidR="008A78BE">
            <w:instrText xml:space="preserve"> NUMPAGES   \* MERGEFORMAT </w:instrText>
          </w:r>
          <w:r w:rsidR="008A78BE">
            <w:fldChar w:fldCharType="separate"/>
          </w:r>
          <w:r w:rsidR="008A78BE">
            <w:rPr>
              <w:noProof/>
            </w:rPr>
            <w:t>1</w:t>
          </w:r>
          <w:r w:rsidR="008A78BE">
            <w:rPr>
              <w:noProof/>
            </w:rPr>
            <w:fldChar w:fldCharType="end"/>
          </w:r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9BE5B" w14:textId="77777777" w:rsidR="00CA51F5" w:rsidRDefault="00CA51F5" w:rsidP="006C7E58">
      <w:r>
        <w:separator/>
      </w:r>
    </w:p>
  </w:footnote>
  <w:footnote w:type="continuationSeparator" w:id="0">
    <w:p w14:paraId="3D27D0FE" w14:textId="77777777" w:rsidR="00CA51F5" w:rsidRDefault="00CA51F5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20D08"/>
    <w:rsid w:val="003548A0"/>
    <w:rsid w:val="003659AB"/>
    <w:rsid w:val="003709F1"/>
    <w:rsid w:val="00377559"/>
    <w:rsid w:val="00382C06"/>
    <w:rsid w:val="00387206"/>
    <w:rsid w:val="00392CE7"/>
    <w:rsid w:val="003C6A4C"/>
    <w:rsid w:val="003C6EFC"/>
    <w:rsid w:val="003C7784"/>
    <w:rsid w:val="003E676A"/>
    <w:rsid w:val="004203A9"/>
    <w:rsid w:val="004343CE"/>
    <w:rsid w:val="00450C5E"/>
    <w:rsid w:val="00456F22"/>
    <w:rsid w:val="0048505C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729E2"/>
    <w:rsid w:val="007910EE"/>
    <w:rsid w:val="007A1C97"/>
    <w:rsid w:val="007A21D7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51C1E"/>
    <w:rsid w:val="00863103"/>
    <w:rsid w:val="008672FD"/>
    <w:rsid w:val="00867E02"/>
    <w:rsid w:val="008A78BE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2EF0"/>
    <w:rsid w:val="009862DE"/>
    <w:rsid w:val="00990B02"/>
    <w:rsid w:val="009C09D3"/>
    <w:rsid w:val="009C2AC3"/>
    <w:rsid w:val="009D1251"/>
    <w:rsid w:val="009F00C7"/>
    <w:rsid w:val="00A055CF"/>
    <w:rsid w:val="00A14C1B"/>
    <w:rsid w:val="00A361C9"/>
    <w:rsid w:val="00A6293D"/>
    <w:rsid w:val="00A93073"/>
    <w:rsid w:val="00A96851"/>
    <w:rsid w:val="00AB49B4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70292"/>
    <w:rsid w:val="00B707E8"/>
    <w:rsid w:val="00B71A2E"/>
    <w:rsid w:val="00B73331"/>
    <w:rsid w:val="00B75A86"/>
    <w:rsid w:val="00B7614C"/>
    <w:rsid w:val="00BA4E30"/>
    <w:rsid w:val="00BA7CFA"/>
    <w:rsid w:val="00BB5E5B"/>
    <w:rsid w:val="00BD2089"/>
    <w:rsid w:val="00BD3C4E"/>
    <w:rsid w:val="00BF077F"/>
    <w:rsid w:val="00BF55F7"/>
    <w:rsid w:val="00C16564"/>
    <w:rsid w:val="00C33697"/>
    <w:rsid w:val="00C40D5D"/>
    <w:rsid w:val="00C41B0B"/>
    <w:rsid w:val="00C62D79"/>
    <w:rsid w:val="00C87756"/>
    <w:rsid w:val="00CA51F5"/>
    <w:rsid w:val="00CA5C15"/>
    <w:rsid w:val="00CB0B02"/>
    <w:rsid w:val="00CB307B"/>
    <w:rsid w:val="00CB6767"/>
    <w:rsid w:val="00CC4730"/>
    <w:rsid w:val="00CD5B0B"/>
    <w:rsid w:val="00CD6D6E"/>
    <w:rsid w:val="00CE2F19"/>
    <w:rsid w:val="00CF60AF"/>
    <w:rsid w:val="00D14314"/>
    <w:rsid w:val="00D2004D"/>
    <w:rsid w:val="00D31AF1"/>
    <w:rsid w:val="00D85BA4"/>
    <w:rsid w:val="00D909BB"/>
    <w:rsid w:val="00D96678"/>
    <w:rsid w:val="00DB4B72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15EA"/>
    <w:rsid w:val="00E61C27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0A19"/>
    <w:rsid w:val="00F866C1"/>
    <w:rsid w:val="00F976CC"/>
    <w:rsid w:val="00FB202A"/>
    <w:rsid w:val="00FB27DA"/>
    <w:rsid w:val="00FD5D6A"/>
    <w:rsid w:val="00FE02FA"/>
    <w:rsid w:val="00FF18F4"/>
    <w:rsid w:val="00FF7FF5"/>
    <w:rsid w:val="3803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pliDemo/modules/module3/demonstrations/premiereJSP.js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AppliDemo/modules/module3/demonstrations/premiereJSP.js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Z5HNVW24N33T-678105430-3867</_dlc_DocId>
    <_dlc_DocIdUrl xmlns="48513151-72dc-4d20-a25c-0c8180736831">
      <Url>http://inet/sites/projets/EcoleNumerique/_layouts/15/DocIdRedir.aspx?ID=Z5HNVW24N33T-678105430-3867</Url>
      <Description>Z5HNVW24N33T-678105430-3867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57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24</cp:revision>
  <cp:lastPrinted>2016-09-29T07:49:00Z</cp:lastPrinted>
  <dcterms:created xsi:type="dcterms:W3CDTF">2017-11-17T14:15:00Z</dcterms:created>
  <dcterms:modified xsi:type="dcterms:W3CDTF">2018-05-14T14:19:00Z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7b233a20-bbdf-4ca7-ab04-e267dca5622e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