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36F3B827" w:rsidR="00924F5F" w:rsidRPr="00494DCF" w:rsidRDefault="0004278B" w:rsidP="00401B0B">
      <w:pPr>
        <w:pStyle w:val="Titre"/>
        <w:rPr>
          <w:noProof/>
          <w:lang w:val="fr-FR"/>
        </w:rPr>
      </w:pPr>
      <w:r>
        <w:rPr>
          <w:lang w:val="fr-FR"/>
        </w:rPr>
        <w:t xml:space="preserve">Gérer </w:t>
      </w:r>
      <w:r w:rsidR="0051200E">
        <w:rPr>
          <w:lang w:val="fr-FR"/>
        </w:rPr>
        <w:t>des</w:t>
      </w:r>
      <w:r>
        <w:rPr>
          <w:lang w:val="fr-FR"/>
        </w:rPr>
        <w:t xml:space="preserve"> listes de courses</w:t>
      </w:r>
    </w:p>
    <w:p w14:paraId="404DB5B5" w14:textId="2D7E5E82" w:rsidR="00924F5F" w:rsidRPr="00C62D79" w:rsidRDefault="007E0E92" w:rsidP="0004278B">
      <w:pPr>
        <w:pStyle w:val="Titre1"/>
        <w:rPr>
          <w:rFonts w:ascii="Century Gothic" w:hAnsi="Century Gothic"/>
          <w:noProof/>
          <w:sz w:val="18"/>
          <w:szCs w:val="18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CF277D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CF277D">
        <w:rPr>
          <w:lang w:val="fr-FR"/>
        </w:rPr>
        <w:t>0</w:t>
      </w:r>
      <w:r w:rsidR="0004278B">
        <w:rPr>
          <w:lang w:val="fr-FR"/>
        </w:rPr>
        <w:t>6</w:t>
      </w:r>
      <w:r w:rsidR="00BB4AC7">
        <w:rPr>
          <w:lang w:val="fr-FR"/>
        </w:rPr>
        <w:t xml:space="preserve"> – </w:t>
      </w:r>
      <w:r w:rsidR="0004278B">
        <w:rPr>
          <w:lang w:val="fr-FR"/>
        </w:rPr>
        <w:t>Les JSP avancées</w:t>
      </w: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67772FA5" w:rsidR="00924F5F" w:rsidRPr="00C62D79" w:rsidRDefault="00924F5F" w:rsidP="00AD1568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2B466D">
              <w:t xml:space="preserve">à </w:t>
            </w:r>
            <w:r w:rsidR="0004278B">
              <w:t>6</w:t>
            </w:r>
            <w:r w:rsidR="00462B85">
              <w:t xml:space="preserve"> et d’avoir </w:t>
            </w:r>
            <w:r w:rsidR="00AD1568">
              <w:t>réalisé</w:t>
            </w:r>
            <w:r w:rsidR="00462B85">
              <w:t xml:space="preserve"> </w:t>
            </w:r>
            <w:r w:rsidR="00CF277D">
              <w:t xml:space="preserve">les TP associés pour être </w:t>
            </w:r>
            <w:r w:rsidR="004645C7">
              <w:t>entraîné</w:t>
            </w:r>
            <w:r w:rsidR="00CF277D">
              <w:t xml:space="preserve"> sur les technologies des servlets et des JSP</w:t>
            </w:r>
            <w:r w:rsidR="001762E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2599DE64" w:rsidR="00924F5F" w:rsidRPr="00C62D79" w:rsidRDefault="0004278B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8 à 12</w:t>
            </w:r>
            <w:r w:rsidR="00CF277D">
              <w:rPr>
                <w:lang w:val="fr-FR"/>
              </w:rPr>
              <w:t xml:space="preserve"> heures</w:t>
            </w:r>
          </w:p>
        </w:tc>
      </w:tr>
    </w:tbl>
    <w:p w14:paraId="4E70822D" w14:textId="3E8BDDB6" w:rsidR="00924F5F" w:rsidRDefault="00924F5F" w:rsidP="00494DCF">
      <w:pPr>
        <w:pStyle w:val="TPTitre"/>
      </w:pPr>
      <w:r>
        <w:t>Énoncé</w:t>
      </w:r>
    </w:p>
    <w:p w14:paraId="16C56F1A" w14:textId="660AC832" w:rsidR="009666FD" w:rsidRDefault="009666FD" w:rsidP="009666FD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t>A partir d'un nouveau Dynamic Web Project, créer l'application suivante.</w:t>
      </w:r>
    </w:p>
    <w:p w14:paraId="4860F7C5" w14:textId="77777777" w:rsidR="009666FD" w:rsidRPr="004645C7" w:rsidRDefault="009666FD" w:rsidP="004645C7">
      <w:pPr>
        <w:pStyle w:val="TPTitre"/>
        <w:rPr>
          <w:sz w:val="28"/>
        </w:rPr>
      </w:pPr>
      <w:r w:rsidRPr="004645C7">
        <w:rPr>
          <w:sz w:val="28"/>
        </w:rPr>
        <w:t>Description fonctionnelle</w:t>
      </w:r>
    </w:p>
    <w:p w14:paraId="0C2E36CB" w14:textId="4847CD2B" w:rsidR="009666FD" w:rsidRPr="009666FD" w:rsidRDefault="009666FD" w:rsidP="009666FD">
      <w:pPr>
        <w:pStyle w:val="TPnormal"/>
      </w:pPr>
      <w:r w:rsidRPr="009666FD">
        <w:t xml:space="preserve">L'application </w:t>
      </w:r>
      <w:r w:rsidR="004645C7">
        <w:t>permet</w:t>
      </w:r>
      <w:r w:rsidRPr="009666FD">
        <w:t xml:space="preserve"> à un utilisateur de gérer </w:t>
      </w:r>
      <w:r w:rsidR="00700016">
        <w:t>d</w:t>
      </w:r>
      <w:r w:rsidRPr="009666FD">
        <w:t xml:space="preserve">es listes de courses et de les utiliser </w:t>
      </w:r>
      <w:r w:rsidR="00700016">
        <w:t>en magasin (il coche l'article sur la liste quand il le met dans son panier).</w:t>
      </w:r>
      <w:r w:rsidR="00700016">
        <w:tab/>
      </w:r>
      <w:r w:rsidR="00700016">
        <w:br/>
      </w:r>
      <w:r w:rsidRPr="009666FD">
        <w:t>Voici les maquettes des écrans attendus (Attention, les servlets ne sont pas représentées)</w:t>
      </w:r>
      <w:r w:rsidR="004645C7">
        <w:t xml:space="preserve"> </w:t>
      </w:r>
      <w:r w:rsidRPr="009666FD">
        <w:t>:</w:t>
      </w:r>
    </w:p>
    <w:p w14:paraId="588C66DD" w14:textId="77777777" w:rsidR="00700016" w:rsidRDefault="009666FD" w:rsidP="009666FD">
      <w:pPr>
        <w:pStyle w:val="TPnormal"/>
      </w:pPr>
      <w:r>
        <w:rPr>
          <w:noProof/>
          <w:lang w:eastAsia="fr-FR" w:bidi="ar-SA"/>
        </w:rPr>
        <w:drawing>
          <wp:inline distT="0" distB="0" distL="0" distR="0" wp14:anchorId="70ECBD98" wp14:editId="6FA261B4">
            <wp:extent cx="6120765" cy="3417510"/>
            <wp:effectExtent l="0" t="0" r="0" b="0"/>
            <wp:docPr id="1" name="Image 1" descr="http://172.19.11.5:8080/AppliDemo/modules/module6/images/TP1_JAVA_EE_Modul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6/images/TP1_JAVA_EE_Modul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3624" w14:textId="6B9B3338" w:rsidR="00700016" w:rsidRDefault="00700016" w:rsidP="00700016">
      <w:pPr>
        <w:pStyle w:val="TPnormal"/>
      </w:pPr>
      <w:r>
        <w:t>L'écran de gauche permet de créer une nouvelle liste de courses.</w:t>
      </w:r>
      <w:r>
        <w:t xml:space="preserve"> </w:t>
      </w:r>
      <w:r>
        <w:t xml:space="preserve">L'écran du milieu permet de </w:t>
      </w:r>
      <w:r>
        <w:t xml:space="preserve">gérer </w:t>
      </w:r>
      <w:r>
        <w:t>les listes existantes (créées à partir de l'écran de gauche).</w:t>
      </w:r>
      <w:r>
        <w:t xml:space="preserve"> </w:t>
      </w:r>
      <w:r>
        <w:t xml:space="preserve">L'écran de droite </w:t>
      </w:r>
      <w:r>
        <w:t>est utilisé dans le magasin : en partant d'une l</w:t>
      </w:r>
      <w:r>
        <w:t>iste prédéfinie</w:t>
      </w:r>
      <w:r>
        <w:t xml:space="preserve"> l'utilisateur </w:t>
      </w:r>
      <w:r>
        <w:t xml:space="preserve">coche au fur et à mesure les articles </w:t>
      </w:r>
      <w:r>
        <w:t>qu'il</w:t>
      </w:r>
      <w:r>
        <w:t xml:space="preserve"> met </w:t>
      </w:r>
      <w:r>
        <w:t xml:space="preserve">physiquement </w:t>
      </w:r>
      <w:r>
        <w:t xml:space="preserve">dans son </w:t>
      </w:r>
      <w:r>
        <w:t>p</w:t>
      </w:r>
      <w:r>
        <w:t xml:space="preserve">anier. </w:t>
      </w:r>
    </w:p>
    <w:p w14:paraId="47F5600F" w14:textId="77777777" w:rsidR="009666FD" w:rsidRPr="004645C7" w:rsidRDefault="009666FD" w:rsidP="004645C7">
      <w:pPr>
        <w:pStyle w:val="TPTitre"/>
        <w:rPr>
          <w:sz w:val="28"/>
        </w:rPr>
      </w:pPr>
      <w:r w:rsidRPr="004645C7">
        <w:rPr>
          <w:sz w:val="28"/>
        </w:rPr>
        <w:lastRenderedPageBreak/>
        <w:t>Eléments d'architecture</w:t>
      </w:r>
    </w:p>
    <w:p w14:paraId="19D62BBE" w14:textId="77777777" w:rsidR="009666FD" w:rsidRPr="009666FD" w:rsidRDefault="009666FD" w:rsidP="009666FD">
      <w:pPr>
        <w:pStyle w:val="TPnormal"/>
      </w:pPr>
      <w:r w:rsidRPr="009666FD">
        <w:t>L'application se nomme TPGestionListesCourses.</w:t>
      </w:r>
    </w:p>
    <w:p w14:paraId="4858C56E" w14:textId="7D78F3EF" w:rsidR="009666FD" w:rsidRDefault="004645C7" w:rsidP="009666FD">
      <w:pPr>
        <w:pStyle w:val="TPnormal"/>
      </w:pPr>
      <w:r>
        <w:t>Mettre</w:t>
      </w:r>
      <w:r w:rsidR="009666FD" w:rsidRPr="009666FD">
        <w:t xml:space="preserve"> en </w:t>
      </w:r>
      <w:r w:rsidRPr="009666FD">
        <w:t>œuvre</w:t>
      </w:r>
      <w:r w:rsidR="00D9270D">
        <w:t xml:space="preserve"> une architecture adaptée.</w:t>
      </w:r>
    </w:p>
    <w:p w14:paraId="36CA974B" w14:textId="5F5D22F1" w:rsidR="009666FD" w:rsidRPr="004645C7" w:rsidRDefault="004645C7" w:rsidP="004645C7">
      <w:pPr>
        <w:pStyle w:val="TPTitre"/>
        <w:rPr>
          <w:sz w:val="28"/>
        </w:rPr>
      </w:pPr>
      <w:r>
        <w:rPr>
          <w:sz w:val="28"/>
        </w:rPr>
        <w:t>Étapes</w:t>
      </w:r>
    </w:p>
    <w:p w14:paraId="26573856" w14:textId="54D0E5AA" w:rsidR="009666FD" w:rsidRPr="009666FD" w:rsidRDefault="004645C7" w:rsidP="009666FD">
      <w:pPr>
        <w:pStyle w:val="TPnormal"/>
      </w:pPr>
      <w:r>
        <w:t>Les étapes,</w:t>
      </w:r>
      <w:r w:rsidR="00B95477">
        <w:t xml:space="preserve"> par ordre de priorité </w:t>
      </w:r>
      <w:r w:rsidR="009666FD" w:rsidRPr="009666FD">
        <w:t>:</w:t>
      </w:r>
    </w:p>
    <w:p w14:paraId="7B190F29" w14:textId="20EB984C" w:rsidR="009666FD" w:rsidRPr="00B95477" w:rsidRDefault="00B95477" w:rsidP="004645C7">
      <w:pPr>
        <w:pStyle w:val="TPnormal"/>
        <w:numPr>
          <w:ilvl w:val="0"/>
          <w:numId w:val="28"/>
        </w:numPr>
      </w:pPr>
      <w:r w:rsidRPr="00B95477">
        <w:t xml:space="preserve">Étape obligatoire : </w:t>
      </w:r>
      <w:r>
        <w:t>E</w:t>
      </w:r>
      <w:r w:rsidR="009666FD" w:rsidRPr="00B95477">
        <w:t>n partant d'une base de données alim</w:t>
      </w:r>
      <w:r w:rsidR="0077403E" w:rsidRPr="00B95477">
        <w:t>e</w:t>
      </w:r>
      <w:r w:rsidR="009666FD" w:rsidRPr="00B95477">
        <w:t>ntée manuellement</w:t>
      </w:r>
      <w:r>
        <w:t>, a</w:t>
      </w:r>
      <w:r w:rsidRPr="00B95477">
        <w:t>fficher les listes de courses disponibles</w:t>
      </w:r>
      <w:r w:rsidR="009666FD" w:rsidRPr="00B95477">
        <w:t xml:space="preserve"> </w:t>
      </w:r>
      <w:r w:rsidR="009666FD" w:rsidRPr="00B95477">
        <w:t>(Ecran Listes prédéfinies).</w:t>
      </w:r>
    </w:p>
    <w:p w14:paraId="0B678285" w14:textId="3463F800" w:rsidR="009666FD" w:rsidRPr="00B95477" w:rsidRDefault="00B95477" w:rsidP="004645C7">
      <w:pPr>
        <w:pStyle w:val="TPnormal"/>
        <w:numPr>
          <w:ilvl w:val="0"/>
          <w:numId w:val="28"/>
        </w:numPr>
      </w:pPr>
      <w:r w:rsidRPr="00B95477">
        <w:t xml:space="preserve">Étape obligatoire : </w:t>
      </w:r>
      <w:r w:rsidR="009666FD" w:rsidRPr="00B95477">
        <w:t xml:space="preserve">Gérer les erreurs potentielles sur </w:t>
      </w:r>
      <w:r>
        <w:t>l'</w:t>
      </w:r>
      <w:r w:rsidR="009666FD" w:rsidRPr="00B95477">
        <w:t xml:space="preserve">écran </w:t>
      </w:r>
      <w:r>
        <w:t>des Listes prédéfinies</w:t>
      </w:r>
      <w:r w:rsidR="009666FD" w:rsidRPr="00B95477">
        <w:t>.</w:t>
      </w:r>
    </w:p>
    <w:p w14:paraId="1D06EE14" w14:textId="21BCB837" w:rsidR="009666FD" w:rsidRPr="009666FD" w:rsidRDefault="00B95477" w:rsidP="004645C7">
      <w:pPr>
        <w:pStyle w:val="TPnormal"/>
        <w:numPr>
          <w:ilvl w:val="0"/>
          <w:numId w:val="28"/>
        </w:numPr>
      </w:pPr>
      <w:r>
        <w:t>S</w:t>
      </w:r>
      <w:r w:rsidRPr="00B95477">
        <w:t xml:space="preserve">ur </w:t>
      </w:r>
      <w:r>
        <w:t>l'</w:t>
      </w:r>
      <w:r w:rsidRPr="00B95477">
        <w:t xml:space="preserve">écran </w:t>
      </w:r>
      <w:r>
        <w:t>des Listes prédéfinies</w:t>
      </w:r>
      <w:r>
        <w:t>,</w:t>
      </w:r>
      <w:r w:rsidRPr="009666FD">
        <w:t xml:space="preserve"> </w:t>
      </w:r>
      <w:r>
        <w:t>g</w:t>
      </w:r>
      <w:r w:rsidR="009666FD" w:rsidRPr="009666FD">
        <w:t>érer la suppression d'une liste avec rafra</w:t>
      </w:r>
      <w:r>
        <w:t>î</w:t>
      </w:r>
      <w:r w:rsidR="009666FD" w:rsidRPr="009666FD">
        <w:t>chissement de l'écran.</w:t>
      </w:r>
    </w:p>
    <w:p w14:paraId="2DE82CDD" w14:textId="6865D8D2" w:rsidR="009666FD" w:rsidRPr="009666FD" w:rsidRDefault="009666FD" w:rsidP="004645C7">
      <w:pPr>
        <w:pStyle w:val="TPnormal"/>
        <w:numPr>
          <w:ilvl w:val="0"/>
          <w:numId w:val="28"/>
        </w:numPr>
        <w:rPr>
          <w:color w:val="212529"/>
          <w:sz w:val="24"/>
        </w:rPr>
      </w:pPr>
      <w:r w:rsidRPr="009666FD">
        <w:rPr>
          <w:color w:val="212529"/>
          <w:sz w:val="24"/>
        </w:rPr>
        <w:t xml:space="preserve">Mettre en place l'ajout d'une nouvelle liste sans gestion des erreurs de saisie (Ecran </w:t>
      </w:r>
      <w:r w:rsidR="00B95477">
        <w:rPr>
          <w:color w:val="212529"/>
          <w:sz w:val="24"/>
        </w:rPr>
        <w:t>N</w:t>
      </w:r>
      <w:bookmarkStart w:id="0" w:name="_GoBack"/>
      <w:bookmarkEnd w:id="0"/>
      <w:r w:rsidRPr="009666FD">
        <w:rPr>
          <w:color w:val="212529"/>
          <w:sz w:val="24"/>
        </w:rPr>
        <w:t>ouvelle liste).</w:t>
      </w:r>
    </w:p>
    <w:p w14:paraId="3F0DEB95" w14:textId="045EFAAC" w:rsidR="009666FD" w:rsidRPr="009666FD" w:rsidRDefault="00B95477" w:rsidP="004645C7">
      <w:pPr>
        <w:pStyle w:val="TPnormal"/>
        <w:numPr>
          <w:ilvl w:val="0"/>
          <w:numId w:val="28"/>
        </w:numPr>
        <w:rPr>
          <w:color w:val="212529"/>
          <w:sz w:val="24"/>
        </w:rPr>
      </w:pPr>
      <w:r>
        <w:rPr>
          <w:color w:val="212529"/>
          <w:sz w:val="24"/>
        </w:rPr>
        <w:t>S</w:t>
      </w:r>
      <w:r w:rsidRPr="009666FD">
        <w:rPr>
          <w:color w:val="212529"/>
          <w:sz w:val="24"/>
        </w:rPr>
        <w:t>ur le formulaire d'ajout</w:t>
      </w:r>
      <w:r>
        <w:rPr>
          <w:color w:val="212529"/>
          <w:sz w:val="24"/>
        </w:rPr>
        <w:t xml:space="preserve"> de l'écran Nouvelle liste, m</w:t>
      </w:r>
      <w:r w:rsidR="009666FD" w:rsidRPr="009666FD">
        <w:rPr>
          <w:color w:val="212529"/>
          <w:sz w:val="24"/>
        </w:rPr>
        <w:t>ettre en place la gestion des erreurs de saisies.</w:t>
      </w:r>
    </w:p>
    <w:p w14:paraId="1413900B" w14:textId="77777777" w:rsidR="009666FD" w:rsidRPr="009666FD" w:rsidRDefault="009666FD" w:rsidP="004645C7">
      <w:pPr>
        <w:pStyle w:val="TPnormal"/>
        <w:numPr>
          <w:ilvl w:val="0"/>
          <w:numId w:val="28"/>
        </w:numPr>
        <w:rPr>
          <w:color w:val="212529"/>
          <w:sz w:val="24"/>
        </w:rPr>
      </w:pPr>
      <w:r w:rsidRPr="009666FD">
        <w:rPr>
          <w:color w:val="212529"/>
          <w:sz w:val="24"/>
        </w:rPr>
        <w:t>Mettre en place la gestion de l'utilisation d'une liste (Ecran Votre panier).</w:t>
      </w:r>
    </w:p>
    <w:p w14:paraId="18845AEF" w14:textId="77777777" w:rsidR="009666FD" w:rsidRDefault="009666FD" w:rsidP="009666FD">
      <w:pPr>
        <w:pStyle w:val="TPTitre"/>
      </w:pPr>
      <w:r>
        <w:t>Pour intégrer l’énoncé dans le projet AppliDemo</w:t>
      </w:r>
    </w:p>
    <w:p w14:paraId="54A65082" w14:textId="6B65F635" w:rsidR="007E0E92" w:rsidRDefault="00EC4581" w:rsidP="00EC4581">
      <w:pPr>
        <w:pStyle w:val="TPnormalpuce1"/>
      </w:pPr>
      <w:r>
        <w:t>Copier le fichier tp</w:t>
      </w:r>
      <w:r w:rsidR="00CF277D">
        <w:t>1</w:t>
      </w:r>
      <w:r>
        <w:t>.html dans le répertoire /WebContent/modules/module</w:t>
      </w:r>
      <w:r w:rsidR="0004278B">
        <w:t>6</w:t>
      </w:r>
      <w:r>
        <w:t>/tps.</w:t>
      </w:r>
    </w:p>
    <w:p w14:paraId="41A32FFD" w14:textId="66656804" w:rsidR="00845750" w:rsidRDefault="00845750" w:rsidP="00EC4581">
      <w:pPr>
        <w:pStyle w:val="TPnormalpuce1"/>
      </w:pPr>
      <w:r>
        <w:t>Copier les fichiers listes.html, nouvelle_liste.html et panier.html dans le même répertoire.</w:t>
      </w:r>
    </w:p>
    <w:p w14:paraId="7E9E6236" w14:textId="567ACCD1" w:rsidR="00EC4581" w:rsidRDefault="00EC4581" w:rsidP="00EC4581">
      <w:pPr>
        <w:pStyle w:val="TPnormalpuce1"/>
      </w:pPr>
      <w:r>
        <w:t xml:space="preserve">Accéder à l’URL </w:t>
      </w:r>
      <w:hyperlink r:id="rId12" w:history="1">
        <w:r w:rsidR="0004278B" w:rsidRPr="00CC0D22">
          <w:rPr>
            <w:rStyle w:val="Lienhypertexte"/>
          </w:rPr>
          <w:t>http://localhost:8080/AppliDemo/modules/module6/tps/tp1.html</w:t>
        </w:r>
      </w:hyperlink>
      <w:r>
        <w:t xml:space="preserve"> pour visualiser l’énoncé.</w:t>
      </w:r>
    </w:p>
    <w:p w14:paraId="34452CCF" w14:textId="77777777" w:rsidR="004645C7" w:rsidRDefault="004645C7" w:rsidP="004645C7">
      <w:pPr>
        <w:pStyle w:val="TPTitre"/>
      </w:pPr>
      <w:r>
        <w:t>Proposition de solution</w:t>
      </w:r>
    </w:p>
    <w:p w14:paraId="5CD4C469" w14:textId="77777777" w:rsidR="004645C7" w:rsidRDefault="004645C7" w:rsidP="00AD1568">
      <w:pPr>
        <w:pStyle w:val="TPnormal"/>
        <w:jc w:val="left"/>
      </w:pPr>
      <w:r>
        <w:t xml:space="preserve">Une proposition de solution pour ce TP est placée dans les éléments en téléchargement liés à ce module. </w:t>
      </w:r>
    </w:p>
    <w:p w14:paraId="01D1B6C6" w14:textId="208901B3" w:rsidR="00EA0653" w:rsidRDefault="00EA065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sectPr w:rsidR="00EA0653" w:rsidSect="006B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60F12" w14:textId="77777777" w:rsidR="00373DCD" w:rsidRDefault="00373DCD" w:rsidP="006C7E58">
      <w:r>
        <w:separator/>
      </w:r>
    </w:p>
  </w:endnote>
  <w:endnote w:type="continuationSeparator" w:id="0">
    <w:p w14:paraId="34477B53" w14:textId="77777777" w:rsidR="00373DCD" w:rsidRDefault="00373DC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17417AD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5477">
            <w:rPr>
              <w:noProof/>
            </w:rPr>
            <w:t>2</w:t>
          </w:r>
          <w:r>
            <w:fldChar w:fldCharType="end"/>
          </w:r>
          <w:r>
            <w:t>/</w:t>
          </w:r>
          <w:r w:rsidR="00B95477">
            <w:fldChar w:fldCharType="begin"/>
          </w:r>
          <w:r w:rsidR="00B95477">
            <w:instrText xml:space="preserve"> NUMPAGES   \* MERGEFORMAT </w:instrText>
          </w:r>
          <w:r w:rsidR="00B95477">
            <w:fldChar w:fldCharType="separate"/>
          </w:r>
          <w:r w:rsidR="00B95477">
            <w:rPr>
              <w:noProof/>
            </w:rPr>
            <w:t>2</w:t>
          </w:r>
          <w:r w:rsidR="00B95477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8B531" w14:textId="77777777" w:rsidR="00373DCD" w:rsidRDefault="00373DCD" w:rsidP="006C7E58">
      <w:r>
        <w:separator/>
      </w:r>
    </w:p>
  </w:footnote>
  <w:footnote w:type="continuationSeparator" w:id="0">
    <w:p w14:paraId="103E5576" w14:textId="77777777" w:rsidR="00373DCD" w:rsidRDefault="00373DC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920E1"/>
    <w:multiLevelType w:val="hybridMultilevel"/>
    <w:tmpl w:val="4014AEA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EB176F"/>
    <w:multiLevelType w:val="hybridMultilevel"/>
    <w:tmpl w:val="831AFC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3383A"/>
    <w:multiLevelType w:val="multilevel"/>
    <w:tmpl w:val="7E5A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5"/>
  </w:num>
  <w:num w:numId="4">
    <w:abstractNumId w:val="13"/>
  </w:num>
  <w:num w:numId="5">
    <w:abstractNumId w:val="8"/>
  </w:num>
  <w:num w:numId="6">
    <w:abstractNumId w:val="23"/>
  </w:num>
  <w:num w:numId="7">
    <w:abstractNumId w:val="16"/>
  </w:num>
  <w:num w:numId="8">
    <w:abstractNumId w:val="0"/>
  </w:num>
  <w:num w:numId="9">
    <w:abstractNumId w:val="19"/>
  </w:num>
  <w:num w:numId="10">
    <w:abstractNumId w:val="12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22"/>
  </w:num>
  <w:num w:numId="16">
    <w:abstractNumId w:val="3"/>
  </w:num>
  <w:num w:numId="17">
    <w:abstractNumId w:val="21"/>
  </w:num>
  <w:num w:numId="18">
    <w:abstractNumId w:val="7"/>
  </w:num>
  <w:num w:numId="19">
    <w:abstractNumId w:val="24"/>
  </w:num>
  <w:num w:numId="20">
    <w:abstractNumId w:val="4"/>
  </w:num>
  <w:num w:numId="21">
    <w:abstractNumId w:val="2"/>
  </w:num>
  <w:num w:numId="22">
    <w:abstractNumId w:val="14"/>
  </w:num>
  <w:num w:numId="23">
    <w:abstractNumId w:val="25"/>
  </w:num>
  <w:num w:numId="24">
    <w:abstractNumId w:val="18"/>
  </w:num>
  <w:num w:numId="25">
    <w:abstractNumId w:val="9"/>
  </w:num>
  <w:num w:numId="26">
    <w:abstractNumId w:val="17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4278B"/>
    <w:rsid w:val="000504C9"/>
    <w:rsid w:val="000753A7"/>
    <w:rsid w:val="00097F0B"/>
    <w:rsid w:val="000A1582"/>
    <w:rsid w:val="000A3EB2"/>
    <w:rsid w:val="000A6CAD"/>
    <w:rsid w:val="000D0A8C"/>
    <w:rsid w:val="000E0300"/>
    <w:rsid w:val="000E5CCE"/>
    <w:rsid w:val="000F0864"/>
    <w:rsid w:val="000F50AF"/>
    <w:rsid w:val="0010680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3B6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4936"/>
    <w:rsid w:val="002C5032"/>
    <w:rsid w:val="002D2B64"/>
    <w:rsid w:val="002F78BE"/>
    <w:rsid w:val="00301257"/>
    <w:rsid w:val="003548A0"/>
    <w:rsid w:val="003709F1"/>
    <w:rsid w:val="00373DCD"/>
    <w:rsid w:val="00382C06"/>
    <w:rsid w:val="00384614"/>
    <w:rsid w:val="00387206"/>
    <w:rsid w:val="003C6A4C"/>
    <w:rsid w:val="003C6EFC"/>
    <w:rsid w:val="003E15B7"/>
    <w:rsid w:val="003E676A"/>
    <w:rsid w:val="00401B0B"/>
    <w:rsid w:val="00434319"/>
    <w:rsid w:val="00450C5E"/>
    <w:rsid w:val="00462B85"/>
    <w:rsid w:val="004645C7"/>
    <w:rsid w:val="00492FCA"/>
    <w:rsid w:val="00494DCF"/>
    <w:rsid w:val="004C2502"/>
    <w:rsid w:val="004E36A2"/>
    <w:rsid w:val="004F2C2E"/>
    <w:rsid w:val="004F5023"/>
    <w:rsid w:val="005056C3"/>
    <w:rsid w:val="0051200E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016"/>
    <w:rsid w:val="007007CE"/>
    <w:rsid w:val="00713863"/>
    <w:rsid w:val="007327B9"/>
    <w:rsid w:val="00743993"/>
    <w:rsid w:val="00764007"/>
    <w:rsid w:val="0077403E"/>
    <w:rsid w:val="0078522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5C80"/>
    <w:rsid w:val="008065FD"/>
    <w:rsid w:val="008130F1"/>
    <w:rsid w:val="0083499D"/>
    <w:rsid w:val="00845605"/>
    <w:rsid w:val="00845750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666FD"/>
    <w:rsid w:val="009731EA"/>
    <w:rsid w:val="00977072"/>
    <w:rsid w:val="009862DE"/>
    <w:rsid w:val="00990B02"/>
    <w:rsid w:val="00996384"/>
    <w:rsid w:val="009C09D3"/>
    <w:rsid w:val="009C2AC3"/>
    <w:rsid w:val="009C4B81"/>
    <w:rsid w:val="009D114F"/>
    <w:rsid w:val="009D1251"/>
    <w:rsid w:val="00A055CF"/>
    <w:rsid w:val="00A361C9"/>
    <w:rsid w:val="00A93073"/>
    <w:rsid w:val="00A94283"/>
    <w:rsid w:val="00AD1568"/>
    <w:rsid w:val="00B027AA"/>
    <w:rsid w:val="00B04A1E"/>
    <w:rsid w:val="00B1718A"/>
    <w:rsid w:val="00B43E3B"/>
    <w:rsid w:val="00B622B5"/>
    <w:rsid w:val="00B71A2E"/>
    <w:rsid w:val="00B73331"/>
    <w:rsid w:val="00B75A86"/>
    <w:rsid w:val="00B7614C"/>
    <w:rsid w:val="00B95477"/>
    <w:rsid w:val="00BA4E30"/>
    <w:rsid w:val="00BB4AC7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CF277D"/>
    <w:rsid w:val="00D14314"/>
    <w:rsid w:val="00D2004D"/>
    <w:rsid w:val="00D31AF1"/>
    <w:rsid w:val="00D85BA4"/>
    <w:rsid w:val="00D909BB"/>
    <w:rsid w:val="00D9270D"/>
    <w:rsid w:val="00D96678"/>
    <w:rsid w:val="00DB4B72"/>
    <w:rsid w:val="00DC5EDB"/>
    <w:rsid w:val="00DD47B3"/>
    <w:rsid w:val="00E01FDD"/>
    <w:rsid w:val="00E22224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22C0B567"/>
    <w:rsid w:val="4994A9F2"/>
    <w:rsid w:val="5E7C0951"/>
    <w:rsid w:val="78A8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96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6/tps/tp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Z5HNVW24N33T-678105430-4060</_dlc_DocId>
    <_dlc_DocIdUrl xmlns="48513151-72dc-4d20-a25c-0c8180736831">
      <Url>http://inet/sites/projets/EcoleNumerique/_layouts/15/DocIdRedir.aspx?ID=Z5HNVW24N33T-678105430-4060</Url>
      <Description>Z5HNVW24N33T-678105430-4060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73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35</cp:revision>
  <cp:lastPrinted>2016-10-05T13:21:00Z</cp:lastPrinted>
  <dcterms:created xsi:type="dcterms:W3CDTF">2017-06-02T05:57:00Z</dcterms:created>
  <dcterms:modified xsi:type="dcterms:W3CDTF">2018-05-14T14:46:00Z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a5f54b20-20c7-436f-a630-ab520a78ab1d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