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7BFC81AC" w:rsidR="00924F5F" w:rsidRPr="00494DCF" w:rsidRDefault="0004278B" w:rsidP="00401B0B">
      <w:pPr>
        <w:pStyle w:val="Titre"/>
        <w:rPr>
          <w:noProof/>
          <w:lang w:val="fr-FR"/>
        </w:rPr>
      </w:pPr>
      <w:r>
        <w:rPr>
          <w:lang w:val="fr-FR"/>
        </w:rPr>
        <w:t xml:space="preserve">Gérer </w:t>
      </w:r>
      <w:r w:rsidR="00B370B3">
        <w:rPr>
          <w:lang w:val="fr-FR"/>
        </w:rPr>
        <w:t>des</w:t>
      </w:r>
      <w:r>
        <w:rPr>
          <w:lang w:val="fr-FR"/>
        </w:rPr>
        <w:t xml:space="preserve"> listes de courses</w:t>
      </w:r>
      <w:r w:rsidR="00A421C6">
        <w:rPr>
          <w:lang w:val="fr-FR"/>
        </w:rPr>
        <w:t xml:space="preserve"> (</w:t>
      </w:r>
      <w:r w:rsidR="00B370B3">
        <w:rPr>
          <w:lang w:val="fr-FR"/>
        </w:rPr>
        <w:t>version 2</w:t>
      </w:r>
      <w:r w:rsidR="00A421C6">
        <w:rPr>
          <w:lang w:val="fr-FR"/>
        </w:rPr>
        <w:t>)</w:t>
      </w:r>
    </w:p>
    <w:p w14:paraId="404DB5B5" w14:textId="3A463E52" w:rsidR="00924F5F" w:rsidRPr="00C62D79" w:rsidRDefault="007E0E92" w:rsidP="0004278B">
      <w:pPr>
        <w:pStyle w:val="Titre1"/>
        <w:rPr>
          <w:rFonts w:ascii="Century Gothic" w:hAnsi="Century Gothic"/>
          <w:noProof/>
          <w:sz w:val="18"/>
          <w:szCs w:val="18"/>
          <w:lang w:val="fr-FR"/>
        </w:rPr>
      </w:pPr>
      <w:r>
        <w:rPr>
          <w:lang w:val="fr-FR"/>
        </w:rPr>
        <w:t>TP</w:t>
      </w:r>
      <w:r w:rsidR="001762EF">
        <w:rPr>
          <w:lang w:val="fr-FR"/>
        </w:rPr>
        <w:t xml:space="preserve"> </w:t>
      </w:r>
      <w:r w:rsidR="00CF277D">
        <w:rPr>
          <w:lang w:val="fr-FR"/>
        </w:rPr>
        <w:t>1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CF277D">
        <w:rPr>
          <w:lang w:val="fr-FR"/>
        </w:rPr>
        <w:t>0</w:t>
      </w:r>
      <w:r w:rsidR="00A421C6">
        <w:rPr>
          <w:lang w:val="fr-FR"/>
        </w:rPr>
        <w:t>7</w:t>
      </w:r>
      <w:r w:rsidR="00BB4AC7">
        <w:rPr>
          <w:lang w:val="fr-FR"/>
        </w:rPr>
        <w:t xml:space="preserve"> – </w:t>
      </w:r>
      <w:r w:rsidR="0004278B">
        <w:rPr>
          <w:lang w:val="fr-FR"/>
        </w:rPr>
        <w:t xml:space="preserve">Les </w:t>
      </w:r>
      <w:r w:rsidR="00A421C6">
        <w:rPr>
          <w:lang w:val="fr-FR"/>
        </w:rPr>
        <w:t>filtres et les événements</w:t>
      </w: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103D4186" w:rsidR="00B370B3" w:rsidRPr="00C62D79" w:rsidRDefault="00924F5F" w:rsidP="00C21988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</w:t>
            </w:r>
            <w:r w:rsidR="003E15B7">
              <w:t>d</w:t>
            </w:r>
            <w:r w:rsidR="001762EF">
              <w:t>es</w:t>
            </w:r>
            <w:r w:rsidR="003E15B7">
              <w:t xml:space="preserve"> module</w:t>
            </w:r>
            <w:r w:rsidR="001762EF">
              <w:t>s</w:t>
            </w:r>
            <w:r w:rsidR="003E15B7">
              <w:t xml:space="preserve"> 1</w:t>
            </w:r>
            <w:r w:rsidR="001762EF">
              <w:t xml:space="preserve"> </w:t>
            </w:r>
            <w:r w:rsidR="002B466D">
              <w:t xml:space="preserve">à </w:t>
            </w:r>
            <w:r w:rsidR="00A421C6">
              <w:t>7</w:t>
            </w:r>
            <w:r w:rsidR="00462B85">
              <w:t xml:space="preserve"> et d’avoir </w:t>
            </w:r>
            <w:r w:rsidR="00586381">
              <w:t>réalisé</w:t>
            </w:r>
            <w:r w:rsidR="00462B85">
              <w:t xml:space="preserve"> </w:t>
            </w:r>
            <w:r w:rsidR="00CF277D">
              <w:t xml:space="preserve">les TP associés pour être </w:t>
            </w:r>
            <w:r w:rsidR="00586381">
              <w:t xml:space="preserve">entraîné </w:t>
            </w:r>
            <w:r w:rsidR="00CF277D">
              <w:t>sur les technologies des servlets et des JSP</w:t>
            </w:r>
            <w:r w:rsidR="001762EF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662591FE" w:rsidR="00924F5F" w:rsidRPr="00C62D79" w:rsidRDefault="00A421C6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CF277D">
              <w:rPr>
                <w:lang w:val="fr-FR"/>
              </w:rPr>
              <w:t xml:space="preserve"> heure</w:t>
            </w:r>
          </w:p>
        </w:tc>
      </w:tr>
    </w:tbl>
    <w:p w14:paraId="4E70822D" w14:textId="7733B1B0" w:rsidR="00924F5F" w:rsidRDefault="00924F5F" w:rsidP="00494DCF">
      <w:pPr>
        <w:pStyle w:val="TPTitre"/>
      </w:pPr>
      <w:r>
        <w:t>Énoncé</w:t>
      </w:r>
    </w:p>
    <w:p w14:paraId="1534AF3E" w14:textId="6E37A2BA" w:rsidR="004C6F8E" w:rsidRDefault="004C6F8E" w:rsidP="004C6F8E">
      <w:pPr>
        <w:pStyle w:val="TPnormal"/>
        <w:rPr>
          <w:shd w:val="clear" w:color="auto" w:fill="FFFFFF"/>
        </w:rPr>
      </w:pPr>
      <w:r>
        <w:rPr>
          <w:shd w:val="clear" w:color="auto" w:fill="FFFFFF"/>
        </w:rPr>
        <w:t xml:space="preserve">Faire évoluer l'application Gérer </w:t>
      </w:r>
      <w:r w:rsidR="00C21988">
        <w:rPr>
          <w:shd w:val="clear" w:color="auto" w:fill="FFFFFF"/>
        </w:rPr>
        <w:t>des listes de courses, réalisée à la fin du module 6.</w:t>
      </w:r>
    </w:p>
    <w:p w14:paraId="7DF2AD60" w14:textId="77777777" w:rsidR="004C6F8E" w:rsidRPr="00586381" w:rsidRDefault="004C6F8E" w:rsidP="00586381">
      <w:pPr>
        <w:pStyle w:val="TPTitre"/>
        <w:rPr>
          <w:sz w:val="28"/>
        </w:rPr>
      </w:pPr>
      <w:r w:rsidRPr="00586381">
        <w:rPr>
          <w:sz w:val="28"/>
        </w:rPr>
        <w:t>Description fonctionnelle</w:t>
      </w:r>
    </w:p>
    <w:p w14:paraId="701BD286" w14:textId="79747B55" w:rsidR="004C6F8E" w:rsidRPr="004C6F8E" w:rsidRDefault="004C6F8E" w:rsidP="004C6F8E">
      <w:pPr>
        <w:pStyle w:val="TPnormal"/>
      </w:pPr>
      <w:r w:rsidRPr="004C6F8E">
        <w:t xml:space="preserve">Lorsque de nouvelles fonctionnalités apparaissent, il faut s'assurer que les utilisateurs valident les nouvelles conditions d'utilisation. Pour cela, il faut qu'une page apparaisse jusqu'à ce </w:t>
      </w:r>
      <w:r w:rsidR="00C21988">
        <w:t xml:space="preserve">que l'utilisateur </w:t>
      </w:r>
      <w:r w:rsidRPr="004C6F8E">
        <w:t>valide les nouvelles conditions d'utilisation.</w:t>
      </w:r>
    </w:p>
    <w:p w14:paraId="7668530A" w14:textId="1B46AA49" w:rsidR="004C6F8E" w:rsidRPr="004C6F8E" w:rsidRDefault="004C6F8E" w:rsidP="004C6F8E">
      <w:pPr>
        <w:pStyle w:val="TPnormal"/>
      </w:pPr>
      <w:r w:rsidRPr="004C6F8E">
        <w:t>L'information est enregistré</w:t>
      </w:r>
      <w:r>
        <w:t>e</w:t>
      </w:r>
      <w:r w:rsidRPr="004C6F8E">
        <w:t xml:space="preserve"> dans un cookie.</w:t>
      </w:r>
    </w:p>
    <w:p w14:paraId="13B5D85F" w14:textId="77777777" w:rsidR="00D638CD" w:rsidRDefault="00D638CD" w:rsidP="00D638CD">
      <w:pPr>
        <w:pStyle w:val="TPTitre"/>
      </w:pPr>
      <w:r>
        <w:t>Étapes</w:t>
      </w:r>
    </w:p>
    <w:p w14:paraId="3BBEC6F5" w14:textId="5A39F214" w:rsidR="00445C14" w:rsidRPr="00445C14" w:rsidRDefault="00D638CD" w:rsidP="00445C14">
      <w:pPr>
        <w:pStyle w:val="TPnormal"/>
      </w:pPr>
      <w:r>
        <w:t>L</w:t>
      </w:r>
      <w:r w:rsidR="00445C14" w:rsidRPr="00445C14">
        <w:t xml:space="preserve">es </w:t>
      </w:r>
      <w:r>
        <w:t>étapes,</w:t>
      </w:r>
      <w:r w:rsidR="00445C14" w:rsidRPr="00445C14">
        <w:t xml:space="preserve"> par ordre de prior</w:t>
      </w:r>
      <w:r>
        <w:t>ité</w:t>
      </w:r>
      <w:r w:rsidR="00C21988">
        <w:t xml:space="preserve"> </w:t>
      </w:r>
      <w:r w:rsidR="00445C14" w:rsidRPr="00445C14">
        <w:t>:</w:t>
      </w:r>
    </w:p>
    <w:p w14:paraId="20E36884" w14:textId="5A064F80" w:rsidR="00445C14" w:rsidRPr="00D638CD" w:rsidRDefault="00D638CD" w:rsidP="00C21988">
      <w:pPr>
        <w:pStyle w:val="TPnormal"/>
        <w:numPr>
          <w:ilvl w:val="0"/>
          <w:numId w:val="28"/>
        </w:numPr>
      </w:pPr>
      <w:r w:rsidRPr="00D638CD">
        <w:t xml:space="preserve">Étape obligatoire : </w:t>
      </w:r>
      <w:r w:rsidR="00445C14" w:rsidRPr="00D638CD">
        <w:t>Mettre en place un mécanisme pour</w:t>
      </w:r>
      <w:r>
        <w:t xml:space="preserve">, </w:t>
      </w:r>
      <w:r w:rsidRPr="00D638CD">
        <w:t>à chaque tentative d'accès à une page</w:t>
      </w:r>
      <w:r>
        <w:t>,</w:t>
      </w:r>
      <w:r w:rsidR="00445C14" w:rsidRPr="00D638CD">
        <w:t xml:space="preserve"> rediriger l'utilisateur sur la page de</w:t>
      </w:r>
      <w:r w:rsidR="00C21988" w:rsidRPr="00D638CD">
        <w:t>s</w:t>
      </w:r>
      <w:r w:rsidR="00445C14" w:rsidRPr="00D638CD">
        <w:t xml:space="preserve"> nouvelles conditions d'utilisation.</w:t>
      </w:r>
    </w:p>
    <w:p w14:paraId="4F2D5CAE" w14:textId="77777777" w:rsidR="00445C14" w:rsidRPr="00C21988" w:rsidRDefault="00445C14" w:rsidP="00C21988">
      <w:pPr>
        <w:pStyle w:val="TPnormal"/>
        <w:numPr>
          <w:ilvl w:val="0"/>
          <w:numId w:val="28"/>
        </w:numPr>
      </w:pPr>
      <w:r w:rsidRPr="00C21988">
        <w:t xml:space="preserve">Enregistrer </w:t>
      </w:r>
      <w:bookmarkStart w:id="0" w:name="_GoBack"/>
      <w:bookmarkEnd w:id="0"/>
      <w:r w:rsidRPr="00C21988">
        <w:t>l'acceptation dans un cookie.</w:t>
      </w:r>
    </w:p>
    <w:p w14:paraId="1A49590D" w14:textId="77777777" w:rsidR="00445C14" w:rsidRPr="00C21988" w:rsidRDefault="00445C14" w:rsidP="00C21988">
      <w:pPr>
        <w:pStyle w:val="TPnormal"/>
        <w:numPr>
          <w:ilvl w:val="0"/>
          <w:numId w:val="28"/>
        </w:numPr>
      </w:pPr>
      <w:r w:rsidRPr="00C21988">
        <w:t>Laisser l'utilisateur accéder à la page souhaitée s'il est détenteur de ce cookie.</w:t>
      </w:r>
    </w:p>
    <w:p w14:paraId="77516F3D" w14:textId="30CCD453" w:rsidR="0047468F" w:rsidRPr="00C62D79" w:rsidRDefault="0047468F" w:rsidP="00494DCF">
      <w:pPr>
        <w:pStyle w:val="TPTitre"/>
      </w:pPr>
      <w:r>
        <w:t>Pour intégrer l’énoncé dans le projet AppliDemo</w:t>
      </w:r>
    </w:p>
    <w:p w14:paraId="54A65082" w14:textId="162B4A1A" w:rsidR="007E0E92" w:rsidRDefault="00EC4581" w:rsidP="00EC4581">
      <w:pPr>
        <w:pStyle w:val="TPnormalpuce1"/>
      </w:pPr>
      <w:r>
        <w:t>Copier le fichier tp</w:t>
      </w:r>
      <w:r w:rsidR="00CF277D">
        <w:t>1</w:t>
      </w:r>
      <w:r>
        <w:t>.html dans le répertoire /WebContent/modules/module</w:t>
      </w:r>
      <w:r w:rsidR="00A421C6">
        <w:t>7</w:t>
      </w:r>
      <w:r>
        <w:t>/tps.</w:t>
      </w:r>
    </w:p>
    <w:p w14:paraId="7E9E6236" w14:textId="459FEE38" w:rsidR="00EC4581" w:rsidRDefault="00EC4581" w:rsidP="00EC4581">
      <w:pPr>
        <w:pStyle w:val="TPnormalpuce1"/>
      </w:pPr>
      <w:r>
        <w:t xml:space="preserve">Accéder à l’URL </w:t>
      </w:r>
      <w:hyperlink r:id="rId11" w:history="1">
        <w:r w:rsidR="00A421C6" w:rsidRPr="00356A62">
          <w:rPr>
            <w:rStyle w:val="Lienhypertexte"/>
          </w:rPr>
          <w:t>http://localhost:8080/AppliDemo/modules/module7/tps/tp1.html</w:t>
        </w:r>
      </w:hyperlink>
      <w:r>
        <w:t xml:space="preserve"> pour visualiser l’énoncé.</w:t>
      </w:r>
    </w:p>
    <w:p w14:paraId="4A1A9049" w14:textId="77777777" w:rsidR="00586381" w:rsidRDefault="00586381" w:rsidP="00586381">
      <w:pPr>
        <w:pStyle w:val="TPTitre"/>
      </w:pPr>
      <w:r>
        <w:lastRenderedPageBreak/>
        <w:t>Proposition de solution</w:t>
      </w:r>
    </w:p>
    <w:p w14:paraId="2382C5A5" w14:textId="22F15AAB" w:rsidR="00586381" w:rsidRDefault="00586381" w:rsidP="00586381">
      <w:pPr>
        <w:pStyle w:val="TPnormal"/>
      </w:pPr>
      <w:r>
        <w:t xml:space="preserve">Une proposition de solution pour ce TP est placée dans les éléments en téléchargement liés à ce module. </w:t>
      </w:r>
    </w:p>
    <w:p w14:paraId="01D1B6C6" w14:textId="208901B3" w:rsidR="00EA0653" w:rsidRDefault="00EA0653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sectPr w:rsidR="00EA0653" w:rsidSect="006B3B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90D53" w14:textId="77777777" w:rsidR="004100EE" w:rsidRDefault="004100EE" w:rsidP="006C7E58">
      <w:r>
        <w:separator/>
      </w:r>
    </w:p>
  </w:endnote>
  <w:endnote w:type="continuationSeparator" w:id="0">
    <w:p w14:paraId="307C2BDF" w14:textId="77777777" w:rsidR="004100EE" w:rsidRDefault="004100E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3F67CC96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638CD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D638CD">
              <w:rPr>
                <w:noProof/>
              </w:rPr>
              <w:t>2</w:t>
            </w:r>
          </w:fldSimple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5B4B5" w14:textId="77777777" w:rsidR="004100EE" w:rsidRDefault="004100EE" w:rsidP="006C7E58">
      <w:r>
        <w:separator/>
      </w:r>
    </w:p>
  </w:footnote>
  <w:footnote w:type="continuationSeparator" w:id="0">
    <w:p w14:paraId="405BE183" w14:textId="77777777" w:rsidR="004100EE" w:rsidRDefault="004100E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A51DC"/>
    <w:multiLevelType w:val="hybridMultilevel"/>
    <w:tmpl w:val="36AA60E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171DE"/>
    <w:multiLevelType w:val="multilevel"/>
    <w:tmpl w:val="3D3C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1444C"/>
    <w:multiLevelType w:val="hybridMultilevel"/>
    <w:tmpl w:val="A1FCF0D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13"/>
  </w:num>
  <w:num w:numId="5">
    <w:abstractNumId w:val="8"/>
  </w:num>
  <w:num w:numId="6">
    <w:abstractNumId w:val="23"/>
  </w:num>
  <w:num w:numId="7">
    <w:abstractNumId w:val="15"/>
  </w:num>
  <w:num w:numId="8">
    <w:abstractNumId w:val="0"/>
  </w:num>
  <w:num w:numId="9">
    <w:abstractNumId w:val="19"/>
  </w:num>
  <w:num w:numId="10">
    <w:abstractNumId w:val="12"/>
  </w:num>
  <w:num w:numId="11">
    <w:abstractNumId w:val="1"/>
  </w:num>
  <w:num w:numId="12">
    <w:abstractNumId w:val="20"/>
  </w:num>
  <w:num w:numId="13">
    <w:abstractNumId w:val="11"/>
  </w:num>
  <w:num w:numId="14">
    <w:abstractNumId w:val="10"/>
  </w:num>
  <w:num w:numId="15">
    <w:abstractNumId w:val="22"/>
  </w:num>
  <w:num w:numId="16">
    <w:abstractNumId w:val="4"/>
  </w:num>
  <w:num w:numId="17">
    <w:abstractNumId w:val="21"/>
  </w:num>
  <w:num w:numId="18">
    <w:abstractNumId w:val="7"/>
  </w:num>
  <w:num w:numId="19">
    <w:abstractNumId w:val="24"/>
  </w:num>
  <w:num w:numId="20">
    <w:abstractNumId w:val="5"/>
  </w:num>
  <w:num w:numId="21">
    <w:abstractNumId w:val="2"/>
  </w:num>
  <w:num w:numId="22">
    <w:abstractNumId w:val="14"/>
  </w:num>
  <w:num w:numId="23">
    <w:abstractNumId w:val="25"/>
  </w:num>
  <w:num w:numId="24">
    <w:abstractNumId w:val="18"/>
  </w:num>
  <w:num w:numId="25">
    <w:abstractNumId w:val="9"/>
  </w:num>
  <w:num w:numId="26">
    <w:abstractNumId w:val="16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4278B"/>
    <w:rsid w:val="000504C9"/>
    <w:rsid w:val="000753A7"/>
    <w:rsid w:val="00097F0B"/>
    <w:rsid w:val="000A1582"/>
    <w:rsid w:val="000A3EB2"/>
    <w:rsid w:val="000A6CAD"/>
    <w:rsid w:val="000D0A8C"/>
    <w:rsid w:val="000E5CCE"/>
    <w:rsid w:val="000F0864"/>
    <w:rsid w:val="000F50AF"/>
    <w:rsid w:val="00106804"/>
    <w:rsid w:val="00125DCA"/>
    <w:rsid w:val="00136790"/>
    <w:rsid w:val="00137EAB"/>
    <w:rsid w:val="00151AA0"/>
    <w:rsid w:val="001762EF"/>
    <w:rsid w:val="00180858"/>
    <w:rsid w:val="001A0D7C"/>
    <w:rsid w:val="001B4DA8"/>
    <w:rsid w:val="001C739D"/>
    <w:rsid w:val="001D3BFC"/>
    <w:rsid w:val="001F18FA"/>
    <w:rsid w:val="002020E8"/>
    <w:rsid w:val="00223B6E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B466D"/>
    <w:rsid w:val="002C4936"/>
    <w:rsid w:val="002C5032"/>
    <w:rsid w:val="002D2B64"/>
    <w:rsid w:val="002F78BE"/>
    <w:rsid w:val="00301257"/>
    <w:rsid w:val="003548A0"/>
    <w:rsid w:val="003709F1"/>
    <w:rsid w:val="00373DCD"/>
    <w:rsid w:val="00382C06"/>
    <w:rsid w:val="00384614"/>
    <w:rsid w:val="00387206"/>
    <w:rsid w:val="003C6A4C"/>
    <w:rsid w:val="003C6EFC"/>
    <w:rsid w:val="003E15B7"/>
    <w:rsid w:val="003E676A"/>
    <w:rsid w:val="00401B0B"/>
    <w:rsid w:val="004100EE"/>
    <w:rsid w:val="00445C14"/>
    <w:rsid w:val="00450C5E"/>
    <w:rsid w:val="00462B85"/>
    <w:rsid w:val="0047468F"/>
    <w:rsid w:val="00492FCA"/>
    <w:rsid w:val="00494DCF"/>
    <w:rsid w:val="004C2502"/>
    <w:rsid w:val="004C6F8E"/>
    <w:rsid w:val="004E36A2"/>
    <w:rsid w:val="004F2C2E"/>
    <w:rsid w:val="004F5023"/>
    <w:rsid w:val="005056C3"/>
    <w:rsid w:val="00544157"/>
    <w:rsid w:val="0057306B"/>
    <w:rsid w:val="00586381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5225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5C80"/>
    <w:rsid w:val="008065FD"/>
    <w:rsid w:val="008130F1"/>
    <w:rsid w:val="0083499D"/>
    <w:rsid w:val="00845605"/>
    <w:rsid w:val="00845750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77072"/>
    <w:rsid w:val="009862DE"/>
    <w:rsid w:val="00990B02"/>
    <w:rsid w:val="009C09D3"/>
    <w:rsid w:val="009C2AC3"/>
    <w:rsid w:val="009C4B81"/>
    <w:rsid w:val="009D114F"/>
    <w:rsid w:val="009D1251"/>
    <w:rsid w:val="00A055CF"/>
    <w:rsid w:val="00A361C9"/>
    <w:rsid w:val="00A421C6"/>
    <w:rsid w:val="00A93073"/>
    <w:rsid w:val="00A94283"/>
    <w:rsid w:val="00B027AA"/>
    <w:rsid w:val="00B04A1E"/>
    <w:rsid w:val="00B1718A"/>
    <w:rsid w:val="00B370B3"/>
    <w:rsid w:val="00B43E3B"/>
    <w:rsid w:val="00B622B5"/>
    <w:rsid w:val="00B71A2E"/>
    <w:rsid w:val="00B73331"/>
    <w:rsid w:val="00B75A86"/>
    <w:rsid w:val="00B7614C"/>
    <w:rsid w:val="00BA4E30"/>
    <w:rsid w:val="00BB4AC7"/>
    <w:rsid w:val="00BB5E5B"/>
    <w:rsid w:val="00BF077F"/>
    <w:rsid w:val="00C16564"/>
    <w:rsid w:val="00C21988"/>
    <w:rsid w:val="00C33697"/>
    <w:rsid w:val="00C41B0B"/>
    <w:rsid w:val="00C5588E"/>
    <w:rsid w:val="00C62D79"/>
    <w:rsid w:val="00C87756"/>
    <w:rsid w:val="00CA5C15"/>
    <w:rsid w:val="00CB6767"/>
    <w:rsid w:val="00CC4730"/>
    <w:rsid w:val="00CD684E"/>
    <w:rsid w:val="00CD6D6E"/>
    <w:rsid w:val="00CE2F19"/>
    <w:rsid w:val="00CF277D"/>
    <w:rsid w:val="00D14314"/>
    <w:rsid w:val="00D2004D"/>
    <w:rsid w:val="00D31AF1"/>
    <w:rsid w:val="00D638CD"/>
    <w:rsid w:val="00D85BA4"/>
    <w:rsid w:val="00D909BB"/>
    <w:rsid w:val="00D96678"/>
    <w:rsid w:val="00DB4B72"/>
    <w:rsid w:val="00DC5EDB"/>
    <w:rsid w:val="00DD47B3"/>
    <w:rsid w:val="00E01FDD"/>
    <w:rsid w:val="00E22224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581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  <w:style w:type="character" w:customStyle="1" w:styleId="obligatoire">
    <w:name w:val="obligatoire"/>
    <w:basedOn w:val="Policepardfaut"/>
    <w:rsid w:val="0044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7/tps/tp1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Z5HNVW24N33T-678105430-4061</_dlc_DocId>
    <_dlc_DocIdUrl xmlns="48513151-72dc-4d20-a25c-0c8180736831">
      <Url>http://inet/sites/projets/EcoleNumerique/_layouts/15/DocIdRedir.aspx?ID=Z5HNVW24N33T-678105430-4061</Url>
      <Description>Z5HNVW24N33T-678105430-4061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58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33</cp:revision>
  <cp:lastPrinted>2016-10-05T13:21:00Z</cp:lastPrinted>
  <dcterms:created xsi:type="dcterms:W3CDTF">2017-06-02T05:57:00Z</dcterms:created>
  <dcterms:modified xsi:type="dcterms:W3CDTF">2018-05-14T14:49:00Z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869218cb-3c4b-43bf-ae54-3c7765d474cf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