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620"/>
              <w:left w:type="dxa" w:w="440"/>
              <w:bottom w:type="dxa" w:w="620"/>
              <w:right w:type="dxa" w:w="4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RELATORIO DE DIAGNOSTICO SEO COMPLETO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FFFFFF"/>
                <w:sz w:val="52"/>
                <w:szCs w:val="52"/>
              </w:rPr>
              <w:t xml:space="preserve">brazilianbeautyformula.com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Analise integrada: presenca organica, auditoria tecnica, perfil de backlinks e mapa de otimizacao por pagina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color w:val="60A5FA"/>
                <w:sz w:val="20"/>
                <w:szCs w:val="20"/>
              </w:rPr>
              <w:t xml:space="preserve">Versao 2.0 — Dados: Semrush Domain Overview + Site Audit + Organic Positions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Data do relatorio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9 de abril de 2026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Fontes de dados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Semrush: Domain Overview, Organic Positions, Competitors, Site Audit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Mercado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Estados Unidos — busca desktop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Site Health (Site Audit)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77% — Requer atencao imediata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Paginas rastreadas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100 paginas | 103 erros | 197 avisos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Classificacao do diagnostico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CRITICO — Acao imediata requerida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A56A0" w:sz="8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color w:val="1A56A0"/>
          <w:sz w:val="36"/>
          <w:szCs w:val="36"/>
        </w:rPr>
        <w:t xml:space="preserve">1. Sumario Executivo</w:t>
      </w:r>
    </w:p>
    <w:p>
      <w:pPr>
        <w:pBdr>
          <w:bottom w:val="single" w:color="1A56A0" w:sz="8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Este relatorio apresenta a analise integrada mais completa disponivel sobre o dominio brazilianbeautyformula.com, combinando tres fontes de dados do Semrush: Domain Overview (visao de autoridade e trafego), Organic Research Positions (mapa de keywords), Organic Competitors (benchmarking) e Site Audit (auditoria tecnica). Adicionalmente, foi incorporado o mapa de paginas para otimizacao, com o mapeamento entre keywords estrategicas e as URLs correspondentes no dominio.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conclusao central permanece direta: o dominio compete em um nicho de baixissima competicao organica nos EUA, com potencial real de lideranca de segmento. Porem, problemas criticos em tres camadas — tecnica, perfil de links e otimizacao on-page — bloqueiam completamente este crescimento. Este relatorio detalha cada camada e apresenta um plano de acao sequenciado e priorizado.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Trafego organico/mes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C2626"/>
                <w:sz w:val="46"/>
                <w:szCs w:val="46"/>
              </w:rPr>
              <w:t xml:space="preserve">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visita estimada — teto atual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Site Health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45309"/>
                <w:sz w:val="46"/>
                <w:szCs w:val="46"/>
              </w:rPr>
              <w:t xml:space="preserve">77%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100 paginas auditadas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Erros criticos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C2626"/>
                <w:sz w:val="46"/>
                <w:szCs w:val="46"/>
              </w:rPr>
              <w:t xml:space="preserve">103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identificados no Site Audit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Avisos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45309"/>
                <w:sz w:val="46"/>
                <w:szCs w:val="46"/>
              </w:rPr>
              <w:t xml:space="preserve">197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itens de atencao moderada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Keywords rastreadas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56A0"/>
                <w:sz w:val="46"/>
                <w:szCs w:val="46"/>
              </w:rPr>
              <w:t xml:space="preserve">63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top 100 Google US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Keywords top 10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45309"/>
                <w:sz w:val="46"/>
                <w:szCs w:val="46"/>
              </w:rPr>
              <w:t xml:space="preserve">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pagina 1 do Google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Backlinks totais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45309"/>
                <w:sz w:val="46"/>
                <w:szCs w:val="46"/>
              </w:rPr>
              <w:t xml:space="preserve">6.800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158 dominios referencia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Paginas para otimizar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56A0"/>
                <w:sz w:val="46"/>
                <w:szCs w:val="46"/>
              </w:rPr>
              <w:t xml:space="preserve">46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keywords mapeadas para URLs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color w:val="1A56A0"/>
          <w:sz w:val="36"/>
          <w:szCs w:val="36"/>
        </w:rPr>
        <w:t xml:space="preserve">2. Auditoria Tecnica do Site (Site Audit)</w:t>
      </w:r>
    </w:p>
    <w:p>
      <w:pPr>
        <w:pBdr>
          <w:bottom w:val="single" w:color="1A56A0" w:sz="8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auditoria tecnica realizada pelo Semrush rastreou 100 paginas do dominio e retornou um Site Health de 77% — abaixo do benchmarking recomendado de 85% para sites que buscam performance organica consistente. Foram identificados 103 erros criticos e 197 avisos, alem de ausencia completa de implementacao de Schema Markup (dados estruturados).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color w:val="1A56A0"/>
          <w:sz w:val="28"/>
          <w:szCs w:val="28"/>
        </w:rPr>
        <w:t xml:space="preserve">2.1 Painel Geral do Site Audit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800"/>
        <w:gridCol w:w="3060"/>
      </w:tblGrid>
      <w:tr>
        <w:trPr>
          <w:tblHeader/>
        </w:trPr>
        <w:tc>
          <w:tcPr>
            <w:tcW w:type="dxa" w:w="27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Referencia Ideal</w:t>
            </w:r>
          </w:p>
        </w:tc>
        <w:tc>
          <w:tcPr>
            <w:tcW w:type="dxa" w:w="30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Avaliacao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Site Health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77%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85%+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Abaixo do ideal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Search Health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78%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80%+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Precisa melhorar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Erros criticos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103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Critico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Avisos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197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Minimo possivel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Crawlability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89%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95%+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Paginas bloqueadas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HTTPS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97%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100%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Quase ideal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Schema Markup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Nao implementado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Implementado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Ausente — oportunidade critica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SEO On-Page (Int. SEO)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89%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95%+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Espaco para melhoria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Site Performance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84%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90%+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Lento — afeta ranking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Internal Linking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98%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95%+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Bom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 Web Vitals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0%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Aprovado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Falhou completamente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color w:val="1A56A0"/>
          <w:sz w:val="28"/>
          <w:szCs w:val="28"/>
        </w:rPr>
        <w:t xml:space="preserve">2.2 Problemas Criticos Identificados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902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40"/>
                <w:szCs w:val="40"/>
              </w:rPr>
              <w:t xml:space="preserve">!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12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Core Web Vitals com 0% de aprovacao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 Google usa Core Web Vitals (LCP, FID/INP, CLS) como fator de ranqueamento direto desde 2021. Um score de 0% significa que nenhuma das paginas auditadas passou nos thresholds minimos de experiencia do usuario. Isso penaliza o site no algoritmo de forma sistemica e continua, independente da qualidade do conteudo.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902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40"/>
                <w:szCs w:val="40"/>
              </w:rPr>
              <w:t xml:space="preserve">!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12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103 erros criticos — volume acima da media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103 erros criticos em 100 paginas rastreadas significa media de mais de 1 erro por pagina. Erros criticos incluem tipicamente: links quebrados (4xx), redirecionamentos em cadeia, paginas sem meta description, titulos duplicados, conteudo canonico incorreto e paginas bloqueadas por robots.txt. Cada erro e um ponto de vazamento de autoridade e ranqueamento.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902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45309"/>
                <w:sz w:val="40"/>
                <w:szCs w:val="40"/>
              </w:rPr>
              <w:t xml:space="preserve">!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12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Schema Markup completamente ausente — 'Not implemented'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Schema Markup (dados estruturados) e o idioma que o Google usa para entender o que uma pagina oferece. Para um negocio de servicos de massagem/estetica, schemas de LocalBusiness, Service, Review e Course sao fundamentais para aparecer em rich results (resultados enriquecidos), que geram CTR ate 3x superior ao resultado organico comum. A ausencia total e uma oportunidade desperdicada.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902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6A0"/>
                <w:sz w:val="40"/>
                <w:szCs w:val="40"/>
              </w:rPr>
              <w:t xml:space="preserve">!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12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AI Search Health em 78% — visibilidade em IA comprometida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 Semrush agora mensura a 'AI Search Health' — a capacidade de um site ser citado por ferramentas de busca baseadas em IA (Google AI Overviews, Perplexity, ChatGPT). Com 78%, o site nao esta estruturado para ser referenciado por essas plataformas, perdendo uma fonte crescente de trafego qualificado que ja representa 15-30% das buscas em nichos especializados.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color w:val="1A56A0"/>
          <w:sz w:val="28"/>
          <w:szCs w:val="28"/>
        </w:rPr>
        <w:t xml:space="preserve">2.3 O Que Cada Score Significa na Pratica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Para contextualizar os numeros do Site Audit com impacto comercial direto: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Impacto Pratico no Negocio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0%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 Web Vitals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penaliza diretamente no ranking — usuarios lentos abandonam antes de converter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77%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Site Health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Cada 1% abaixo de 85% representa paginas perdendo posicoes que poderiam estar ganhando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84%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Sites lentos convertem 2x menos — clientes em potencial saem antes de ver a oferta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89%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Crawlability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11% das paginas nao sao rastreadas pelo Google — conteudo invisivel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Ausente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Schema Markup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Rich results ausentes — menos cliques mesmo quando aparece no top 10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98%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Internal Linking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Bom — estrutura de links internos esta funcionando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color w:val="1A56A0"/>
          <w:sz w:val="36"/>
          <w:szCs w:val="36"/>
        </w:rPr>
        <w:t xml:space="preserve">3. Diagnostico de Trafego Organico</w:t>
      </w:r>
    </w:p>
    <w:p>
      <w:pPr>
        <w:pBdr>
          <w:bottom w:val="single" w:color="1A56A0" w:sz="8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color w:val="1A56A0"/>
          <w:sz w:val="28"/>
          <w:szCs w:val="28"/>
        </w:rPr>
        <w:t xml:space="preserve">3.1 Volume e Qualidade do Trafego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Semrush estima apenas 1 visita organica mensal — reflexo direto da combinacao de erro de servidor, perfil de links contaminado e paginas nao otimizadas. O valor equivalente em Google Ads de todo o trafego organico atual e de apenas $2/mes, demonstrando que o dominio ainda nao converteu seu potencial de keywords em trafego real.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0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Faixa de Posicao</w:t>
            </w:r>
          </w:p>
        </w:tc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Keywords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Impacto no Trafego</w:t>
            </w:r>
          </w:p>
        </w:tc>
        <w:tc>
          <w:tcPr>
            <w:tcW w:type="dxa" w:w="2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Acao Necessaria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Top 3 (pos. 1-3)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Zero — onde ocorrem 60% dos cliques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Otimizacao urgente das paginas mapeadas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Top 10 (pos. 4-10)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Minimo — CTR entre 2% e 5%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Subir keywords ja na borda do top 10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Posicoes 11-20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Muito baixo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Conteudo e backlinks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Posicoes 21-50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Praticamente zero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Landing pages por cidade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Posicoes 51-100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Zero mensuravel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Revisao de relevancia e autoridade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color w:val="1A56A0"/>
          <w:sz w:val="28"/>
          <w:szCs w:val="28"/>
        </w:rPr>
        <w:t xml:space="preserve">3.2 Intencao das Keywords — Por que o Publico e Qualificado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61,1% das keywords rastreadas sao de intencao comercial — usuarios comparando opcoes e prontos para decidir. Combinado com os 4,2% transacionais, mais de 65% do trafego potencial vem de pessoas em modo de compra ou agendamento. O problema e visibilidade, nao relevancia.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Intencao</w:t>
            </w:r>
          </w:p>
        </w:tc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% Keywords</w:t>
            </w:r>
          </w:p>
        </w:tc>
        <w:tc>
          <w:tcPr>
            <w:tcW w:type="dxa" w:w="9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4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Significado para o Negocio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Comercial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61,1%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44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Usuario comparando servicos — alta probabilidade de conversao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27,8%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Usuario pesquisando — potencial de captura de lead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Navegacional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6,9%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Usuario buscando a marca — branded traffic ainda inexistente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Transacional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4,2%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Usuario pronto para agendar ou comprar — conversao direta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color w:val="1A56A0"/>
          <w:sz w:val="28"/>
          <w:szCs w:val="28"/>
        </w:rPr>
        <w:t xml:space="preserve">3.3 Trafego de Marca: Alerta Estrategico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902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45309"/>
                <w:sz w:val="40"/>
                <w:szCs w:val="40"/>
              </w:rPr>
              <w:t xml:space="preserve">!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12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0% de trafego branded — a marca nao existe no Google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100% do trafego organico atual vem de buscas nao relacionadas ao nome 'Brazilian Beauty Formula'. Nenhum usuario chega ao site buscando pela marca. Este e um dos indicadores mais criticos de presenca digital: marcas sem branded traffic sao invisíveis para o Google como entidade confiavel, o que limita o crescimento organico de longo prazo.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color w:val="1A56A0"/>
          <w:sz w:val="36"/>
          <w:szCs w:val="36"/>
        </w:rPr>
        <w:t xml:space="preserve">4. Analise do Perfil de Backlinks</w:t>
      </w:r>
    </w:p>
    <w:p>
      <w:pPr>
        <w:pBdr>
          <w:bottom w:val="single" w:color="1A56A0" w:sz="8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perfil de backlinks combina o maior risco e a maior oportunidade do dominio simultaneamente. O numero bruto de links (6.800 de 158 dominios) seria um ativo valioso — se a composicao fosse saudavel. Nao 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color w:val="1A56A0"/>
          <w:sz w:val="28"/>
          <w:szCs w:val="28"/>
        </w:rPr>
        <w:t xml:space="preserve">4.1 O Problema Principal: Contaminacao por Spam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902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40"/>
                <w:szCs w:val="40"/>
              </w:rPr>
              <w:t xml:space="preserve">!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12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91% dos anchors de backlink sao 'dumanbet' — ataque de negative SEO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6.259 backlinks usam o anchor 'dumanbet' (site de apostas turco), provenientes de 39 dominios de spam. Isso representa negative SEO — links artificiais criados para prejudicar o ranking do dominio. O Google pode interpretar este perfil como tentativa de manipulacao e aplicar penalidade algoritmica. O disavow imediato e obrigatorio.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300"/>
        <w:gridCol w:w="1360"/>
        <w:gridCol w:w="2500"/>
      </w:tblGrid>
      <w:tr>
        <w:trPr>
          <w:tblHeader/>
        </w:trP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Texto Ancora (Anchor)</w:t>
            </w:r>
          </w:p>
        </w:tc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% Total</w:t>
            </w:r>
          </w:p>
        </w:tc>
        <w:tc>
          <w:tcPr>
            <w:tcW w:type="dxa" w:w="13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Dominios</w:t>
            </w:r>
          </w:p>
        </w:tc>
        <w:tc>
          <w:tcPr>
            <w:tcW w:type="dxa" w:w="1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Backlinks</w:t>
            </w:r>
          </w:p>
        </w:tc>
        <w:tc>
          <w:tcPr>
            <w:tcW w:type="dxa" w:w="2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dumanbet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91%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39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6.259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SPAM — Desavowar urgente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brazilianbeautyformula.com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9%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103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616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Legitimo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 beauty formula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&lt;1%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Legitimo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URL direta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&lt;1%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Neutro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Ancora vazia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&lt;1%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Neutro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color w:val="1A56A0"/>
          <w:sz w:val="28"/>
          <w:szCs w:val="28"/>
        </w:rPr>
        <w:t xml:space="preserve">4.2 Principais Dominios Referentes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2560"/>
      </w:tblGrid>
      <w:tr>
        <w:trPr>
          <w:tblHeader/>
        </w:trPr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Dominio Referente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Backlinks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Pais</w:t>
            </w:r>
          </w:p>
        </w:tc>
        <w:tc>
          <w:tcPr>
            <w:tcW w:type="dxa" w:w="2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Avaliacao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tv9news.ge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4.273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Georgia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Spam — desavowar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elconquistadorconcepcion.cl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1.190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Chile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Spam — desavowar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abdulvahapkara.com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319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Turquia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Suspeito — analisar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yaranhaber.com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Turquia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Suspeito — analisar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sightseeingbusnavi.org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EUA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Neutro — monitorar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color w:val="1A56A0"/>
          <w:sz w:val="36"/>
          <w:szCs w:val="36"/>
        </w:rPr>
        <w:t xml:space="preserve">5. Mapa de Paginas para Otimizacao</w:t>
      </w:r>
    </w:p>
    <w:p>
      <w:pPr>
        <w:pBdr>
          <w:bottom w:val="single" w:color="1A56A0" w:sz="8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 secao apresenta o mapeamento completo entre as keywords organicas rastreadas e as URLs correspondentes no dominio. Este mapa e o roteiro de trabalho prioritario: cada linha representa uma pagina que ja existe (ou precisa ser criada/otimizada) para capturar uma keyword com intencao comercial real.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902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6A0"/>
                <w:sz w:val="40"/>
                <w:szCs w:val="40"/>
              </w:rPr>
              <w:t xml:space="preserve">!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12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Como interpretar este mapa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Cada keyword ja tem uma URL 'candidata' no dominio — a pagina que o Google esta tentando rankear para aquela busca. O trabalho de otimizacao e garantir que cada pagina candidata seja a melhor resposta possivel para a keyword correspondente: titulo otimizado, conteudo relevante, schema markup, velocidade e CTA claro.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color w:val="1A56A0"/>
          <w:sz w:val="28"/>
          <w:szCs w:val="28"/>
        </w:rPr>
        <w:t xml:space="preserve">5.1 Paginas com Dominio Proprio por Cidade — Maior Prioridade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paginas sob o subdominio classes.brazilianbeautyformula.com representam o maior potencial imediato, pois ja existem como destinos especificos por cidade. Sao as que mais rapidamente podem subir do top 30-60 para o top 10 com otimizacao de conteudo.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900"/>
        <w:gridCol w:w="2860"/>
        <w:gridCol w:w="160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Posicao Atual</w:t>
            </w:r>
          </w:p>
        </w:tc>
        <w:tc>
          <w:tcPr>
            <w:tcW w:type="dxa" w:w="9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URL Candidata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josie rushing lymphatic massage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classes.brazilianbeautyformula.com/los-angeles/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Otimizar — ja gera trafego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 lymphatic drainage massage austin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18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classes.brazilianbeautyformula.com/austin/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Otimizar — borda top 10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 lymphatic drainage massage chicago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classes.brazilianbeautyformula.com/chicago/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Conteudo local + schema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 lymph spa chicago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110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classes.brazilianbeautyformula.com/chicago/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Mesma pagina — conteudo adicional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 brasileira massage chicago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49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classes.brazilianbeautyformula.com/chicago/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Mesma pagina Chicago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 massage by cristina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38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classes.brazilianbeautyformula.com/chicago/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Mencionar Cristina na pagina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 lymphatic drainage massage los angeles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classes.brazilianbeautyformula.com/los-angeles/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Otimizar — posicao media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lymphatic drainage beverly hills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classes.brazilianbeautyformula.com/los-angeles/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Adicionar secao Beverly Hills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lymphatic drainage massage cincinnati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67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320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classes.brazilianbeautyformula.com/cincinnati/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PRIORIDADE — maior volume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lymphatic massage cincinnati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260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classes.brazilianbeautyformula.com/cincinnati/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Mesma pagina Cincinnati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 body contours austin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210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classes.brazilianbeautyformula.com/austin/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Adicionar secao body contours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 lymphatic drainage massage dallas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Criar: classes.brazilianbeautyformula.com/dallas/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Pagina inexistente — criar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color w:val="1A56A0"/>
          <w:sz w:val="28"/>
          <w:szCs w:val="28"/>
        </w:rPr>
        <w:t xml:space="preserve">5.2 Paginas de Waiting List — Oportunidade Latente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Um grande numero de keywords esta sendo apontado para a pagina /waitinglist-bldm/ — uma pagina de lista de espera. Esta e uma escolha estrategica que indica que o servico ou curso nao esta disponivel para aquelas cidades ainda. Porem, do ponto de vista de SEO, uma pagina de lista de espera raramente e suficientemente otimizada para rankear keywords competitivas com intencao comercial.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900"/>
        <w:gridCol w:w="14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Posicao Atual</w:t>
            </w:r>
          </w:p>
        </w:tc>
        <w:tc>
          <w:tcPr>
            <w:tcW w:type="dxa" w:w="9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W w:type="dxa" w:w="32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Recomendacao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 body contouring near 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16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Waiting list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Criar pagina especifica — alta intencao transacional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 lymphatic drainage massage nyc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Waiting list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Criar pagina NYC — volume relevante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 lymphatic drainage massage san diego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Waiting list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Otimizar waiting list com conteudo San Diego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lymphatic drainage massage fort lauderdale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66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170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Waiting list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Volume alto — criar pagina especifica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lymphatic drainage massage palm springs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Waiting list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Otimizar com conteudo Palm Springs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lymphatic drainage massage pembroke pines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Waiting list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Conteudo local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lymphatic drainage massage rancho cucamonga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Waiting list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Conteudo local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lymphatic drainage massage palm beach gardens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Waiting list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Conteudo Palm Beach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lymphatic massage west palm beach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Waiting list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Conteudo West Palm Beach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lymphatic drainage massage west palm beach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140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Waiting list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Volume — consolidar pagina Palm Beach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lymphatic massage san diego ca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170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Waiting list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Volume alto — criar pagina San Diego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color w:val="1A56A0"/>
          <w:sz w:val="28"/>
          <w:szCs w:val="28"/>
        </w:rPr>
        <w:t xml:space="preserve">5.3 Paginas Estrategicas — Educacao e Marca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Algumas keywords importantes apontam para paginas de conteudo mais amplo (home, /inperson/, /josierushing/) ou para a loja. Estas representam oportunidades de posicionamento de autoridade e branding.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900"/>
        <w:gridCol w:w="2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1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Posicao</w:t>
            </w:r>
          </w:p>
        </w:tc>
        <w:tc>
          <w:tcPr>
            <w:tcW w:type="dxa" w:w="9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URL Atual</w:t>
            </w:r>
          </w:p>
        </w:tc>
        <w:tc>
          <w:tcPr>
            <w:tcW w:type="dxa" w:w="2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josie rushing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10-50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110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brazilianbeautyformula.com/inperson/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Pagina de pessoa — fortalecer com bio e conteudo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 lymphatic drainage massage training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brazilianbeautyformula.com/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Home rankeando — criar pagina de training dedicada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massage formula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35-43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brazilianbeautyformula.com/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Keyword fraca — home aceitavel por ora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 body contours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210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body-contouring-classes/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Pagina existe — otimizar H1 e meta title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 lymphatic queen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110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brazilianbeautyformula.com/josierushing/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Pagina de perfil — adicionar keyword na pagina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 clay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47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store.brazilianbeautyformula.com/collections/professional-clays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Produto — SEO de ecommerce especifico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 beauty bar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260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waitinglist-bldm/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Volume alto — criar pagina de marca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color w:val="1A56A0"/>
          <w:sz w:val="36"/>
          <w:szCs w:val="36"/>
        </w:rPr>
        <w:t xml:space="preserve">6. Analise Competitiva</w:t>
      </w:r>
    </w:p>
    <w:p>
      <w:pPr>
        <w:pBdr>
          <w:bottom w:val="single" w:color="1A56A0" w:sz="8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nicho de massagem linfattica brasileira nos EUA permanece amplamente subdesenvolvido em SEO. O concorrente direto mais forte tem 20 visitas mensais — um numero que brazilianbeautyformula.com pode superar em 30 dias apenas corrigindo o erro de servidor.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color w:val="1A56A0"/>
          <w:sz w:val="28"/>
          <w:szCs w:val="28"/>
        </w:rPr>
        <w:t xml:space="preserve">6.1 Concorrentes Diretos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560"/>
        <w:gridCol w:w="2800"/>
      </w:tblGrid>
      <w:tr>
        <w:trPr>
          <w:tblHeader/>
        </w:trPr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Dominio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Trafego/mes</w:t>
            </w:r>
          </w:p>
        </w:tc>
        <w:tc>
          <w:tcPr>
            <w:tcW w:type="dxa" w:w="1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Keywords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Nivel de Ameaca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josiesrushing.com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Baixo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brazilian-lymphatic.com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24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Baixo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totalbodycontouringtfs.com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Muito baixo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beautynationacademy.com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Muito baixo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thejuliamethod.com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Muito baixo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color w:val="1A56A0"/>
          <w:sz w:val="28"/>
          <w:szCs w:val="28"/>
        </w:rPr>
        <w:t xml:space="preserve">6.2 Benchmarking — O Teto Possivel do Segmento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Sites especializados em massagem linfattica (nao exclusivamente brasileira) que investiram em SEO demonstram o teto atingivel: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200"/>
        <w:gridCol w:w="3660"/>
      </w:tblGrid>
      <w:tr>
        <w:trPr>
          <w:tblHeader/>
        </w:trP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Dominio</w:t>
            </w:r>
          </w:p>
        </w:tc>
        <w:tc>
          <w:tcPr>
            <w:tcW w:type="dxa" w:w="1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Trafego/mes</w:t>
            </w:r>
          </w:p>
        </w:tc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Keywords</w:t>
            </w:r>
          </w:p>
        </w:tc>
        <w:tc>
          <w:tcPr>
            <w:tcW w:type="dxa" w:w="36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Licao Estrategica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brazilianlymphspa.com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7.900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1.500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Especializado no nicho brasileiro — referencia a superar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austinlymph.com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5.000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695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Foco em uma cidade com landing pages = resultado massivo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detoxbyrebecca.com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1.300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677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Autoridade de conteudo gera trafego continuo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lotuslymphatic.com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373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129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Crescimento consistente com foco em servico e cidade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brazilianbodycontour.com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474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100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Sobreposicao direta de keywords — competidor latente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902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6A0"/>
                <w:sz w:val="40"/>
                <w:szCs w:val="40"/>
              </w:rPr>
              <w:t xml:space="preserve">!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12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Conclusao competitiva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janela de oportunidade esta aberta agora. Nenhum concorrente domina o segmento de massagem linfattica brasileira com autoridade consolidada. O benchmarking com brazilianlymphspa.com (7.900 visitas/mes) e austinlymph.com (5.000 visitas/mes com foco em apenas uma cidade) prova que o modelo funciona. A questao e velocidade de execucao.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color w:val="1A56A0"/>
          <w:sz w:val="36"/>
          <w:szCs w:val="36"/>
        </w:rPr>
        <w:t xml:space="preserve">7. Plano de Acao Prioritizado</w:t>
      </w:r>
    </w:p>
    <w:p>
      <w:pPr>
        <w:pBdr>
          <w:bottom w:val="single" w:color="1A56A0" w:sz="8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plano abaixo esta organizado em tres fases: Emergencial (semanas 1-2), Crescimento (mes 1-3) e Autoridade (mes 3-12). A ordem importa: acoes das fases posteriores tem impacto zero se as anteriores nao estiverem completas.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FASE 1 — EMERGENCIAL (Semanas 1 e 2)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80"/>
              <w:left w:type="dxa" w:w="160"/>
              <w:bottom w:type="dxa" w:w="1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DC2626"/>
                <w:sz w:val="24"/>
                <w:szCs w:val="24"/>
              </w:rPr>
              <w:t xml:space="preserve">Resolver o erro 520 do servidor — site inacessivel para o Google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Investigar e corrigir o erro de servidor na URL principal. Verificar configuracao de hosting, Cloudflare, proxy reverso e SSL. O objetivo e o site retornando status 200 (OK) de forma consistente. Sem isso, nenhuma outra acao tem efeito. Monitorar via Google Search Console &gt; Cobertura apos a correcao.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Prazo: Imediato — esta semana   |   Impacto: Maximo possivel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80"/>
              <w:left w:type="dxa" w:w="160"/>
              <w:bottom w:type="dxa" w:w="1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DC2626"/>
                <w:sz w:val="24"/>
                <w:szCs w:val="24"/>
              </w:rPr>
              <w:t xml:space="preserve">Desavouar os 6.259 backlinks de spam — Google Search Console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Criar arquivo disavow.txt com os 39 dominios de spam (dumanbet anchors) + dominios suspeitos (tv9news.ge, elconquistadorconcepcion.cl, abdulvahapkara.com, yaranhaber.com). Submeter em Search Console &gt; Links &gt; Desavouar links. O processamento leva 2 a 6 semanas. Este e o segundo passo mais critico do diagnostico.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Prazo: Semana 1   |   Impacto: Alto — remove penalidade implicita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80"/>
              <w:left w:type="dxa" w:w="160"/>
              <w:bottom w:type="dxa" w:w="1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DC2626"/>
                <w:sz w:val="24"/>
                <w:szCs w:val="24"/>
              </w:rPr>
              <w:t xml:space="preserve">Corrigir Core Web Vitals — de 0% para aprovado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 0% de aprovacao em Core Web Vitals, o site esta sendo sistematicamente penalizado pelo algoritmo do Google. Prioridade: otimizar LCP (Largest Contentful Paint) reducindo tamanho de imagens e eliminando CSS/JS bloqueantes. Usar PageSpeed Insights e Search Console &gt; Core Web Vitals para identificar as paginas com pior performance.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Prazo: Semana 1-2   |   Impacto: Critico — fator de ranqueamento direto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FASE 2 — CRESCIMENTO (Meses 1 a 3)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80"/>
              <w:left w:type="dxa" w:w="160"/>
              <w:bottom w:type="dxa" w:w="1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56A0"/>
                <w:sz w:val="24"/>
                <w:szCs w:val="24"/>
              </w:rPr>
              <w:t xml:space="preserve">Otimizar paginas por cidade ja existentes — subdominio classes.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As paginas classes.brazilianbeautyformula.com/austin/, /chicago/, /los-angeles/ e /cincinnati/ ja existem e ja estao rankeando. Otimizacao de conteudo especifico por cidade (H1, meta title, meta description, paragrafo introdutorio com keyword + cidade), adicionar depoimentos locais e CTA claro pode mover essas keywords do top 30-60 para o top 10 em 60 dias.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Prazo: Mes 1   |   Impacto: Alto — rapido retorno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80"/>
              <w:left w:type="dxa" w:w="160"/>
              <w:bottom w:type="dxa" w:w="1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56A0"/>
                <w:sz w:val="24"/>
                <w:szCs w:val="24"/>
              </w:rPr>
              <w:t xml:space="preserve">Criar pagina dedicada para Cincinnati — maior volume disponivel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keyword 'lymphatic drainage massage cincinnati' tem volume de 320 mensais e o dominio ja aparece na posicao 67. Com uma pagina classes.brazilianbeautyformula.com/cincinnati/ bem otimizada (ou a existente caso ja exista), este e o caminho mais rapido para volume significativo de trafego qualificado.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Prazo: Mes 1   |   Impacto: Alto — volume 320 mensal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80"/>
              <w:left w:type="dxa" w:w="160"/>
              <w:bottom w:type="dxa" w:w="1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56A0"/>
                <w:sz w:val="24"/>
                <w:szCs w:val="24"/>
              </w:rPr>
              <w:t xml:space="preserve">Criar pagina dedicada para Dallas e NYC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Keywords 'brazilian lymphatic drainage massage dallas' (pos. 24, vol. 40) e 'brazilian lymphatic drainage massage nyc' (pos. 35, vol. 70) estao sendo apontadas para /waitinglist-bldm/. Criar subdominios especificos para Dallas e NYC — mesmo que ainda sem servico presencial — com conteudo relevante e captacao de lista de espera estruturada pode elevar as posicoes rapidamente.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Prazo: Mes 1-2   |   Impacto: Alto — keywords com intencao comercial forte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80"/>
              <w:left w:type="dxa" w:w="160"/>
              <w:bottom w:type="dxa" w:w="1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56A0"/>
                <w:sz w:val="24"/>
                <w:szCs w:val="24"/>
              </w:rPr>
              <w:t xml:space="preserve">Criar pagina dedicada para 'Brazilian Lymphatic Drainage Training'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keyword 'brazilian lymphatic drainage massage training' esta na posicao 13 e atualmente aponta para a home. Criar uma pagina /training/ ou /certificacao/ dedicada, com conteudo sobre o curso/treinamento, depoimentos de alunas e CTA de inscricao, pode levar esta keyword ao top 5. O CPC de $2,59 confirma que profissionais pagam por este trafego — e uma linha de negocio de educacao com alto potencial.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Prazo: Mes 2   |   Impacto: Estrategico — duplo impacto: SEO + receita de educacao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80"/>
              <w:left w:type="dxa" w:w="160"/>
              <w:bottom w:type="dxa" w:w="1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56A0"/>
                <w:sz w:val="24"/>
                <w:szCs w:val="24"/>
              </w:rPr>
              <w:t xml:space="preserve">Implementar Schema Markup em todas as paginas principais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 Semrush registrou 'Schema Markup: Not implemented'. Implementar schemas de LocalBusiness (para paginas de cidade), Course (para paginas de treinamento), Service (para servicos) e Review/AggregateRating (para depoimentos). Rich results aumentam o CTR dos resultados organicos em ate 3x — mesmo sem subir de posicao, o site recebe mais cliques.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Prazo: Mes 1-2   |   Impacto: Alto — melhora CTR sem precisar subir de posicao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80"/>
              <w:left w:type="dxa" w:w="160"/>
              <w:bottom w:type="dxa" w:w="1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56A0"/>
                <w:sz w:val="24"/>
                <w:szCs w:val="24"/>
              </w:rPr>
              <w:t xml:space="preserve">Corrigir os 103 erros criticos do Site Audit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Exportar o relatorio completo de erros do Site Audit do Semrush e priorizar em ordem: (1) paginas com erro 4xx (links quebrados), (2) paginas sem meta description, (3) titulos duplicados, (4) redirecionamentos em cadeia. Cada erro corrigido libera autoridade de link que estava sendo desperdicada e melhora o crawl budget do Google.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Prazo: Mes 1-2   |   Impacto: Medio-Alto — acumulo de pequenos ganhos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FASE 3 — AUTORIDADE E LIDERANCA (Meses 3 a 12)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80"/>
              <w:left w:type="dxa" w:w="160"/>
              <w:bottom w:type="dxa" w:w="1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66534"/>
                <w:sz w:val="24"/>
                <w:szCs w:val="24"/>
              </w:rPr>
              <w:t xml:space="preserve">Construir trafego de marca (branded traffic) — de 0% para relevante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Estrategia integrada: Google Business Profile otimizado e ativo com posts semanais, presenca consistente no Instagram e TikTok usando o nome exato 'Brazilian Beauty Formula', canal no YouTube com videos de tecnica usando o nome da marca no titulo, e campanhas de e-mail para base de clientes existentes. Trafego de marca e o sinal mais forte de confianca que o Google usa para consolidar autoridade de dominio.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Prazo: Mes 2-6   |   Impacto: Critico para o longo prazo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80"/>
              <w:left w:type="dxa" w:w="160"/>
              <w:bottom w:type="dxa" w:w="1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66534"/>
                <w:sz w:val="24"/>
                <w:szCs w:val="24"/>
              </w:rPr>
              <w:t xml:space="preserve">Escalar para 10-15 cidades com landing pages dedicadas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 Austin, Chicago e Cincinnati otimizados, escalar para: Fort Lauderdale (vol. 170), San Diego (vol. 170), Palm Beach (vol. 140), Huntington Beach, Palm Springs e Rancho Cucamonga. Cada cidade adicional e um canal independente de captacao de leads locais. O modelo de austinlymph.com (5.000 visitas/mes com foco em uma cidade) prova o retorno.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Prazo: Mes 3-9   |   Impacto: Alto — crescimento linear por cidade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80"/>
              <w:left w:type="dxa" w:w="160"/>
              <w:bottom w:type="dxa" w:w="1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66534"/>
                <w:sz w:val="24"/>
                <w:szCs w:val="24"/>
              </w:rPr>
              <w:t xml:space="preserve">Programa de aquisicao de backlinks legitimos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 o perfil limpo apos o disavow, iniciar aquisicao de backlinks de qualidade: parcerias com blogs de bem-estar e estetica, guest posts em publicacoes de saude e beleza, PR digital com mencoes em midias de nicho, e listagem em diretorios relevantes (Yelp, Booksy, Google Business). Meta: 20-30 dominios de qualidade em 12 meses para substituir o perfil contaminado.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Prazo: Mes 3-12   |   Impacto: Medio — fundacao de autoridade permanente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color w:val="1A56A0"/>
          <w:sz w:val="36"/>
          <w:szCs w:val="36"/>
        </w:rPr>
        <w:t xml:space="preserve">8. Projecao de Crescimento</w:t>
      </w:r>
    </w:p>
    <w:p>
      <w:pPr>
        <w:pBdr>
          <w:bottom w:val="single" w:color="1A56A0" w:sz="8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 base no benchmarking competitivo, nos volumes de keyword disponiveis e na execucao das acoes descritas, a seguinte projecao de crescimento de trafego organico e tecnicamente sustentavel: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33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Horizonte</w:t>
            </w:r>
          </w:p>
        </w:tc>
        <w:tc>
          <w:tcPr>
            <w:tcW w:type="dxa" w:w="21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Trafego Estimado/mes</w:t>
            </w:r>
          </w:p>
        </w:tc>
        <w:tc>
          <w:tcPr>
            <w:tcW w:type="dxa" w:w="33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Drivers Principais</w:t>
            </w:r>
          </w:p>
        </w:tc>
        <w:tc>
          <w:tcPr>
            <w:tcW w:type="dxa" w:w="1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Pre-condicao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Hoje — Abril 2026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visita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Erro 520 + spam + sem otimizacao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Critico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30 dias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50 a 150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Correcao do erro + disavow processado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Acoes 01 e 02 executadas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60-90 dias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300 a 700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Paginas de cidade otimizadas + Core Web Vitals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Acoes 03, 04, 05 executadas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6 meses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1.000 a 2.500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Schema + novas cidades + branded traffic crescendo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Fase 2 completa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12 meses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3.000 a 7.000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Lideranca de segmento + 10+ cidades + training hub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Fase 3 em andamento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18 meses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5.000 a 10.000+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Autoridade de dominio consolidada — modelo brazilianlymphspa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Estrategia completa executada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Referencia de benchmarking: brazilianlymphspa.com (7.900 visitas/mes, 1.500 keywords) e austinlymph.com (5.000 visitas/mes, 695 keywords) operam no mesmo nicho e comprovam que esses numeros sao atingiveis sem investimento em anuncios pagos.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color w:val="1A56A0"/>
          <w:sz w:val="36"/>
          <w:szCs w:val="36"/>
        </w:rPr>
        <w:t xml:space="preserve">9. Checklist Executivo — Proximos Passos</w:t>
      </w:r>
    </w:p>
    <w:p>
      <w:pPr>
        <w:pBdr>
          <w:bottom w:val="single" w:color="1A56A0" w:sz="8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Resumo operacional das acoes por ordem de execucao: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Esta semana — Emergencial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Contatar hospedagem/DevOps para resolver o erro 520 do servidor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Criar arquivo disavow.txt com dominios de spam e submeter no Google Search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Configurar Google Search Console e verificar relatorio de Core Web Vitals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Instalar plugin/ferramenta de cache e compressao de imagens para melhorar performance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Mes 1 — Otimizacao On-Page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Otimizar paginas /austin/, /chicago/, /los-angeles/ com conteudo especifico por cidade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Criar ou otimizar pagina /cincinnati/ — maior volume disponivel (320 buscas/mes)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Implementar Schema Markup de LocalBusiness e Service nas paginas de cidade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Exportar e corrigir os 103 erros criticos do Site Audit (priorizar 4xx e meta descriptions)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Otimizar pagina /josierushing/ com conteudo sobre Josie Rushing e keywords associadas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Mes 2-3 — Expansao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Criar pagina dedicada para /training/ ou /certificacao/ (keyword na posicao 13)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Criar subpaginas para Dallas e NYC com conteudo local e captacao de lista de espera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Iniciar estrategia de Google Business Profile com posts semanais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Planejar conteudo de YouTube e redes sociais com o nome 'Brazilian Beauty Formula'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Mes 3-12 — Autoridade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Escalar para Fort Lauderdale, San Diego, Palm Beach e outras cidades prioritarias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Iniciar programa de link building com blogs e midias do nicho de estetica e bem-estar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Revisar e expandir conteudo de todas as paginas a cada 90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Monitorar posicoes mensalmente e ajustar estrategia conforme movimentos competitivos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color w:val="1A56A0"/>
          <w:sz w:val="36"/>
          <w:szCs w:val="36"/>
        </w:rPr>
        <w:t xml:space="preserve">10. Conclusao</w:t>
      </w:r>
    </w:p>
    <w:p>
      <w:pPr>
        <w:pBdr>
          <w:bottom w:val="single" w:color="1A56A0" w:sz="8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diagnostico completo de brazilianbeautyformula.com revela uma situacao contraditoria: um dominio com estrutura de negocio sofisticada — subdominio de aulas por cidade, loja separada, paginas de perfil de instrutores, listas de espera por localidade — que esta praticamente invisivel no Google por causa de tres problemas tecnicos e estrategicos tratáveis.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Site Audit confirma o que o Domain Overview ja indicava: o dominio tem 103 erros criticos, Core Web Vitals em 0%, Schema Markup ausente e um servidor que pode estar retornando erros para o Googlebot. Esses nao sao problemas de nicho ou de concorrencia — sao problemas de execucao tecnica que podem ser corrigidos em semanas.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mapa de paginas para otimizacao revela outro dado importante: o trabalho de SEO nao precisa comecar do zero. As URLs ja existem, as keywords ja estao sendo parcialmente rastreadas, e em varios casos o dominio ja aparece nas primeiras duas paginas do Google sem nenhuma otimizacao deliberada. Isso e o sinal mais forte de potencial real.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janela competitiva e rara e existe agora. O concorrente mais forte no segmento direto tem 20 visitas por mes. brazilianlymphspa.com prova que o modelo funciona com 7.900 visitas mensais. O espaco entre esses dois numeros e o territorio disponivel para brazilianbeautyformula.com — e esta completamente aberto.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sequencia e simples: corrigir o que esta quebrado, otimizar o que ja existe, expandir o que funciona. O resto e execucao e consistencia.</w:t>
      </w:r>
    </w:p>
    <w:p>
      <w:pPr>
        <w:spacing w:after="60" w:before="60"/>
      </w:pPr>
      <w:r>
        <w:t xml:space="preserve"/>
      </w:r>
    </w:p>
    <w:p>
      <w:pPr>
        <w:pBdr>
          <w:bottom w:val="single" w:color="1A56A0" w:sz="8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Relatorio preparado com base em dados do Semrush — 9 de abril de 2026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Documento confidencial — uso exclusivo do cliente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9CA3AF"/>
        <w:sz w:val="17"/>
        <w:szCs w:val="17"/>
      </w:rPr>
      <w:t xml:space="preserve">Relatorio Confidencial</w:t>
    </w:r>
    <w:r>
      <w:rPr>
        <w:rFonts w:ascii="Arial" w:cs="Arial" w:eastAsia="Arial" w:hAnsi="Arial"/>
        <w:color w:val="9CA3AF"/>
        <w:sz w:val="17"/>
        <w:szCs w:val="17"/>
      </w:rPr>
      <w:t xml:space="preserve">	Pagina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7"/>
        <w:szCs w:val="17"/>
      </w:rPr>
      <w:t xml:space="preserve"> de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1"/>
      </w:pBdr>
      <w:spacing w:after="12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brazilianbeautyformula.com  |  Diagnostico SEO Completo —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2026-04-09T12:02:44.341Z</dcterms:created>
  <dcterms:modified xsi:type="dcterms:W3CDTF">2026-04-09T12:02:44.342Z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