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A587266" w14:textId="77777777" w:rsidTr="00B0688D">
        <w:trPr>
          <w:trHeight w:val="1771"/>
        </w:trPr>
        <w:tc>
          <w:tcPr>
            <w:tcW w:w="7240" w:type="dxa"/>
            <w:tcBorders>
              <w:top w:val="nil"/>
              <w:left w:val="nil"/>
              <w:bottom w:val="nil"/>
              <w:right w:val="nil"/>
            </w:tcBorders>
          </w:tcPr>
          <w:p w14:paraId="095CDB5F" w14:textId="2AC2951F" w:rsidR="00B0688D" w:rsidRDefault="00B0688D" w:rsidP="007057F4"/>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6216"/>
      </w:tblGrid>
      <w:tr w:rsidR="00B0688D" w14:paraId="5C9E8CE3" w14:textId="77777777" w:rsidTr="00B0688D">
        <w:trPr>
          <w:trHeight w:val="2043"/>
        </w:trPr>
        <w:tc>
          <w:tcPr>
            <w:tcW w:w="4572" w:type="dxa"/>
          </w:tcPr>
          <w:p w14:paraId="3E29974F" w14:textId="77777777" w:rsidR="00B0688D" w:rsidRDefault="00B0688D" w:rsidP="007057F4">
            <w:r>
              <w:rPr>
                <w:noProof/>
              </w:rPr>
              <mc:AlternateContent>
                <mc:Choice Requires="wps">
                  <w:drawing>
                    <wp:inline distT="0" distB="0" distL="0" distR="0" wp14:anchorId="3E31C495" wp14:editId="5D1CB595">
                      <wp:extent cx="3947160" cy="441960"/>
                      <wp:effectExtent l="0" t="0" r="0" b="0"/>
                      <wp:docPr id="6" name="Text Box 6"/>
                      <wp:cNvGraphicFramePr/>
                      <a:graphic xmlns:a="http://schemas.openxmlformats.org/drawingml/2006/main">
                        <a:graphicData uri="http://schemas.microsoft.com/office/word/2010/wordprocessingShape">
                          <wps:wsp>
                            <wps:cNvSpPr txBox="1"/>
                            <wps:spPr>
                              <a:xfrm>
                                <a:off x="0" y="0"/>
                                <a:ext cx="3947160" cy="441960"/>
                              </a:xfrm>
                              <a:prstGeom prst="rect">
                                <a:avLst/>
                              </a:prstGeom>
                              <a:noFill/>
                              <a:ln w="6350">
                                <a:noFill/>
                              </a:ln>
                            </wps:spPr>
                            <wps:txbx>
                              <w:txbxContent>
                                <w:p w14:paraId="656989CC" w14:textId="57C5285A" w:rsidR="00B0688D" w:rsidRPr="002178B9" w:rsidRDefault="00247959" w:rsidP="004F2231">
                                  <w:pPr>
                                    <w:rPr>
                                      <w:rFonts w:asciiTheme="majorHAnsi" w:hAnsiTheme="majorHAnsi"/>
                                      <w:color w:val="0189F9" w:themeColor="accent1"/>
                                      <w:sz w:val="48"/>
                                      <w:szCs w:val="48"/>
                                    </w:rPr>
                                  </w:pPr>
                                  <w:r>
                                    <w:rPr>
                                      <w:rFonts w:asciiTheme="majorHAnsi" w:hAnsiTheme="majorHAnsi"/>
                                      <w:color w:val="0189F9" w:themeColor="accent1"/>
                                      <w:sz w:val="48"/>
                                      <w:szCs w:val="48"/>
                                    </w:rPr>
                                    <w:t>Tadawul Stock Exchange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31C495" id="_x0000_t202" coordsize="21600,21600" o:spt="202" path="m,l,21600r21600,l21600,xe">
                      <v:stroke joinstyle="miter"/>
                      <v:path gradientshapeok="t" o:connecttype="rect"/>
                    </v:shapetype>
                    <v:shape id="Text Box 6" o:spid="_x0000_s1026" type="#_x0000_t202" style="width:310.8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" filled="f" stroked="f" strokeweight=".5pt">
                      <v:textbox>
                        <w:txbxContent>
                          <w:p w14:paraId="656989CC" w14:textId="57C5285A" w:rsidR="00B0688D" w:rsidRPr="002178B9" w:rsidRDefault="00247959" w:rsidP="004F2231">
                            <w:pPr>
                              <w:rPr>
                                <w:rFonts w:asciiTheme="majorHAnsi" w:hAnsiTheme="majorHAnsi"/>
                                <w:color w:val="0189F9" w:themeColor="accent1"/>
                                <w:sz w:val="48"/>
                                <w:szCs w:val="48"/>
                              </w:rPr>
                            </w:pPr>
                            <w:r>
                              <w:rPr>
                                <w:rFonts w:asciiTheme="majorHAnsi" w:hAnsiTheme="majorHAnsi"/>
                                <w:color w:val="0189F9" w:themeColor="accent1"/>
                                <w:sz w:val="48"/>
                                <w:szCs w:val="48"/>
                              </w:rPr>
                              <w:t>Tadawul Stock Exchange</w:t>
                            </w:r>
                          </w:p>
                        </w:txbxContent>
                      </v:textbox>
                      <w10:anchorlock/>
                    </v:shape>
                  </w:pict>
                </mc:Fallback>
              </mc:AlternateContent>
            </w:r>
            <w:r>
              <w:rPr>
                <w:noProof/>
              </w:rPr>
              <mc:AlternateContent>
                <mc:Choice Requires="wps">
                  <w:drawing>
                    <wp:inline distT="0" distB="0" distL="0" distR="0" wp14:anchorId="7D9C6234" wp14:editId="1DC0A77B">
                      <wp:extent cx="3688080" cy="605155"/>
                      <wp:effectExtent l="0" t="0" r="0" b="4445"/>
                      <wp:docPr id="7" name="Text Box 7"/>
                      <wp:cNvGraphicFramePr/>
                      <a:graphic xmlns:a="http://schemas.openxmlformats.org/drawingml/2006/main">
                        <a:graphicData uri="http://schemas.microsoft.com/office/word/2010/wordprocessingShape">
                          <wps:wsp>
                            <wps:cNvSpPr txBox="1"/>
                            <wps:spPr>
                              <a:xfrm>
                                <a:off x="0" y="0"/>
                                <a:ext cx="3688080" cy="605155"/>
                              </a:xfrm>
                              <a:prstGeom prst="rect">
                                <a:avLst/>
                              </a:prstGeom>
                              <a:noFill/>
                              <a:ln w="6350">
                                <a:noFill/>
                              </a:ln>
                            </wps:spPr>
                            <wps:txbx>
                              <w:txbxContent>
                                <w:p w14:paraId="6D5FA174" w14:textId="1D265787" w:rsidR="00B0688D" w:rsidRPr="00B0688D" w:rsidRDefault="00247959" w:rsidP="00247959">
                                  <w:r>
                                    <w:t>Stock Price Prediction with Deep Learning</w:t>
                                  </w:r>
                                </w:p>
                                <w:p w14:paraId="08C1CFB0"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9C6234" id="Text Box 7" o:spid="_x0000_s1027" type="#_x0000_t202" style="width:290.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" filled="f" stroked="f" strokeweight=".5pt">
                      <v:textbox>
                        <w:txbxContent>
                          <w:p w14:paraId="6D5FA174" w14:textId="1D265787" w:rsidR="00B0688D" w:rsidRPr="00B0688D" w:rsidRDefault="00247959" w:rsidP="00247959">
                            <w:r>
                              <w:t>Stock Price Prediction with Deep Learning</w:t>
                            </w:r>
                          </w:p>
                          <w:p w14:paraId="08C1CFB0"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386568F2" w14:textId="77777777" w:rsidTr="007057F4">
        <w:trPr>
          <w:trHeight w:val="1080"/>
        </w:trPr>
        <w:tc>
          <w:tcPr>
            <w:tcW w:w="5449" w:type="dxa"/>
            <w:vAlign w:val="center"/>
          </w:tcPr>
          <w:p w14:paraId="498FBC7A" w14:textId="77777777" w:rsidR="00B0688D" w:rsidRDefault="00B0688D" w:rsidP="007057F4">
            <w:r>
              <w:rPr>
                <w:noProof/>
              </w:rPr>
              <mc:AlternateContent>
                <mc:Choice Requires="wps">
                  <w:drawing>
                    <wp:inline distT="0" distB="0" distL="0" distR="0" wp14:anchorId="38E906A5" wp14:editId="0EA466D3">
                      <wp:extent cx="3124200"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3124200" cy="605155"/>
                              </a:xfrm>
                              <a:prstGeom prst="rect">
                                <a:avLst/>
                              </a:prstGeom>
                              <a:noFill/>
                              <a:ln w="6350">
                                <a:noFill/>
                              </a:ln>
                            </wps:spPr>
                            <wps:txbx>
                              <w:txbxContent>
                                <w:p w14:paraId="04D99943" w14:textId="28B27F93" w:rsidR="004B4263" w:rsidRDefault="00247959" w:rsidP="004B4263">
                                  <w:r>
                                    <w:t>Amjad</w:t>
                                  </w:r>
                                  <w:r>
                                    <w:tab/>
                                    <w:t>Aisha</w:t>
                                  </w:r>
                                  <w:r>
                                    <w:tab/>
                                  </w:r>
                                  <w:r>
                                    <w:tab/>
                                  </w:r>
                                  <w:r w:rsidR="004B4263">
                                    <w:t>Ibtisiam</w:t>
                                  </w:r>
                                </w:p>
                                <w:p w14:paraId="265CED2C" w14:textId="0C3FC54F" w:rsidR="004B4263" w:rsidRPr="007057F4" w:rsidRDefault="004B4263" w:rsidP="007057F4">
                                  <w:r>
                                    <w:t>Manar</w:t>
                                  </w:r>
                                  <w:r>
                                    <w:tab/>
                                    <w:t>Nawal</w:t>
                                  </w:r>
                                  <w:r>
                                    <w:tab/>
                                    <w:t>Suliman</w:t>
                                  </w:r>
                                </w:p>
                                <w:p w14:paraId="3BC0D9D4" w14:textId="77777777" w:rsidR="00B0688D" w:rsidRPr="007057F4" w:rsidRDefault="00B0688D" w:rsidP="007057F4"/>
                                <w:p w14:paraId="707168C3"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E906A5" id="Text Box 13" o:spid="_x0000_s1028" type="#_x0000_t202" style="width:24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" filled="f" stroked="f" strokeweight=".5pt">
                      <v:textbox>
                        <w:txbxContent>
                          <w:p w14:paraId="04D99943" w14:textId="28B27F93" w:rsidR="004B4263" w:rsidRDefault="00247959" w:rsidP="004B4263">
                            <w:r>
                              <w:t>Amjad</w:t>
                            </w:r>
                            <w:r>
                              <w:tab/>
                              <w:t>Aisha</w:t>
                            </w:r>
                            <w:r>
                              <w:tab/>
                            </w:r>
                            <w:r>
                              <w:tab/>
                            </w:r>
                            <w:r w:rsidR="004B4263">
                              <w:t>Ibtisiam</w:t>
                            </w:r>
                          </w:p>
                          <w:p w14:paraId="265CED2C" w14:textId="0C3FC54F" w:rsidR="004B4263" w:rsidRPr="007057F4" w:rsidRDefault="004B4263" w:rsidP="007057F4">
                            <w:r>
                              <w:t>Manar</w:t>
                            </w:r>
                            <w:r>
                              <w:tab/>
                              <w:t>Nawal</w:t>
                            </w:r>
                            <w:r>
                              <w:tab/>
                              <w:t>Suliman</w:t>
                            </w:r>
                          </w:p>
                          <w:p w14:paraId="3BC0D9D4" w14:textId="77777777" w:rsidR="00B0688D" w:rsidRPr="007057F4" w:rsidRDefault="00B0688D" w:rsidP="007057F4"/>
                          <w:p w14:paraId="707168C3" w14:textId="77777777" w:rsidR="00B0688D" w:rsidRPr="007057F4" w:rsidRDefault="00B0688D" w:rsidP="007057F4"/>
                        </w:txbxContent>
                      </v:textbox>
                      <w10:anchorlock/>
                    </v:shape>
                  </w:pict>
                </mc:Fallback>
              </mc:AlternateContent>
            </w:r>
          </w:p>
        </w:tc>
        <w:tc>
          <w:tcPr>
            <w:tcW w:w="4901" w:type="dxa"/>
            <w:vAlign w:val="center"/>
          </w:tcPr>
          <w:p w14:paraId="2A3E7042" w14:textId="2788C537" w:rsidR="00B0688D" w:rsidRDefault="00B0688D" w:rsidP="007057F4">
            <w:pPr>
              <w:jc w:val="right"/>
            </w:pPr>
          </w:p>
        </w:tc>
      </w:tr>
    </w:tbl>
    <w:p w14:paraId="2577E501" w14:textId="77777777" w:rsidR="008A3C95" w:rsidRDefault="008A3C95" w:rsidP="007057F4"/>
    <w:p w14:paraId="03993015" w14:textId="4B37BBA5" w:rsidR="008A3C95" w:rsidRDefault="004B4263" w:rsidP="007057F4">
      <w:r>
        <w:rPr>
          <w:noProof/>
        </w:rPr>
        <mc:AlternateContent>
          <mc:Choice Requires="wps">
            <w:drawing>
              <wp:anchor distT="0" distB="0" distL="114300" distR="114300" simplePos="0" relativeHeight="251662336" behindDoc="0" locked="0" layoutInCell="1" allowOverlap="1" wp14:anchorId="34268494" wp14:editId="2CC50CA9">
                <wp:simplePos x="0" y="0"/>
                <wp:positionH relativeFrom="column">
                  <wp:posOffset>-130387</wp:posOffset>
                </wp:positionH>
                <wp:positionV relativeFrom="paragraph">
                  <wp:posOffset>7324302</wp:posOffset>
                </wp:positionV>
                <wp:extent cx="1430867" cy="364067"/>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30867" cy="364067"/>
                        </a:xfrm>
                        <a:prstGeom prst="rect">
                          <a:avLst/>
                        </a:prstGeom>
                        <a:noFill/>
                        <a:ln w="6350">
                          <a:noFill/>
                        </a:ln>
                      </wps:spPr>
                      <wps:txbx>
                        <w:txbxContent>
                          <w:p w14:paraId="0870D149" w14:textId="0022F397" w:rsidR="004B4263" w:rsidRPr="004B4263" w:rsidRDefault="004B4263" w:rsidP="004B4263">
                            <w:pPr>
                              <w:rPr>
                                <w:szCs w:val="28"/>
                              </w:rPr>
                            </w:pPr>
                            <w:r w:rsidRPr="004B4263">
                              <w:rPr>
                                <w:szCs w:val="28"/>
                              </w:rPr>
                              <w:t>Prepared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68494" id="Text Box 10" o:spid="_x0000_s1029" type="#_x0000_t202" style="position:absolute;margin-left:-10.25pt;margin-top:576.7pt;width:112.65pt;height:2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g/GgIAADM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" filled="f" stroked="f" strokeweight=".5pt">
                <v:textbox>
                  <w:txbxContent>
                    <w:p w14:paraId="0870D149" w14:textId="0022F397" w:rsidR="004B4263" w:rsidRPr="004B4263" w:rsidRDefault="004B4263" w:rsidP="004B4263">
                      <w:pPr>
                        <w:rPr>
                          <w:szCs w:val="28"/>
                        </w:rPr>
                      </w:pPr>
                      <w:r w:rsidRPr="004B4263">
                        <w:rPr>
                          <w:szCs w:val="28"/>
                        </w:rPr>
                        <w:t>Prepared By:</w:t>
                      </w:r>
                    </w:p>
                  </w:txbxContent>
                </v:textbox>
              </v:shape>
            </w:pict>
          </mc:Fallback>
        </mc:AlternateContent>
      </w:r>
      <w:r w:rsidR="00247959">
        <w:rPr>
          <w:noProof/>
        </w:rPr>
        <w:drawing>
          <wp:anchor distT="0" distB="0" distL="114300" distR="114300" simplePos="0" relativeHeight="251661312" behindDoc="1" locked="0" layoutInCell="1" allowOverlap="1" wp14:anchorId="53B18AD9" wp14:editId="4EEAC4CC">
            <wp:simplePos x="0" y="0"/>
            <wp:positionH relativeFrom="column">
              <wp:posOffset>3261360</wp:posOffset>
            </wp:positionH>
            <wp:positionV relativeFrom="paragraph">
              <wp:posOffset>1624965</wp:posOffset>
            </wp:positionV>
            <wp:extent cx="2272665" cy="975360"/>
            <wp:effectExtent l="0" t="0" r="0" b="0"/>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96DAC541-7B7A-43D3-8B79-37D633B846F1}">
                          <asvg:svgBlip xmlns:asvg="http://schemas.microsoft.com/office/drawing/2016/SVG/main" r:embed="rId8"/>
                        </a:ext>
                      </a:extLst>
                    </a:blip>
                    <a:srcRect b="68746"/>
                    <a:stretch/>
                  </pic:blipFill>
                  <pic:spPr bwMode="auto">
                    <a:xfrm>
                      <a:off x="0" y="0"/>
                      <a:ext cx="2272665" cy="97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959">
        <w:rPr>
          <w:noProof/>
        </w:rPr>
        <w:drawing>
          <wp:anchor distT="0" distB="0" distL="114300" distR="114300" simplePos="0" relativeHeight="251660288" behindDoc="1" locked="0" layoutInCell="1" allowOverlap="1" wp14:anchorId="2B6D5F0C" wp14:editId="5211A3FE">
            <wp:simplePos x="0" y="0"/>
            <wp:positionH relativeFrom="column">
              <wp:posOffset>176530</wp:posOffset>
            </wp:positionH>
            <wp:positionV relativeFrom="paragraph">
              <wp:posOffset>2615565</wp:posOffset>
            </wp:positionV>
            <wp:extent cx="6324600" cy="332867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6324600" cy="3328670"/>
                    </a:xfrm>
                    <a:prstGeom prst="flowChartInputOutpu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75C8F90F" wp14:editId="43391353">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2097750693"/>
        <w:docPartObj>
          <w:docPartGallery w:val="Table of Contents"/>
          <w:docPartUnique/>
        </w:docPartObj>
      </w:sdtPr>
      <w:sdtContent>
        <w:p w14:paraId="26D64B81" w14:textId="77777777" w:rsidR="001670A7" w:rsidRDefault="001670A7" w:rsidP="001670A7">
          <w:pPr>
            <w:pStyle w:val="TOCHeading"/>
            <w:framePr w:wrap="around" w:y="1279"/>
          </w:pPr>
          <w:r>
            <w:t>Contents</w:t>
          </w:r>
        </w:p>
        <w:p w14:paraId="061B5E59" w14:textId="0518CD6A" w:rsidR="001670A7" w:rsidRDefault="004B4263" w:rsidP="004B4263">
          <w:pPr>
            <w:pStyle w:val="TOC1"/>
            <w:spacing w:line="360" w:lineRule="auto"/>
          </w:pPr>
          <w:r>
            <w:t>Introduction</w:t>
          </w:r>
          <w:r w:rsidR="001670A7">
            <w:ptab w:relativeTo="margin" w:alignment="right" w:leader="dot"/>
          </w:r>
          <w:r w:rsidR="00460CC8">
            <w:rPr>
              <w:bCs/>
            </w:rPr>
            <w:t>2</w:t>
          </w:r>
        </w:p>
        <w:p w14:paraId="62FF1E93" w14:textId="77A6D2A5" w:rsidR="001670A7" w:rsidRDefault="004B4263" w:rsidP="004B4263">
          <w:pPr>
            <w:pStyle w:val="TOC2"/>
            <w:spacing w:line="360" w:lineRule="auto"/>
          </w:pPr>
          <w:r>
            <w:t>Data Review</w:t>
          </w:r>
          <w:r w:rsidR="001670A7">
            <w:ptab w:relativeTo="margin" w:alignment="right" w:leader="dot"/>
          </w:r>
          <w:r w:rsidR="00460CC8">
            <w:t>3</w:t>
          </w:r>
        </w:p>
        <w:p w14:paraId="7044C79D" w14:textId="57FAED1F" w:rsidR="001670A7" w:rsidRDefault="004B4263" w:rsidP="004B4263">
          <w:pPr>
            <w:pStyle w:val="TOC3"/>
            <w:spacing w:line="360" w:lineRule="auto"/>
            <w:ind w:left="0"/>
          </w:pPr>
          <w:r>
            <w:t>Data Preprocessing</w:t>
          </w:r>
          <w:r w:rsidR="001670A7">
            <w:ptab w:relativeTo="margin" w:alignment="right" w:leader="dot"/>
          </w:r>
          <w:r w:rsidR="00460CC8">
            <w:t>4</w:t>
          </w:r>
        </w:p>
        <w:p w14:paraId="19AAC68D" w14:textId="3367F66B" w:rsidR="001670A7" w:rsidRDefault="004B4263" w:rsidP="004B4263">
          <w:pPr>
            <w:pStyle w:val="TOC1"/>
            <w:spacing w:line="360" w:lineRule="auto"/>
          </w:pPr>
          <w:r>
            <w:t>Data Exploration</w:t>
          </w:r>
          <w:r w:rsidR="001670A7">
            <w:ptab w:relativeTo="margin" w:alignment="right" w:leader="dot"/>
          </w:r>
          <w:r w:rsidR="00460CC8">
            <w:rPr>
              <w:bCs/>
            </w:rPr>
            <w:t>5</w:t>
          </w:r>
        </w:p>
        <w:p w14:paraId="478FD415" w14:textId="655AA167" w:rsidR="001670A7" w:rsidRDefault="006B4769" w:rsidP="004B4263">
          <w:pPr>
            <w:pStyle w:val="TOC2"/>
            <w:spacing w:line="360" w:lineRule="auto"/>
          </w:pPr>
          <w:r>
            <w:t>D</w:t>
          </w:r>
          <w:r w:rsidR="004B4263">
            <w:t>eep Learning Model</w:t>
          </w:r>
          <w:r w:rsidR="001670A7">
            <w:ptab w:relativeTo="margin" w:alignment="right" w:leader="dot"/>
          </w:r>
          <w:r w:rsidR="00460CC8">
            <w:t>15</w:t>
          </w:r>
        </w:p>
        <w:p w14:paraId="26BEF362" w14:textId="2211B1DB" w:rsidR="004B4263" w:rsidRDefault="004B4263" w:rsidP="004B4263">
          <w:pPr>
            <w:pStyle w:val="TOC3"/>
            <w:spacing w:line="360" w:lineRule="auto"/>
            <w:ind w:left="0"/>
          </w:pPr>
          <w:r>
            <w:t>Result</w:t>
          </w:r>
          <w:r w:rsidR="001670A7">
            <w:ptab w:relativeTo="margin" w:alignment="right" w:leader="dot"/>
          </w:r>
          <w:r w:rsidR="00460CC8">
            <w:t>20</w:t>
          </w:r>
        </w:p>
        <w:p w14:paraId="73C800B1" w14:textId="5140C3AC" w:rsidR="001670A7" w:rsidRPr="004B4263" w:rsidRDefault="004B4263" w:rsidP="004B4263">
          <w:pPr>
            <w:pStyle w:val="TOC3"/>
            <w:spacing w:line="360" w:lineRule="auto"/>
            <w:ind w:left="0"/>
          </w:pPr>
          <w:r>
            <w:t>Future Works</w:t>
          </w:r>
          <w:r>
            <w:ptab w:relativeTo="margin" w:alignment="right" w:leader="dot"/>
          </w:r>
          <w:r w:rsidR="00460CC8">
            <w:t>21</w:t>
          </w:r>
        </w:p>
      </w:sdtContent>
    </w:sdt>
    <w:p w14:paraId="5ACF890D"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5DAE5550" w14:textId="77777777" w:rsidTr="004F2231">
        <w:trPr>
          <w:trHeight w:val="1375"/>
        </w:trPr>
        <w:tc>
          <w:tcPr>
            <w:tcW w:w="4925" w:type="dxa"/>
            <w:tcBorders>
              <w:top w:val="nil"/>
              <w:left w:val="nil"/>
              <w:bottom w:val="nil"/>
              <w:right w:val="nil"/>
            </w:tcBorders>
            <w:vAlign w:val="center"/>
          </w:tcPr>
          <w:p w14:paraId="66C99036" w14:textId="48214148" w:rsidR="004F2231" w:rsidRDefault="004B4263" w:rsidP="004F2231">
            <w:pPr>
              <w:pStyle w:val="Heading1"/>
              <w:framePr w:hSpace="0" w:wrap="auto" w:vAnchor="margin" w:hAnchor="text" w:yAlign="inline"/>
              <w:jc w:val="left"/>
            </w:pPr>
            <w:r>
              <w:lastRenderedPageBreak/>
              <w:t>INTRODUCTION</w:t>
            </w:r>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860"/>
        <w:gridCol w:w="360"/>
        <w:gridCol w:w="4841"/>
      </w:tblGrid>
      <w:tr w:rsidR="004F2231" w14:paraId="3421BC87" w14:textId="77777777" w:rsidTr="002178B9">
        <w:trPr>
          <w:trHeight w:val="3386"/>
        </w:trPr>
        <w:tc>
          <w:tcPr>
            <w:tcW w:w="10061" w:type="dxa"/>
            <w:gridSpan w:val="3"/>
            <w:tcBorders>
              <w:top w:val="nil"/>
              <w:left w:val="nil"/>
              <w:bottom w:val="nil"/>
              <w:right w:val="nil"/>
            </w:tcBorders>
          </w:tcPr>
          <w:p w14:paraId="3061C3E9" w14:textId="77777777" w:rsidR="007953EB" w:rsidRDefault="007953EB" w:rsidP="002178B9">
            <w:pPr>
              <w:pStyle w:val="Heading2"/>
              <w:framePr w:hSpace="0" w:wrap="auto" w:vAnchor="margin" w:hAnchor="text" w:yAlign="inline"/>
            </w:pPr>
          </w:p>
          <w:p w14:paraId="35AFFF3C" w14:textId="77777777" w:rsidR="007953EB" w:rsidRDefault="007953EB" w:rsidP="002178B9">
            <w:pPr>
              <w:pStyle w:val="Heading2"/>
              <w:framePr w:hSpace="0" w:wrap="auto" w:vAnchor="margin" w:hAnchor="text" w:yAlign="inline"/>
            </w:pPr>
          </w:p>
          <w:p w14:paraId="040BB4E9" w14:textId="31A5836F" w:rsidR="004F2231" w:rsidRPr="002178B9" w:rsidRDefault="004B4263" w:rsidP="002178B9">
            <w:pPr>
              <w:pStyle w:val="Heading2"/>
              <w:framePr w:hSpace="0" w:wrap="auto" w:vAnchor="margin" w:hAnchor="text" w:yAlign="inline"/>
            </w:pPr>
            <w:r>
              <w:t xml:space="preserve">Problem </w:t>
            </w:r>
            <w:r w:rsidR="007953EB">
              <w:t>s</w:t>
            </w:r>
            <w:r>
              <w:t>tatement:</w:t>
            </w:r>
          </w:p>
          <w:p w14:paraId="4828DE7B" w14:textId="10DC9456" w:rsidR="007953EB" w:rsidRDefault="007953EB" w:rsidP="007953EB">
            <w:pPr>
              <w:pStyle w:val="Content"/>
              <w:framePr w:hSpace="0" w:wrap="auto" w:vAnchor="margin" w:hAnchor="text" w:yAlign="inline"/>
            </w:pPr>
            <w:r>
              <w:t xml:space="preserve"> </w:t>
            </w:r>
            <w:r w:rsidRPr="007953EB">
              <w:t>A growing stock market named Tadawul wants to attract more investors to the Saudi market to diversify and increase the market size of Saudi Arabia. A comprehensive market study will illustrate the market opportunity and potential for investments. The study will thoroughly examine the market history and include predictions for the company's future.</w:t>
            </w:r>
          </w:p>
          <w:p w14:paraId="7933674D" w14:textId="440F00CA" w:rsidR="007953EB" w:rsidRDefault="007953EB" w:rsidP="007953EB">
            <w:pPr>
              <w:pStyle w:val="Content"/>
              <w:framePr w:hSpace="0" w:wrap="auto" w:vAnchor="margin" w:hAnchor="text" w:yAlign="inline"/>
            </w:pPr>
          </w:p>
          <w:p w14:paraId="0E9E1D21" w14:textId="62D02300" w:rsidR="007953EB" w:rsidRDefault="007953EB" w:rsidP="007953EB">
            <w:pPr>
              <w:pStyle w:val="Content"/>
              <w:framePr w:hSpace="0" w:wrap="auto" w:vAnchor="margin" w:hAnchor="text" w:yAlign="inline"/>
            </w:pPr>
          </w:p>
          <w:p w14:paraId="65DB90B0" w14:textId="334A9A09" w:rsidR="007953EB" w:rsidRDefault="007953EB" w:rsidP="007953EB">
            <w:pPr>
              <w:pStyle w:val="Content"/>
              <w:framePr w:hSpace="0" w:wrap="auto" w:vAnchor="margin" w:hAnchor="text" w:yAlign="inline"/>
            </w:pPr>
          </w:p>
          <w:p w14:paraId="50042CE7" w14:textId="4B3B6765" w:rsidR="007953EB" w:rsidRDefault="007953EB" w:rsidP="007953EB">
            <w:pPr>
              <w:pStyle w:val="Content"/>
              <w:framePr w:hSpace="0" w:wrap="auto" w:vAnchor="margin" w:hAnchor="text" w:yAlign="inline"/>
            </w:pPr>
          </w:p>
          <w:p w14:paraId="40FA607D" w14:textId="550D728A" w:rsidR="007953EB" w:rsidRPr="007953EB" w:rsidRDefault="007953EB" w:rsidP="007953EB">
            <w:pPr>
              <w:pStyle w:val="Heading2"/>
              <w:framePr w:hSpace="0" w:wrap="auto" w:vAnchor="margin" w:hAnchor="text" w:yAlign="inline"/>
            </w:pPr>
            <w:r>
              <w:t>The goal of the case study</w:t>
            </w:r>
            <w:r>
              <w:t>:</w:t>
            </w:r>
          </w:p>
          <w:p w14:paraId="758CC300" w14:textId="4F3F2F4E" w:rsidR="004F2231" w:rsidRPr="002178B9" w:rsidRDefault="007953EB" w:rsidP="003620E2">
            <w:pPr>
              <w:pStyle w:val="Content"/>
              <w:framePr w:hSpace="0" w:wrap="auto" w:vAnchor="margin" w:hAnchor="text" w:yAlign="inline"/>
            </w:pPr>
            <w:r>
              <w:t xml:space="preserve"> </w:t>
            </w:r>
            <w:r w:rsidRPr="007953EB">
              <w:t>You are required to model the Stock Price predictions using Deep Learning. The results thus obtained will be public to explore market future opportunities.</w:t>
            </w:r>
          </w:p>
        </w:tc>
      </w:tr>
      <w:tr w:rsidR="004F2231" w14:paraId="7A2B877E" w14:textId="77777777" w:rsidTr="002178B9">
        <w:trPr>
          <w:trHeight w:val="2685"/>
        </w:trPr>
        <w:tc>
          <w:tcPr>
            <w:tcW w:w="10061" w:type="dxa"/>
            <w:gridSpan w:val="3"/>
            <w:tcBorders>
              <w:top w:val="nil"/>
              <w:left w:val="nil"/>
              <w:bottom w:val="nil"/>
              <w:right w:val="nil"/>
            </w:tcBorders>
          </w:tcPr>
          <w:p w14:paraId="0D4A65AE" w14:textId="4606A3C5" w:rsidR="002178B9" w:rsidRPr="002178B9" w:rsidRDefault="002178B9" w:rsidP="001F0AF0">
            <w:pPr>
              <w:pStyle w:val="Content"/>
              <w:framePr w:hSpace="0" w:wrap="auto" w:vAnchor="margin" w:hAnchor="text" w:yAlign="inline"/>
            </w:pPr>
          </w:p>
        </w:tc>
      </w:tr>
      <w:tr w:rsidR="002178B9" w14:paraId="0DD3A215" w14:textId="77777777" w:rsidTr="001F0AF0">
        <w:trPr>
          <w:trHeight w:val="2685"/>
        </w:trPr>
        <w:tc>
          <w:tcPr>
            <w:tcW w:w="4860" w:type="dxa"/>
            <w:tcBorders>
              <w:top w:val="nil"/>
              <w:left w:val="nil"/>
              <w:bottom w:val="nil"/>
              <w:right w:val="nil"/>
            </w:tcBorders>
          </w:tcPr>
          <w:p w14:paraId="72F9F152" w14:textId="40D79496" w:rsidR="002178B9" w:rsidRPr="002178B9" w:rsidRDefault="002178B9" w:rsidP="002178B9">
            <w:pPr>
              <w:pStyle w:val="Content"/>
              <w:framePr w:hSpace="0" w:wrap="auto" w:vAnchor="margin" w:hAnchor="text" w:yAlign="inline"/>
            </w:pPr>
          </w:p>
        </w:tc>
        <w:tc>
          <w:tcPr>
            <w:tcW w:w="360" w:type="dxa"/>
            <w:tcBorders>
              <w:top w:val="nil"/>
              <w:left w:val="nil"/>
              <w:bottom w:val="nil"/>
              <w:right w:val="nil"/>
            </w:tcBorders>
          </w:tcPr>
          <w:p w14:paraId="79ABBD10" w14:textId="77777777" w:rsidR="002178B9" w:rsidRPr="002178B9" w:rsidRDefault="002178B9" w:rsidP="002178B9">
            <w:pPr>
              <w:pStyle w:val="Content"/>
              <w:framePr w:hSpace="0" w:wrap="auto" w:vAnchor="margin" w:hAnchor="text" w:yAlign="inline"/>
            </w:pPr>
          </w:p>
        </w:tc>
        <w:tc>
          <w:tcPr>
            <w:tcW w:w="4841" w:type="dxa"/>
            <w:tcBorders>
              <w:top w:val="nil"/>
              <w:left w:val="nil"/>
              <w:bottom w:val="nil"/>
              <w:right w:val="nil"/>
            </w:tcBorders>
          </w:tcPr>
          <w:p w14:paraId="4C810CC4" w14:textId="07C58DA4" w:rsidR="002178B9" w:rsidRPr="002178B9" w:rsidRDefault="002178B9" w:rsidP="002178B9">
            <w:pPr>
              <w:pStyle w:val="Content"/>
              <w:framePr w:hSpace="0" w:wrap="auto" w:vAnchor="margin" w:hAnchor="text" w:yAlign="inline"/>
            </w:pPr>
          </w:p>
        </w:tc>
      </w:tr>
    </w:tbl>
    <w:p w14:paraId="0AFDC22B" w14:textId="77777777" w:rsidR="001F0AF0" w:rsidRDefault="001F0AF0"/>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01AF401A" w14:textId="77777777" w:rsidTr="0084277E">
        <w:trPr>
          <w:trHeight w:val="1375"/>
        </w:trPr>
        <w:tc>
          <w:tcPr>
            <w:tcW w:w="4925" w:type="dxa"/>
            <w:tcBorders>
              <w:top w:val="nil"/>
              <w:left w:val="nil"/>
              <w:bottom w:val="nil"/>
              <w:right w:val="nil"/>
            </w:tcBorders>
            <w:vAlign w:val="center"/>
          </w:tcPr>
          <w:p w14:paraId="440EAA7C" w14:textId="21668974" w:rsidR="0084277E" w:rsidRDefault="00A42A2B" w:rsidP="0084277E">
            <w:pPr>
              <w:pStyle w:val="Heading1"/>
              <w:framePr w:hSpace="0" w:wrap="auto" w:vAnchor="margin" w:hAnchor="text" w:yAlign="inline"/>
              <w:jc w:val="left"/>
            </w:pPr>
            <w:r>
              <w:t>DATA DEVIEW</w:t>
            </w:r>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4865"/>
        <w:gridCol w:w="5196"/>
      </w:tblGrid>
      <w:tr w:rsidR="007C7473" w14:paraId="49673833" w14:textId="77777777" w:rsidTr="008C5106">
        <w:trPr>
          <w:trHeight w:val="2610"/>
        </w:trPr>
        <w:tc>
          <w:tcPr>
            <w:tcW w:w="4865" w:type="dxa"/>
          </w:tcPr>
          <w:p w14:paraId="3B3ACBE2" w14:textId="21545822" w:rsidR="007C7473" w:rsidRPr="002178B9" w:rsidRDefault="007C7473" w:rsidP="0084277E">
            <w:pPr>
              <w:pStyle w:val="Content"/>
              <w:framePr w:hSpace="0" w:wrap="auto" w:vAnchor="margin" w:hAnchor="text" w:yAlign="inline"/>
            </w:pPr>
          </w:p>
        </w:tc>
        <w:tc>
          <w:tcPr>
            <w:tcW w:w="5196" w:type="dxa"/>
            <w:vMerge w:val="restart"/>
          </w:tcPr>
          <w:p w14:paraId="59AC7DE9" w14:textId="65C1923C" w:rsidR="007C7473" w:rsidRPr="002178B9" w:rsidRDefault="00A42A2B" w:rsidP="0084277E">
            <w:pPr>
              <w:pStyle w:val="Content"/>
              <w:framePr w:hSpace="0" w:wrap="auto" w:vAnchor="margin" w:hAnchor="text" w:yAlign="inline"/>
            </w:pPr>
            <w:r>
              <w:rPr>
                <w:noProof/>
              </w:rPr>
              <w:drawing>
                <wp:inline distT="0" distB="0" distL="0" distR="0" wp14:anchorId="4E13E2FC" wp14:editId="4EBB61B9">
                  <wp:extent cx="3134995" cy="5573486"/>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duotone>
                              <a:srgbClr val="2664B0">
                                <a:shade val="45000"/>
                                <a:satMod val="135000"/>
                              </a:srgbClr>
                              <a:prstClr val="white"/>
                            </a:duotone>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3147097" cy="5595001"/>
                          </a:xfrm>
                          <a:prstGeom prst="rect">
                            <a:avLst/>
                          </a:prstGeom>
                        </pic:spPr>
                      </pic:pic>
                    </a:graphicData>
                  </a:graphic>
                </wp:inline>
              </w:drawing>
            </w:r>
          </w:p>
        </w:tc>
      </w:tr>
      <w:tr w:rsidR="007C7473" w14:paraId="058ECC06" w14:textId="77777777" w:rsidTr="008C5106">
        <w:trPr>
          <w:trHeight w:val="2685"/>
        </w:trPr>
        <w:tc>
          <w:tcPr>
            <w:tcW w:w="4865" w:type="dxa"/>
          </w:tcPr>
          <w:p w14:paraId="17E3CD3A" w14:textId="6AD5B546" w:rsidR="007C7473" w:rsidRPr="002178B9" w:rsidRDefault="007C7473" w:rsidP="008C5106">
            <w:pPr>
              <w:pStyle w:val="Content"/>
              <w:framePr w:hSpace="0" w:wrap="auto" w:vAnchor="margin" w:hAnchor="text" w:yAlign="inline"/>
            </w:pPr>
            <w:r>
              <w:rPr>
                <w:noProof/>
              </w:rPr>
              <mc:AlternateContent>
                <mc:Choice Requires="wps">
                  <w:drawing>
                    <wp:inline distT="0" distB="0" distL="0" distR="0" wp14:anchorId="2F1E174E" wp14:editId="66BDC827">
                      <wp:extent cx="2775857" cy="1657350"/>
                      <wp:effectExtent l="0" t="0" r="0" b="0"/>
                      <wp:docPr id="28" name="Text Box 28"/>
                      <wp:cNvGraphicFramePr/>
                      <a:graphic xmlns:a="http://schemas.openxmlformats.org/drawingml/2006/main">
                        <a:graphicData uri="http://schemas.microsoft.com/office/word/2010/wordprocessingShape">
                          <wps:wsp>
                            <wps:cNvSpPr txBox="1"/>
                            <wps:spPr>
                              <a:xfrm>
                                <a:off x="0" y="0"/>
                                <a:ext cx="2775857" cy="1657350"/>
                              </a:xfrm>
                              <a:prstGeom prst="rect">
                                <a:avLst/>
                              </a:prstGeom>
                              <a:noFill/>
                              <a:ln w="6350">
                                <a:noFill/>
                              </a:ln>
                            </wps:spPr>
                            <wps:txbx>
                              <w:txbxContent>
                                <w:p w14:paraId="02BA597C" w14:textId="079C7305" w:rsidR="007C7473" w:rsidRDefault="007953EB" w:rsidP="007953EB">
                                  <w:pPr>
                                    <w:pStyle w:val="Heading2"/>
                                  </w:pPr>
                                  <w:r>
                                    <w:t>Dataset content:</w:t>
                                  </w:r>
                                </w:p>
                                <w:p w14:paraId="0C251519" w14:textId="5A1B379B" w:rsidR="008C5106" w:rsidRDefault="007953EB" w:rsidP="007953EB">
                                  <w:pPr>
                                    <w:pStyle w:val="ListBullet"/>
                                  </w:pPr>
                                  <w:r>
                                    <w:t>600k Records</w:t>
                                  </w:r>
                                </w:p>
                                <w:p w14:paraId="613117EA" w14:textId="61BE77F5" w:rsidR="007953EB" w:rsidRDefault="007953EB" w:rsidP="007953EB">
                                  <w:pPr>
                                    <w:pStyle w:val="ListBullet"/>
                                  </w:pPr>
                                  <w:r>
                                    <w:t>14 Columns</w:t>
                                  </w:r>
                                </w:p>
                                <w:p w14:paraId="4704D26B" w14:textId="693CFE85" w:rsidR="008C5106" w:rsidRDefault="007953EB" w:rsidP="007953EB">
                                  <w:pPr>
                                    <w:pStyle w:val="ListBullet"/>
                                  </w:pPr>
                                  <w:r>
                                    <w:t>Stocks from 2001 to 2020</w:t>
                                  </w:r>
                                </w:p>
                                <w:p w14:paraId="1F092A9D" w14:textId="77777777" w:rsidR="007C7473" w:rsidRDefault="007C7473" w:rsidP="0084277E">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2F1E174E" id="Text Box 28" o:spid="_x0000_s1030" type="#_x0000_t202" style="width:218.55pt;height:1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" filled="f" stroked="f" strokeweight=".5pt">
                      <v:textbox inset=",14.4pt">
                        <w:txbxContent>
                          <w:p w14:paraId="02BA597C" w14:textId="079C7305" w:rsidR="007C7473" w:rsidRDefault="007953EB" w:rsidP="007953EB">
                            <w:pPr>
                              <w:pStyle w:val="Heading2"/>
                            </w:pPr>
                            <w:r>
                              <w:t>Dataset content:</w:t>
                            </w:r>
                          </w:p>
                          <w:p w14:paraId="0C251519" w14:textId="5A1B379B" w:rsidR="008C5106" w:rsidRDefault="007953EB" w:rsidP="007953EB">
                            <w:pPr>
                              <w:pStyle w:val="ListBullet"/>
                            </w:pPr>
                            <w:r>
                              <w:t>600k Records</w:t>
                            </w:r>
                          </w:p>
                          <w:p w14:paraId="613117EA" w14:textId="61BE77F5" w:rsidR="007953EB" w:rsidRDefault="007953EB" w:rsidP="007953EB">
                            <w:pPr>
                              <w:pStyle w:val="ListBullet"/>
                            </w:pPr>
                            <w:r>
                              <w:t>14 Columns</w:t>
                            </w:r>
                          </w:p>
                          <w:p w14:paraId="4704D26B" w14:textId="693CFE85" w:rsidR="008C5106" w:rsidRDefault="007953EB" w:rsidP="007953EB">
                            <w:pPr>
                              <w:pStyle w:val="ListBullet"/>
                            </w:pPr>
                            <w:r>
                              <w:t>Stocks from 2001 to 2020</w:t>
                            </w:r>
                          </w:p>
                          <w:p w14:paraId="1F092A9D" w14:textId="77777777" w:rsidR="007C7473" w:rsidRDefault="007C7473" w:rsidP="0084277E">
                            <w:pPr>
                              <w:pStyle w:val="Content"/>
                            </w:pPr>
                          </w:p>
                        </w:txbxContent>
                      </v:textbox>
                      <w10:anchorlock/>
                    </v:shape>
                  </w:pict>
                </mc:Fallback>
              </mc:AlternateContent>
            </w:r>
          </w:p>
        </w:tc>
        <w:tc>
          <w:tcPr>
            <w:tcW w:w="5196" w:type="dxa"/>
            <w:vMerge/>
          </w:tcPr>
          <w:p w14:paraId="1944F59A" w14:textId="77777777" w:rsidR="007C7473" w:rsidRPr="002178B9" w:rsidRDefault="007C7473" w:rsidP="0084277E">
            <w:pPr>
              <w:pStyle w:val="Content"/>
              <w:framePr w:hSpace="0" w:wrap="auto" w:vAnchor="margin" w:hAnchor="text" w:yAlign="inline"/>
            </w:pPr>
          </w:p>
        </w:tc>
      </w:tr>
    </w:tbl>
    <w:p w14:paraId="5235A2B3" w14:textId="7C8E0391" w:rsidR="007057F4" w:rsidRDefault="007057F4" w:rsidP="001F0AF0">
      <w:pPr>
        <w:spacing w:after="200"/>
      </w:pPr>
    </w:p>
    <w:p w14:paraId="6F2BD03A" w14:textId="7EE03954" w:rsidR="007D7014" w:rsidRDefault="007D7014" w:rsidP="001F0AF0">
      <w:pPr>
        <w:spacing w:after="200"/>
      </w:pPr>
    </w:p>
    <w:p w14:paraId="7B0439E2" w14:textId="6C2D825E" w:rsidR="007D7014" w:rsidRDefault="007D7014" w:rsidP="001F0AF0">
      <w:pPr>
        <w:spacing w:after="200"/>
      </w:pPr>
    </w:p>
    <w:p w14:paraId="28EF4650" w14:textId="7E692FC5" w:rsidR="007D7014" w:rsidRDefault="007D7014" w:rsidP="001F0AF0">
      <w:pPr>
        <w:spacing w:after="200"/>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7D7014" w14:paraId="52679920" w14:textId="77777777" w:rsidTr="005E74BE">
        <w:trPr>
          <w:trHeight w:val="1375"/>
        </w:trPr>
        <w:tc>
          <w:tcPr>
            <w:tcW w:w="4925" w:type="dxa"/>
            <w:tcBorders>
              <w:top w:val="nil"/>
              <w:left w:val="nil"/>
              <w:bottom w:val="nil"/>
              <w:right w:val="nil"/>
            </w:tcBorders>
            <w:vAlign w:val="center"/>
          </w:tcPr>
          <w:p w14:paraId="71548462" w14:textId="7DEC0B8C" w:rsidR="007D7014" w:rsidRDefault="007D7014" w:rsidP="005E74BE">
            <w:pPr>
              <w:pStyle w:val="Heading1"/>
              <w:framePr w:hSpace="0" w:wrap="auto" w:vAnchor="margin" w:hAnchor="text" w:yAlign="inline"/>
              <w:jc w:val="left"/>
            </w:pPr>
            <w:r>
              <w:lastRenderedPageBreak/>
              <w:t>DATA PREPROCESSING</w:t>
            </w:r>
          </w:p>
        </w:tc>
      </w:tr>
    </w:tbl>
    <w:p w14:paraId="245A8810" w14:textId="3A50FE5E" w:rsidR="007D7014" w:rsidRDefault="007D7014" w:rsidP="001F0AF0">
      <w:pPr>
        <w:spacing w:after="200"/>
      </w:pPr>
    </w:p>
    <w:p w14:paraId="1B4C7707" w14:textId="5F7F1312" w:rsidR="007D7014" w:rsidRDefault="007D7014" w:rsidP="001F0AF0">
      <w:pPr>
        <w:spacing w:after="200"/>
      </w:pPr>
    </w:p>
    <w:p w14:paraId="290B76FA" w14:textId="37E01BB4" w:rsidR="007D7014" w:rsidRDefault="007D7014" w:rsidP="001F0AF0">
      <w:pPr>
        <w:spacing w:after="200"/>
      </w:pPr>
    </w:p>
    <w:p w14:paraId="58CC4E3A" w14:textId="2A878B84" w:rsidR="007D7014" w:rsidRDefault="007D7014" w:rsidP="007D7014">
      <w:pPr>
        <w:pStyle w:val="Heading2"/>
        <w:framePr w:hSpace="0" w:wrap="auto" w:vAnchor="margin" w:hAnchor="text" w:yAlign="inline"/>
      </w:pPr>
      <w:r>
        <w:t>Preprocessing</w:t>
      </w:r>
      <w:r>
        <w:t xml:space="preserve"> </w:t>
      </w:r>
      <w:r>
        <w:t>steps</w:t>
      </w:r>
      <w:r>
        <w:t>:</w:t>
      </w:r>
    </w:p>
    <w:p w14:paraId="2D000765" w14:textId="77777777" w:rsidR="007D7014" w:rsidRPr="007D7014" w:rsidRDefault="007D7014" w:rsidP="007D7014"/>
    <w:p w14:paraId="1500125D" w14:textId="19B8E3B0" w:rsidR="007D7014" w:rsidRPr="00F72A3C" w:rsidRDefault="007D7014" w:rsidP="007D7014">
      <w:pPr>
        <w:pStyle w:val="Content"/>
        <w:framePr w:hSpace="0" w:wrap="auto" w:vAnchor="margin" w:hAnchor="text" w:yAlign="inline"/>
        <w:numPr>
          <w:ilvl w:val="0"/>
          <w:numId w:val="22"/>
        </w:numPr>
        <w:rPr>
          <w:szCs w:val="28"/>
        </w:rPr>
      </w:pPr>
      <w:r w:rsidRPr="00F72A3C">
        <w:rPr>
          <w:szCs w:val="28"/>
        </w:rPr>
        <w:t>Drop the missing values. The missing values were 14,388 records, which is 2.4% of the whole dataset.</w:t>
      </w:r>
    </w:p>
    <w:p w14:paraId="4C75C0D7" w14:textId="77777777" w:rsidR="007D7014" w:rsidRPr="00F72A3C" w:rsidRDefault="007D7014" w:rsidP="007D7014">
      <w:pPr>
        <w:pStyle w:val="Content"/>
        <w:framePr w:hSpace="0" w:wrap="auto" w:vAnchor="margin" w:hAnchor="text" w:yAlign="inline"/>
        <w:ind w:left="420"/>
        <w:rPr>
          <w:szCs w:val="28"/>
        </w:rPr>
      </w:pPr>
    </w:p>
    <w:p w14:paraId="65038B63" w14:textId="6C31C594" w:rsidR="007D7014" w:rsidRPr="00F72A3C" w:rsidRDefault="007D7014" w:rsidP="007D7014">
      <w:pPr>
        <w:pStyle w:val="Content"/>
        <w:framePr w:hSpace="0" w:wrap="auto" w:vAnchor="margin" w:hAnchor="text" w:yAlign="inline"/>
        <w:numPr>
          <w:ilvl w:val="0"/>
          <w:numId w:val="22"/>
        </w:numPr>
        <w:rPr>
          <w:szCs w:val="28"/>
        </w:rPr>
      </w:pPr>
      <w:r w:rsidRPr="00F72A3C">
        <w:rPr>
          <w:szCs w:val="28"/>
        </w:rPr>
        <w:t xml:space="preserve">Split the </w:t>
      </w:r>
      <w:r w:rsidRPr="00F72A3C">
        <w:rPr>
          <w:b/>
          <w:bCs/>
          <w:szCs w:val="28"/>
        </w:rPr>
        <w:t>date</w:t>
      </w:r>
      <w:r w:rsidRPr="00F72A3C">
        <w:rPr>
          <w:szCs w:val="28"/>
        </w:rPr>
        <w:t xml:space="preserve"> column, split the date column into </w:t>
      </w:r>
      <w:r w:rsidRPr="00F72A3C">
        <w:rPr>
          <w:b/>
          <w:bCs/>
          <w:szCs w:val="28"/>
        </w:rPr>
        <w:t>Year</w:t>
      </w:r>
      <w:r w:rsidRPr="00F72A3C">
        <w:rPr>
          <w:szCs w:val="28"/>
        </w:rPr>
        <w:t xml:space="preserve">, </w:t>
      </w:r>
      <w:r w:rsidRPr="00F72A3C">
        <w:rPr>
          <w:b/>
          <w:bCs/>
          <w:szCs w:val="28"/>
        </w:rPr>
        <w:t>Month</w:t>
      </w:r>
      <w:r w:rsidRPr="00F72A3C">
        <w:rPr>
          <w:szCs w:val="28"/>
        </w:rPr>
        <w:t xml:space="preserve">, and </w:t>
      </w:r>
      <w:r w:rsidRPr="00F72A3C">
        <w:rPr>
          <w:b/>
          <w:bCs/>
          <w:szCs w:val="28"/>
        </w:rPr>
        <w:t>Day</w:t>
      </w:r>
      <w:r w:rsidRPr="00F72A3C">
        <w:rPr>
          <w:szCs w:val="28"/>
        </w:rPr>
        <w:t xml:space="preserve"> columns for more efficiency in visualization.</w:t>
      </w:r>
    </w:p>
    <w:p w14:paraId="642CECDB" w14:textId="77777777" w:rsidR="007D7014" w:rsidRPr="00F72A3C" w:rsidRDefault="007D7014" w:rsidP="007D7014">
      <w:pPr>
        <w:pStyle w:val="Content"/>
        <w:framePr w:hSpace="0" w:wrap="auto" w:vAnchor="margin" w:hAnchor="text" w:yAlign="inline"/>
        <w:ind w:left="420"/>
        <w:rPr>
          <w:szCs w:val="28"/>
        </w:rPr>
      </w:pPr>
    </w:p>
    <w:p w14:paraId="5D8077B6" w14:textId="4325E46F" w:rsidR="007D7014" w:rsidRPr="00F72A3C" w:rsidRDefault="007D7014" w:rsidP="007D7014">
      <w:pPr>
        <w:pStyle w:val="Content"/>
        <w:framePr w:hSpace="0" w:wrap="auto" w:vAnchor="margin" w:hAnchor="text" w:yAlign="inline"/>
        <w:numPr>
          <w:ilvl w:val="0"/>
          <w:numId w:val="22"/>
        </w:numPr>
        <w:rPr>
          <w:szCs w:val="28"/>
        </w:rPr>
      </w:pPr>
      <w:r w:rsidRPr="00F72A3C">
        <w:rPr>
          <w:szCs w:val="28"/>
        </w:rPr>
        <w:t xml:space="preserve">Delete the year </w:t>
      </w:r>
      <w:r w:rsidRPr="00F72A3C">
        <w:rPr>
          <w:b/>
          <w:bCs/>
          <w:szCs w:val="28"/>
        </w:rPr>
        <w:t>2001</w:t>
      </w:r>
      <w:r w:rsidRPr="00F72A3C">
        <w:rPr>
          <w:szCs w:val="28"/>
        </w:rPr>
        <w:t>. The data we have started from (</w:t>
      </w:r>
      <w:r w:rsidRPr="00F72A3C">
        <w:rPr>
          <w:b/>
          <w:bCs/>
          <w:szCs w:val="28"/>
        </w:rPr>
        <w:t>2001</w:t>
      </w:r>
      <w:r w:rsidRPr="00F72A3C">
        <w:rPr>
          <w:szCs w:val="28"/>
        </w:rPr>
        <w:t xml:space="preserve"> to </w:t>
      </w:r>
      <w:r w:rsidRPr="00F72A3C">
        <w:rPr>
          <w:b/>
          <w:bCs/>
          <w:szCs w:val="28"/>
        </w:rPr>
        <w:t>2020</w:t>
      </w:r>
      <w:r w:rsidRPr="00F72A3C">
        <w:rPr>
          <w:szCs w:val="28"/>
        </w:rPr>
        <w:t xml:space="preserve">), and after investigating, there is only the date </w:t>
      </w:r>
      <w:r w:rsidRPr="00F72A3C">
        <w:rPr>
          <w:b/>
          <w:bCs/>
          <w:szCs w:val="28"/>
        </w:rPr>
        <w:t xml:space="preserve">31 Dec 2001 </w:t>
      </w:r>
      <w:r w:rsidRPr="00F72A3C">
        <w:rPr>
          <w:szCs w:val="28"/>
        </w:rPr>
        <w:t xml:space="preserve">for the whole </w:t>
      </w:r>
      <w:r w:rsidRPr="00F72A3C">
        <w:rPr>
          <w:b/>
          <w:bCs/>
          <w:szCs w:val="28"/>
        </w:rPr>
        <w:t>year</w:t>
      </w:r>
      <w:r w:rsidRPr="00F72A3C">
        <w:rPr>
          <w:szCs w:val="28"/>
        </w:rPr>
        <w:t xml:space="preserve"> </w:t>
      </w:r>
      <w:r w:rsidRPr="00F72A3C">
        <w:rPr>
          <w:b/>
          <w:bCs/>
          <w:szCs w:val="28"/>
        </w:rPr>
        <w:t>2001</w:t>
      </w:r>
      <w:r w:rsidRPr="00F72A3C">
        <w:rPr>
          <w:szCs w:val="28"/>
        </w:rPr>
        <w:t>. Having one day for an entire year will not be valuable in our work, so it needs to be drooped.</w:t>
      </w:r>
    </w:p>
    <w:p w14:paraId="23EEC54D" w14:textId="77777777" w:rsidR="007D7014" w:rsidRDefault="007D7014" w:rsidP="007D7014">
      <w:pPr>
        <w:pStyle w:val="ListParagraph"/>
        <w:rPr>
          <w:sz w:val="32"/>
          <w:szCs w:val="32"/>
        </w:rPr>
      </w:pPr>
    </w:p>
    <w:p w14:paraId="1FB95496" w14:textId="1A13E767" w:rsidR="007D7014" w:rsidRDefault="007D7014" w:rsidP="007D7014">
      <w:pPr>
        <w:pStyle w:val="Content"/>
        <w:framePr w:hSpace="0" w:wrap="auto" w:vAnchor="margin" w:hAnchor="text" w:yAlign="inline"/>
        <w:rPr>
          <w:sz w:val="32"/>
          <w:szCs w:val="32"/>
        </w:rPr>
      </w:pPr>
    </w:p>
    <w:p w14:paraId="08A11863" w14:textId="273149C2" w:rsidR="007D7014" w:rsidRDefault="007D7014" w:rsidP="007D7014">
      <w:pPr>
        <w:pStyle w:val="Content"/>
        <w:framePr w:hSpace="0" w:wrap="auto" w:vAnchor="margin" w:hAnchor="text" w:yAlign="inline"/>
        <w:rPr>
          <w:sz w:val="32"/>
          <w:szCs w:val="32"/>
        </w:rPr>
      </w:pPr>
    </w:p>
    <w:p w14:paraId="28E76F5F" w14:textId="51A84576" w:rsidR="007D7014" w:rsidRDefault="007D7014" w:rsidP="007D7014">
      <w:pPr>
        <w:pStyle w:val="Content"/>
        <w:framePr w:hSpace="0" w:wrap="auto" w:vAnchor="margin" w:hAnchor="text" w:yAlign="inline"/>
        <w:rPr>
          <w:sz w:val="32"/>
          <w:szCs w:val="32"/>
        </w:rPr>
      </w:pPr>
    </w:p>
    <w:p w14:paraId="3F7D9151" w14:textId="4F3C94E9" w:rsidR="007D7014" w:rsidRDefault="007D7014" w:rsidP="007D7014">
      <w:pPr>
        <w:pStyle w:val="Content"/>
        <w:framePr w:hSpace="0" w:wrap="auto" w:vAnchor="margin" w:hAnchor="text" w:yAlign="inline"/>
        <w:rPr>
          <w:sz w:val="32"/>
          <w:szCs w:val="32"/>
        </w:rPr>
      </w:pPr>
    </w:p>
    <w:p w14:paraId="6229893B" w14:textId="6E828D6C" w:rsidR="007D7014" w:rsidRDefault="007D7014" w:rsidP="007D7014">
      <w:pPr>
        <w:pStyle w:val="Content"/>
        <w:framePr w:hSpace="0" w:wrap="auto" w:vAnchor="margin" w:hAnchor="text" w:yAlign="inline"/>
        <w:rPr>
          <w:sz w:val="32"/>
          <w:szCs w:val="32"/>
        </w:rPr>
      </w:pPr>
    </w:p>
    <w:p w14:paraId="21786524" w14:textId="22CCE820" w:rsidR="007D7014" w:rsidRDefault="007D7014" w:rsidP="007D7014">
      <w:pPr>
        <w:pStyle w:val="Content"/>
        <w:framePr w:hSpace="0" w:wrap="auto" w:vAnchor="margin" w:hAnchor="text" w:yAlign="inline"/>
        <w:rPr>
          <w:sz w:val="32"/>
          <w:szCs w:val="32"/>
        </w:rPr>
      </w:pPr>
    </w:p>
    <w:p w14:paraId="29F1E97F" w14:textId="409766C2" w:rsidR="007D7014" w:rsidRDefault="007D7014" w:rsidP="007D7014">
      <w:pPr>
        <w:pStyle w:val="Content"/>
        <w:framePr w:hSpace="0" w:wrap="auto" w:vAnchor="margin" w:hAnchor="text" w:yAlign="inline"/>
        <w:rPr>
          <w:sz w:val="32"/>
          <w:szCs w:val="32"/>
        </w:rPr>
      </w:pPr>
    </w:p>
    <w:p w14:paraId="0B4DEE1B" w14:textId="47B43C2D" w:rsidR="007D7014" w:rsidRDefault="007D7014" w:rsidP="007D7014">
      <w:pPr>
        <w:pStyle w:val="Content"/>
        <w:framePr w:hSpace="0" w:wrap="auto" w:vAnchor="margin" w:hAnchor="text" w:yAlign="inline"/>
        <w:rPr>
          <w:sz w:val="32"/>
          <w:szCs w:val="32"/>
        </w:rPr>
      </w:pPr>
    </w:p>
    <w:p w14:paraId="6875774B" w14:textId="7D6E5621" w:rsidR="007D7014" w:rsidRDefault="007D7014" w:rsidP="007D7014">
      <w:pPr>
        <w:pStyle w:val="Content"/>
        <w:framePr w:hSpace="0" w:wrap="auto" w:vAnchor="margin" w:hAnchor="text" w:yAlign="inline"/>
        <w:rPr>
          <w:sz w:val="32"/>
          <w:szCs w:val="32"/>
        </w:rPr>
      </w:pPr>
    </w:p>
    <w:p w14:paraId="0CEB20AF" w14:textId="3351943F" w:rsidR="007D7014" w:rsidRDefault="007D7014" w:rsidP="007D7014">
      <w:pPr>
        <w:pStyle w:val="Content"/>
        <w:framePr w:hSpace="0" w:wrap="auto" w:vAnchor="margin" w:hAnchor="text" w:yAlign="inline"/>
        <w:rPr>
          <w:sz w:val="32"/>
          <w:szCs w:val="32"/>
        </w:rPr>
      </w:pPr>
    </w:p>
    <w:p w14:paraId="5BB0F0FA" w14:textId="2E199A96" w:rsidR="007D7014" w:rsidRDefault="007D7014" w:rsidP="007D7014">
      <w:pPr>
        <w:pStyle w:val="Content"/>
        <w:framePr w:hSpace="0" w:wrap="auto" w:vAnchor="margin" w:hAnchor="text" w:yAlign="inline"/>
        <w:rPr>
          <w:sz w:val="32"/>
          <w:szCs w:val="32"/>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7D7014" w14:paraId="0FF5BCA2" w14:textId="77777777" w:rsidTr="005E74BE">
        <w:trPr>
          <w:trHeight w:val="1375"/>
        </w:trPr>
        <w:tc>
          <w:tcPr>
            <w:tcW w:w="4925" w:type="dxa"/>
            <w:tcBorders>
              <w:top w:val="nil"/>
              <w:left w:val="nil"/>
              <w:bottom w:val="nil"/>
              <w:right w:val="nil"/>
            </w:tcBorders>
            <w:vAlign w:val="center"/>
          </w:tcPr>
          <w:p w14:paraId="596B99BD" w14:textId="657DF4C9" w:rsidR="007D7014" w:rsidRDefault="007D7014" w:rsidP="005E74BE">
            <w:pPr>
              <w:pStyle w:val="Heading1"/>
              <w:framePr w:hSpace="0" w:wrap="auto" w:vAnchor="margin" w:hAnchor="text" w:yAlign="inline"/>
              <w:jc w:val="left"/>
            </w:pPr>
            <w:r>
              <w:lastRenderedPageBreak/>
              <w:t xml:space="preserve">DATA </w:t>
            </w:r>
            <w:r>
              <w:t>EXPLORATION</w:t>
            </w:r>
          </w:p>
        </w:tc>
      </w:tr>
    </w:tbl>
    <w:p w14:paraId="4A8D74E5" w14:textId="2FCA41D8" w:rsidR="00F72A3C" w:rsidRDefault="00F72A3C" w:rsidP="007D7014">
      <w:pPr>
        <w:pStyle w:val="Content"/>
        <w:framePr w:hSpace="0" w:wrap="auto" w:vAnchor="margin" w:hAnchor="text" w:yAlign="inline"/>
        <w:rPr>
          <w:sz w:val="32"/>
          <w:szCs w:val="32"/>
        </w:rPr>
      </w:pPr>
    </w:p>
    <w:p w14:paraId="7D4CCE56" w14:textId="0F2DD5B6" w:rsidR="00F72A3C" w:rsidRDefault="00F72A3C" w:rsidP="007D7014">
      <w:pPr>
        <w:pStyle w:val="Content"/>
        <w:framePr w:hSpace="0" w:wrap="auto" w:vAnchor="margin" w:hAnchor="text" w:yAlign="inline"/>
      </w:pPr>
      <w:r w:rsidRPr="00F72A3C">
        <w:t xml:space="preserve">The data exploration was conducted using the </w:t>
      </w:r>
      <w:r w:rsidRPr="00F72A3C">
        <w:rPr>
          <w:b/>
          <w:bCs/>
        </w:rPr>
        <w:t>P</w:t>
      </w:r>
      <w:r w:rsidRPr="00F72A3C">
        <w:rPr>
          <w:b/>
          <w:bCs/>
        </w:rPr>
        <w:t xml:space="preserve">ig </w:t>
      </w:r>
      <w:r w:rsidRPr="00F72A3C">
        <w:rPr>
          <w:b/>
          <w:bCs/>
        </w:rPr>
        <w:t>Latin</w:t>
      </w:r>
      <w:r w:rsidRPr="00F72A3C">
        <w:t xml:space="preserve"> script to handle the size and </w:t>
      </w:r>
      <w:r w:rsidRPr="00F72A3C">
        <w:rPr>
          <w:b/>
          <w:bCs/>
        </w:rPr>
        <w:t>Matplotlib</w:t>
      </w:r>
      <w:r w:rsidRPr="00F72A3C">
        <w:t xml:space="preserve"> for visualizing the data.</w:t>
      </w:r>
    </w:p>
    <w:p w14:paraId="6C6C66BB" w14:textId="11D880BA" w:rsidR="00F72A3C" w:rsidRDefault="00F72A3C" w:rsidP="007D7014">
      <w:pPr>
        <w:pStyle w:val="Content"/>
        <w:framePr w:hSpace="0" w:wrap="auto" w:vAnchor="margin" w:hAnchor="text" w:yAlign="inline"/>
      </w:pPr>
    </w:p>
    <w:p w14:paraId="39CF25A1" w14:textId="77777777" w:rsidR="00F72A3C" w:rsidRDefault="00F72A3C" w:rsidP="007D7014">
      <w:pPr>
        <w:pStyle w:val="Content"/>
        <w:framePr w:hSpace="0" w:wrap="auto" w:vAnchor="margin" w:hAnchor="text" w:yAlign="inline"/>
      </w:pPr>
    </w:p>
    <w:p w14:paraId="4DC0E881" w14:textId="7CA4816A" w:rsidR="00F72A3C" w:rsidRDefault="00F72A3C" w:rsidP="007D7014">
      <w:pPr>
        <w:pStyle w:val="Content"/>
        <w:framePr w:hSpace="0" w:wrap="auto" w:vAnchor="margin" w:hAnchor="text" w:yAlign="inline"/>
      </w:pPr>
    </w:p>
    <w:p w14:paraId="35A828E5" w14:textId="1F597716" w:rsidR="00F72A3C" w:rsidRDefault="00F72A3C" w:rsidP="00F72A3C">
      <w:pPr>
        <w:pStyle w:val="Heading2"/>
        <w:framePr w:hSpace="0" w:wrap="auto" w:vAnchor="margin" w:hAnchor="text" w:yAlign="inline"/>
      </w:pPr>
      <w:r>
        <w:t>Pig</w:t>
      </w:r>
      <w:r>
        <w:t xml:space="preserve"> </w:t>
      </w:r>
      <w:r>
        <w:t>Latin</w:t>
      </w:r>
      <w:r>
        <w:t>:</w:t>
      </w:r>
    </w:p>
    <w:p w14:paraId="7C16CD8C" w14:textId="77777777" w:rsidR="00F72A3C" w:rsidRPr="00F72A3C" w:rsidRDefault="00F72A3C" w:rsidP="00F72A3C"/>
    <w:p w14:paraId="1B895B6A" w14:textId="3DDAF6B4" w:rsidR="00F72A3C" w:rsidRDefault="00F72A3C" w:rsidP="00F72A3C">
      <w:pPr>
        <w:pStyle w:val="Content"/>
        <w:framePr w:hSpace="0" w:wrap="auto" w:vAnchor="margin" w:hAnchor="text" w:yAlign="inline"/>
        <w:numPr>
          <w:ilvl w:val="0"/>
          <w:numId w:val="23"/>
        </w:numPr>
        <w:rPr>
          <w:b/>
          <w:bCs/>
        </w:rPr>
      </w:pPr>
      <w:r w:rsidRPr="00F72A3C">
        <w:rPr>
          <w:b/>
          <w:bCs/>
        </w:rPr>
        <w:t>How many trading names are in Tadawul?</w:t>
      </w:r>
    </w:p>
    <w:p w14:paraId="14373295" w14:textId="249C33C8" w:rsidR="00F72A3C" w:rsidRDefault="00F72A3C" w:rsidP="00F72A3C">
      <w:pPr>
        <w:pStyle w:val="Content"/>
        <w:framePr w:hSpace="0" w:wrap="auto" w:vAnchor="margin" w:hAnchor="text" w:yAlign="inline"/>
        <w:ind w:left="720"/>
        <w:rPr>
          <w:b/>
          <w:bCs/>
        </w:rPr>
      </w:pPr>
    </w:p>
    <w:p w14:paraId="177B353C" w14:textId="5F2B62D3" w:rsidR="00F72A3C" w:rsidRDefault="00F72A3C" w:rsidP="00F72A3C">
      <w:pPr>
        <w:pStyle w:val="Content"/>
        <w:framePr w:hSpace="0" w:wrap="auto" w:vAnchor="margin" w:hAnchor="text" w:yAlign="inline"/>
        <w:ind w:left="720"/>
        <w:jc w:val="center"/>
        <w:rPr>
          <w:b/>
          <w:bCs/>
        </w:rPr>
      </w:pPr>
      <w:r w:rsidRPr="00215D5A">
        <w:rPr>
          <w:noProof/>
          <w:sz w:val="32"/>
          <w:szCs w:val="32"/>
        </w:rPr>
        <w:drawing>
          <wp:inline distT="0" distB="0" distL="0" distR="0" wp14:anchorId="50D907BC" wp14:editId="310A96C2">
            <wp:extent cx="1688956" cy="1184508"/>
            <wp:effectExtent l="0" t="0" r="6985" b="0"/>
            <wp:docPr id="27" name="Picture 19">
              <a:extLst xmlns:a="http://schemas.openxmlformats.org/drawingml/2006/main">
                <a:ext uri="{FF2B5EF4-FFF2-40B4-BE49-F238E27FC236}">
                  <a16:creationId xmlns:a16="http://schemas.microsoft.com/office/drawing/2014/main" id="{525D93D1-4C7B-3D20-FE29-72A80231F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525D93D1-4C7B-3D20-FE29-72A80231FABB}"/>
                        </a:ext>
                      </a:extLst>
                    </pic:cNvPr>
                    <pic:cNvPicPr>
                      <a:picLocks noChangeAspect="1"/>
                    </pic:cNvPicPr>
                  </pic:nvPicPr>
                  <pic:blipFill>
                    <a:blip r:embed="rId14"/>
                    <a:stretch>
                      <a:fillRect/>
                    </a:stretch>
                  </pic:blipFill>
                  <pic:spPr>
                    <a:xfrm>
                      <a:off x="0" y="0"/>
                      <a:ext cx="1688956" cy="1184508"/>
                    </a:xfrm>
                    <a:prstGeom prst="rect">
                      <a:avLst/>
                    </a:prstGeom>
                  </pic:spPr>
                </pic:pic>
              </a:graphicData>
            </a:graphic>
          </wp:inline>
        </w:drawing>
      </w:r>
    </w:p>
    <w:p w14:paraId="1E7B1F62" w14:textId="746FA733" w:rsidR="00F72A3C" w:rsidRDefault="00F72A3C" w:rsidP="00F72A3C">
      <w:pPr>
        <w:pStyle w:val="Content"/>
        <w:framePr w:hSpace="0" w:wrap="auto" w:vAnchor="margin" w:hAnchor="text" w:yAlign="inline"/>
        <w:ind w:left="720"/>
        <w:jc w:val="center"/>
        <w:rPr>
          <w:b/>
          <w:bCs/>
        </w:rPr>
      </w:pPr>
    </w:p>
    <w:p w14:paraId="7A6E3CFF" w14:textId="7226EB02" w:rsidR="00F72A3C" w:rsidRDefault="00F72A3C" w:rsidP="00F72A3C">
      <w:pPr>
        <w:pStyle w:val="Content"/>
        <w:framePr w:hSpace="0" w:wrap="auto" w:vAnchor="margin" w:hAnchor="text" w:yAlign="inline"/>
        <w:ind w:left="720"/>
        <w:jc w:val="center"/>
        <w:rPr>
          <w:b/>
          <w:bCs/>
        </w:rPr>
      </w:pPr>
    </w:p>
    <w:p w14:paraId="5A12ACFA" w14:textId="1982D966" w:rsidR="00F72A3C" w:rsidRDefault="00F72A3C" w:rsidP="00F72A3C">
      <w:pPr>
        <w:pStyle w:val="Content"/>
        <w:framePr w:hSpace="0" w:wrap="auto" w:vAnchor="margin" w:hAnchor="text" w:yAlign="inline"/>
        <w:ind w:left="720"/>
        <w:jc w:val="center"/>
        <w:rPr>
          <w:b/>
          <w:bCs/>
        </w:rPr>
      </w:pPr>
    </w:p>
    <w:p w14:paraId="4BDAEB15" w14:textId="5E8BDB31" w:rsidR="00F72A3C" w:rsidRDefault="00F72A3C" w:rsidP="00F72A3C">
      <w:pPr>
        <w:pStyle w:val="Content"/>
        <w:framePr w:hSpace="0" w:wrap="auto" w:vAnchor="margin" w:hAnchor="text" w:yAlign="inline"/>
        <w:numPr>
          <w:ilvl w:val="0"/>
          <w:numId w:val="23"/>
        </w:numPr>
        <w:rPr>
          <w:b/>
          <w:bCs/>
        </w:rPr>
      </w:pPr>
      <w:r w:rsidRPr="00F72A3C">
        <w:rPr>
          <w:b/>
          <w:bCs/>
        </w:rPr>
        <w:t>What is the total traded volume for each sector?</w:t>
      </w:r>
    </w:p>
    <w:p w14:paraId="3664D698" w14:textId="5A28EA36" w:rsidR="00F72A3C" w:rsidRDefault="00F72A3C" w:rsidP="00F72A3C">
      <w:pPr>
        <w:pStyle w:val="Content"/>
        <w:framePr w:hSpace="0" w:wrap="auto" w:vAnchor="margin" w:hAnchor="text" w:yAlign="inline"/>
        <w:ind w:left="720"/>
        <w:rPr>
          <w:b/>
          <w:bCs/>
        </w:rPr>
      </w:pPr>
    </w:p>
    <w:p w14:paraId="41985182" w14:textId="443DAF9E" w:rsidR="00F72A3C" w:rsidRDefault="00F72A3C" w:rsidP="00F72A3C">
      <w:pPr>
        <w:pStyle w:val="Content"/>
        <w:framePr w:hSpace="0" w:wrap="auto" w:vAnchor="margin" w:hAnchor="text" w:yAlign="inline"/>
        <w:ind w:left="720"/>
        <w:jc w:val="center"/>
        <w:rPr>
          <w:b/>
          <w:bCs/>
        </w:rPr>
      </w:pPr>
      <w:r w:rsidRPr="00215D5A">
        <w:rPr>
          <w:noProof/>
          <w:sz w:val="32"/>
          <w:szCs w:val="32"/>
        </w:rPr>
        <w:drawing>
          <wp:inline distT="0" distB="0" distL="0" distR="0" wp14:anchorId="2D24840E" wp14:editId="6CEACC53">
            <wp:extent cx="2848936" cy="2627565"/>
            <wp:effectExtent l="0" t="0" r="8890" b="1905"/>
            <wp:docPr id="29" name="Picture 25">
              <a:extLst xmlns:a="http://schemas.openxmlformats.org/drawingml/2006/main">
                <a:ext uri="{FF2B5EF4-FFF2-40B4-BE49-F238E27FC236}">
                  <a16:creationId xmlns:a16="http://schemas.microsoft.com/office/drawing/2014/main" id="{43D256F0-8FF8-158E-C364-3D1DD28F7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43D256F0-8FF8-158E-C364-3D1DD28F7D6C}"/>
                        </a:ext>
                      </a:extLst>
                    </pic:cNvPr>
                    <pic:cNvPicPr>
                      <a:picLocks noChangeAspect="1"/>
                    </pic:cNvPicPr>
                  </pic:nvPicPr>
                  <pic:blipFill>
                    <a:blip r:embed="rId15"/>
                    <a:stretch>
                      <a:fillRect/>
                    </a:stretch>
                  </pic:blipFill>
                  <pic:spPr>
                    <a:xfrm>
                      <a:off x="0" y="0"/>
                      <a:ext cx="2848936" cy="2627565"/>
                    </a:xfrm>
                    <a:prstGeom prst="rect">
                      <a:avLst/>
                    </a:prstGeom>
                  </pic:spPr>
                </pic:pic>
              </a:graphicData>
            </a:graphic>
          </wp:inline>
        </w:drawing>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F72A3C" w14:paraId="21E7FC8F" w14:textId="77777777" w:rsidTr="005E74BE">
        <w:trPr>
          <w:trHeight w:val="1375"/>
        </w:trPr>
        <w:tc>
          <w:tcPr>
            <w:tcW w:w="4925" w:type="dxa"/>
            <w:tcBorders>
              <w:top w:val="nil"/>
              <w:left w:val="nil"/>
              <w:bottom w:val="nil"/>
              <w:right w:val="nil"/>
            </w:tcBorders>
            <w:vAlign w:val="center"/>
          </w:tcPr>
          <w:p w14:paraId="1584C78C" w14:textId="77777777" w:rsidR="00F72A3C" w:rsidRDefault="00F72A3C" w:rsidP="005E74BE">
            <w:pPr>
              <w:pStyle w:val="Heading1"/>
              <w:framePr w:hSpace="0" w:wrap="auto" w:vAnchor="margin" w:hAnchor="text" w:yAlign="inline"/>
              <w:jc w:val="left"/>
            </w:pPr>
            <w:r>
              <w:lastRenderedPageBreak/>
              <w:t>DATA EXPLORATION</w:t>
            </w:r>
          </w:p>
        </w:tc>
      </w:tr>
    </w:tbl>
    <w:p w14:paraId="26E4CB6F" w14:textId="325D2EBA" w:rsidR="00F72A3C" w:rsidRDefault="00F72A3C" w:rsidP="00F72A3C">
      <w:pPr>
        <w:pStyle w:val="Content"/>
        <w:framePr w:hSpace="0" w:wrap="auto" w:vAnchor="margin" w:hAnchor="text" w:yAlign="inline"/>
        <w:rPr>
          <w:b/>
          <w:bCs/>
        </w:rPr>
      </w:pPr>
    </w:p>
    <w:p w14:paraId="5F33DABB" w14:textId="7002D787" w:rsidR="00F72A3C" w:rsidRDefault="00F72A3C" w:rsidP="00F72A3C">
      <w:pPr>
        <w:pStyle w:val="Content"/>
        <w:framePr w:hSpace="0" w:wrap="auto" w:vAnchor="margin" w:hAnchor="text" w:yAlign="inline"/>
        <w:numPr>
          <w:ilvl w:val="0"/>
          <w:numId w:val="23"/>
        </w:numPr>
        <w:rPr>
          <w:b/>
          <w:bCs/>
        </w:rPr>
      </w:pPr>
      <w:r w:rsidRPr="00F72A3C">
        <w:rPr>
          <w:b/>
          <w:bCs/>
        </w:rPr>
        <w:t>What is the total number of trades each year?</w:t>
      </w:r>
    </w:p>
    <w:p w14:paraId="3813459D" w14:textId="566268E2" w:rsidR="00F72A3C" w:rsidRDefault="00F72A3C" w:rsidP="00F72A3C">
      <w:pPr>
        <w:pStyle w:val="Content"/>
        <w:framePr w:hSpace="0" w:wrap="auto" w:vAnchor="margin" w:hAnchor="text" w:yAlign="inline"/>
        <w:ind w:left="720"/>
        <w:rPr>
          <w:b/>
          <w:bCs/>
        </w:rPr>
      </w:pPr>
    </w:p>
    <w:p w14:paraId="185E7F92" w14:textId="1EAC529D" w:rsidR="00F72A3C" w:rsidRDefault="00F72A3C" w:rsidP="00F72A3C">
      <w:pPr>
        <w:pStyle w:val="Content"/>
        <w:framePr w:hSpace="0" w:wrap="auto" w:vAnchor="margin" w:hAnchor="text" w:yAlign="inline"/>
        <w:ind w:left="720"/>
        <w:jc w:val="center"/>
        <w:rPr>
          <w:b/>
          <w:bCs/>
        </w:rPr>
      </w:pPr>
      <w:r w:rsidRPr="00215D5A">
        <w:rPr>
          <w:noProof/>
          <w:sz w:val="32"/>
          <w:szCs w:val="32"/>
        </w:rPr>
        <w:drawing>
          <wp:inline distT="0" distB="0" distL="0" distR="0" wp14:anchorId="71CE9615" wp14:editId="1D608A6F">
            <wp:extent cx="1408890" cy="3308693"/>
            <wp:effectExtent l="0" t="0" r="1270" b="6350"/>
            <wp:docPr id="30" name="Picture 19">
              <a:extLst xmlns:a="http://schemas.openxmlformats.org/drawingml/2006/main">
                <a:ext uri="{FF2B5EF4-FFF2-40B4-BE49-F238E27FC236}">
                  <a16:creationId xmlns:a16="http://schemas.microsoft.com/office/drawing/2014/main" id="{B6C426B3-A398-5214-73D3-7427636CB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B6C426B3-A398-5214-73D3-7427636CB511}"/>
                        </a:ext>
                      </a:extLst>
                    </pic:cNvPr>
                    <pic:cNvPicPr>
                      <a:picLocks noChangeAspect="1"/>
                    </pic:cNvPicPr>
                  </pic:nvPicPr>
                  <pic:blipFill>
                    <a:blip r:embed="rId16"/>
                    <a:stretch>
                      <a:fillRect/>
                    </a:stretch>
                  </pic:blipFill>
                  <pic:spPr>
                    <a:xfrm>
                      <a:off x="0" y="0"/>
                      <a:ext cx="1408890" cy="3308693"/>
                    </a:xfrm>
                    <a:prstGeom prst="rect">
                      <a:avLst/>
                    </a:prstGeom>
                  </pic:spPr>
                </pic:pic>
              </a:graphicData>
            </a:graphic>
          </wp:inline>
        </w:drawing>
      </w:r>
    </w:p>
    <w:p w14:paraId="53EA1E49" w14:textId="5798BAC6" w:rsidR="00F72A3C" w:rsidRDefault="00F72A3C" w:rsidP="00F72A3C">
      <w:pPr>
        <w:pStyle w:val="Content"/>
        <w:framePr w:hSpace="0" w:wrap="auto" w:vAnchor="margin" w:hAnchor="text" w:yAlign="inline"/>
        <w:ind w:left="720"/>
        <w:jc w:val="center"/>
        <w:rPr>
          <w:b/>
          <w:bCs/>
        </w:rPr>
      </w:pPr>
    </w:p>
    <w:p w14:paraId="1942191F" w14:textId="17CA6FEA" w:rsidR="00F72A3C" w:rsidRDefault="00F72A3C" w:rsidP="00F72A3C">
      <w:pPr>
        <w:pStyle w:val="Content"/>
        <w:framePr w:hSpace="0" w:wrap="auto" w:vAnchor="margin" w:hAnchor="text" w:yAlign="inline"/>
        <w:ind w:left="720"/>
        <w:jc w:val="center"/>
        <w:rPr>
          <w:b/>
          <w:bCs/>
        </w:rPr>
      </w:pPr>
    </w:p>
    <w:p w14:paraId="4C341995" w14:textId="05C63E1A" w:rsidR="00F72A3C" w:rsidRDefault="00F72A3C" w:rsidP="00F72A3C">
      <w:pPr>
        <w:pStyle w:val="Content"/>
        <w:framePr w:hSpace="0" w:wrap="auto" w:vAnchor="margin" w:hAnchor="text" w:yAlign="inline"/>
        <w:ind w:left="720"/>
        <w:jc w:val="center"/>
        <w:rPr>
          <w:b/>
          <w:bCs/>
        </w:rPr>
      </w:pPr>
    </w:p>
    <w:p w14:paraId="21491E2D" w14:textId="2D45A166" w:rsidR="00F72A3C" w:rsidRDefault="00F72A3C" w:rsidP="00F72A3C">
      <w:pPr>
        <w:pStyle w:val="Content"/>
        <w:framePr w:hSpace="0" w:wrap="auto" w:vAnchor="margin" w:hAnchor="text" w:yAlign="inline"/>
        <w:numPr>
          <w:ilvl w:val="0"/>
          <w:numId w:val="23"/>
        </w:numPr>
        <w:rPr>
          <w:b/>
          <w:bCs/>
        </w:rPr>
      </w:pPr>
      <w:r w:rsidRPr="00F72A3C">
        <w:rPr>
          <w:b/>
          <w:bCs/>
        </w:rPr>
        <w:t>What are the top 10 companies with the highest volume trades?</w:t>
      </w:r>
    </w:p>
    <w:p w14:paraId="634D836B" w14:textId="2FB79702" w:rsidR="00F72A3C" w:rsidRDefault="00F72A3C" w:rsidP="00F72A3C">
      <w:pPr>
        <w:pStyle w:val="Content"/>
        <w:framePr w:hSpace="0" w:wrap="auto" w:vAnchor="margin" w:hAnchor="text" w:yAlign="inline"/>
        <w:ind w:left="720"/>
        <w:rPr>
          <w:b/>
          <w:bCs/>
        </w:rPr>
      </w:pPr>
    </w:p>
    <w:p w14:paraId="3128FA39" w14:textId="6DD273D1" w:rsidR="00F72A3C" w:rsidRDefault="00F72A3C" w:rsidP="00F72A3C">
      <w:pPr>
        <w:pStyle w:val="Content"/>
        <w:framePr w:hSpace="0" w:wrap="auto" w:vAnchor="margin" w:hAnchor="text" w:yAlign="inline"/>
        <w:ind w:left="720"/>
        <w:jc w:val="center"/>
        <w:rPr>
          <w:b/>
          <w:bCs/>
        </w:rPr>
      </w:pPr>
      <w:r w:rsidRPr="00215D5A">
        <w:rPr>
          <w:noProof/>
          <w:sz w:val="32"/>
          <w:szCs w:val="32"/>
        </w:rPr>
        <w:drawing>
          <wp:inline distT="0" distB="0" distL="0" distR="0" wp14:anchorId="650A440C" wp14:editId="55E17B3E">
            <wp:extent cx="2553799" cy="2422734"/>
            <wp:effectExtent l="0" t="0" r="0" b="0"/>
            <wp:docPr id="32" name="Picture 19">
              <a:extLst xmlns:a="http://schemas.openxmlformats.org/drawingml/2006/main">
                <a:ext uri="{FF2B5EF4-FFF2-40B4-BE49-F238E27FC236}">
                  <a16:creationId xmlns:a16="http://schemas.microsoft.com/office/drawing/2014/main" id="{1D50418D-D221-11FD-8B20-B9C43F921E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1D50418D-D221-11FD-8B20-B9C43F921E6E}"/>
                        </a:ext>
                      </a:extLst>
                    </pic:cNvPr>
                    <pic:cNvPicPr>
                      <a:picLocks noChangeAspect="1"/>
                    </pic:cNvPicPr>
                  </pic:nvPicPr>
                  <pic:blipFill>
                    <a:blip r:embed="rId17"/>
                    <a:stretch>
                      <a:fillRect/>
                    </a:stretch>
                  </pic:blipFill>
                  <pic:spPr>
                    <a:xfrm>
                      <a:off x="0" y="0"/>
                      <a:ext cx="2553799" cy="2422734"/>
                    </a:xfrm>
                    <a:prstGeom prst="rect">
                      <a:avLst/>
                    </a:prstGeom>
                  </pic:spPr>
                </pic:pic>
              </a:graphicData>
            </a:graphic>
          </wp:inline>
        </w:drawing>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F72A3C" w14:paraId="7341A68C" w14:textId="77777777" w:rsidTr="005E74BE">
        <w:trPr>
          <w:trHeight w:val="1375"/>
        </w:trPr>
        <w:tc>
          <w:tcPr>
            <w:tcW w:w="4925" w:type="dxa"/>
            <w:tcBorders>
              <w:top w:val="nil"/>
              <w:left w:val="nil"/>
              <w:bottom w:val="nil"/>
              <w:right w:val="nil"/>
            </w:tcBorders>
            <w:vAlign w:val="center"/>
          </w:tcPr>
          <w:p w14:paraId="68111AE5" w14:textId="77777777" w:rsidR="00F72A3C" w:rsidRDefault="00F72A3C" w:rsidP="005E74BE">
            <w:pPr>
              <w:pStyle w:val="Heading1"/>
              <w:framePr w:hSpace="0" w:wrap="auto" w:vAnchor="margin" w:hAnchor="text" w:yAlign="inline"/>
              <w:jc w:val="left"/>
            </w:pPr>
            <w:r>
              <w:lastRenderedPageBreak/>
              <w:t>DATA EXPLORATION</w:t>
            </w:r>
          </w:p>
        </w:tc>
      </w:tr>
    </w:tbl>
    <w:p w14:paraId="163FF416" w14:textId="77777777" w:rsidR="00F72A3C" w:rsidRDefault="00F72A3C" w:rsidP="00F72A3C">
      <w:pPr>
        <w:pStyle w:val="Content"/>
        <w:framePr w:hSpace="0" w:wrap="auto" w:vAnchor="margin" w:hAnchor="text" w:yAlign="inline"/>
        <w:rPr>
          <w:b/>
          <w:bCs/>
        </w:rPr>
      </w:pPr>
    </w:p>
    <w:p w14:paraId="246799E1" w14:textId="51E9C335" w:rsidR="00F72A3C" w:rsidRDefault="00F72A3C" w:rsidP="00F72A3C">
      <w:pPr>
        <w:pStyle w:val="Content"/>
        <w:framePr w:hSpace="0" w:wrap="auto" w:vAnchor="margin" w:hAnchor="text" w:yAlign="inline"/>
        <w:numPr>
          <w:ilvl w:val="0"/>
          <w:numId w:val="23"/>
        </w:numPr>
        <w:rPr>
          <w:b/>
          <w:bCs/>
        </w:rPr>
      </w:pPr>
      <w:r w:rsidRPr="00F72A3C">
        <w:rPr>
          <w:b/>
          <w:bCs/>
        </w:rPr>
        <w:t>What are the top 10 companies with the highest value of trades?</w:t>
      </w:r>
    </w:p>
    <w:p w14:paraId="0FF2BAC9" w14:textId="6DF469D0" w:rsidR="00F72A3C" w:rsidRDefault="00F72A3C" w:rsidP="00F72A3C">
      <w:pPr>
        <w:pStyle w:val="Content"/>
        <w:framePr w:hSpace="0" w:wrap="auto" w:vAnchor="margin" w:hAnchor="text" w:yAlign="inline"/>
        <w:ind w:left="720"/>
        <w:rPr>
          <w:b/>
          <w:bCs/>
        </w:rPr>
      </w:pPr>
    </w:p>
    <w:p w14:paraId="548C44A0" w14:textId="0DB52AFD" w:rsidR="00F72A3C" w:rsidRPr="00F72A3C" w:rsidRDefault="00F72A3C" w:rsidP="00F72A3C">
      <w:pPr>
        <w:pStyle w:val="Content"/>
        <w:framePr w:hSpace="0" w:wrap="auto" w:vAnchor="margin" w:hAnchor="text" w:yAlign="inline"/>
        <w:ind w:left="720"/>
        <w:jc w:val="center"/>
        <w:rPr>
          <w:b/>
          <w:bCs/>
        </w:rPr>
      </w:pPr>
      <w:r w:rsidRPr="00215D5A">
        <w:rPr>
          <w:noProof/>
          <w:sz w:val="32"/>
          <w:szCs w:val="32"/>
        </w:rPr>
        <w:drawing>
          <wp:inline distT="0" distB="0" distL="0" distR="0" wp14:anchorId="7A3ED544" wp14:editId="57889C18">
            <wp:extent cx="2494608" cy="2421640"/>
            <wp:effectExtent l="0" t="0" r="1270" b="0"/>
            <wp:docPr id="5" name="Picture 19">
              <a:extLst xmlns:a="http://schemas.openxmlformats.org/drawingml/2006/main">
                <a:ext uri="{FF2B5EF4-FFF2-40B4-BE49-F238E27FC236}">
                  <a16:creationId xmlns:a16="http://schemas.microsoft.com/office/drawing/2014/main" id="{9F566C77-C851-4D52-3210-62E48D134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9F566C77-C851-4D52-3210-62E48D134760}"/>
                        </a:ext>
                      </a:extLst>
                    </pic:cNvPr>
                    <pic:cNvPicPr>
                      <a:picLocks noChangeAspect="1"/>
                    </pic:cNvPicPr>
                  </pic:nvPicPr>
                  <pic:blipFill>
                    <a:blip r:embed="rId18"/>
                    <a:stretch>
                      <a:fillRect/>
                    </a:stretch>
                  </pic:blipFill>
                  <pic:spPr>
                    <a:xfrm>
                      <a:off x="0" y="0"/>
                      <a:ext cx="2494608" cy="2421640"/>
                    </a:xfrm>
                    <a:prstGeom prst="rect">
                      <a:avLst/>
                    </a:prstGeom>
                    <a:solidFill>
                      <a:schemeClr val="bg1"/>
                    </a:solidFill>
                  </pic:spPr>
                </pic:pic>
              </a:graphicData>
            </a:graphic>
          </wp:inline>
        </w:drawing>
      </w:r>
    </w:p>
    <w:p w14:paraId="632B1F70" w14:textId="0D8719DE" w:rsidR="00F72A3C" w:rsidRDefault="00F72A3C" w:rsidP="007D7014">
      <w:pPr>
        <w:pStyle w:val="Content"/>
        <w:framePr w:hSpace="0" w:wrap="auto" w:vAnchor="margin" w:hAnchor="text" w:yAlign="inline"/>
      </w:pPr>
    </w:p>
    <w:p w14:paraId="12F8087B" w14:textId="506A1E50" w:rsidR="00F72A3C" w:rsidRDefault="00F72A3C" w:rsidP="007D7014">
      <w:pPr>
        <w:pStyle w:val="Content"/>
        <w:framePr w:hSpace="0" w:wrap="auto" w:vAnchor="margin" w:hAnchor="text" w:yAlign="inline"/>
      </w:pPr>
    </w:p>
    <w:p w14:paraId="042B10A8" w14:textId="0DFFA9B8" w:rsidR="00F72A3C" w:rsidRDefault="004E24CC" w:rsidP="00F72A3C">
      <w:pPr>
        <w:pStyle w:val="Heading2"/>
        <w:framePr w:hSpace="0" w:wrap="auto" w:vAnchor="margin" w:hAnchor="text" w:yAlign="inline"/>
      </w:pPr>
      <w:r w:rsidRPr="004E24CC">
        <w:t>Matplotlib</w:t>
      </w:r>
      <w:r w:rsidR="00F72A3C">
        <w:t>:</w:t>
      </w:r>
    </w:p>
    <w:p w14:paraId="6781897D" w14:textId="4F4C5ED2" w:rsidR="004E24CC" w:rsidRDefault="004E24CC" w:rsidP="004E24CC">
      <w:pPr>
        <w:pStyle w:val="ListParagraph"/>
        <w:numPr>
          <w:ilvl w:val="0"/>
          <w:numId w:val="23"/>
        </w:numPr>
      </w:pPr>
      <w:r w:rsidRPr="004E24CC">
        <w:t>Top 5 Sector in Trading</w:t>
      </w:r>
    </w:p>
    <w:p w14:paraId="21DCAD20" w14:textId="29EA7B9E" w:rsidR="00F51991" w:rsidRDefault="00F51991" w:rsidP="00F51991">
      <w:pPr>
        <w:pStyle w:val="ListParagraph"/>
      </w:pPr>
    </w:p>
    <w:p w14:paraId="5485D8D7" w14:textId="4916AA92" w:rsidR="00F51991" w:rsidRDefault="00F51991" w:rsidP="00F51991">
      <w:pPr>
        <w:pStyle w:val="ListParagraph"/>
        <w:jc w:val="center"/>
      </w:pPr>
      <w:r>
        <w:rPr>
          <w:noProof/>
        </w:rPr>
        <w:drawing>
          <wp:inline distT="0" distB="0" distL="0" distR="0" wp14:anchorId="682776D4" wp14:editId="6714CD79">
            <wp:extent cx="4427220" cy="288865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stretch>
                      <a:fillRect/>
                    </a:stretch>
                  </pic:blipFill>
                  <pic:spPr>
                    <a:xfrm>
                      <a:off x="0" y="0"/>
                      <a:ext cx="4454052" cy="2906161"/>
                    </a:xfrm>
                    <a:prstGeom prst="rect">
                      <a:avLst/>
                    </a:prstGeom>
                  </pic:spPr>
                </pic:pic>
              </a:graphicData>
            </a:graphic>
          </wp:inline>
        </w:drawing>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B4769" w14:paraId="2E5AA685" w14:textId="77777777" w:rsidTr="005E74BE">
        <w:trPr>
          <w:trHeight w:val="1375"/>
        </w:trPr>
        <w:tc>
          <w:tcPr>
            <w:tcW w:w="4925" w:type="dxa"/>
            <w:tcBorders>
              <w:top w:val="nil"/>
              <w:left w:val="nil"/>
              <w:bottom w:val="nil"/>
              <w:right w:val="nil"/>
            </w:tcBorders>
            <w:vAlign w:val="center"/>
          </w:tcPr>
          <w:p w14:paraId="763D7266" w14:textId="77777777" w:rsidR="006B4769" w:rsidRDefault="006B4769" w:rsidP="005E74BE">
            <w:pPr>
              <w:pStyle w:val="Heading1"/>
              <w:framePr w:hSpace="0" w:wrap="auto" w:vAnchor="margin" w:hAnchor="text" w:yAlign="inline"/>
              <w:jc w:val="left"/>
            </w:pPr>
            <w:r>
              <w:lastRenderedPageBreak/>
              <w:t>DATA EXPLORATION</w:t>
            </w:r>
          </w:p>
        </w:tc>
      </w:tr>
    </w:tbl>
    <w:p w14:paraId="059A70E5" w14:textId="10E9AA1B" w:rsidR="00F51991" w:rsidRDefault="00F51991" w:rsidP="00F51991">
      <w:pPr>
        <w:pStyle w:val="ListParagraph"/>
        <w:jc w:val="center"/>
      </w:pPr>
    </w:p>
    <w:p w14:paraId="5BCC2E59" w14:textId="393B2CC3" w:rsidR="00F51991" w:rsidRDefault="00F51991" w:rsidP="00F51991">
      <w:pPr>
        <w:pStyle w:val="ListParagraph"/>
        <w:rPr>
          <w:b w:val="0"/>
          <w:bCs/>
        </w:rPr>
      </w:pPr>
      <w:r w:rsidRPr="00F51991">
        <w:rPr>
          <w:b w:val="0"/>
          <w:bCs/>
        </w:rPr>
        <w:t>The Financials sector is the largest in the Saudi exchange. Now let us explore the top three sectors.</w:t>
      </w:r>
    </w:p>
    <w:p w14:paraId="2E30F6DA" w14:textId="277AE403" w:rsidR="00F51991" w:rsidRDefault="00F51991" w:rsidP="00F51991">
      <w:pPr>
        <w:pStyle w:val="ListParagraph"/>
        <w:rPr>
          <w:b w:val="0"/>
          <w:bCs/>
        </w:rPr>
      </w:pPr>
    </w:p>
    <w:p w14:paraId="308A0043" w14:textId="3938D485" w:rsidR="00F51991" w:rsidRDefault="00F51991" w:rsidP="00F51991">
      <w:pPr>
        <w:pStyle w:val="ListParagraph"/>
        <w:rPr>
          <w:b w:val="0"/>
          <w:bCs/>
        </w:rPr>
      </w:pPr>
    </w:p>
    <w:p w14:paraId="543DC569" w14:textId="1530B810" w:rsidR="00F51991" w:rsidRPr="00F51991" w:rsidRDefault="00F51991" w:rsidP="00F51991">
      <w:pPr>
        <w:pStyle w:val="ListParagraph"/>
        <w:numPr>
          <w:ilvl w:val="0"/>
          <w:numId w:val="24"/>
        </w:numPr>
        <w:rPr>
          <w:sz w:val="32"/>
          <w:szCs w:val="32"/>
          <w:highlight w:val="lightGray"/>
        </w:rPr>
      </w:pPr>
      <w:r w:rsidRPr="00F51991">
        <w:rPr>
          <w:sz w:val="32"/>
          <w:szCs w:val="32"/>
          <w:highlight w:val="lightGray"/>
        </w:rPr>
        <w:t xml:space="preserve">Financials </w:t>
      </w:r>
      <w:r w:rsidRPr="00F51991">
        <w:rPr>
          <w:sz w:val="32"/>
          <w:szCs w:val="32"/>
          <w:highlight w:val="lightGray"/>
        </w:rPr>
        <w:t>S</w:t>
      </w:r>
      <w:r w:rsidRPr="00F51991">
        <w:rPr>
          <w:sz w:val="32"/>
          <w:szCs w:val="32"/>
          <w:highlight w:val="lightGray"/>
        </w:rPr>
        <w:t>ector</w:t>
      </w:r>
    </w:p>
    <w:p w14:paraId="09120838" w14:textId="13D20DFC" w:rsidR="00F51991" w:rsidRDefault="00F51991" w:rsidP="00F51991">
      <w:pPr>
        <w:pStyle w:val="ListParagraph"/>
        <w:ind w:left="1080"/>
        <w:rPr>
          <w:szCs w:val="28"/>
        </w:rPr>
      </w:pPr>
    </w:p>
    <w:p w14:paraId="44B867A0" w14:textId="7AC1597C" w:rsidR="00F51991" w:rsidRDefault="00F51991" w:rsidP="00F51991">
      <w:pPr>
        <w:pStyle w:val="ListParagraph"/>
        <w:numPr>
          <w:ilvl w:val="0"/>
          <w:numId w:val="23"/>
        </w:numPr>
        <w:rPr>
          <w:szCs w:val="28"/>
        </w:rPr>
      </w:pPr>
      <w:r w:rsidRPr="00F51991">
        <w:rPr>
          <w:szCs w:val="28"/>
        </w:rPr>
        <w:t>Trading companies in Financial Sector over the Years</w:t>
      </w:r>
    </w:p>
    <w:p w14:paraId="6692E334" w14:textId="2C233728" w:rsidR="00F51991" w:rsidRDefault="00F51991" w:rsidP="00F51991">
      <w:pPr>
        <w:pStyle w:val="ListParagraph"/>
        <w:rPr>
          <w:szCs w:val="28"/>
        </w:rPr>
      </w:pPr>
    </w:p>
    <w:p w14:paraId="2BD9642A" w14:textId="169C979C" w:rsidR="00F51991" w:rsidRDefault="00F51991" w:rsidP="00F51991">
      <w:pPr>
        <w:pStyle w:val="ListParagraph"/>
        <w:jc w:val="center"/>
        <w:rPr>
          <w:szCs w:val="28"/>
        </w:rPr>
      </w:pPr>
      <w:r>
        <w:rPr>
          <w:noProof/>
          <w:szCs w:val="28"/>
        </w:rPr>
        <w:drawing>
          <wp:inline distT="0" distB="0" distL="0" distR="0" wp14:anchorId="1FFA186C" wp14:editId="659D45E8">
            <wp:extent cx="5486411" cy="36576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stretch>
                      <a:fillRect/>
                    </a:stretch>
                  </pic:blipFill>
                  <pic:spPr>
                    <a:xfrm>
                      <a:off x="0" y="0"/>
                      <a:ext cx="5486411" cy="3657607"/>
                    </a:xfrm>
                    <a:prstGeom prst="rect">
                      <a:avLst/>
                    </a:prstGeom>
                  </pic:spPr>
                </pic:pic>
              </a:graphicData>
            </a:graphic>
          </wp:inline>
        </w:drawing>
      </w:r>
    </w:p>
    <w:p w14:paraId="1070F2BF" w14:textId="581D5045" w:rsidR="00F51991" w:rsidRDefault="00F51991" w:rsidP="00F51991">
      <w:pPr>
        <w:pStyle w:val="ListParagraph"/>
        <w:jc w:val="center"/>
        <w:rPr>
          <w:szCs w:val="28"/>
        </w:rPr>
      </w:pPr>
    </w:p>
    <w:p w14:paraId="33080FEF" w14:textId="77777777" w:rsidR="00F51991" w:rsidRDefault="00F51991" w:rsidP="00F51991">
      <w:pPr>
        <w:rPr>
          <w:b w:val="0"/>
          <w:bCs/>
          <w:szCs w:val="28"/>
        </w:rPr>
      </w:pPr>
    </w:p>
    <w:p w14:paraId="42A8386F" w14:textId="37D2F4DA" w:rsidR="00F51991" w:rsidRPr="00F51991" w:rsidRDefault="00F51991" w:rsidP="00F51991">
      <w:pPr>
        <w:rPr>
          <w:b w:val="0"/>
          <w:bCs/>
          <w:szCs w:val="28"/>
        </w:rPr>
      </w:pPr>
      <w:r w:rsidRPr="00F51991">
        <w:rPr>
          <w:b w:val="0"/>
          <w:bCs/>
          <w:szCs w:val="28"/>
        </w:rPr>
        <w:t>Here we observe the increase in companies whose shares are traded in the financial sector between 2002–2014 and the stability from 2014–2019. Then a significant drop happened in 2020 due to Covid-19.</w:t>
      </w:r>
    </w:p>
    <w:p w14:paraId="05863F76" w14:textId="77777777" w:rsidR="00F72A3C" w:rsidRPr="007D7014" w:rsidRDefault="00F72A3C" w:rsidP="007D7014">
      <w:pPr>
        <w:pStyle w:val="Content"/>
        <w:framePr w:hSpace="0" w:wrap="auto" w:vAnchor="margin" w:hAnchor="text" w:yAlign="inline"/>
        <w:rPr>
          <w:sz w:val="32"/>
          <w:szCs w:val="32"/>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B4769" w14:paraId="453EBD1C" w14:textId="77777777" w:rsidTr="005E74BE">
        <w:trPr>
          <w:trHeight w:val="1375"/>
        </w:trPr>
        <w:tc>
          <w:tcPr>
            <w:tcW w:w="4925" w:type="dxa"/>
            <w:tcBorders>
              <w:top w:val="nil"/>
              <w:left w:val="nil"/>
              <w:bottom w:val="nil"/>
              <w:right w:val="nil"/>
            </w:tcBorders>
            <w:vAlign w:val="center"/>
          </w:tcPr>
          <w:p w14:paraId="158FB5D1" w14:textId="77777777" w:rsidR="006B4769" w:rsidRDefault="006B4769" w:rsidP="005E74BE">
            <w:pPr>
              <w:pStyle w:val="Heading1"/>
              <w:framePr w:hSpace="0" w:wrap="auto" w:vAnchor="margin" w:hAnchor="text" w:yAlign="inline"/>
              <w:jc w:val="left"/>
            </w:pPr>
            <w:r>
              <w:lastRenderedPageBreak/>
              <w:t>DATA EXPLORATION</w:t>
            </w:r>
          </w:p>
        </w:tc>
      </w:tr>
    </w:tbl>
    <w:p w14:paraId="2B939BCA" w14:textId="57581B44" w:rsidR="007D7014" w:rsidRDefault="007D7014" w:rsidP="001F0AF0">
      <w:pPr>
        <w:spacing w:after="200"/>
      </w:pPr>
    </w:p>
    <w:p w14:paraId="6A1AD891" w14:textId="319A2299" w:rsidR="00F51991" w:rsidRDefault="00F51991" w:rsidP="00F51991">
      <w:pPr>
        <w:pStyle w:val="ListParagraph"/>
        <w:numPr>
          <w:ilvl w:val="0"/>
          <w:numId w:val="23"/>
        </w:numPr>
        <w:spacing w:after="200"/>
      </w:pPr>
      <w:r w:rsidRPr="00F51991">
        <w:t>Exploring year 2020 in Financials sector</w:t>
      </w:r>
    </w:p>
    <w:p w14:paraId="012E0BB2" w14:textId="5E836369" w:rsidR="00F51991" w:rsidRDefault="00F51991" w:rsidP="00F51991">
      <w:pPr>
        <w:pStyle w:val="ListParagraph"/>
        <w:spacing w:after="200"/>
      </w:pPr>
    </w:p>
    <w:p w14:paraId="71899260" w14:textId="266D8BD5" w:rsidR="00F51991" w:rsidRDefault="00F51991" w:rsidP="00F51991">
      <w:pPr>
        <w:pStyle w:val="ListParagraph"/>
        <w:spacing w:after="200"/>
      </w:pPr>
      <w:r>
        <w:rPr>
          <w:noProof/>
        </w:rPr>
        <w:drawing>
          <wp:inline distT="0" distB="0" distL="0" distR="0" wp14:anchorId="5D449443" wp14:editId="3B257104">
            <wp:extent cx="5420412" cy="2222500"/>
            <wp:effectExtent l="0" t="0" r="889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stretch>
                      <a:fillRect/>
                    </a:stretch>
                  </pic:blipFill>
                  <pic:spPr>
                    <a:xfrm>
                      <a:off x="0" y="0"/>
                      <a:ext cx="5433133" cy="2227716"/>
                    </a:xfrm>
                    <a:prstGeom prst="rect">
                      <a:avLst/>
                    </a:prstGeom>
                  </pic:spPr>
                </pic:pic>
              </a:graphicData>
            </a:graphic>
          </wp:inline>
        </w:drawing>
      </w:r>
    </w:p>
    <w:p w14:paraId="539A3B00" w14:textId="5ED659EC" w:rsidR="00F51991" w:rsidRDefault="00F51991" w:rsidP="00F51991">
      <w:pPr>
        <w:pStyle w:val="ListParagraph"/>
        <w:spacing w:after="200"/>
      </w:pPr>
    </w:p>
    <w:p w14:paraId="6044944A" w14:textId="3C275916" w:rsidR="00F51991" w:rsidRDefault="00F51991" w:rsidP="00F51991">
      <w:pPr>
        <w:pStyle w:val="ListParagraph"/>
        <w:spacing w:after="200"/>
        <w:rPr>
          <w:b w:val="0"/>
          <w:bCs/>
        </w:rPr>
      </w:pPr>
      <w:r w:rsidRPr="00F51991">
        <w:rPr>
          <w:b w:val="0"/>
          <w:bCs/>
        </w:rPr>
        <w:t>Here we observed the decrease in the closure index in the year 2020, precisely during March, which is the beginning of the Covid-19 virus.</w:t>
      </w:r>
    </w:p>
    <w:p w14:paraId="4C918326" w14:textId="056120B3" w:rsidR="00F51991" w:rsidRDefault="00F51991" w:rsidP="00F51991">
      <w:pPr>
        <w:pStyle w:val="ListParagraph"/>
        <w:spacing w:after="200"/>
        <w:rPr>
          <w:b w:val="0"/>
          <w:bCs/>
        </w:rPr>
      </w:pPr>
    </w:p>
    <w:p w14:paraId="7A3028F9" w14:textId="24A0D045" w:rsidR="00F51991" w:rsidRDefault="00F51991" w:rsidP="00F51991">
      <w:pPr>
        <w:pStyle w:val="ListParagraph"/>
        <w:spacing w:after="200"/>
        <w:rPr>
          <w:b w:val="0"/>
          <w:bCs/>
        </w:rPr>
      </w:pPr>
    </w:p>
    <w:p w14:paraId="4862ABA0" w14:textId="0C5EFAAF" w:rsidR="00F51991" w:rsidRDefault="00F51991" w:rsidP="00F51991">
      <w:pPr>
        <w:pStyle w:val="ListParagraph"/>
        <w:spacing w:after="200"/>
        <w:rPr>
          <w:b w:val="0"/>
          <w:bCs/>
        </w:rPr>
      </w:pPr>
    </w:p>
    <w:p w14:paraId="32C3D215" w14:textId="60F713B9" w:rsidR="00F51991" w:rsidRDefault="00F51991" w:rsidP="00F51991">
      <w:pPr>
        <w:pStyle w:val="ListParagraph"/>
        <w:numPr>
          <w:ilvl w:val="0"/>
          <w:numId w:val="23"/>
        </w:numPr>
        <w:spacing w:after="200"/>
      </w:pPr>
      <w:r>
        <w:t>T</w:t>
      </w:r>
      <w:r w:rsidRPr="00F51991">
        <w:t>he closing price of Saudi Stocks in the Financial Sector</w:t>
      </w:r>
    </w:p>
    <w:p w14:paraId="01BC8763" w14:textId="38A29903" w:rsidR="00F51991" w:rsidRDefault="00F51991" w:rsidP="00F51991">
      <w:pPr>
        <w:pStyle w:val="ListParagraph"/>
        <w:spacing w:after="200"/>
      </w:pPr>
    </w:p>
    <w:p w14:paraId="50D4DCD6" w14:textId="4CE812AF" w:rsidR="00F51991" w:rsidRDefault="00F51991" w:rsidP="00F51991">
      <w:pPr>
        <w:pStyle w:val="ListParagraph"/>
        <w:spacing w:after="200"/>
        <w:jc w:val="center"/>
      </w:pPr>
      <w:r>
        <w:rPr>
          <w:noProof/>
        </w:rPr>
        <w:drawing>
          <wp:inline distT="0" distB="0" distL="0" distR="0" wp14:anchorId="782D43E4" wp14:editId="59C7467D">
            <wp:extent cx="5876925" cy="2085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2"/>
                    <a:srcRect l="6089"/>
                    <a:stretch/>
                  </pic:blipFill>
                  <pic:spPr bwMode="auto">
                    <a:xfrm>
                      <a:off x="0" y="0"/>
                      <a:ext cx="5876925" cy="2085975"/>
                    </a:xfrm>
                    <a:prstGeom prst="rect">
                      <a:avLst/>
                    </a:prstGeom>
                    <a:ln>
                      <a:noFill/>
                    </a:ln>
                    <a:extLst>
                      <a:ext uri="{53640926-AAD7-44D8-BBD7-CCE9431645EC}">
                        <a14:shadowObscured xmlns:a14="http://schemas.microsoft.com/office/drawing/2010/main"/>
                      </a:ext>
                    </a:extLst>
                  </pic:spPr>
                </pic:pic>
              </a:graphicData>
            </a:graphic>
          </wp:inline>
        </w:drawing>
      </w:r>
    </w:p>
    <w:p w14:paraId="7E21A547" w14:textId="6BCE8F99" w:rsidR="00F51991" w:rsidRDefault="00F51991" w:rsidP="00F51991">
      <w:pPr>
        <w:pStyle w:val="ListParagraph"/>
        <w:spacing w:after="200"/>
        <w:jc w:val="cente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B4769" w14:paraId="28E60FCD" w14:textId="77777777" w:rsidTr="005E74BE">
        <w:trPr>
          <w:trHeight w:val="1375"/>
        </w:trPr>
        <w:tc>
          <w:tcPr>
            <w:tcW w:w="4925" w:type="dxa"/>
            <w:tcBorders>
              <w:top w:val="nil"/>
              <w:left w:val="nil"/>
              <w:bottom w:val="nil"/>
              <w:right w:val="nil"/>
            </w:tcBorders>
            <w:vAlign w:val="center"/>
          </w:tcPr>
          <w:p w14:paraId="6F6C4D80" w14:textId="77777777" w:rsidR="006B4769" w:rsidRDefault="006B4769" w:rsidP="005E74BE">
            <w:pPr>
              <w:pStyle w:val="Heading1"/>
              <w:framePr w:hSpace="0" w:wrap="auto" w:vAnchor="margin" w:hAnchor="text" w:yAlign="inline"/>
              <w:jc w:val="left"/>
            </w:pPr>
            <w:r>
              <w:lastRenderedPageBreak/>
              <w:t>DATA EXPLORATION</w:t>
            </w:r>
          </w:p>
        </w:tc>
      </w:tr>
    </w:tbl>
    <w:p w14:paraId="6E67D5B1" w14:textId="551293BF" w:rsidR="00F51991" w:rsidRDefault="00F51991" w:rsidP="004B5385">
      <w:pPr>
        <w:pStyle w:val="ListParagraph"/>
        <w:spacing w:after="200"/>
      </w:pPr>
    </w:p>
    <w:p w14:paraId="78FCB5AD" w14:textId="4CD01D70" w:rsidR="004B5385" w:rsidRPr="004B5385" w:rsidRDefault="004B5385" w:rsidP="004B5385">
      <w:pPr>
        <w:pStyle w:val="ListParagraph"/>
        <w:numPr>
          <w:ilvl w:val="0"/>
          <w:numId w:val="25"/>
        </w:numPr>
        <w:rPr>
          <w:b w:val="0"/>
          <w:bCs/>
        </w:rPr>
      </w:pPr>
      <w:r w:rsidRPr="004B5385">
        <w:rPr>
          <w:b w:val="0"/>
          <w:bCs/>
        </w:rPr>
        <w:t>The highest closing of Bank Aljazeera shares (BJAZ) was around 70 in 2006</w:t>
      </w:r>
      <w:r>
        <w:rPr>
          <w:b w:val="0"/>
          <w:bCs/>
        </w:rPr>
        <w:t>.</w:t>
      </w:r>
    </w:p>
    <w:p w14:paraId="34887D85" w14:textId="4BEFE279" w:rsidR="004B5385" w:rsidRPr="004B5385" w:rsidRDefault="004B5385" w:rsidP="004B5385">
      <w:pPr>
        <w:pStyle w:val="ListParagraph"/>
        <w:numPr>
          <w:ilvl w:val="0"/>
          <w:numId w:val="25"/>
        </w:numPr>
        <w:rPr>
          <w:b w:val="0"/>
          <w:bCs/>
        </w:rPr>
      </w:pPr>
      <w:r w:rsidRPr="004B5385">
        <w:rPr>
          <w:b w:val="0"/>
          <w:bCs/>
        </w:rPr>
        <w:t>The highest close of Banque Saudi Fransi (BSFR) shares was around 60 in 2006</w:t>
      </w:r>
      <w:r>
        <w:rPr>
          <w:b w:val="0"/>
          <w:bCs/>
        </w:rPr>
        <w:t>.</w:t>
      </w:r>
    </w:p>
    <w:p w14:paraId="7B2F2D53" w14:textId="5FAEB202" w:rsidR="004B5385" w:rsidRPr="004B5385" w:rsidRDefault="004B5385" w:rsidP="004B5385">
      <w:pPr>
        <w:pStyle w:val="ListParagraph"/>
        <w:numPr>
          <w:ilvl w:val="0"/>
          <w:numId w:val="25"/>
        </w:numPr>
        <w:rPr>
          <w:b w:val="0"/>
          <w:bCs/>
        </w:rPr>
      </w:pPr>
      <w:r w:rsidRPr="004B5385">
        <w:rPr>
          <w:b w:val="0"/>
          <w:bCs/>
        </w:rPr>
        <w:t>The highest close of Saudi Investment Bank (SAIB) shares was around 50 in 2006</w:t>
      </w:r>
      <w:r>
        <w:rPr>
          <w:b w:val="0"/>
          <w:bCs/>
        </w:rPr>
        <w:t>.</w:t>
      </w:r>
    </w:p>
    <w:p w14:paraId="4A99C90D" w14:textId="224F8504" w:rsidR="004B5385" w:rsidRPr="004B5385" w:rsidRDefault="004B5385" w:rsidP="004B5385">
      <w:pPr>
        <w:pStyle w:val="ListParagraph"/>
        <w:numPr>
          <w:ilvl w:val="0"/>
          <w:numId w:val="25"/>
        </w:numPr>
        <w:rPr>
          <w:b w:val="0"/>
          <w:bCs/>
        </w:rPr>
      </w:pPr>
      <w:r w:rsidRPr="004B5385">
        <w:rPr>
          <w:b w:val="0"/>
          <w:bCs/>
        </w:rPr>
        <w:t>The highest close of Samba Financial Group (SAMBA) shares was around 75 in 2006</w:t>
      </w:r>
      <w:r>
        <w:rPr>
          <w:b w:val="0"/>
          <w:bCs/>
        </w:rPr>
        <w:t>.</w:t>
      </w:r>
    </w:p>
    <w:p w14:paraId="740BF3F3" w14:textId="42335C57" w:rsidR="004B5385" w:rsidRDefault="004B5385" w:rsidP="004B5385">
      <w:pPr>
        <w:pStyle w:val="ListParagraph"/>
        <w:numPr>
          <w:ilvl w:val="0"/>
          <w:numId w:val="25"/>
        </w:numPr>
        <w:rPr>
          <w:b w:val="0"/>
          <w:bCs/>
        </w:rPr>
      </w:pPr>
      <w:r w:rsidRPr="004B5385">
        <w:rPr>
          <w:b w:val="0"/>
          <w:bCs/>
        </w:rPr>
        <w:t>The highest close of Riyad Bank (RIBL) shares was around 40 in 2006.</w:t>
      </w:r>
    </w:p>
    <w:p w14:paraId="476A5B5C" w14:textId="443491C6" w:rsidR="004B5385" w:rsidRDefault="004B5385" w:rsidP="004B5385">
      <w:pPr>
        <w:ind w:left="720"/>
        <w:rPr>
          <w:b w:val="0"/>
          <w:bCs/>
        </w:rPr>
      </w:pPr>
    </w:p>
    <w:p w14:paraId="2FC928CE" w14:textId="77777777" w:rsidR="004B5385" w:rsidRDefault="004B5385" w:rsidP="004B5385">
      <w:pPr>
        <w:ind w:left="720"/>
        <w:rPr>
          <w:b w:val="0"/>
          <w:bCs/>
        </w:rPr>
      </w:pPr>
    </w:p>
    <w:p w14:paraId="1DE94689" w14:textId="532F3270" w:rsidR="004B5385" w:rsidRDefault="004B5385" w:rsidP="004B5385">
      <w:pPr>
        <w:ind w:left="720"/>
        <w:rPr>
          <w:b w:val="0"/>
          <w:bCs/>
        </w:rPr>
      </w:pPr>
      <w:r w:rsidRPr="004B5385">
        <w:rPr>
          <w:b w:val="0"/>
          <w:bCs/>
        </w:rPr>
        <w:t>All the companies have comparable prices above the average.</w:t>
      </w:r>
    </w:p>
    <w:p w14:paraId="54AED717" w14:textId="527E767B" w:rsidR="004B5385" w:rsidRDefault="004B5385" w:rsidP="004B5385">
      <w:pPr>
        <w:ind w:left="720"/>
        <w:rPr>
          <w:b w:val="0"/>
          <w:bCs/>
        </w:rPr>
      </w:pPr>
    </w:p>
    <w:p w14:paraId="58942074" w14:textId="45ADDED4" w:rsidR="004B5385" w:rsidRDefault="004B5385" w:rsidP="004B5385">
      <w:pPr>
        <w:ind w:left="720"/>
        <w:rPr>
          <w:b w:val="0"/>
          <w:bCs/>
        </w:rPr>
      </w:pPr>
    </w:p>
    <w:p w14:paraId="3B3A576C" w14:textId="2AE0BD9F" w:rsidR="004B5385" w:rsidRDefault="004B5385" w:rsidP="004B5385">
      <w:pPr>
        <w:pStyle w:val="ListParagraph"/>
        <w:numPr>
          <w:ilvl w:val="0"/>
          <w:numId w:val="24"/>
        </w:numPr>
        <w:rPr>
          <w:sz w:val="32"/>
          <w:szCs w:val="32"/>
          <w:highlight w:val="lightGray"/>
        </w:rPr>
      </w:pPr>
      <w:r>
        <w:rPr>
          <w:sz w:val="32"/>
          <w:szCs w:val="32"/>
          <w:highlight w:val="lightGray"/>
        </w:rPr>
        <w:t>Materials</w:t>
      </w:r>
      <w:r w:rsidRPr="00F51991">
        <w:rPr>
          <w:sz w:val="32"/>
          <w:szCs w:val="32"/>
          <w:highlight w:val="lightGray"/>
        </w:rPr>
        <w:t xml:space="preserve"> Sector</w:t>
      </w:r>
    </w:p>
    <w:p w14:paraId="0AD73F61" w14:textId="7EA71A17" w:rsidR="004B5385" w:rsidRDefault="004B5385" w:rsidP="004B5385">
      <w:pPr>
        <w:pStyle w:val="ListParagraph"/>
        <w:ind w:left="1080"/>
        <w:rPr>
          <w:sz w:val="32"/>
          <w:szCs w:val="32"/>
          <w:highlight w:val="lightGray"/>
        </w:rPr>
      </w:pPr>
    </w:p>
    <w:p w14:paraId="6BA0EAD9" w14:textId="2D34341F" w:rsidR="004B5385" w:rsidRPr="004B5385" w:rsidRDefault="004B5385" w:rsidP="004B5385">
      <w:pPr>
        <w:pStyle w:val="ListParagraph"/>
        <w:numPr>
          <w:ilvl w:val="0"/>
          <w:numId w:val="23"/>
        </w:numPr>
        <w:rPr>
          <w:szCs w:val="28"/>
        </w:rPr>
      </w:pPr>
      <w:r w:rsidRPr="004B5385">
        <w:rPr>
          <w:szCs w:val="28"/>
        </w:rPr>
        <w:t>Trading companies in the Materials Sector over the Years</w:t>
      </w:r>
    </w:p>
    <w:p w14:paraId="46C0516B" w14:textId="5B004CA3" w:rsidR="004B5385" w:rsidRDefault="004B5385" w:rsidP="004B5385">
      <w:pPr>
        <w:pStyle w:val="ListParagraph"/>
        <w:rPr>
          <w:sz w:val="32"/>
          <w:szCs w:val="32"/>
        </w:rPr>
      </w:pPr>
    </w:p>
    <w:p w14:paraId="3588F018" w14:textId="61A3BBE6" w:rsidR="004B5385" w:rsidRDefault="004B5385" w:rsidP="004B5385">
      <w:pPr>
        <w:pStyle w:val="ListParagraph"/>
        <w:jc w:val="center"/>
        <w:rPr>
          <w:sz w:val="32"/>
          <w:szCs w:val="32"/>
        </w:rPr>
      </w:pPr>
      <w:r>
        <w:rPr>
          <w:noProof/>
          <w:sz w:val="32"/>
          <w:szCs w:val="32"/>
        </w:rPr>
        <w:drawing>
          <wp:inline distT="0" distB="0" distL="0" distR="0" wp14:anchorId="5DA51E27" wp14:editId="2027C394">
            <wp:extent cx="4371975" cy="2914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stretch>
                      <a:fillRect/>
                    </a:stretch>
                  </pic:blipFill>
                  <pic:spPr>
                    <a:xfrm>
                      <a:off x="0" y="0"/>
                      <a:ext cx="4371986" cy="2914657"/>
                    </a:xfrm>
                    <a:prstGeom prst="rect">
                      <a:avLst/>
                    </a:prstGeom>
                  </pic:spPr>
                </pic:pic>
              </a:graphicData>
            </a:graphic>
          </wp:inline>
        </w:drawing>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B4769" w14:paraId="4E1F5625" w14:textId="77777777" w:rsidTr="005E74BE">
        <w:trPr>
          <w:trHeight w:val="1375"/>
        </w:trPr>
        <w:tc>
          <w:tcPr>
            <w:tcW w:w="4925" w:type="dxa"/>
            <w:tcBorders>
              <w:top w:val="nil"/>
              <w:left w:val="nil"/>
              <w:bottom w:val="nil"/>
              <w:right w:val="nil"/>
            </w:tcBorders>
            <w:vAlign w:val="center"/>
          </w:tcPr>
          <w:p w14:paraId="5C373CAB" w14:textId="77777777" w:rsidR="006B4769" w:rsidRDefault="006B4769" w:rsidP="005E74BE">
            <w:pPr>
              <w:pStyle w:val="Heading1"/>
              <w:framePr w:hSpace="0" w:wrap="auto" w:vAnchor="margin" w:hAnchor="text" w:yAlign="inline"/>
              <w:jc w:val="left"/>
            </w:pPr>
            <w:r>
              <w:lastRenderedPageBreak/>
              <w:t>DATA EXPLORATION</w:t>
            </w:r>
          </w:p>
        </w:tc>
      </w:tr>
    </w:tbl>
    <w:p w14:paraId="616C4B2F" w14:textId="128D21BE" w:rsidR="004B5385" w:rsidRDefault="004B5385" w:rsidP="004B5385">
      <w:pPr>
        <w:pStyle w:val="ListParagraph"/>
        <w:jc w:val="center"/>
        <w:rPr>
          <w:sz w:val="32"/>
          <w:szCs w:val="32"/>
        </w:rPr>
      </w:pPr>
    </w:p>
    <w:p w14:paraId="4B543D6E" w14:textId="79C582C5" w:rsidR="004B5385" w:rsidRDefault="004B5385" w:rsidP="004B5385">
      <w:pPr>
        <w:pStyle w:val="ListParagraph"/>
        <w:jc w:val="center"/>
        <w:rPr>
          <w:sz w:val="32"/>
          <w:szCs w:val="32"/>
        </w:rPr>
      </w:pPr>
    </w:p>
    <w:p w14:paraId="2936A94B" w14:textId="3FDE7AAD" w:rsidR="004B5385" w:rsidRDefault="004B5385" w:rsidP="004B5385">
      <w:pPr>
        <w:pStyle w:val="ListParagraph"/>
        <w:rPr>
          <w:b w:val="0"/>
          <w:bCs/>
          <w:szCs w:val="28"/>
        </w:rPr>
      </w:pPr>
      <w:r w:rsidRPr="004B5385">
        <w:rPr>
          <w:b w:val="0"/>
          <w:bCs/>
          <w:szCs w:val="28"/>
        </w:rPr>
        <w:t>Here we observe the increase in companies whose shares are traded in the Materials sector between 2002–2014 and the stability from 2014–2019. Then a significant drop happened in 2020 due to Covid-19</w:t>
      </w:r>
      <w:r w:rsidR="00460CC8">
        <w:rPr>
          <w:b w:val="0"/>
          <w:bCs/>
          <w:szCs w:val="28"/>
        </w:rPr>
        <w:t>.</w:t>
      </w:r>
    </w:p>
    <w:p w14:paraId="08E42096" w14:textId="32C2BDEF" w:rsidR="004B5385" w:rsidRDefault="004B5385" w:rsidP="004B5385">
      <w:pPr>
        <w:pStyle w:val="ListParagraph"/>
        <w:rPr>
          <w:b w:val="0"/>
          <w:bCs/>
          <w:szCs w:val="28"/>
        </w:rPr>
      </w:pPr>
    </w:p>
    <w:p w14:paraId="73FD5070" w14:textId="5803D7FD" w:rsidR="004B5385" w:rsidRDefault="004B5385" w:rsidP="004B5385">
      <w:pPr>
        <w:pStyle w:val="ListParagraph"/>
        <w:rPr>
          <w:b w:val="0"/>
          <w:bCs/>
          <w:szCs w:val="28"/>
        </w:rPr>
      </w:pPr>
    </w:p>
    <w:p w14:paraId="2681F621" w14:textId="75F07916" w:rsidR="004B5385" w:rsidRDefault="004B5385" w:rsidP="004B5385">
      <w:pPr>
        <w:pStyle w:val="ListParagraph"/>
        <w:numPr>
          <w:ilvl w:val="0"/>
          <w:numId w:val="23"/>
        </w:numPr>
        <w:rPr>
          <w:szCs w:val="28"/>
        </w:rPr>
      </w:pPr>
      <w:r w:rsidRPr="004B5385">
        <w:rPr>
          <w:szCs w:val="28"/>
        </w:rPr>
        <w:t>Exploring 2020 in Materials Sector</w:t>
      </w:r>
    </w:p>
    <w:p w14:paraId="25623967" w14:textId="4440FA5C" w:rsidR="004B5385" w:rsidRDefault="004B5385" w:rsidP="004B5385">
      <w:pPr>
        <w:pStyle w:val="ListParagraph"/>
        <w:rPr>
          <w:szCs w:val="28"/>
        </w:rPr>
      </w:pPr>
    </w:p>
    <w:p w14:paraId="0BD18260" w14:textId="6EFB7858" w:rsidR="004B5385" w:rsidRPr="004B5385" w:rsidRDefault="004B5385" w:rsidP="004B5385">
      <w:pPr>
        <w:pStyle w:val="ListParagraph"/>
        <w:jc w:val="center"/>
        <w:rPr>
          <w:szCs w:val="28"/>
        </w:rPr>
      </w:pPr>
      <w:r>
        <w:rPr>
          <w:noProof/>
          <w:szCs w:val="28"/>
        </w:rPr>
        <w:drawing>
          <wp:inline distT="0" distB="0" distL="0" distR="0" wp14:anchorId="4044B165" wp14:editId="25DF3456">
            <wp:extent cx="5993762" cy="237172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4"/>
                    <a:srcRect l="8303" r="7457"/>
                    <a:stretch/>
                  </pic:blipFill>
                  <pic:spPr bwMode="auto">
                    <a:xfrm>
                      <a:off x="0" y="0"/>
                      <a:ext cx="6006152" cy="2376628"/>
                    </a:xfrm>
                    <a:prstGeom prst="rect">
                      <a:avLst/>
                    </a:prstGeom>
                    <a:ln>
                      <a:noFill/>
                    </a:ln>
                    <a:extLst>
                      <a:ext uri="{53640926-AAD7-44D8-BBD7-CCE9431645EC}">
                        <a14:shadowObscured xmlns:a14="http://schemas.microsoft.com/office/drawing/2010/main"/>
                      </a:ext>
                    </a:extLst>
                  </pic:spPr>
                </pic:pic>
              </a:graphicData>
            </a:graphic>
          </wp:inline>
        </w:drawing>
      </w:r>
    </w:p>
    <w:p w14:paraId="3A4A38F1" w14:textId="24395EE8" w:rsidR="004B5385" w:rsidRDefault="004B5385" w:rsidP="004B5385">
      <w:pPr>
        <w:ind w:left="720"/>
        <w:rPr>
          <w:b w:val="0"/>
          <w:bCs/>
        </w:rPr>
      </w:pPr>
    </w:p>
    <w:p w14:paraId="47FAB5A9" w14:textId="7817E3E4" w:rsidR="004E23A8" w:rsidRDefault="004E23A8" w:rsidP="004B5385">
      <w:pPr>
        <w:ind w:left="720"/>
        <w:rPr>
          <w:b w:val="0"/>
          <w:bCs/>
        </w:rPr>
      </w:pPr>
    </w:p>
    <w:p w14:paraId="478E9751" w14:textId="1B1C5318" w:rsidR="004E23A8" w:rsidRDefault="004E23A8" w:rsidP="004B5385">
      <w:pPr>
        <w:ind w:left="720"/>
        <w:rPr>
          <w:b w:val="0"/>
          <w:bCs/>
        </w:rPr>
      </w:pPr>
      <w:r w:rsidRPr="004E23A8">
        <w:rPr>
          <w:b w:val="0"/>
          <w:bCs/>
        </w:rPr>
        <w:t>Here we observed the decrease in the closure index in the year 2020, precisely during March, which is the beginning of the Covid-19 virus.</w:t>
      </w:r>
    </w:p>
    <w:p w14:paraId="28AC773E" w14:textId="7B674FD9" w:rsidR="004E23A8" w:rsidRDefault="004E23A8" w:rsidP="004B5385">
      <w:pPr>
        <w:ind w:left="720"/>
        <w:rPr>
          <w:b w:val="0"/>
          <w:bCs/>
        </w:rPr>
      </w:pPr>
    </w:p>
    <w:p w14:paraId="456F3F3A" w14:textId="57D9769A" w:rsidR="004E23A8" w:rsidRDefault="004E23A8" w:rsidP="004B5385">
      <w:pPr>
        <w:ind w:left="720"/>
        <w:rPr>
          <w:b w:val="0"/>
          <w:bCs/>
        </w:rPr>
      </w:pPr>
    </w:p>
    <w:p w14:paraId="4CA7C650" w14:textId="5B6FD921" w:rsidR="004E23A8" w:rsidRDefault="004E23A8" w:rsidP="004B5385">
      <w:pPr>
        <w:ind w:left="720"/>
        <w:rPr>
          <w:b w:val="0"/>
          <w:bCs/>
        </w:rPr>
      </w:pPr>
    </w:p>
    <w:p w14:paraId="6CE9C0AB" w14:textId="5E915FB9" w:rsidR="004E23A8" w:rsidRDefault="004E23A8" w:rsidP="004B5385">
      <w:pPr>
        <w:ind w:left="720"/>
        <w:rPr>
          <w:b w:val="0"/>
          <w:bCs/>
        </w:rPr>
      </w:pPr>
    </w:p>
    <w:p w14:paraId="0A1222F0" w14:textId="74D305C9" w:rsidR="004E23A8" w:rsidRDefault="004E23A8" w:rsidP="004B5385">
      <w:pPr>
        <w:ind w:left="720"/>
        <w:rPr>
          <w:b w:val="0"/>
          <w:bCs/>
        </w:rPr>
      </w:pPr>
    </w:p>
    <w:p w14:paraId="5E91DD7D" w14:textId="1CEAECCA" w:rsidR="004E23A8" w:rsidRDefault="004E23A8" w:rsidP="004B5385">
      <w:pPr>
        <w:ind w:left="720"/>
        <w:rPr>
          <w:b w:val="0"/>
          <w:bCs/>
        </w:rPr>
      </w:pPr>
    </w:p>
    <w:p w14:paraId="7B8AB5D4" w14:textId="136E8BEA" w:rsidR="004E23A8" w:rsidRDefault="004E23A8" w:rsidP="004B5385">
      <w:pPr>
        <w:ind w:left="720"/>
        <w:rPr>
          <w:b w:val="0"/>
          <w:bCs/>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B4769" w14:paraId="247CE50D" w14:textId="77777777" w:rsidTr="005E74BE">
        <w:trPr>
          <w:trHeight w:val="1375"/>
        </w:trPr>
        <w:tc>
          <w:tcPr>
            <w:tcW w:w="4925" w:type="dxa"/>
            <w:tcBorders>
              <w:top w:val="nil"/>
              <w:left w:val="nil"/>
              <w:bottom w:val="nil"/>
              <w:right w:val="nil"/>
            </w:tcBorders>
            <w:vAlign w:val="center"/>
          </w:tcPr>
          <w:p w14:paraId="06812BE0" w14:textId="77777777" w:rsidR="006B4769" w:rsidRDefault="006B4769" w:rsidP="005E74BE">
            <w:pPr>
              <w:pStyle w:val="Heading1"/>
              <w:framePr w:hSpace="0" w:wrap="auto" w:vAnchor="margin" w:hAnchor="text" w:yAlign="inline"/>
              <w:jc w:val="left"/>
            </w:pPr>
            <w:r>
              <w:lastRenderedPageBreak/>
              <w:t>DATA EXPLORATION</w:t>
            </w:r>
          </w:p>
        </w:tc>
      </w:tr>
    </w:tbl>
    <w:p w14:paraId="12FA5A44" w14:textId="29659668" w:rsidR="004E23A8" w:rsidRDefault="004E23A8" w:rsidP="004B5385">
      <w:pPr>
        <w:ind w:left="720"/>
        <w:rPr>
          <w:b w:val="0"/>
          <w:bCs/>
        </w:rPr>
      </w:pPr>
    </w:p>
    <w:p w14:paraId="3947D3FF" w14:textId="04C18454" w:rsidR="004E23A8" w:rsidRDefault="004E23A8" w:rsidP="004E23A8">
      <w:pPr>
        <w:pStyle w:val="ListParagraph"/>
        <w:numPr>
          <w:ilvl w:val="0"/>
          <w:numId w:val="23"/>
        </w:numPr>
      </w:pPr>
      <w:r w:rsidRPr="004E23A8">
        <w:t>The closing price of Saudi Stocks in the Materials Sector</w:t>
      </w:r>
    </w:p>
    <w:p w14:paraId="0EFE4C4E" w14:textId="4CC2123E" w:rsidR="004E23A8" w:rsidRDefault="004E23A8" w:rsidP="004E23A8">
      <w:pPr>
        <w:pStyle w:val="ListParagraph"/>
      </w:pPr>
    </w:p>
    <w:p w14:paraId="4C42C06B" w14:textId="2563CB1A" w:rsidR="004E23A8" w:rsidRDefault="004E23A8" w:rsidP="004E23A8">
      <w:pPr>
        <w:pStyle w:val="ListParagraph"/>
        <w:jc w:val="center"/>
      </w:pPr>
      <w:r>
        <w:rPr>
          <w:noProof/>
        </w:rPr>
        <w:drawing>
          <wp:inline distT="0" distB="0" distL="0" distR="0" wp14:anchorId="1931CC49" wp14:editId="3FC93785">
            <wp:extent cx="5926034" cy="232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5"/>
                    <a:srcRect l="6944" r="8061"/>
                    <a:stretch/>
                  </pic:blipFill>
                  <pic:spPr bwMode="auto">
                    <a:xfrm>
                      <a:off x="0" y="0"/>
                      <a:ext cx="5934984" cy="2327610"/>
                    </a:xfrm>
                    <a:prstGeom prst="rect">
                      <a:avLst/>
                    </a:prstGeom>
                    <a:ln>
                      <a:noFill/>
                    </a:ln>
                    <a:extLst>
                      <a:ext uri="{53640926-AAD7-44D8-BBD7-CCE9431645EC}">
                        <a14:shadowObscured xmlns:a14="http://schemas.microsoft.com/office/drawing/2010/main"/>
                      </a:ext>
                    </a:extLst>
                  </pic:spPr>
                </pic:pic>
              </a:graphicData>
            </a:graphic>
          </wp:inline>
        </w:drawing>
      </w:r>
    </w:p>
    <w:p w14:paraId="00735980" w14:textId="18AC7777" w:rsidR="004E23A8" w:rsidRDefault="004E23A8" w:rsidP="004E23A8">
      <w:pPr>
        <w:pStyle w:val="ListParagraph"/>
        <w:jc w:val="center"/>
      </w:pPr>
    </w:p>
    <w:p w14:paraId="2B6FCD60" w14:textId="77777777" w:rsidR="004E23A8" w:rsidRDefault="004E23A8" w:rsidP="004E23A8">
      <w:pPr>
        <w:pStyle w:val="ListParagraph"/>
        <w:jc w:val="center"/>
      </w:pPr>
    </w:p>
    <w:p w14:paraId="64092287" w14:textId="7A17C545" w:rsidR="004E23A8" w:rsidRPr="004E23A8" w:rsidRDefault="004E23A8" w:rsidP="004E23A8">
      <w:pPr>
        <w:pStyle w:val="ListParagraph"/>
        <w:numPr>
          <w:ilvl w:val="0"/>
          <w:numId w:val="25"/>
        </w:numPr>
        <w:rPr>
          <w:b w:val="0"/>
          <w:bCs/>
        </w:rPr>
      </w:pPr>
      <w:r w:rsidRPr="004E23A8">
        <w:rPr>
          <w:b w:val="0"/>
          <w:bCs/>
        </w:rPr>
        <w:t xml:space="preserve">The highest closing of Bank </w:t>
      </w:r>
      <w:r w:rsidRPr="004E23A8">
        <w:rPr>
          <w:b w:val="0"/>
          <w:bCs/>
        </w:rPr>
        <w:t>Aljazeera</w:t>
      </w:r>
      <w:r w:rsidRPr="004E23A8">
        <w:rPr>
          <w:b w:val="0"/>
          <w:bCs/>
        </w:rPr>
        <w:t xml:space="preserve"> shares (YCC) was around 110 in 2005</w:t>
      </w:r>
      <w:r>
        <w:rPr>
          <w:b w:val="0"/>
          <w:bCs/>
        </w:rPr>
        <w:t>.</w:t>
      </w:r>
    </w:p>
    <w:p w14:paraId="47D8D8BE" w14:textId="2701E574" w:rsidR="004E23A8" w:rsidRPr="004E23A8" w:rsidRDefault="004E23A8" w:rsidP="004E23A8">
      <w:pPr>
        <w:pStyle w:val="ListParagraph"/>
        <w:numPr>
          <w:ilvl w:val="0"/>
          <w:numId w:val="25"/>
        </w:numPr>
        <w:rPr>
          <w:b w:val="0"/>
          <w:bCs/>
        </w:rPr>
      </w:pPr>
      <w:r w:rsidRPr="004E23A8">
        <w:rPr>
          <w:b w:val="0"/>
          <w:bCs/>
        </w:rPr>
        <w:t>The highest close of Saudi Cement Co (SAUDI CEMENT) shares was around 125 in 2015</w:t>
      </w:r>
      <w:r>
        <w:rPr>
          <w:b w:val="0"/>
          <w:bCs/>
        </w:rPr>
        <w:t>.</w:t>
      </w:r>
    </w:p>
    <w:p w14:paraId="5ABFC8F2" w14:textId="7D3BC87F" w:rsidR="004E23A8" w:rsidRPr="004E23A8" w:rsidRDefault="004E23A8" w:rsidP="004E23A8">
      <w:pPr>
        <w:pStyle w:val="ListParagraph"/>
        <w:numPr>
          <w:ilvl w:val="0"/>
          <w:numId w:val="25"/>
        </w:numPr>
        <w:rPr>
          <w:b w:val="0"/>
          <w:bCs/>
        </w:rPr>
      </w:pPr>
      <w:r w:rsidRPr="004E23A8">
        <w:rPr>
          <w:b w:val="0"/>
          <w:bCs/>
        </w:rPr>
        <w:t>The highest close of Saudi Arabian Fertilizer Co (SAFCO) shares was around 150 in 2009</w:t>
      </w:r>
      <w:r>
        <w:rPr>
          <w:b w:val="0"/>
          <w:bCs/>
        </w:rPr>
        <w:t>.</w:t>
      </w:r>
    </w:p>
    <w:p w14:paraId="49AFF966" w14:textId="63669BF3" w:rsidR="004E23A8" w:rsidRPr="004E23A8" w:rsidRDefault="004E23A8" w:rsidP="004E23A8">
      <w:pPr>
        <w:pStyle w:val="ListParagraph"/>
        <w:numPr>
          <w:ilvl w:val="0"/>
          <w:numId w:val="25"/>
        </w:numPr>
        <w:rPr>
          <w:b w:val="0"/>
          <w:bCs/>
        </w:rPr>
      </w:pPr>
      <w:r w:rsidRPr="004E23A8">
        <w:rPr>
          <w:b w:val="0"/>
          <w:bCs/>
        </w:rPr>
        <w:t>The highest close of National Industrialization Co (TASNEE) shares was around 75 in 2006</w:t>
      </w:r>
      <w:r>
        <w:rPr>
          <w:b w:val="0"/>
          <w:bCs/>
        </w:rPr>
        <w:t>.</w:t>
      </w:r>
    </w:p>
    <w:p w14:paraId="0E12D555" w14:textId="60F05927" w:rsidR="004E23A8" w:rsidRDefault="004E23A8" w:rsidP="004E23A8">
      <w:pPr>
        <w:pStyle w:val="ListParagraph"/>
        <w:numPr>
          <w:ilvl w:val="0"/>
          <w:numId w:val="25"/>
        </w:numPr>
        <w:rPr>
          <w:b w:val="0"/>
          <w:bCs/>
        </w:rPr>
      </w:pPr>
      <w:r w:rsidRPr="004E23A8">
        <w:rPr>
          <w:b w:val="0"/>
          <w:bCs/>
        </w:rPr>
        <w:t>The highest close of Saudi Basic Industries Corp (SABIC) shares was around 250 in 2006</w:t>
      </w:r>
      <w:r>
        <w:rPr>
          <w:b w:val="0"/>
          <w:bCs/>
        </w:rPr>
        <w:t>.</w:t>
      </w:r>
    </w:p>
    <w:p w14:paraId="7F9927BF" w14:textId="57FFAA9A" w:rsidR="004E23A8" w:rsidRDefault="004E23A8" w:rsidP="004E23A8">
      <w:pPr>
        <w:rPr>
          <w:b w:val="0"/>
          <w:bCs/>
        </w:rPr>
      </w:pPr>
    </w:p>
    <w:p w14:paraId="0640CD4F" w14:textId="7F1110BC" w:rsidR="004E23A8" w:rsidRDefault="004E23A8" w:rsidP="004E23A8">
      <w:pPr>
        <w:rPr>
          <w:b w:val="0"/>
          <w:bCs/>
        </w:rPr>
      </w:pPr>
    </w:p>
    <w:p w14:paraId="4CBBEF9C" w14:textId="60E4227D" w:rsidR="004E23A8" w:rsidRDefault="004E23A8" w:rsidP="004E23A8">
      <w:pPr>
        <w:rPr>
          <w:b w:val="0"/>
          <w:bCs/>
        </w:rPr>
      </w:pPr>
    </w:p>
    <w:p w14:paraId="2B0C080D" w14:textId="079DB11E" w:rsidR="004E23A8" w:rsidRDefault="004E23A8" w:rsidP="004E23A8">
      <w:pPr>
        <w:rPr>
          <w:b w:val="0"/>
          <w:bCs/>
        </w:rPr>
      </w:pPr>
    </w:p>
    <w:p w14:paraId="47A08FEF" w14:textId="75BE9AF6" w:rsidR="004E23A8" w:rsidRDefault="004E23A8" w:rsidP="004E23A8">
      <w:pPr>
        <w:rPr>
          <w:b w:val="0"/>
          <w:bCs/>
        </w:rPr>
      </w:pPr>
    </w:p>
    <w:p w14:paraId="027B985E" w14:textId="5A90F722" w:rsidR="004E23A8" w:rsidRDefault="004E23A8" w:rsidP="004E23A8">
      <w:pPr>
        <w:rPr>
          <w:b w:val="0"/>
          <w:bCs/>
        </w:rPr>
      </w:pPr>
    </w:p>
    <w:p w14:paraId="4A2D37FD" w14:textId="77777777" w:rsidR="006B4769" w:rsidRDefault="004E23A8" w:rsidP="004E23A8">
      <w:pPr>
        <w:pStyle w:val="ListParagraph"/>
        <w:numPr>
          <w:ilvl w:val="0"/>
          <w:numId w:val="24"/>
        </w:numPr>
        <w:rPr>
          <w:sz w:val="32"/>
          <w:szCs w:val="32"/>
          <w:highlight w:val="lightGray"/>
        </w:rPr>
      </w:pPr>
      <w:r w:rsidRPr="004E23A8">
        <w:rPr>
          <w:sz w:val="32"/>
          <w:szCs w:val="32"/>
          <w:highlight w:val="lightGray"/>
        </w:rPr>
        <w:lastRenderedPageBreak/>
        <w:t xml:space="preserve">Consumer Staples </w:t>
      </w:r>
      <w:r w:rsidRPr="00F51991">
        <w:rPr>
          <w:sz w:val="32"/>
          <w:szCs w:val="32"/>
          <w:highlight w:val="lightGray"/>
        </w:rPr>
        <w:t>Sector</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B4769" w14:paraId="2EBB9102" w14:textId="77777777" w:rsidTr="005E74BE">
        <w:trPr>
          <w:trHeight w:val="1375"/>
        </w:trPr>
        <w:tc>
          <w:tcPr>
            <w:tcW w:w="4925" w:type="dxa"/>
            <w:tcBorders>
              <w:top w:val="nil"/>
              <w:left w:val="nil"/>
              <w:bottom w:val="nil"/>
              <w:right w:val="nil"/>
            </w:tcBorders>
            <w:vAlign w:val="center"/>
          </w:tcPr>
          <w:p w14:paraId="43C9C5F1" w14:textId="77777777" w:rsidR="006B4769" w:rsidRDefault="006B4769" w:rsidP="005E74BE">
            <w:pPr>
              <w:pStyle w:val="Heading1"/>
              <w:framePr w:hSpace="0" w:wrap="auto" w:vAnchor="margin" w:hAnchor="text" w:yAlign="inline"/>
              <w:jc w:val="left"/>
            </w:pPr>
            <w:r>
              <w:t>DATA EXPLORATION</w:t>
            </w:r>
          </w:p>
        </w:tc>
      </w:tr>
    </w:tbl>
    <w:p w14:paraId="70CB9A44" w14:textId="4DEA1186" w:rsidR="004E23A8" w:rsidRPr="006B4769" w:rsidRDefault="004E23A8" w:rsidP="006B4769">
      <w:pPr>
        <w:rPr>
          <w:sz w:val="32"/>
          <w:szCs w:val="32"/>
          <w:highlight w:val="lightGray"/>
        </w:rPr>
      </w:pPr>
    </w:p>
    <w:p w14:paraId="27AF0E09" w14:textId="44F78ED2" w:rsidR="004E23A8" w:rsidRDefault="004E23A8" w:rsidP="004E23A8">
      <w:pPr>
        <w:pStyle w:val="ListParagraph"/>
        <w:numPr>
          <w:ilvl w:val="0"/>
          <w:numId w:val="23"/>
        </w:numPr>
        <w:rPr>
          <w:szCs w:val="28"/>
        </w:rPr>
      </w:pPr>
      <w:r w:rsidRPr="004E23A8">
        <w:rPr>
          <w:szCs w:val="28"/>
        </w:rPr>
        <w:t>Trading companies in Consumer Staples Sector over the Years</w:t>
      </w:r>
    </w:p>
    <w:p w14:paraId="682EF158" w14:textId="6BED9BC0" w:rsidR="004E23A8" w:rsidRDefault="004E23A8" w:rsidP="004E23A8">
      <w:pPr>
        <w:pStyle w:val="ListParagraph"/>
        <w:rPr>
          <w:szCs w:val="28"/>
        </w:rPr>
      </w:pPr>
    </w:p>
    <w:p w14:paraId="157D0C57" w14:textId="6CBEE355" w:rsidR="004E23A8" w:rsidRDefault="006B4769" w:rsidP="004E23A8">
      <w:pPr>
        <w:pStyle w:val="ListParagraph"/>
        <w:rPr>
          <w:szCs w:val="28"/>
        </w:rPr>
      </w:pPr>
      <w:r>
        <w:rPr>
          <w:noProof/>
          <w:szCs w:val="28"/>
        </w:rPr>
        <w:drawing>
          <wp:inline distT="0" distB="0" distL="0" distR="0" wp14:anchorId="5A120569" wp14:editId="3636BB5E">
            <wp:extent cx="5915507" cy="2324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6"/>
                    <a:srcRect l="7246" r="7910"/>
                    <a:stretch/>
                  </pic:blipFill>
                  <pic:spPr bwMode="auto">
                    <a:xfrm>
                      <a:off x="0" y="0"/>
                      <a:ext cx="5925865" cy="2328169"/>
                    </a:xfrm>
                    <a:prstGeom prst="rect">
                      <a:avLst/>
                    </a:prstGeom>
                    <a:ln>
                      <a:noFill/>
                    </a:ln>
                    <a:extLst>
                      <a:ext uri="{53640926-AAD7-44D8-BBD7-CCE9431645EC}">
                        <a14:shadowObscured xmlns:a14="http://schemas.microsoft.com/office/drawing/2010/main"/>
                      </a:ext>
                    </a:extLst>
                  </pic:spPr>
                </pic:pic>
              </a:graphicData>
            </a:graphic>
          </wp:inline>
        </w:drawing>
      </w:r>
    </w:p>
    <w:p w14:paraId="72241A14" w14:textId="6E09682D" w:rsidR="006B4769" w:rsidRDefault="006B4769" w:rsidP="004E23A8">
      <w:pPr>
        <w:pStyle w:val="ListParagraph"/>
        <w:rPr>
          <w:szCs w:val="28"/>
        </w:rPr>
      </w:pPr>
    </w:p>
    <w:p w14:paraId="79EE6A60" w14:textId="093EDF5E" w:rsidR="006B4769" w:rsidRDefault="006B4769" w:rsidP="004E23A8">
      <w:pPr>
        <w:pStyle w:val="ListParagraph"/>
        <w:rPr>
          <w:b w:val="0"/>
          <w:bCs/>
          <w:szCs w:val="28"/>
        </w:rPr>
      </w:pPr>
      <w:r w:rsidRPr="006B4769">
        <w:rPr>
          <w:b w:val="0"/>
          <w:bCs/>
          <w:szCs w:val="28"/>
        </w:rPr>
        <w:t>Here we observe the increase in all years. Then a significant drop happened in 2020 due to Covid-19.</w:t>
      </w:r>
    </w:p>
    <w:p w14:paraId="4C0BBC24" w14:textId="793D843F" w:rsidR="006B4769" w:rsidRDefault="006B4769" w:rsidP="004E23A8">
      <w:pPr>
        <w:pStyle w:val="ListParagraph"/>
        <w:rPr>
          <w:b w:val="0"/>
          <w:bCs/>
          <w:szCs w:val="28"/>
        </w:rPr>
      </w:pPr>
    </w:p>
    <w:p w14:paraId="4807568E" w14:textId="5C904E31" w:rsidR="006B4769" w:rsidRDefault="006B4769" w:rsidP="004E23A8">
      <w:pPr>
        <w:pStyle w:val="ListParagraph"/>
        <w:rPr>
          <w:b w:val="0"/>
          <w:bCs/>
          <w:szCs w:val="28"/>
        </w:rPr>
      </w:pPr>
    </w:p>
    <w:p w14:paraId="27148804" w14:textId="59B2CF9A" w:rsidR="006B4769" w:rsidRDefault="006B4769" w:rsidP="004E23A8">
      <w:pPr>
        <w:pStyle w:val="ListParagraph"/>
        <w:rPr>
          <w:b w:val="0"/>
          <w:bCs/>
          <w:szCs w:val="28"/>
        </w:rPr>
      </w:pPr>
    </w:p>
    <w:p w14:paraId="3BD33218" w14:textId="5ED4F33C" w:rsidR="006B4769" w:rsidRDefault="006B4769" w:rsidP="006B4769">
      <w:pPr>
        <w:pStyle w:val="ListParagraph"/>
        <w:numPr>
          <w:ilvl w:val="0"/>
          <w:numId w:val="23"/>
        </w:numPr>
        <w:rPr>
          <w:szCs w:val="28"/>
        </w:rPr>
      </w:pPr>
      <w:r w:rsidRPr="006B4769">
        <w:rPr>
          <w:szCs w:val="28"/>
        </w:rPr>
        <w:t>Exploring 2020 in Consumer Staples Sector</w:t>
      </w:r>
    </w:p>
    <w:p w14:paraId="2A84344B" w14:textId="2CD6DF83" w:rsidR="006B4769" w:rsidRDefault="006B4769" w:rsidP="006B4769">
      <w:pPr>
        <w:pStyle w:val="ListParagraph"/>
        <w:rPr>
          <w:szCs w:val="28"/>
        </w:rPr>
      </w:pPr>
    </w:p>
    <w:p w14:paraId="4A497C41" w14:textId="61B9F5B8" w:rsidR="006B4769" w:rsidRDefault="006B4769" w:rsidP="006B4769">
      <w:pPr>
        <w:pStyle w:val="ListParagraph"/>
        <w:rPr>
          <w:szCs w:val="28"/>
        </w:rPr>
      </w:pPr>
      <w:r>
        <w:rPr>
          <w:noProof/>
          <w:szCs w:val="28"/>
        </w:rPr>
        <w:drawing>
          <wp:inline distT="0" distB="0" distL="0" distR="0" wp14:anchorId="52664B15" wp14:editId="30E5249A">
            <wp:extent cx="5400675" cy="210312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7"/>
                    <a:srcRect l="8152" r="6250"/>
                    <a:stretch/>
                  </pic:blipFill>
                  <pic:spPr bwMode="auto">
                    <a:xfrm>
                      <a:off x="0" y="0"/>
                      <a:ext cx="5400675" cy="2103120"/>
                    </a:xfrm>
                    <a:prstGeom prst="rect">
                      <a:avLst/>
                    </a:prstGeom>
                    <a:ln>
                      <a:noFill/>
                    </a:ln>
                    <a:extLst>
                      <a:ext uri="{53640926-AAD7-44D8-BBD7-CCE9431645EC}">
                        <a14:shadowObscured xmlns:a14="http://schemas.microsoft.com/office/drawing/2010/main"/>
                      </a:ext>
                    </a:extLst>
                  </pic:spPr>
                </pic:pic>
              </a:graphicData>
            </a:graphic>
          </wp:inline>
        </w:drawing>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B4769" w14:paraId="55A55F0D" w14:textId="77777777" w:rsidTr="005E74BE">
        <w:trPr>
          <w:trHeight w:val="1375"/>
        </w:trPr>
        <w:tc>
          <w:tcPr>
            <w:tcW w:w="4925" w:type="dxa"/>
            <w:tcBorders>
              <w:top w:val="nil"/>
              <w:left w:val="nil"/>
              <w:bottom w:val="nil"/>
              <w:right w:val="nil"/>
            </w:tcBorders>
            <w:vAlign w:val="center"/>
          </w:tcPr>
          <w:p w14:paraId="3D3281AB" w14:textId="77777777" w:rsidR="006B4769" w:rsidRDefault="006B4769" w:rsidP="005E74BE">
            <w:pPr>
              <w:pStyle w:val="Heading1"/>
              <w:framePr w:hSpace="0" w:wrap="auto" w:vAnchor="margin" w:hAnchor="text" w:yAlign="inline"/>
              <w:jc w:val="left"/>
            </w:pPr>
            <w:r>
              <w:lastRenderedPageBreak/>
              <w:t>DATA EXPLORATION</w:t>
            </w:r>
          </w:p>
        </w:tc>
      </w:tr>
    </w:tbl>
    <w:p w14:paraId="36148284" w14:textId="4BDFC04B" w:rsidR="006B4769" w:rsidRDefault="006B4769" w:rsidP="006B4769">
      <w:pPr>
        <w:pStyle w:val="ListParagraph"/>
        <w:rPr>
          <w:szCs w:val="28"/>
        </w:rPr>
      </w:pPr>
    </w:p>
    <w:p w14:paraId="61E0DBE1" w14:textId="6E9CCF3C" w:rsidR="006B4769" w:rsidRDefault="006B4769" w:rsidP="006B4769">
      <w:pPr>
        <w:pStyle w:val="ListParagraph"/>
        <w:rPr>
          <w:b w:val="0"/>
          <w:bCs/>
          <w:szCs w:val="28"/>
        </w:rPr>
      </w:pPr>
      <w:r w:rsidRPr="006B4769">
        <w:rPr>
          <w:b w:val="0"/>
          <w:bCs/>
          <w:szCs w:val="28"/>
        </w:rPr>
        <w:t>Here we observed a decrease in the closure in 2020, precisely during March, the beginning of Covid-19.</w:t>
      </w:r>
    </w:p>
    <w:p w14:paraId="10C72A69" w14:textId="43B2AA21" w:rsidR="006B4769" w:rsidRDefault="006B4769" w:rsidP="006B4769">
      <w:pPr>
        <w:pStyle w:val="ListParagraph"/>
        <w:rPr>
          <w:b w:val="0"/>
          <w:bCs/>
          <w:szCs w:val="28"/>
        </w:rPr>
      </w:pPr>
    </w:p>
    <w:p w14:paraId="38357F5E" w14:textId="776408A5" w:rsidR="006B4769" w:rsidRDefault="006B4769" w:rsidP="006B4769">
      <w:pPr>
        <w:pStyle w:val="ListParagraph"/>
        <w:rPr>
          <w:b w:val="0"/>
          <w:bCs/>
          <w:szCs w:val="28"/>
        </w:rPr>
      </w:pPr>
    </w:p>
    <w:p w14:paraId="53AC976E" w14:textId="1F3A299C" w:rsidR="006B4769" w:rsidRDefault="006B4769" w:rsidP="006B4769">
      <w:pPr>
        <w:pStyle w:val="ListParagraph"/>
        <w:rPr>
          <w:b w:val="0"/>
          <w:bCs/>
          <w:szCs w:val="28"/>
        </w:rPr>
      </w:pPr>
    </w:p>
    <w:p w14:paraId="155B0690" w14:textId="29EEFA13" w:rsidR="006B4769" w:rsidRDefault="006B4769" w:rsidP="006B4769">
      <w:pPr>
        <w:pStyle w:val="ListParagraph"/>
        <w:numPr>
          <w:ilvl w:val="0"/>
          <w:numId w:val="23"/>
        </w:numPr>
        <w:rPr>
          <w:szCs w:val="28"/>
        </w:rPr>
      </w:pPr>
      <w:r w:rsidRPr="006B4769">
        <w:rPr>
          <w:szCs w:val="28"/>
        </w:rPr>
        <w:t>The closing price of the Consumer Staples Sector</w:t>
      </w:r>
    </w:p>
    <w:p w14:paraId="4FFC80FF" w14:textId="24ED852A" w:rsidR="006B4769" w:rsidRDefault="006B4769" w:rsidP="006B4769">
      <w:pPr>
        <w:pStyle w:val="ListParagraph"/>
        <w:rPr>
          <w:szCs w:val="28"/>
        </w:rPr>
      </w:pPr>
    </w:p>
    <w:p w14:paraId="471A5D85" w14:textId="3C4BACBA" w:rsidR="006B4769" w:rsidRDefault="006B4769" w:rsidP="006B4769">
      <w:pPr>
        <w:pStyle w:val="ListParagraph"/>
        <w:jc w:val="center"/>
        <w:rPr>
          <w:szCs w:val="28"/>
        </w:rPr>
      </w:pPr>
      <w:r>
        <w:rPr>
          <w:noProof/>
          <w:szCs w:val="28"/>
        </w:rPr>
        <w:drawing>
          <wp:inline distT="0" distB="0" distL="0" distR="0" wp14:anchorId="2EC94F95" wp14:editId="7B59BA44">
            <wp:extent cx="5884103" cy="23622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28"/>
                    <a:srcRect l="8152" r="8816"/>
                    <a:stretch/>
                  </pic:blipFill>
                  <pic:spPr bwMode="auto">
                    <a:xfrm>
                      <a:off x="0" y="0"/>
                      <a:ext cx="5893752" cy="2366074"/>
                    </a:xfrm>
                    <a:prstGeom prst="rect">
                      <a:avLst/>
                    </a:prstGeom>
                    <a:ln>
                      <a:noFill/>
                    </a:ln>
                    <a:extLst>
                      <a:ext uri="{53640926-AAD7-44D8-BBD7-CCE9431645EC}">
                        <a14:shadowObscured xmlns:a14="http://schemas.microsoft.com/office/drawing/2010/main"/>
                      </a:ext>
                    </a:extLst>
                  </pic:spPr>
                </pic:pic>
              </a:graphicData>
            </a:graphic>
          </wp:inline>
        </w:drawing>
      </w:r>
    </w:p>
    <w:p w14:paraId="3E2E364F" w14:textId="0DE64D45" w:rsidR="006B4769" w:rsidRDefault="006B4769" w:rsidP="006B4769">
      <w:pPr>
        <w:pStyle w:val="ListParagraph"/>
        <w:jc w:val="center"/>
        <w:rPr>
          <w:szCs w:val="28"/>
        </w:rPr>
      </w:pPr>
    </w:p>
    <w:p w14:paraId="1454C6E6" w14:textId="2161D57F" w:rsidR="006B4769" w:rsidRPr="006B4769" w:rsidRDefault="006B4769" w:rsidP="006B4769">
      <w:pPr>
        <w:pStyle w:val="ListParagraph"/>
        <w:numPr>
          <w:ilvl w:val="0"/>
          <w:numId w:val="25"/>
        </w:numPr>
        <w:rPr>
          <w:b w:val="0"/>
          <w:bCs/>
        </w:rPr>
      </w:pPr>
      <w:r w:rsidRPr="006B4769">
        <w:rPr>
          <w:b w:val="0"/>
          <w:bCs/>
        </w:rPr>
        <w:t>The highest closing of Mobile Telecommunication Company Saudi Arabia(Zain KSA) shares was around 110 in 2008</w:t>
      </w:r>
      <w:r>
        <w:rPr>
          <w:b w:val="0"/>
          <w:bCs/>
        </w:rPr>
        <w:t>.</w:t>
      </w:r>
    </w:p>
    <w:p w14:paraId="4458A462" w14:textId="1ABD9E5C" w:rsidR="006B4769" w:rsidRPr="006B4769" w:rsidRDefault="006B4769" w:rsidP="006B4769">
      <w:pPr>
        <w:pStyle w:val="ListParagraph"/>
        <w:numPr>
          <w:ilvl w:val="0"/>
          <w:numId w:val="25"/>
        </w:numPr>
        <w:rPr>
          <w:b w:val="0"/>
          <w:bCs/>
        </w:rPr>
      </w:pPr>
      <w:r w:rsidRPr="006B4769">
        <w:rPr>
          <w:b w:val="0"/>
          <w:bCs/>
        </w:rPr>
        <w:t>The highest close of Saudi Research and Marketing Group (SRMG) shares was around 100 in 2018</w:t>
      </w:r>
      <w:r>
        <w:rPr>
          <w:b w:val="0"/>
          <w:bCs/>
        </w:rPr>
        <w:t>.</w:t>
      </w:r>
    </w:p>
    <w:p w14:paraId="3F4558A5" w14:textId="73F3629F" w:rsidR="006B4769" w:rsidRPr="006B4769" w:rsidRDefault="006B4769" w:rsidP="006B4769">
      <w:pPr>
        <w:pStyle w:val="ListParagraph"/>
        <w:numPr>
          <w:ilvl w:val="0"/>
          <w:numId w:val="25"/>
        </w:numPr>
        <w:rPr>
          <w:b w:val="0"/>
          <w:bCs/>
        </w:rPr>
      </w:pPr>
      <w:r w:rsidRPr="006B4769">
        <w:rPr>
          <w:b w:val="0"/>
          <w:bCs/>
        </w:rPr>
        <w:t>The highest close of Etihad Etisalat Co (ETIHAD ETISALAT) shares was around 100 in 2006</w:t>
      </w:r>
      <w:r>
        <w:rPr>
          <w:b w:val="0"/>
          <w:bCs/>
        </w:rPr>
        <w:t>.</w:t>
      </w:r>
    </w:p>
    <w:p w14:paraId="3D81DED8" w14:textId="6AD6770D" w:rsidR="006B4769" w:rsidRPr="006B4769" w:rsidRDefault="006B4769" w:rsidP="006B4769">
      <w:pPr>
        <w:pStyle w:val="ListParagraph"/>
        <w:numPr>
          <w:ilvl w:val="0"/>
          <w:numId w:val="25"/>
        </w:numPr>
        <w:rPr>
          <w:b w:val="0"/>
          <w:bCs/>
        </w:rPr>
      </w:pPr>
      <w:r w:rsidRPr="006B4769">
        <w:rPr>
          <w:b w:val="0"/>
          <w:bCs/>
        </w:rPr>
        <w:t>The highest close of Saudi Telecom Co (STC) shares was around 180 in 2006</w:t>
      </w:r>
      <w:r>
        <w:rPr>
          <w:b w:val="0"/>
          <w:bCs/>
        </w:rPr>
        <w:t>.</w:t>
      </w:r>
    </w:p>
    <w:p w14:paraId="731B7B5A" w14:textId="3CFA73D8" w:rsidR="006B4769" w:rsidRPr="006B4769" w:rsidRDefault="006B4769" w:rsidP="006B4769">
      <w:pPr>
        <w:pStyle w:val="ListParagraph"/>
        <w:numPr>
          <w:ilvl w:val="0"/>
          <w:numId w:val="25"/>
        </w:numPr>
        <w:rPr>
          <w:b w:val="0"/>
          <w:bCs/>
        </w:rPr>
      </w:pPr>
      <w:r w:rsidRPr="006B4769">
        <w:rPr>
          <w:b w:val="0"/>
          <w:bCs/>
        </w:rPr>
        <w:t xml:space="preserve">The highest close of </w:t>
      </w:r>
      <w:r w:rsidRPr="006B4769">
        <w:rPr>
          <w:b w:val="0"/>
          <w:bCs/>
        </w:rPr>
        <w:t>Tehama</w:t>
      </w:r>
      <w:r w:rsidRPr="006B4769">
        <w:rPr>
          <w:b w:val="0"/>
          <w:bCs/>
        </w:rPr>
        <w:t xml:space="preserve"> Advertising and Public Relations Co (TAPCO) shares was around 800 in 2014</w:t>
      </w:r>
      <w:r>
        <w:rPr>
          <w:b w:val="0"/>
          <w:bCs/>
        </w:rPr>
        <w:t>.</w:t>
      </w:r>
    </w:p>
    <w:p w14:paraId="572EF801" w14:textId="77777777" w:rsidR="006B4769" w:rsidRPr="006B4769" w:rsidRDefault="006B4769" w:rsidP="006B4769">
      <w:pPr>
        <w:pStyle w:val="ListParagraph"/>
        <w:rPr>
          <w:szCs w:val="28"/>
        </w:rPr>
      </w:pPr>
    </w:p>
    <w:p w14:paraId="0665BAE9" w14:textId="77777777" w:rsidR="004E23A8" w:rsidRPr="004E23A8" w:rsidRDefault="004E23A8" w:rsidP="004E23A8">
      <w:pPr>
        <w:rPr>
          <w:b w:val="0"/>
          <w:bCs/>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BC6A6B" w14:paraId="458DF934" w14:textId="77777777" w:rsidTr="005E74BE">
        <w:trPr>
          <w:trHeight w:val="1375"/>
        </w:trPr>
        <w:tc>
          <w:tcPr>
            <w:tcW w:w="4925" w:type="dxa"/>
            <w:tcBorders>
              <w:top w:val="nil"/>
              <w:left w:val="nil"/>
              <w:bottom w:val="nil"/>
              <w:right w:val="nil"/>
            </w:tcBorders>
            <w:vAlign w:val="center"/>
          </w:tcPr>
          <w:p w14:paraId="27F6E3CD" w14:textId="77777777" w:rsidR="00BC6A6B" w:rsidRDefault="00BC6A6B" w:rsidP="005E74BE">
            <w:pPr>
              <w:pStyle w:val="Heading1"/>
              <w:framePr w:hSpace="0" w:wrap="auto" w:vAnchor="margin" w:hAnchor="text" w:yAlign="inline"/>
              <w:jc w:val="left"/>
            </w:pPr>
            <w:r>
              <w:lastRenderedPageBreak/>
              <w:t>DEEP LEARNING MODEL</w:t>
            </w:r>
          </w:p>
        </w:tc>
      </w:tr>
    </w:tbl>
    <w:p w14:paraId="71E8D59C" w14:textId="0C57C1A7" w:rsidR="006B4769" w:rsidRDefault="006B4769" w:rsidP="00460CC8"/>
    <w:p w14:paraId="1DACE070" w14:textId="0C2AE815" w:rsidR="006B4769" w:rsidRDefault="006B4769" w:rsidP="004E23A8">
      <w:pPr>
        <w:pStyle w:val="ListParagraph"/>
      </w:pPr>
    </w:p>
    <w:p w14:paraId="1B183078" w14:textId="04D4F92A" w:rsidR="006B4769" w:rsidRPr="002178B9" w:rsidRDefault="006B4769" w:rsidP="006B4769">
      <w:pPr>
        <w:pStyle w:val="Heading2"/>
        <w:framePr w:hSpace="0" w:wrap="auto" w:vAnchor="margin" w:hAnchor="text" w:yAlign="inline"/>
      </w:pPr>
      <w:r w:rsidRPr="006B4769">
        <w:t>Long short-term memory (LSTM) networks</w:t>
      </w:r>
      <w:r>
        <w:t>:</w:t>
      </w:r>
    </w:p>
    <w:p w14:paraId="0A0828AA" w14:textId="2F471634" w:rsidR="006B4769" w:rsidRDefault="006B4769" w:rsidP="006B4769">
      <w:pPr>
        <w:pStyle w:val="Content"/>
        <w:framePr w:hSpace="0" w:wrap="auto" w:vAnchor="margin" w:hAnchor="text" w:yAlign="inline"/>
      </w:pPr>
      <w:r>
        <w:t xml:space="preserve"> </w:t>
      </w:r>
      <w:r w:rsidRPr="006B4769">
        <w:t>LSTM is a Deep Learning model. Recurrent neural networks (RNNs) can learn long-term dependencies, especially in sequence prediction problems. LSTM has feedback connections and can process the entire data sequence, apart from single data points such as images. This model finds application in speech recognition and machine translation. LSTM is a special RNN that shows outstanding performance on data sequence problems.</w:t>
      </w:r>
    </w:p>
    <w:p w14:paraId="552B90E5" w14:textId="03629064" w:rsidR="006B4769" w:rsidRDefault="006B4769" w:rsidP="006B4769">
      <w:pPr>
        <w:pStyle w:val="Content"/>
        <w:framePr w:hSpace="0" w:wrap="auto" w:vAnchor="margin" w:hAnchor="text" w:yAlign="inline"/>
      </w:pPr>
    </w:p>
    <w:p w14:paraId="7749EEB8" w14:textId="6A57F0FE" w:rsidR="006B4769" w:rsidRDefault="006B4769" w:rsidP="006B4769">
      <w:pPr>
        <w:pStyle w:val="Content"/>
        <w:framePr w:hSpace="0" w:wrap="auto" w:vAnchor="margin" w:hAnchor="text" w:yAlign="inline"/>
      </w:pPr>
    </w:p>
    <w:p w14:paraId="4AC52CB2" w14:textId="09507C23" w:rsidR="006B4769" w:rsidRDefault="006B4769" w:rsidP="006B4769">
      <w:pPr>
        <w:pStyle w:val="Content"/>
        <w:framePr w:hSpace="0" w:wrap="auto" w:vAnchor="margin" w:hAnchor="text" w:yAlign="inline"/>
      </w:pPr>
    </w:p>
    <w:p w14:paraId="6FB70B86" w14:textId="5C421874" w:rsidR="006B4769" w:rsidRDefault="006B4769" w:rsidP="006B4769">
      <w:pPr>
        <w:pStyle w:val="Content"/>
        <w:framePr w:hSpace="0" w:wrap="auto" w:vAnchor="margin" w:hAnchor="text" w:yAlign="inline"/>
      </w:pPr>
    </w:p>
    <w:p w14:paraId="220C12AE" w14:textId="1B9995F9" w:rsidR="006B4769" w:rsidRDefault="006B4769" w:rsidP="006B4769">
      <w:pPr>
        <w:pStyle w:val="Content"/>
        <w:framePr w:hSpace="0" w:wrap="auto" w:vAnchor="margin" w:hAnchor="text" w:yAlign="inline"/>
        <w:rPr>
          <w:rFonts w:asciiTheme="majorHAnsi" w:hAnsiTheme="majorHAnsi"/>
          <w:b/>
          <w:color w:val="0189F9" w:themeColor="accent1"/>
          <w:sz w:val="40"/>
          <w:szCs w:val="40"/>
        </w:rPr>
      </w:pPr>
      <w:r w:rsidRPr="006B4769">
        <w:rPr>
          <w:rFonts w:asciiTheme="majorHAnsi" w:hAnsiTheme="majorHAnsi"/>
          <w:b/>
          <w:color w:val="0189F9" w:themeColor="accent1"/>
          <w:sz w:val="40"/>
          <w:szCs w:val="40"/>
        </w:rPr>
        <w:t>The Logic Behind LSTM</w:t>
      </w:r>
      <w:r>
        <w:rPr>
          <w:rFonts w:asciiTheme="majorHAnsi" w:hAnsiTheme="majorHAnsi"/>
          <w:b/>
          <w:color w:val="0189F9" w:themeColor="accent1"/>
          <w:sz w:val="40"/>
          <w:szCs w:val="40"/>
        </w:rPr>
        <w:t>:</w:t>
      </w:r>
    </w:p>
    <w:p w14:paraId="6E1B23E2" w14:textId="77777777" w:rsidR="006B4769" w:rsidRDefault="006B4769" w:rsidP="006B4769">
      <w:pPr>
        <w:pStyle w:val="Content"/>
        <w:framePr w:hSpace="0" w:wrap="auto" w:vAnchor="margin" w:hAnchor="text" w:yAlign="inline"/>
        <w:rPr>
          <w:rFonts w:asciiTheme="majorHAnsi" w:hAnsiTheme="majorHAnsi"/>
          <w:b/>
          <w:color w:val="0189F9" w:themeColor="accent1"/>
          <w:sz w:val="40"/>
          <w:szCs w:val="40"/>
        </w:rPr>
      </w:pPr>
    </w:p>
    <w:p w14:paraId="6EB0EEE2" w14:textId="223C784F" w:rsidR="006B4769" w:rsidRDefault="006B4769" w:rsidP="006B4769">
      <w:pPr>
        <w:pStyle w:val="Content"/>
        <w:framePr w:hSpace="0" w:wrap="auto" w:vAnchor="margin" w:hAnchor="text" w:yAlign="inline"/>
      </w:pPr>
      <w:r>
        <w:t xml:space="preserve"> </w:t>
      </w:r>
      <w:r w:rsidRPr="006B4769">
        <w:t>The central role of an LSTM model is held by a memory cell known as a ‘cell state’ that maintains its state over time. The cell state is the horizontal line that runs through the top of the below diagram. It can be visualized as a conveyor belt through which information flows unchanged.</w:t>
      </w:r>
    </w:p>
    <w:p w14:paraId="04E03510" w14:textId="2860496E" w:rsidR="006B4769" w:rsidRDefault="006B4769" w:rsidP="006B4769">
      <w:pPr>
        <w:pStyle w:val="Content"/>
        <w:framePr w:hSpace="0" w:wrap="auto" w:vAnchor="margin" w:hAnchor="text" w:yAlign="inline"/>
      </w:pPr>
    </w:p>
    <w:p w14:paraId="10EDD7A8" w14:textId="49FF92C7" w:rsidR="006B4769" w:rsidRDefault="006B4769" w:rsidP="006B4769">
      <w:pPr>
        <w:pStyle w:val="Content"/>
        <w:framePr w:hSpace="0" w:wrap="auto" w:vAnchor="margin" w:hAnchor="text" w:yAlign="inline"/>
        <w:jc w:val="center"/>
      </w:pPr>
      <w:r>
        <w:rPr>
          <w:noProof/>
        </w:rPr>
        <w:drawing>
          <wp:inline distT="0" distB="0" distL="0" distR="0" wp14:anchorId="2945A3FE" wp14:editId="2D023D8A">
            <wp:extent cx="6309360" cy="23577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2357755"/>
                    </a:xfrm>
                    <a:prstGeom prst="rect">
                      <a:avLst/>
                    </a:prstGeom>
                    <a:noFill/>
                    <a:ln>
                      <a:noFill/>
                    </a:ln>
                  </pic:spPr>
                </pic:pic>
              </a:graphicData>
            </a:graphic>
          </wp:inline>
        </w:drawing>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BC6A6B" w14:paraId="2F6A3B85" w14:textId="77777777" w:rsidTr="005E74BE">
        <w:trPr>
          <w:trHeight w:val="1375"/>
        </w:trPr>
        <w:tc>
          <w:tcPr>
            <w:tcW w:w="4925" w:type="dxa"/>
            <w:tcBorders>
              <w:top w:val="nil"/>
              <w:left w:val="nil"/>
              <w:bottom w:val="nil"/>
              <w:right w:val="nil"/>
            </w:tcBorders>
            <w:vAlign w:val="center"/>
          </w:tcPr>
          <w:p w14:paraId="1CD195BD" w14:textId="77777777" w:rsidR="00BC6A6B" w:rsidRDefault="00BC6A6B" w:rsidP="005E74BE">
            <w:pPr>
              <w:pStyle w:val="Heading1"/>
              <w:framePr w:hSpace="0" w:wrap="auto" w:vAnchor="margin" w:hAnchor="text" w:yAlign="inline"/>
              <w:jc w:val="left"/>
            </w:pPr>
            <w:r>
              <w:lastRenderedPageBreak/>
              <w:t>DEEP LEARNING MODEL</w:t>
            </w:r>
          </w:p>
        </w:tc>
      </w:tr>
    </w:tbl>
    <w:p w14:paraId="6CAEA63F" w14:textId="032CA372" w:rsidR="006B4769" w:rsidRDefault="006B4769" w:rsidP="006B4769">
      <w:pPr>
        <w:pStyle w:val="Content"/>
        <w:framePr w:hSpace="0" w:wrap="auto" w:vAnchor="margin" w:hAnchor="text" w:yAlign="inline"/>
        <w:jc w:val="center"/>
      </w:pPr>
    </w:p>
    <w:p w14:paraId="6286F6E6" w14:textId="089A664E" w:rsidR="006B4769" w:rsidRDefault="006B4769" w:rsidP="006B4769">
      <w:pPr>
        <w:pStyle w:val="Content"/>
        <w:framePr w:hSpace="0" w:wrap="auto" w:vAnchor="margin" w:hAnchor="text" w:yAlign="inline"/>
      </w:pPr>
      <w:r w:rsidRPr="006B4769">
        <w:t>Information can be added to or removed from the cell state in LSTM and is regulated by gates. These gates optionally let the information flow in and out of the cell. It contains a pointwise multiplication operation and a sigmoid neural net layer that assist the mechanism.</w:t>
      </w:r>
    </w:p>
    <w:p w14:paraId="26537017" w14:textId="56D254B6" w:rsidR="006B4769" w:rsidRDefault="006B4769" w:rsidP="006B4769">
      <w:pPr>
        <w:pStyle w:val="Content"/>
        <w:framePr w:hSpace="0" w:wrap="auto" w:vAnchor="margin" w:hAnchor="text" w:yAlign="inline"/>
      </w:pPr>
    </w:p>
    <w:p w14:paraId="5E08A84D" w14:textId="0D2D782E" w:rsidR="00BC6A6B" w:rsidRDefault="00BC6A6B" w:rsidP="006B4769">
      <w:pPr>
        <w:pStyle w:val="Content"/>
        <w:framePr w:hSpace="0" w:wrap="auto" w:vAnchor="margin" w:hAnchor="text" w:yAlign="inline"/>
      </w:pPr>
    </w:p>
    <w:p w14:paraId="246826E6" w14:textId="4AA90325" w:rsidR="00BC6A6B" w:rsidRDefault="00BC6A6B" w:rsidP="006B4769">
      <w:pPr>
        <w:pStyle w:val="Content"/>
        <w:framePr w:hSpace="0" w:wrap="auto" w:vAnchor="margin" w:hAnchor="text" w:yAlign="inline"/>
      </w:pPr>
    </w:p>
    <w:p w14:paraId="50EA881E" w14:textId="77777777" w:rsidR="00BC6A6B" w:rsidRDefault="00BC6A6B" w:rsidP="006B4769">
      <w:pPr>
        <w:pStyle w:val="Content"/>
        <w:framePr w:hSpace="0" w:wrap="auto" w:vAnchor="margin" w:hAnchor="text" w:yAlign="inline"/>
      </w:pPr>
    </w:p>
    <w:p w14:paraId="0C888490" w14:textId="2C254B07" w:rsidR="006B4769" w:rsidRDefault="006B4769" w:rsidP="006B4769">
      <w:pPr>
        <w:pStyle w:val="Content"/>
        <w:framePr w:hSpace="0" w:wrap="auto" w:vAnchor="margin" w:hAnchor="text" w:yAlign="inline"/>
        <w:jc w:val="center"/>
      </w:pPr>
      <w:r>
        <w:rPr>
          <w:noProof/>
        </w:rPr>
        <w:drawing>
          <wp:inline distT="0" distB="0" distL="0" distR="0" wp14:anchorId="07C86A03" wp14:editId="6BBBF626">
            <wp:extent cx="5934075" cy="1104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14:paraId="2DBC13B3" w14:textId="234C90CC" w:rsidR="006B4769" w:rsidRDefault="006B4769" w:rsidP="006B4769">
      <w:pPr>
        <w:pStyle w:val="Content"/>
        <w:framePr w:hSpace="0" w:wrap="auto" w:vAnchor="margin" w:hAnchor="text" w:yAlign="inline"/>
        <w:jc w:val="center"/>
      </w:pPr>
    </w:p>
    <w:p w14:paraId="2CDEA422" w14:textId="77777777" w:rsidR="00BC6A6B" w:rsidRDefault="00BC6A6B" w:rsidP="006B4769">
      <w:pPr>
        <w:pStyle w:val="Content"/>
        <w:framePr w:hSpace="0" w:wrap="auto" w:vAnchor="margin" w:hAnchor="text" w:yAlign="inline"/>
      </w:pPr>
    </w:p>
    <w:p w14:paraId="4B5BA29F" w14:textId="744B690A" w:rsidR="006B4769" w:rsidRDefault="006B4769" w:rsidP="006B4769">
      <w:pPr>
        <w:pStyle w:val="Content"/>
        <w:framePr w:hSpace="0" w:wrap="auto" w:vAnchor="margin" w:hAnchor="text" w:yAlign="inline"/>
      </w:pPr>
      <w:r w:rsidRPr="006B4769">
        <w:t>In the above diagram, each line carries an entire vector from one node's output to others' inputs. The pink circles represent pointwise operations, like vector addition, while the yellow boxes are learned neural network layers. Lines merging denote concatenation, while a line forking denotes its content being copied and the copies going to different locations.</w:t>
      </w:r>
    </w:p>
    <w:p w14:paraId="2409D20B" w14:textId="27CBAE30" w:rsidR="00BC6A6B" w:rsidRDefault="00BC6A6B" w:rsidP="006B4769">
      <w:pPr>
        <w:pStyle w:val="Content"/>
        <w:framePr w:hSpace="0" w:wrap="auto" w:vAnchor="margin" w:hAnchor="text" w:yAlign="inline"/>
      </w:pPr>
    </w:p>
    <w:p w14:paraId="4BE63823" w14:textId="5A04623E" w:rsidR="00BC6A6B" w:rsidRDefault="00BC6A6B" w:rsidP="006B4769">
      <w:pPr>
        <w:pStyle w:val="Content"/>
        <w:framePr w:hSpace="0" w:wrap="auto" w:vAnchor="margin" w:hAnchor="text" w:yAlign="inline"/>
      </w:pPr>
    </w:p>
    <w:p w14:paraId="7539C1F5" w14:textId="6793BF0A" w:rsidR="00BC6A6B" w:rsidRDefault="00BC6A6B" w:rsidP="00BC6A6B">
      <w:pPr>
        <w:pStyle w:val="Content"/>
        <w:framePr w:hSpace="0" w:wrap="auto" w:vAnchor="margin" w:hAnchor="text" w:yAlign="inline"/>
        <w:jc w:val="center"/>
      </w:pPr>
      <w:r>
        <w:rPr>
          <w:noProof/>
        </w:rPr>
        <w:drawing>
          <wp:inline distT="0" distB="0" distL="0" distR="0" wp14:anchorId="58E38B84" wp14:editId="44EA322D">
            <wp:extent cx="1134699" cy="138112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1812" cy="1401954"/>
                    </a:xfrm>
                    <a:prstGeom prst="rect">
                      <a:avLst/>
                    </a:prstGeom>
                    <a:noFill/>
                    <a:ln>
                      <a:noFill/>
                    </a:ln>
                  </pic:spPr>
                </pic:pic>
              </a:graphicData>
            </a:graphic>
          </wp:inline>
        </w:drawing>
      </w:r>
    </w:p>
    <w:p w14:paraId="2A14C28B" w14:textId="79781526" w:rsidR="00BC6A6B" w:rsidRDefault="00BC6A6B" w:rsidP="00BC6A6B">
      <w:pPr>
        <w:pStyle w:val="Content"/>
        <w:framePr w:hSpace="0" w:wrap="auto" w:vAnchor="margin" w:hAnchor="text" w:yAlign="inline"/>
        <w:jc w:val="center"/>
      </w:pPr>
    </w:p>
    <w:p w14:paraId="382019D1" w14:textId="77777777" w:rsidR="00BC6A6B" w:rsidRDefault="00BC6A6B" w:rsidP="00BC6A6B">
      <w:pPr>
        <w:pStyle w:val="Content"/>
        <w:framePr w:hSpace="0" w:wrap="auto" w:vAnchor="margin" w:hAnchor="text" w:yAlign="inline"/>
      </w:pPr>
    </w:p>
    <w:p w14:paraId="0ED05E06" w14:textId="252A4C12" w:rsidR="00BC6A6B" w:rsidRDefault="00BC6A6B" w:rsidP="00BC6A6B">
      <w:pPr>
        <w:pStyle w:val="Content"/>
        <w:framePr w:hSpace="0" w:wrap="auto" w:vAnchor="margin" w:hAnchor="text" w:yAlign="inline"/>
      </w:pPr>
      <w:r w:rsidRPr="00BC6A6B">
        <w:t>The sigmoid layer gives out numbers between zero and one, where zero means ‘nothing should be let through’ and one means ‘everything should be let through’</w:t>
      </w:r>
      <w:r w:rsidR="00460CC8">
        <w:t>.</w:t>
      </w:r>
    </w:p>
    <w:p w14:paraId="6516145D" w14:textId="77777777" w:rsidR="006B4769" w:rsidRPr="004E23A8" w:rsidRDefault="006B4769" w:rsidP="004E23A8">
      <w:pPr>
        <w:pStyle w:val="ListParagraph"/>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B4769" w14:paraId="41E70593" w14:textId="77777777" w:rsidTr="005E74BE">
        <w:trPr>
          <w:trHeight w:val="1375"/>
        </w:trPr>
        <w:tc>
          <w:tcPr>
            <w:tcW w:w="4925" w:type="dxa"/>
            <w:tcBorders>
              <w:top w:val="nil"/>
              <w:left w:val="nil"/>
              <w:bottom w:val="nil"/>
              <w:right w:val="nil"/>
            </w:tcBorders>
            <w:vAlign w:val="center"/>
          </w:tcPr>
          <w:p w14:paraId="0F36BC6B" w14:textId="328F65E8" w:rsidR="006B4769" w:rsidRDefault="006B4769" w:rsidP="005E74BE">
            <w:pPr>
              <w:pStyle w:val="Heading1"/>
              <w:framePr w:hSpace="0" w:wrap="auto" w:vAnchor="margin" w:hAnchor="text" w:yAlign="inline"/>
              <w:jc w:val="left"/>
            </w:pPr>
            <w:r>
              <w:lastRenderedPageBreak/>
              <w:t>DEEP LEARNING MODEL</w:t>
            </w:r>
          </w:p>
        </w:tc>
      </w:tr>
    </w:tbl>
    <w:p w14:paraId="1F2E3841" w14:textId="77777777" w:rsidR="00BC6A6B" w:rsidRDefault="00BC6A6B" w:rsidP="00BC6A6B">
      <w:pPr>
        <w:pStyle w:val="Content"/>
        <w:framePr w:hSpace="0" w:wrap="auto" w:vAnchor="margin" w:hAnchor="text" w:yAlign="inline"/>
        <w:rPr>
          <w:rFonts w:asciiTheme="majorHAnsi" w:hAnsiTheme="majorHAnsi"/>
          <w:b/>
          <w:color w:val="0189F9" w:themeColor="accent1"/>
          <w:sz w:val="40"/>
          <w:szCs w:val="40"/>
        </w:rPr>
      </w:pPr>
    </w:p>
    <w:p w14:paraId="17A38736" w14:textId="210EB1BC" w:rsidR="004B5385" w:rsidRDefault="00BC6A6B" w:rsidP="004B5385">
      <w:pPr>
        <w:ind w:left="720"/>
        <w:rPr>
          <w:rFonts w:asciiTheme="majorHAnsi" w:hAnsiTheme="majorHAnsi"/>
          <w:color w:val="0189F9" w:themeColor="accent1"/>
          <w:sz w:val="40"/>
          <w:szCs w:val="40"/>
        </w:rPr>
      </w:pPr>
      <w:r w:rsidRPr="00BC6A6B">
        <w:rPr>
          <w:rFonts w:asciiTheme="majorHAnsi" w:hAnsiTheme="majorHAnsi"/>
          <w:color w:val="0189F9" w:themeColor="accent1"/>
          <w:sz w:val="40"/>
          <w:szCs w:val="40"/>
        </w:rPr>
        <w:t>LSTM Implementation for Stock Price Prediction</w:t>
      </w:r>
      <w:r>
        <w:rPr>
          <w:rFonts w:asciiTheme="majorHAnsi" w:hAnsiTheme="majorHAnsi"/>
          <w:color w:val="0189F9" w:themeColor="accent1"/>
          <w:sz w:val="40"/>
          <w:szCs w:val="40"/>
        </w:rPr>
        <w:t>:</w:t>
      </w:r>
    </w:p>
    <w:p w14:paraId="4BC5425A" w14:textId="698F545A" w:rsidR="00572A46" w:rsidRDefault="00572A46" w:rsidP="004B5385">
      <w:pPr>
        <w:ind w:left="720"/>
        <w:rPr>
          <w:rFonts w:asciiTheme="majorHAnsi" w:hAnsiTheme="majorHAnsi"/>
          <w:color w:val="0189F9" w:themeColor="accent1"/>
          <w:sz w:val="40"/>
          <w:szCs w:val="40"/>
        </w:rPr>
      </w:pPr>
    </w:p>
    <w:p w14:paraId="3AA402D9" w14:textId="54F3FDBD" w:rsidR="00572A46" w:rsidRPr="00572A46" w:rsidRDefault="00572A46" w:rsidP="004B5385">
      <w:pPr>
        <w:ind w:left="720"/>
        <w:rPr>
          <w:rFonts w:cstheme="minorHAnsi"/>
          <w:b w:val="0"/>
          <w:bCs/>
          <w:szCs w:val="28"/>
        </w:rPr>
      </w:pPr>
      <w:r w:rsidRPr="00572A46">
        <w:rPr>
          <w:rFonts w:cstheme="minorHAnsi"/>
          <w:b w:val="0"/>
          <w:bCs/>
          <w:szCs w:val="28"/>
        </w:rPr>
        <w:t xml:space="preserve">Click </w:t>
      </w:r>
      <w:hyperlink r:id="rId32" w:history="1">
        <w:r w:rsidRPr="00572A46">
          <w:rPr>
            <w:rStyle w:val="Hyperlink"/>
            <w:rFonts w:cstheme="minorHAnsi"/>
            <w:color w:val="0F0F3F" w:themeColor="text1"/>
            <w:szCs w:val="28"/>
          </w:rPr>
          <w:t>H</w:t>
        </w:r>
        <w:r w:rsidRPr="00572A46">
          <w:rPr>
            <w:rStyle w:val="Hyperlink"/>
            <w:rFonts w:cstheme="minorHAnsi"/>
            <w:color w:val="0F0F3F" w:themeColor="text1"/>
            <w:szCs w:val="28"/>
          </w:rPr>
          <w:t>E</w:t>
        </w:r>
        <w:r w:rsidRPr="00572A46">
          <w:rPr>
            <w:rStyle w:val="Hyperlink"/>
            <w:rFonts w:cstheme="minorHAnsi"/>
            <w:color w:val="0F0F3F" w:themeColor="text1"/>
            <w:szCs w:val="28"/>
          </w:rPr>
          <w:t>RE</w:t>
        </w:r>
      </w:hyperlink>
      <w:r w:rsidRPr="00572A46">
        <w:rPr>
          <w:rFonts w:cstheme="minorHAnsi"/>
          <w:b w:val="0"/>
          <w:bCs/>
          <w:szCs w:val="28"/>
        </w:rPr>
        <w:t xml:space="preserve"> to visit the web app</w:t>
      </w:r>
    </w:p>
    <w:p w14:paraId="704F25F1" w14:textId="276F79C6" w:rsidR="00572A46" w:rsidRDefault="00572A46" w:rsidP="004B5385">
      <w:pPr>
        <w:ind w:left="720"/>
        <w:rPr>
          <w:rFonts w:asciiTheme="majorHAnsi" w:hAnsiTheme="majorHAnsi"/>
          <w:color w:val="0189F9" w:themeColor="accent1"/>
          <w:sz w:val="40"/>
          <w:szCs w:val="40"/>
        </w:rPr>
      </w:pPr>
    </w:p>
    <w:p w14:paraId="7A9F7811" w14:textId="5DDE23F5" w:rsidR="00572A46" w:rsidRDefault="00572A46" w:rsidP="00572A46">
      <w:pPr>
        <w:ind w:left="720"/>
        <w:jc w:val="center"/>
        <w:rPr>
          <w:rFonts w:asciiTheme="majorHAnsi" w:hAnsiTheme="majorHAnsi"/>
          <w:color w:val="0189F9" w:themeColor="accent1"/>
          <w:sz w:val="40"/>
          <w:szCs w:val="40"/>
        </w:rPr>
      </w:pPr>
      <w:r w:rsidRPr="00572A46">
        <w:rPr>
          <w:rFonts w:asciiTheme="majorHAnsi" w:hAnsiTheme="majorHAnsi"/>
          <w:color w:val="0189F9" w:themeColor="accent1"/>
          <w:sz w:val="40"/>
          <w:szCs w:val="40"/>
        </w:rPr>
        <w:drawing>
          <wp:inline distT="0" distB="0" distL="0" distR="0" wp14:anchorId="2E8361E8" wp14:editId="112BF18B">
            <wp:extent cx="5584800" cy="4238625"/>
            <wp:effectExtent l="19050" t="19050" r="1651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2548" cy="4244505"/>
                    </a:xfrm>
                    <a:prstGeom prst="rect">
                      <a:avLst/>
                    </a:prstGeom>
                    <a:ln>
                      <a:solidFill>
                        <a:schemeClr val="bg1">
                          <a:lumMod val="95000"/>
                        </a:schemeClr>
                      </a:solidFill>
                    </a:ln>
                  </pic:spPr>
                </pic:pic>
              </a:graphicData>
            </a:graphic>
          </wp:inline>
        </w:drawing>
      </w:r>
    </w:p>
    <w:p w14:paraId="2E164C44" w14:textId="28789383" w:rsidR="00572A46" w:rsidRDefault="00572A46" w:rsidP="00572A46">
      <w:pPr>
        <w:ind w:left="720"/>
        <w:jc w:val="center"/>
        <w:rPr>
          <w:rFonts w:asciiTheme="majorHAnsi" w:hAnsiTheme="majorHAnsi"/>
          <w:color w:val="0189F9" w:themeColor="accent1"/>
          <w:sz w:val="40"/>
          <w:szCs w:val="40"/>
        </w:rPr>
      </w:pPr>
    </w:p>
    <w:p w14:paraId="34BFD505" w14:textId="3E5BDEC8" w:rsidR="00572A46" w:rsidRDefault="00572A46" w:rsidP="00572A46">
      <w:pPr>
        <w:ind w:left="720"/>
        <w:jc w:val="center"/>
        <w:rPr>
          <w:rFonts w:asciiTheme="majorHAnsi" w:hAnsiTheme="majorHAnsi"/>
          <w:color w:val="0189F9" w:themeColor="accent1"/>
          <w:sz w:val="40"/>
          <w:szCs w:val="40"/>
        </w:rPr>
      </w:pPr>
    </w:p>
    <w:p w14:paraId="175FD575" w14:textId="528C9496" w:rsidR="00572A46" w:rsidRDefault="00572A46" w:rsidP="00572A46">
      <w:pPr>
        <w:rPr>
          <w:rFonts w:asciiTheme="majorHAnsi" w:hAnsiTheme="majorHAnsi"/>
          <w:color w:val="0189F9" w:themeColor="accent1"/>
          <w:sz w:val="40"/>
          <w:szCs w:val="40"/>
        </w:rPr>
      </w:pPr>
    </w:p>
    <w:p w14:paraId="3BF4C1BF" w14:textId="37B9A2AA" w:rsidR="00572A46" w:rsidRDefault="00572A46" w:rsidP="00572A46">
      <w:pPr>
        <w:rPr>
          <w:rFonts w:asciiTheme="majorHAnsi" w:hAnsiTheme="majorHAnsi"/>
          <w:color w:val="0189F9" w:themeColor="accent1"/>
          <w:sz w:val="40"/>
          <w:szCs w:val="40"/>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60CC8" w14:paraId="23A3ECAE" w14:textId="77777777" w:rsidTr="005E74BE">
        <w:trPr>
          <w:trHeight w:val="1375"/>
        </w:trPr>
        <w:tc>
          <w:tcPr>
            <w:tcW w:w="4925" w:type="dxa"/>
            <w:tcBorders>
              <w:top w:val="nil"/>
              <w:left w:val="nil"/>
              <w:bottom w:val="nil"/>
              <w:right w:val="nil"/>
            </w:tcBorders>
            <w:vAlign w:val="center"/>
          </w:tcPr>
          <w:p w14:paraId="2716756F" w14:textId="77777777" w:rsidR="00460CC8" w:rsidRDefault="00460CC8" w:rsidP="005E74BE">
            <w:pPr>
              <w:pStyle w:val="Heading1"/>
              <w:framePr w:hSpace="0" w:wrap="auto" w:vAnchor="margin" w:hAnchor="text" w:yAlign="inline"/>
              <w:jc w:val="left"/>
            </w:pPr>
            <w:r>
              <w:lastRenderedPageBreak/>
              <w:t>DEEP LEARNING MODEL</w:t>
            </w:r>
          </w:p>
        </w:tc>
      </w:tr>
    </w:tbl>
    <w:p w14:paraId="7CA8237D" w14:textId="02D84522" w:rsidR="00572A46" w:rsidRDefault="00572A46" w:rsidP="00572A46">
      <w:pPr>
        <w:ind w:left="720"/>
        <w:jc w:val="center"/>
        <w:rPr>
          <w:rFonts w:asciiTheme="majorHAnsi" w:hAnsiTheme="majorHAnsi"/>
          <w:color w:val="0189F9" w:themeColor="accent1"/>
          <w:sz w:val="40"/>
          <w:szCs w:val="40"/>
        </w:rPr>
      </w:pPr>
      <w:r w:rsidRPr="00572A46">
        <w:rPr>
          <w:rFonts w:asciiTheme="majorHAnsi" w:hAnsiTheme="majorHAnsi"/>
          <w:color w:val="0189F9" w:themeColor="accent1"/>
          <w:sz w:val="40"/>
          <w:szCs w:val="40"/>
        </w:rPr>
        <w:drawing>
          <wp:inline distT="0" distB="0" distL="0" distR="0" wp14:anchorId="08A912CF" wp14:editId="517B7962">
            <wp:extent cx="5939593" cy="3566984"/>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1190" cy="3573948"/>
                    </a:xfrm>
                    <a:prstGeom prst="rect">
                      <a:avLst/>
                    </a:prstGeom>
                  </pic:spPr>
                </pic:pic>
              </a:graphicData>
            </a:graphic>
          </wp:inline>
        </w:drawing>
      </w:r>
    </w:p>
    <w:p w14:paraId="3F2E4933" w14:textId="77777777" w:rsidR="00572A46" w:rsidRDefault="00572A46" w:rsidP="00572A46">
      <w:pPr>
        <w:ind w:left="720"/>
        <w:jc w:val="center"/>
        <w:rPr>
          <w:rFonts w:asciiTheme="majorHAnsi" w:hAnsiTheme="majorHAnsi"/>
          <w:color w:val="0189F9" w:themeColor="accent1"/>
          <w:sz w:val="40"/>
          <w:szCs w:val="40"/>
        </w:rPr>
      </w:pPr>
    </w:p>
    <w:p w14:paraId="191E730B" w14:textId="0A9213CF" w:rsidR="00572A46" w:rsidRDefault="00572A46" w:rsidP="00572A46">
      <w:pPr>
        <w:ind w:left="720"/>
        <w:jc w:val="center"/>
        <w:rPr>
          <w:rFonts w:asciiTheme="majorHAnsi" w:hAnsiTheme="majorHAnsi"/>
          <w:color w:val="0189F9" w:themeColor="accent1"/>
          <w:sz w:val="40"/>
          <w:szCs w:val="40"/>
        </w:rPr>
      </w:pPr>
      <w:r w:rsidRPr="00572A46">
        <w:rPr>
          <w:rFonts w:asciiTheme="majorHAnsi" w:hAnsiTheme="majorHAnsi"/>
          <w:color w:val="0189F9" w:themeColor="accent1"/>
          <w:sz w:val="40"/>
          <w:szCs w:val="40"/>
        </w:rPr>
        <w:drawing>
          <wp:inline distT="0" distB="0" distL="0" distR="0" wp14:anchorId="06D43A97" wp14:editId="05EA269F">
            <wp:extent cx="5938415" cy="3459892"/>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823" cy="3463625"/>
                    </a:xfrm>
                    <a:prstGeom prst="rect">
                      <a:avLst/>
                    </a:prstGeom>
                  </pic:spPr>
                </pic:pic>
              </a:graphicData>
            </a:graphic>
          </wp:inline>
        </w:drawing>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60CC8" w14:paraId="0584478E" w14:textId="77777777" w:rsidTr="005E74BE">
        <w:trPr>
          <w:trHeight w:val="1375"/>
        </w:trPr>
        <w:tc>
          <w:tcPr>
            <w:tcW w:w="4925" w:type="dxa"/>
            <w:tcBorders>
              <w:top w:val="nil"/>
              <w:left w:val="nil"/>
              <w:bottom w:val="nil"/>
              <w:right w:val="nil"/>
            </w:tcBorders>
            <w:vAlign w:val="center"/>
          </w:tcPr>
          <w:p w14:paraId="785C3C5A" w14:textId="77777777" w:rsidR="00460CC8" w:rsidRDefault="00460CC8" w:rsidP="005E74BE">
            <w:pPr>
              <w:pStyle w:val="Heading1"/>
              <w:framePr w:hSpace="0" w:wrap="auto" w:vAnchor="margin" w:hAnchor="text" w:yAlign="inline"/>
              <w:jc w:val="left"/>
            </w:pPr>
            <w:r>
              <w:lastRenderedPageBreak/>
              <w:t>DEEP LEARNING MODEL</w:t>
            </w:r>
          </w:p>
        </w:tc>
      </w:tr>
    </w:tbl>
    <w:p w14:paraId="4B37CF82" w14:textId="7221375B" w:rsidR="00572A46" w:rsidRDefault="00572A46" w:rsidP="00572A46">
      <w:pPr>
        <w:ind w:left="720"/>
        <w:jc w:val="center"/>
        <w:rPr>
          <w:rFonts w:asciiTheme="majorHAnsi" w:hAnsiTheme="majorHAnsi"/>
          <w:color w:val="0189F9" w:themeColor="accent1"/>
          <w:sz w:val="40"/>
          <w:szCs w:val="40"/>
        </w:rPr>
      </w:pPr>
      <w:r w:rsidRPr="00572A46">
        <w:rPr>
          <w:rFonts w:asciiTheme="majorHAnsi" w:hAnsiTheme="majorHAnsi"/>
          <w:color w:val="0189F9" w:themeColor="accent1"/>
          <w:sz w:val="40"/>
          <w:szCs w:val="40"/>
        </w:rPr>
        <w:drawing>
          <wp:inline distT="0" distB="0" distL="0" distR="0" wp14:anchorId="79990136" wp14:editId="246FDA94">
            <wp:extent cx="5776261" cy="34351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4202" cy="3439901"/>
                    </a:xfrm>
                    <a:prstGeom prst="rect">
                      <a:avLst/>
                    </a:prstGeom>
                  </pic:spPr>
                </pic:pic>
              </a:graphicData>
            </a:graphic>
          </wp:inline>
        </w:drawing>
      </w:r>
    </w:p>
    <w:p w14:paraId="7F5584DB" w14:textId="77777777" w:rsidR="00572A46" w:rsidRDefault="00572A46" w:rsidP="00572A46">
      <w:pPr>
        <w:ind w:left="720"/>
        <w:jc w:val="center"/>
        <w:rPr>
          <w:rFonts w:asciiTheme="majorHAnsi" w:hAnsiTheme="majorHAnsi"/>
          <w:color w:val="0189F9" w:themeColor="accent1"/>
          <w:sz w:val="40"/>
          <w:szCs w:val="40"/>
        </w:rPr>
      </w:pPr>
    </w:p>
    <w:p w14:paraId="78ABA7D7" w14:textId="5AF22E55" w:rsidR="00572A46" w:rsidRDefault="00572A46" w:rsidP="00572A46">
      <w:pPr>
        <w:ind w:left="720"/>
        <w:jc w:val="center"/>
        <w:rPr>
          <w:rFonts w:asciiTheme="majorHAnsi" w:hAnsiTheme="majorHAnsi"/>
          <w:color w:val="0189F9" w:themeColor="accent1"/>
          <w:sz w:val="40"/>
          <w:szCs w:val="40"/>
        </w:rPr>
      </w:pPr>
      <w:r w:rsidRPr="00572A46">
        <w:rPr>
          <w:rFonts w:asciiTheme="majorHAnsi" w:hAnsiTheme="majorHAnsi"/>
          <w:color w:val="0189F9" w:themeColor="accent1"/>
          <w:sz w:val="40"/>
          <w:szCs w:val="40"/>
        </w:rPr>
        <w:drawing>
          <wp:inline distT="0" distB="0" distL="0" distR="0" wp14:anchorId="17E85350" wp14:editId="2493DA55">
            <wp:extent cx="5761779" cy="33610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902" cy="3367526"/>
                    </a:xfrm>
                    <a:prstGeom prst="rect">
                      <a:avLst/>
                    </a:prstGeom>
                  </pic:spPr>
                </pic:pic>
              </a:graphicData>
            </a:graphic>
          </wp:inline>
        </w:drawing>
      </w:r>
    </w:p>
    <w:p w14:paraId="629A13FE" w14:textId="5C41ECCF" w:rsidR="00460CC8" w:rsidRPr="00572A46" w:rsidRDefault="00460CC8" w:rsidP="00572A46">
      <w:pPr>
        <w:spacing w:after="200"/>
        <w:rPr>
          <w:b w:val="0"/>
          <w:bCs/>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60CC8" w14:paraId="66C44F3E" w14:textId="77777777" w:rsidTr="005E74BE">
        <w:trPr>
          <w:trHeight w:val="1375"/>
        </w:trPr>
        <w:tc>
          <w:tcPr>
            <w:tcW w:w="4925" w:type="dxa"/>
            <w:tcBorders>
              <w:top w:val="nil"/>
              <w:left w:val="nil"/>
              <w:bottom w:val="nil"/>
              <w:right w:val="nil"/>
            </w:tcBorders>
            <w:vAlign w:val="center"/>
          </w:tcPr>
          <w:p w14:paraId="4BFDE844" w14:textId="59EC215F" w:rsidR="00460CC8" w:rsidRDefault="00460CC8" w:rsidP="005E74BE">
            <w:pPr>
              <w:pStyle w:val="Heading1"/>
              <w:framePr w:hSpace="0" w:wrap="auto" w:vAnchor="margin" w:hAnchor="text" w:yAlign="inline"/>
              <w:jc w:val="left"/>
            </w:pPr>
            <w:r>
              <w:lastRenderedPageBreak/>
              <w:t>RESULT</w:t>
            </w:r>
          </w:p>
        </w:tc>
      </w:tr>
    </w:tbl>
    <w:p w14:paraId="6DC668EB" w14:textId="2B1C13CA" w:rsidR="00572A46" w:rsidRPr="00572A46" w:rsidRDefault="00460CC8" w:rsidP="00572A46">
      <w:pPr>
        <w:spacing w:after="200"/>
        <w:rPr>
          <w:b w:val="0"/>
          <w:bCs/>
        </w:rPr>
      </w:pPr>
      <w:r>
        <w:rPr>
          <w:b w:val="0"/>
          <w:bCs/>
        </w:rPr>
        <w:t>The stock market is one of t</w:t>
      </w:r>
      <w:r w:rsidR="00572A46" w:rsidRPr="00572A46">
        <w:rPr>
          <w:b w:val="0"/>
          <w:bCs/>
        </w:rPr>
        <w:t>he most complex systems that humankind has created. AI and machines can fail when they have to counter massive market fluctuations. Humans have an edge. We can make informed decisions by analyzing future catalysts of an asset and the reasons why the price movement goes up or down, and that’s a strategy AI has yet to beat us.</w:t>
      </w:r>
    </w:p>
    <w:p w14:paraId="6FB3DEE8" w14:textId="77777777" w:rsidR="00572A46" w:rsidRPr="00572A46" w:rsidRDefault="00572A46" w:rsidP="00572A46">
      <w:pPr>
        <w:spacing w:after="200"/>
        <w:rPr>
          <w:b w:val="0"/>
          <w:bCs/>
        </w:rPr>
      </w:pPr>
    </w:p>
    <w:p w14:paraId="627B4B76" w14:textId="77777777" w:rsidR="00572A46" w:rsidRPr="00572A46" w:rsidRDefault="00572A46" w:rsidP="00572A46">
      <w:pPr>
        <w:spacing w:after="200"/>
        <w:rPr>
          <w:b w:val="0"/>
          <w:bCs/>
        </w:rPr>
      </w:pPr>
      <w:r w:rsidRPr="00572A46">
        <w:rPr>
          <w:b w:val="0"/>
          <w:bCs/>
        </w:rPr>
        <w:t>Going through the (Data Exploration) in this project, we were able to analyze and investigate the Tadawul dataset and summarize the main characteristics, which helped us to understand patterns within the data better, detect outliers or abnormal events, and find exciting relations among the variables.</w:t>
      </w:r>
    </w:p>
    <w:p w14:paraId="2F0ADE56" w14:textId="77777777" w:rsidR="00572A46" w:rsidRPr="00572A46" w:rsidRDefault="00572A46" w:rsidP="00572A46">
      <w:pPr>
        <w:spacing w:after="200"/>
        <w:rPr>
          <w:b w:val="0"/>
          <w:bCs/>
        </w:rPr>
      </w:pPr>
    </w:p>
    <w:p w14:paraId="4F00555E" w14:textId="4A508455" w:rsidR="00572A46" w:rsidRPr="00572A46" w:rsidRDefault="00572A46" w:rsidP="00572A46">
      <w:pPr>
        <w:spacing w:after="200"/>
        <w:rPr>
          <w:b w:val="0"/>
          <w:bCs/>
        </w:rPr>
      </w:pPr>
      <w:r w:rsidRPr="00572A46">
        <w:rPr>
          <w:b w:val="0"/>
          <w:bCs/>
        </w:rPr>
        <w:t xml:space="preserve">For the main objective of this project, </w:t>
      </w:r>
      <w:r w:rsidRPr="00572A46">
        <w:rPr>
          <w:b w:val="0"/>
          <w:bCs/>
        </w:rPr>
        <w:t>long</w:t>
      </w:r>
      <w:r w:rsidRPr="00572A46">
        <w:rPr>
          <w:b w:val="0"/>
          <w:bCs/>
        </w:rPr>
        <w:t xml:space="preserve"> short-term memory (LSTM) is a deep learning architecture based on an artificial recurrent neural network (RNN). This architecture was applied to predict the closing price of each company in the Saudi Stock Market.</w:t>
      </w:r>
    </w:p>
    <w:p w14:paraId="5AD7E5F7" w14:textId="77777777" w:rsidR="00572A46" w:rsidRPr="00572A46" w:rsidRDefault="00572A46" w:rsidP="00572A46">
      <w:pPr>
        <w:spacing w:after="200"/>
        <w:rPr>
          <w:b w:val="0"/>
          <w:bCs/>
        </w:rPr>
      </w:pPr>
    </w:p>
    <w:p w14:paraId="279E275F" w14:textId="77777777" w:rsidR="00572A46" w:rsidRPr="00572A46" w:rsidRDefault="00572A46" w:rsidP="00572A46">
      <w:pPr>
        <w:spacing w:after="200"/>
        <w:rPr>
          <w:b w:val="0"/>
          <w:bCs/>
        </w:rPr>
      </w:pPr>
      <w:r w:rsidRPr="00572A46">
        <w:rPr>
          <w:b w:val="0"/>
          <w:bCs/>
        </w:rPr>
        <w:t>To help inform the overall picture of a stock’s inherent value with its actual market fluctuation, moving average (MA) calculation was used, a stock indicator commonly used in technical analysis, to help smooth out price data by creating a constantly updated average price.</w:t>
      </w:r>
    </w:p>
    <w:p w14:paraId="79593DE7" w14:textId="77777777" w:rsidR="00572A46" w:rsidRPr="00572A46" w:rsidRDefault="00572A46" w:rsidP="00572A46">
      <w:pPr>
        <w:spacing w:after="200"/>
        <w:rPr>
          <w:b w:val="0"/>
          <w:bCs/>
        </w:rPr>
      </w:pPr>
    </w:p>
    <w:p w14:paraId="0F60F41A" w14:textId="16C5F569" w:rsidR="00572A46" w:rsidRDefault="00572A46" w:rsidP="00572A46">
      <w:pPr>
        <w:spacing w:after="200"/>
        <w:rPr>
          <w:b w:val="0"/>
          <w:bCs/>
        </w:rPr>
      </w:pPr>
      <w:r w:rsidRPr="00572A46">
        <w:rPr>
          <w:b w:val="0"/>
          <w:bCs/>
        </w:rPr>
        <w:t>However, after building the Deep Learning model, there was apparent resistance from the model to predict low closing prices accurately due to the Saudi Stock Market regulation, where there is some limitation over how the loss and profits cannot exceed 10% percent.</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60CC8" w14:paraId="2E7804E4" w14:textId="77777777" w:rsidTr="005E74BE">
        <w:trPr>
          <w:trHeight w:val="1375"/>
        </w:trPr>
        <w:tc>
          <w:tcPr>
            <w:tcW w:w="4925" w:type="dxa"/>
            <w:tcBorders>
              <w:top w:val="nil"/>
              <w:left w:val="nil"/>
              <w:bottom w:val="nil"/>
              <w:right w:val="nil"/>
            </w:tcBorders>
            <w:vAlign w:val="center"/>
          </w:tcPr>
          <w:p w14:paraId="6826AAEC" w14:textId="31319FB2" w:rsidR="00460CC8" w:rsidRDefault="00460CC8" w:rsidP="005E74BE">
            <w:pPr>
              <w:pStyle w:val="Heading1"/>
              <w:framePr w:hSpace="0" w:wrap="auto" w:vAnchor="margin" w:hAnchor="text" w:yAlign="inline"/>
              <w:jc w:val="left"/>
            </w:pPr>
            <w:r>
              <w:lastRenderedPageBreak/>
              <w:t>FUTURE WORKS</w:t>
            </w:r>
          </w:p>
        </w:tc>
      </w:tr>
    </w:tbl>
    <w:p w14:paraId="0CBC388B" w14:textId="77777777" w:rsidR="00460CC8" w:rsidRDefault="00460CC8" w:rsidP="00460CC8">
      <w:pPr>
        <w:spacing w:after="200"/>
      </w:pPr>
    </w:p>
    <w:p w14:paraId="2BD1DB8D" w14:textId="55BA05F5" w:rsidR="00460CC8" w:rsidRDefault="00460CC8" w:rsidP="00460CC8">
      <w:pPr>
        <w:spacing w:after="200"/>
      </w:pPr>
    </w:p>
    <w:p w14:paraId="5C835BEC" w14:textId="77777777" w:rsidR="00460CC8" w:rsidRDefault="00460CC8" w:rsidP="00460CC8">
      <w:pPr>
        <w:spacing w:after="200"/>
      </w:pPr>
    </w:p>
    <w:p w14:paraId="2CE08CC3" w14:textId="77777777" w:rsidR="00460CC8" w:rsidRDefault="00460CC8" w:rsidP="00460CC8">
      <w:pPr>
        <w:spacing w:after="200"/>
      </w:pPr>
    </w:p>
    <w:p w14:paraId="3D84D4D4" w14:textId="51177125" w:rsidR="00460CC8" w:rsidRDefault="00460CC8" w:rsidP="00460CC8">
      <w:pPr>
        <w:pStyle w:val="Heading2"/>
        <w:framePr w:hSpace="0" w:wrap="auto" w:vAnchor="margin" w:hAnchor="text" w:yAlign="inline"/>
      </w:pPr>
      <w:r>
        <w:t>Our future</w:t>
      </w:r>
      <w:r>
        <w:t xml:space="preserve"> </w:t>
      </w:r>
      <w:r>
        <w:t>works</w:t>
      </w:r>
      <w:r>
        <w:t>:</w:t>
      </w:r>
    </w:p>
    <w:p w14:paraId="2BE5A780" w14:textId="77777777" w:rsidR="00460CC8" w:rsidRPr="007D7014" w:rsidRDefault="00460CC8" w:rsidP="00460CC8"/>
    <w:p w14:paraId="2457B537" w14:textId="41C7697C" w:rsidR="00460CC8" w:rsidRPr="00F72A3C" w:rsidRDefault="00460CC8" w:rsidP="00460CC8">
      <w:pPr>
        <w:pStyle w:val="Content"/>
        <w:framePr w:hSpace="0" w:wrap="auto" w:vAnchor="margin" w:hAnchor="text" w:yAlign="inline"/>
        <w:numPr>
          <w:ilvl w:val="0"/>
          <w:numId w:val="26"/>
        </w:numPr>
        <w:rPr>
          <w:szCs w:val="28"/>
        </w:rPr>
      </w:pPr>
      <w:r w:rsidRPr="00460CC8">
        <w:rPr>
          <w:szCs w:val="28"/>
        </w:rPr>
        <w:t xml:space="preserve">Try different methods and </w:t>
      </w:r>
      <w:r>
        <w:rPr>
          <w:szCs w:val="28"/>
        </w:rPr>
        <w:t>techniques</w:t>
      </w:r>
      <w:r w:rsidRPr="00460CC8">
        <w:rPr>
          <w:szCs w:val="28"/>
        </w:rPr>
        <w:t xml:space="preserve"> to predict the stock price models</w:t>
      </w:r>
      <w:r w:rsidRPr="00F72A3C">
        <w:rPr>
          <w:szCs w:val="28"/>
        </w:rPr>
        <w:t>.</w:t>
      </w:r>
    </w:p>
    <w:p w14:paraId="53CFBF0B" w14:textId="77777777" w:rsidR="00460CC8" w:rsidRPr="00F72A3C" w:rsidRDefault="00460CC8" w:rsidP="00460CC8">
      <w:pPr>
        <w:pStyle w:val="Content"/>
        <w:framePr w:hSpace="0" w:wrap="auto" w:vAnchor="margin" w:hAnchor="text" w:yAlign="inline"/>
        <w:ind w:left="420"/>
        <w:rPr>
          <w:szCs w:val="28"/>
        </w:rPr>
      </w:pPr>
    </w:p>
    <w:p w14:paraId="31E3492E" w14:textId="39E8172E" w:rsidR="00460CC8" w:rsidRPr="00460CC8" w:rsidRDefault="00460CC8" w:rsidP="00460CC8">
      <w:pPr>
        <w:pStyle w:val="ListParagraph"/>
        <w:numPr>
          <w:ilvl w:val="0"/>
          <w:numId w:val="26"/>
        </w:numPr>
        <w:rPr>
          <w:b w:val="0"/>
          <w:szCs w:val="28"/>
        </w:rPr>
      </w:pPr>
      <w:r w:rsidRPr="00460CC8">
        <w:rPr>
          <w:b w:val="0"/>
          <w:szCs w:val="28"/>
        </w:rPr>
        <w:t>Add new columns from Tadawul to have more insight.</w:t>
      </w:r>
    </w:p>
    <w:p w14:paraId="4728895E" w14:textId="77777777" w:rsidR="00460CC8" w:rsidRPr="00F72A3C" w:rsidRDefault="00460CC8" w:rsidP="00460CC8">
      <w:pPr>
        <w:pStyle w:val="Content"/>
        <w:framePr w:hSpace="0" w:wrap="auto" w:vAnchor="margin" w:hAnchor="text" w:yAlign="inline"/>
        <w:ind w:left="420"/>
        <w:rPr>
          <w:szCs w:val="28"/>
        </w:rPr>
      </w:pPr>
    </w:p>
    <w:p w14:paraId="31AD88A4" w14:textId="1FE5AC7F" w:rsidR="00460CC8" w:rsidRDefault="00460CC8" w:rsidP="00460CC8">
      <w:pPr>
        <w:pStyle w:val="ListParagraph"/>
        <w:numPr>
          <w:ilvl w:val="0"/>
          <w:numId w:val="26"/>
        </w:numPr>
        <w:rPr>
          <w:b w:val="0"/>
          <w:szCs w:val="28"/>
        </w:rPr>
      </w:pPr>
      <w:r w:rsidRPr="00460CC8">
        <w:rPr>
          <w:b w:val="0"/>
          <w:szCs w:val="28"/>
        </w:rPr>
        <w:t>Enhance the performance of the applied model.</w:t>
      </w:r>
    </w:p>
    <w:p w14:paraId="1CF0C8BF" w14:textId="77777777" w:rsidR="00460CC8" w:rsidRPr="00460CC8" w:rsidRDefault="00460CC8" w:rsidP="00460CC8">
      <w:pPr>
        <w:pStyle w:val="ListParagraph"/>
        <w:rPr>
          <w:b w:val="0"/>
          <w:szCs w:val="28"/>
        </w:rPr>
      </w:pPr>
    </w:p>
    <w:p w14:paraId="67B857C2" w14:textId="77777777" w:rsidR="00460CC8" w:rsidRPr="00460CC8" w:rsidRDefault="00460CC8" w:rsidP="00460CC8">
      <w:pPr>
        <w:pStyle w:val="ListParagraph"/>
        <w:numPr>
          <w:ilvl w:val="0"/>
          <w:numId w:val="26"/>
        </w:numPr>
        <w:rPr>
          <w:b w:val="0"/>
          <w:szCs w:val="28"/>
        </w:rPr>
      </w:pPr>
      <w:r w:rsidRPr="00460CC8">
        <w:rPr>
          <w:b w:val="0"/>
          <w:szCs w:val="28"/>
        </w:rPr>
        <w:t>Build a live dashboard for Tadawul Stock Exchange.</w:t>
      </w:r>
    </w:p>
    <w:p w14:paraId="4917464D" w14:textId="77777777" w:rsidR="00460CC8" w:rsidRPr="00460CC8" w:rsidRDefault="00460CC8" w:rsidP="00460CC8">
      <w:pPr>
        <w:ind w:left="60"/>
        <w:rPr>
          <w:b w:val="0"/>
          <w:szCs w:val="28"/>
        </w:rPr>
      </w:pPr>
    </w:p>
    <w:p w14:paraId="43648154" w14:textId="77777777" w:rsidR="00460CC8" w:rsidRPr="00572A46" w:rsidRDefault="00460CC8" w:rsidP="00572A46">
      <w:pPr>
        <w:spacing w:after="200"/>
        <w:rPr>
          <w:b w:val="0"/>
          <w:bCs/>
        </w:rPr>
      </w:pPr>
    </w:p>
    <w:sectPr w:rsidR="00460CC8" w:rsidRPr="00572A46" w:rsidSect="007C7473">
      <w:headerReference w:type="even" r:id="rId38"/>
      <w:headerReference w:type="default" r:id="rId39"/>
      <w:footerReference w:type="even" r:id="rId40"/>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B1FA8" w14:textId="77777777" w:rsidR="007359A2" w:rsidRDefault="007359A2" w:rsidP="007057F4">
      <w:r>
        <w:separator/>
      </w:r>
    </w:p>
  </w:endnote>
  <w:endnote w:type="continuationSeparator" w:id="0">
    <w:p w14:paraId="1B0A32DF" w14:textId="77777777" w:rsidR="007359A2" w:rsidRDefault="007359A2"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1E6D" w14:textId="77777777" w:rsidR="00136006" w:rsidRDefault="00000000" w:rsidP="007057F4">
    <w:pPr>
      <w:pStyle w:val="Footer"/>
    </w:pPr>
    <w:sdt>
      <w:sdtPr>
        <w:rPr>
          <w:rFonts w:asciiTheme="majorHAnsi" w:eastAsiaTheme="majorEastAsia" w:hAnsiTheme="majorHAnsi" w:cstheme="majorBidi"/>
        </w:rPr>
        <w:id w:val="306900621"/>
        <w:placeholder>
          <w:docPart w:val="5702766882664CE5A57E4E42799E8558"/>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99CFF" w14:textId="77777777" w:rsidR="007359A2" w:rsidRDefault="007359A2" w:rsidP="007057F4">
      <w:r>
        <w:separator/>
      </w:r>
    </w:p>
  </w:footnote>
  <w:footnote w:type="continuationSeparator" w:id="0">
    <w:p w14:paraId="3D997ADB" w14:textId="77777777" w:rsidR="007359A2" w:rsidRDefault="007359A2"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255F1" w14:textId="77777777" w:rsidR="00136006" w:rsidRDefault="0049185C" w:rsidP="007057F4">
    <w:pPr>
      <w:pStyle w:val="Header"/>
    </w:pPr>
    <w:r>
      <w:t>Adventure Works Marketing Plan</w:t>
    </w:r>
  </w:p>
  <w:p w14:paraId="1297D2C6"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67431658" w14:textId="77777777" w:rsidTr="007057F4">
      <w:trPr>
        <w:trHeight w:val="1712"/>
      </w:trPr>
      <w:tc>
        <w:tcPr>
          <w:tcW w:w="12311" w:type="dxa"/>
          <w:tcBorders>
            <w:top w:val="nil"/>
            <w:left w:val="nil"/>
            <w:bottom w:val="nil"/>
            <w:right w:val="nil"/>
          </w:tcBorders>
        </w:tcPr>
        <w:p w14:paraId="21CA4198"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44A575D9" wp14:editId="1AA6E478">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21F2857B"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6FF77AF3"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A575D9" id="_x0000_t202" coordsize="21600,21600" o:spt="202" path="m,l,21600r21600,l21600,xe">
                    <v:stroke joinstyle="miter"/>
                    <v:path gradientshapeok="t" o:connecttype="rect"/>
                  </v:shapetype>
                  <v:shape id="Text Box 21" o:spid="_x0000_s103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21F2857B"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6FF77AF3"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0F9792E2" wp14:editId="44EA9FEC">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0BC9BB4F"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gray rectangle"/>
                    </v:shape>
                    <w10:anchorlock/>
                  </v:group>
                </w:pict>
              </mc:Fallback>
            </mc:AlternateContent>
          </w:r>
        </w:p>
      </w:tc>
    </w:tr>
  </w:tbl>
  <w:p w14:paraId="13BD1BAB"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E103AAB"/>
    <w:multiLevelType w:val="hybridMultilevel"/>
    <w:tmpl w:val="1B72340E"/>
    <w:lvl w:ilvl="0" w:tplc="DB5AC09E">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2" w15:restartNumberingAfterBreak="0">
    <w:nsid w:val="3DAB0506"/>
    <w:multiLevelType w:val="hybridMultilevel"/>
    <w:tmpl w:val="8DF0D1E4"/>
    <w:lvl w:ilvl="0" w:tplc="18782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EA2C00"/>
    <w:multiLevelType w:val="hybridMultilevel"/>
    <w:tmpl w:val="1FC2D01E"/>
    <w:lvl w:ilvl="0" w:tplc="8AEAA68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CB719B3"/>
    <w:multiLevelType w:val="hybridMultilevel"/>
    <w:tmpl w:val="1FC2D01E"/>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8"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0"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1" w15:restartNumberingAfterBreak="0">
    <w:nsid w:val="7A8D4C52"/>
    <w:multiLevelType w:val="hybridMultilevel"/>
    <w:tmpl w:val="53A0903A"/>
    <w:lvl w:ilvl="0" w:tplc="F460CF6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EA3724"/>
    <w:multiLevelType w:val="hybridMultilevel"/>
    <w:tmpl w:val="F006B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4"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363327">
    <w:abstractNumId w:val="8"/>
  </w:num>
  <w:num w:numId="2" w16cid:durableId="2039040351">
    <w:abstractNumId w:val="20"/>
  </w:num>
  <w:num w:numId="3" w16cid:durableId="1589539334">
    <w:abstractNumId w:val="23"/>
  </w:num>
  <w:num w:numId="4" w16cid:durableId="1784617399">
    <w:abstractNumId w:val="24"/>
  </w:num>
  <w:num w:numId="5" w16cid:durableId="11625469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71168043">
    <w:abstractNumId w:val="11"/>
  </w:num>
  <w:num w:numId="7" w16cid:durableId="1437943575">
    <w:abstractNumId w:val="19"/>
  </w:num>
  <w:num w:numId="8" w16cid:durableId="1722098208">
    <w:abstractNumId w:val="7"/>
  </w:num>
  <w:num w:numId="9" w16cid:durableId="106200387">
    <w:abstractNumId w:val="6"/>
  </w:num>
  <w:num w:numId="10" w16cid:durableId="877473044">
    <w:abstractNumId w:val="5"/>
  </w:num>
  <w:num w:numId="11" w16cid:durableId="1717850826">
    <w:abstractNumId w:val="4"/>
  </w:num>
  <w:num w:numId="12" w16cid:durableId="274487447">
    <w:abstractNumId w:val="3"/>
  </w:num>
  <w:num w:numId="13" w16cid:durableId="364018539">
    <w:abstractNumId w:val="2"/>
  </w:num>
  <w:num w:numId="14" w16cid:durableId="808474805">
    <w:abstractNumId w:val="1"/>
  </w:num>
  <w:num w:numId="15" w16cid:durableId="265965233">
    <w:abstractNumId w:val="0"/>
  </w:num>
  <w:num w:numId="16" w16cid:durableId="1993679076">
    <w:abstractNumId w:val="13"/>
  </w:num>
  <w:num w:numId="17" w16cid:durableId="1808234532">
    <w:abstractNumId w:val="16"/>
  </w:num>
  <w:num w:numId="18" w16cid:durableId="1556088263">
    <w:abstractNumId w:val="10"/>
  </w:num>
  <w:num w:numId="19" w16cid:durableId="229775644">
    <w:abstractNumId w:val="14"/>
  </w:num>
  <w:num w:numId="20" w16cid:durableId="92675860">
    <w:abstractNumId w:val="18"/>
  </w:num>
  <w:num w:numId="21" w16cid:durableId="1534879850">
    <w:abstractNumId w:val="22"/>
  </w:num>
  <w:num w:numId="22" w16cid:durableId="1820418112">
    <w:abstractNumId w:val="15"/>
  </w:num>
  <w:num w:numId="23" w16cid:durableId="413861120">
    <w:abstractNumId w:val="21"/>
  </w:num>
  <w:num w:numId="24" w16cid:durableId="2100829906">
    <w:abstractNumId w:val="12"/>
  </w:num>
  <w:num w:numId="25" w16cid:durableId="288443129">
    <w:abstractNumId w:val="9"/>
  </w:num>
  <w:num w:numId="26" w16cid:durableId="2791446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959"/>
    <w:rsid w:val="000174F2"/>
    <w:rsid w:val="00067C92"/>
    <w:rsid w:val="00136006"/>
    <w:rsid w:val="001449EC"/>
    <w:rsid w:val="00146CD2"/>
    <w:rsid w:val="001670A7"/>
    <w:rsid w:val="001B361F"/>
    <w:rsid w:val="001F0AF0"/>
    <w:rsid w:val="002178B9"/>
    <w:rsid w:val="00247959"/>
    <w:rsid w:val="00291712"/>
    <w:rsid w:val="002E0194"/>
    <w:rsid w:val="00303EF8"/>
    <w:rsid w:val="003620E2"/>
    <w:rsid w:val="003F5051"/>
    <w:rsid w:val="00420DF5"/>
    <w:rsid w:val="004371B6"/>
    <w:rsid w:val="00444C7B"/>
    <w:rsid w:val="00460CC8"/>
    <w:rsid w:val="0048718B"/>
    <w:rsid w:val="0049185C"/>
    <w:rsid w:val="004B4263"/>
    <w:rsid w:val="004B5385"/>
    <w:rsid w:val="004E23A8"/>
    <w:rsid w:val="004E24CC"/>
    <w:rsid w:val="004F2231"/>
    <w:rsid w:val="005112D1"/>
    <w:rsid w:val="0055035B"/>
    <w:rsid w:val="00572A46"/>
    <w:rsid w:val="005C3643"/>
    <w:rsid w:val="0068500D"/>
    <w:rsid w:val="006B4769"/>
    <w:rsid w:val="007057F4"/>
    <w:rsid w:val="007359A2"/>
    <w:rsid w:val="007417B3"/>
    <w:rsid w:val="00742102"/>
    <w:rsid w:val="00750AC4"/>
    <w:rsid w:val="00773B66"/>
    <w:rsid w:val="007953EB"/>
    <w:rsid w:val="007C7473"/>
    <w:rsid w:val="007D26F1"/>
    <w:rsid w:val="007D7014"/>
    <w:rsid w:val="007E5499"/>
    <w:rsid w:val="008253A5"/>
    <w:rsid w:val="008417CE"/>
    <w:rsid w:val="0084277E"/>
    <w:rsid w:val="008A3C95"/>
    <w:rsid w:val="008C386D"/>
    <w:rsid w:val="008C5106"/>
    <w:rsid w:val="008D5829"/>
    <w:rsid w:val="00946F55"/>
    <w:rsid w:val="00965BD5"/>
    <w:rsid w:val="009875C8"/>
    <w:rsid w:val="00991D08"/>
    <w:rsid w:val="00A42A2B"/>
    <w:rsid w:val="00A63DE6"/>
    <w:rsid w:val="00A7713D"/>
    <w:rsid w:val="00B00CF7"/>
    <w:rsid w:val="00B0688D"/>
    <w:rsid w:val="00B40525"/>
    <w:rsid w:val="00B41D82"/>
    <w:rsid w:val="00B90346"/>
    <w:rsid w:val="00BB6CAC"/>
    <w:rsid w:val="00BC6A6B"/>
    <w:rsid w:val="00BE7253"/>
    <w:rsid w:val="00CA16E0"/>
    <w:rsid w:val="00CE0BC9"/>
    <w:rsid w:val="00D2045C"/>
    <w:rsid w:val="00D540AF"/>
    <w:rsid w:val="00D6093C"/>
    <w:rsid w:val="00D638C1"/>
    <w:rsid w:val="00D73D44"/>
    <w:rsid w:val="00D967AC"/>
    <w:rsid w:val="00E50A4D"/>
    <w:rsid w:val="00E758BC"/>
    <w:rsid w:val="00E95AFE"/>
    <w:rsid w:val="00ED3756"/>
    <w:rsid w:val="00F43A02"/>
    <w:rsid w:val="00F45884"/>
    <w:rsid w:val="00F51991"/>
    <w:rsid w:val="00F553FE"/>
    <w:rsid w:val="00F63939"/>
    <w:rsid w:val="00F72A3C"/>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8332479"/>
  <w15:chartTrackingRefBased/>
  <w15:docId w15:val="{204B8AF3-FD7A-43BF-B21A-70A237A9C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CC8"/>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ListParagraph">
    <w:name w:val="List Paragraph"/>
    <w:basedOn w:val="Normal"/>
    <w:uiPriority w:val="34"/>
    <w:unhideWhenUsed/>
    <w:qFormat/>
    <w:rsid w:val="007D7014"/>
    <w:pPr>
      <w:ind w:left="720"/>
      <w:contextualSpacing/>
    </w:pPr>
  </w:style>
  <w:style w:type="character" w:styleId="UnresolvedMention">
    <w:name w:val="Unresolved Mention"/>
    <w:basedOn w:val="DefaultParagraphFont"/>
    <w:uiPriority w:val="99"/>
    <w:semiHidden/>
    <w:unhideWhenUsed/>
    <w:rsid w:val="00572A46"/>
    <w:rPr>
      <w:color w:val="605E5C"/>
      <w:shd w:val="clear" w:color="auto" w:fill="E1DFDD"/>
    </w:rPr>
  </w:style>
  <w:style w:type="character" w:styleId="FollowedHyperlink">
    <w:name w:val="FollowedHyperlink"/>
    <w:basedOn w:val="DefaultParagraphFont"/>
    <w:uiPriority w:val="99"/>
    <w:semiHidden/>
    <w:unhideWhenUsed/>
    <w:rsid w:val="00572A46"/>
    <w:rPr>
      <w:color w:val="60C5E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676">
      <w:bodyDiv w:val="1"/>
      <w:marLeft w:val="0"/>
      <w:marRight w:val="0"/>
      <w:marTop w:val="0"/>
      <w:marBottom w:val="0"/>
      <w:divBdr>
        <w:top w:val="none" w:sz="0" w:space="0" w:color="auto"/>
        <w:left w:val="none" w:sz="0" w:space="0" w:color="auto"/>
        <w:bottom w:val="none" w:sz="0" w:space="0" w:color="auto"/>
        <w:right w:val="none" w:sz="0" w:space="0" w:color="auto"/>
      </w:divBdr>
    </w:div>
    <w:div w:id="32272388">
      <w:bodyDiv w:val="1"/>
      <w:marLeft w:val="0"/>
      <w:marRight w:val="0"/>
      <w:marTop w:val="0"/>
      <w:marBottom w:val="0"/>
      <w:divBdr>
        <w:top w:val="none" w:sz="0" w:space="0" w:color="auto"/>
        <w:left w:val="none" w:sz="0" w:space="0" w:color="auto"/>
        <w:bottom w:val="none" w:sz="0" w:space="0" w:color="auto"/>
        <w:right w:val="none" w:sz="0" w:space="0" w:color="auto"/>
      </w:divBdr>
    </w:div>
    <w:div w:id="120610884">
      <w:bodyDiv w:val="1"/>
      <w:marLeft w:val="0"/>
      <w:marRight w:val="0"/>
      <w:marTop w:val="0"/>
      <w:marBottom w:val="0"/>
      <w:divBdr>
        <w:top w:val="none" w:sz="0" w:space="0" w:color="auto"/>
        <w:left w:val="none" w:sz="0" w:space="0" w:color="auto"/>
        <w:bottom w:val="none" w:sz="0" w:space="0" w:color="auto"/>
        <w:right w:val="none" w:sz="0" w:space="0" w:color="auto"/>
      </w:divBdr>
    </w:div>
    <w:div w:id="143745379">
      <w:bodyDiv w:val="1"/>
      <w:marLeft w:val="0"/>
      <w:marRight w:val="0"/>
      <w:marTop w:val="0"/>
      <w:marBottom w:val="0"/>
      <w:divBdr>
        <w:top w:val="none" w:sz="0" w:space="0" w:color="auto"/>
        <w:left w:val="none" w:sz="0" w:space="0" w:color="auto"/>
        <w:bottom w:val="none" w:sz="0" w:space="0" w:color="auto"/>
        <w:right w:val="none" w:sz="0" w:space="0" w:color="auto"/>
      </w:divBdr>
    </w:div>
    <w:div w:id="149366142">
      <w:bodyDiv w:val="1"/>
      <w:marLeft w:val="0"/>
      <w:marRight w:val="0"/>
      <w:marTop w:val="0"/>
      <w:marBottom w:val="0"/>
      <w:divBdr>
        <w:top w:val="none" w:sz="0" w:space="0" w:color="auto"/>
        <w:left w:val="none" w:sz="0" w:space="0" w:color="auto"/>
        <w:bottom w:val="none" w:sz="0" w:space="0" w:color="auto"/>
        <w:right w:val="none" w:sz="0" w:space="0" w:color="auto"/>
      </w:divBdr>
    </w:div>
    <w:div w:id="181818745">
      <w:bodyDiv w:val="1"/>
      <w:marLeft w:val="0"/>
      <w:marRight w:val="0"/>
      <w:marTop w:val="0"/>
      <w:marBottom w:val="0"/>
      <w:divBdr>
        <w:top w:val="none" w:sz="0" w:space="0" w:color="auto"/>
        <w:left w:val="none" w:sz="0" w:space="0" w:color="auto"/>
        <w:bottom w:val="none" w:sz="0" w:space="0" w:color="auto"/>
        <w:right w:val="none" w:sz="0" w:space="0" w:color="auto"/>
      </w:divBdr>
    </w:div>
    <w:div w:id="205718975">
      <w:bodyDiv w:val="1"/>
      <w:marLeft w:val="0"/>
      <w:marRight w:val="0"/>
      <w:marTop w:val="0"/>
      <w:marBottom w:val="0"/>
      <w:divBdr>
        <w:top w:val="none" w:sz="0" w:space="0" w:color="auto"/>
        <w:left w:val="none" w:sz="0" w:space="0" w:color="auto"/>
        <w:bottom w:val="none" w:sz="0" w:space="0" w:color="auto"/>
        <w:right w:val="none" w:sz="0" w:space="0" w:color="auto"/>
      </w:divBdr>
    </w:div>
    <w:div w:id="214778476">
      <w:bodyDiv w:val="1"/>
      <w:marLeft w:val="0"/>
      <w:marRight w:val="0"/>
      <w:marTop w:val="0"/>
      <w:marBottom w:val="0"/>
      <w:divBdr>
        <w:top w:val="none" w:sz="0" w:space="0" w:color="auto"/>
        <w:left w:val="none" w:sz="0" w:space="0" w:color="auto"/>
        <w:bottom w:val="none" w:sz="0" w:space="0" w:color="auto"/>
        <w:right w:val="none" w:sz="0" w:space="0" w:color="auto"/>
      </w:divBdr>
    </w:div>
    <w:div w:id="250966156">
      <w:bodyDiv w:val="1"/>
      <w:marLeft w:val="0"/>
      <w:marRight w:val="0"/>
      <w:marTop w:val="0"/>
      <w:marBottom w:val="0"/>
      <w:divBdr>
        <w:top w:val="none" w:sz="0" w:space="0" w:color="auto"/>
        <w:left w:val="none" w:sz="0" w:space="0" w:color="auto"/>
        <w:bottom w:val="none" w:sz="0" w:space="0" w:color="auto"/>
        <w:right w:val="none" w:sz="0" w:space="0" w:color="auto"/>
      </w:divBdr>
    </w:div>
    <w:div w:id="253128105">
      <w:bodyDiv w:val="1"/>
      <w:marLeft w:val="0"/>
      <w:marRight w:val="0"/>
      <w:marTop w:val="0"/>
      <w:marBottom w:val="0"/>
      <w:divBdr>
        <w:top w:val="none" w:sz="0" w:space="0" w:color="auto"/>
        <w:left w:val="none" w:sz="0" w:space="0" w:color="auto"/>
        <w:bottom w:val="none" w:sz="0" w:space="0" w:color="auto"/>
        <w:right w:val="none" w:sz="0" w:space="0" w:color="auto"/>
      </w:divBdr>
    </w:div>
    <w:div w:id="378820827">
      <w:bodyDiv w:val="1"/>
      <w:marLeft w:val="0"/>
      <w:marRight w:val="0"/>
      <w:marTop w:val="0"/>
      <w:marBottom w:val="0"/>
      <w:divBdr>
        <w:top w:val="none" w:sz="0" w:space="0" w:color="auto"/>
        <w:left w:val="none" w:sz="0" w:space="0" w:color="auto"/>
        <w:bottom w:val="none" w:sz="0" w:space="0" w:color="auto"/>
        <w:right w:val="none" w:sz="0" w:space="0" w:color="auto"/>
      </w:divBdr>
    </w:div>
    <w:div w:id="426929232">
      <w:bodyDiv w:val="1"/>
      <w:marLeft w:val="0"/>
      <w:marRight w:val="0"/>
      <w:marTop w:val="0"/>
      <w:marBottom w:val="0"/>
      <w:divBdr>
        <w:top w:val="none" w:sz="0" w:space="0" w:color="auto"/>
        <w:left w:val="none" w:sz="0" w:space="0" w:color="auto"/>
        <w:bottom w:val="none" w:sz="0" w:space="0" w:color="auto"/>
        <w:right w:val="none" w:sz="0" w:space="0" w:color="auto"/>
      </w:divBdr>
    </w:div>
    <w:div w:id="434911513">
      <w:bodyDiv w:val="1"/>
      <w:marLeft w:val="0"/>
      <w:marRight w:val="0"/>
      <w:marTop w:val="0"/>
      <w:marBottom w:val="0"/>
      <w:divBdr>
        <w:top w:val="none" w:sz="0" w:space="0" w:color="auto"/>
        <w:left w:val="none" w:sz="0" w:space="0" w:color="auto"/>
        <w:bottom w:val="none" w:sz="0" w:space="0" w:color="auto"/>
        <w:right w:val="none" w:sz="0" w:space="0" w:color="auto"/>
      </w:divBdr>
    </w:div>
    <w:div w:id="766392581">
      <w:bodyDiv w:val="1"/>
      <w:marLeft w:val="0"/>
      <w:marRight w:val="0"/>
      <w:marTop w:val="0"/>
      <w:marBottom w:val="0"/>
      <w:divBdr>
        <w:top w:val="none" w:sz="0" w:space="0" w:color="auto"/>
        <w:left w:val="none" w:sz="0" w:space="0" w:color="auto"/>
        <w:bottom w:val="none" w:sz="0" w:space="0" w:color="auto"/>
        <w:right w:val="none" w:sz="0" w:space="0" w:color="auto"/>
      </w:divBdr>
    </w:div>
    <w:div w:id="790972705">
      <w:bodyDiv w:val="1"/>
      <w:marLeft w:val="0"/>
      <w:marRight w:val="0"/>
      <w:marTop w:val="0"/>
      <w:marBottom w:val="0"/>
      <w:divBdr>
        <w:top w:val="none" w:sz="0" w:space="0" w:color="auto"/>
        <w:left w:val="none" w:sz="0" w:space="0" w:color="auto"/>
        <w:bottom w:val="none" w:sz="0" w:space="0" w:color="auto"/>
        <w:right w:val="none" w:sz="0" w:space="0" w:color="auto"/>
      </w:divBdr>
    </w:div>
    <w:div w:id="853615900">
      <w:bodyDiv w:val="1"/>
      <w:marLeft w:val="0"/>
      <w:marRight w:val="0"/>
      <w:marTop w:val="0"/>
      <w:marBottom w:val="0"/>
      <w:divBdr>
        <w:top w:val="none" w:sz="0" w:space="0" w:color="auto"/>
        <w:left w:val="none" w:sz="0" w:space="0" w:color="auto"/>
        <w:bottom w:val="none" w:sz="0" w:space="0" w:color="auto"/>
        <w:right w:val="none" w:sz="0" w:space="0" w:color="auto"/>
      </w:divBdr>
    </w:div>
    <w:div w:id="935747011">
      <w:bodyDiv w:val="1"/>
      <w:marLeft w:val="0"/>
      <w:marRight w:val="0"/>
      <w:marTop w:val="0"/>
      <w:marBottom w:val="0"/>
      <w:divBdr>
        <w:top w:val="none" w:sz="0" w:space="0" w:color="auto"/>
        <w:left w:val="none" w:sz="0" w:space="0" w:color="auto"/>
        <w:bottom w:val="none" w:sz="0" w:space="0" w:color="auto"/>
        <w:right w:val="none" w:sz="0" w:space="0" w:color="auto"/>
      </w:divBdr>
    </w:div>
    <w:div w:id="964964588">
      <w:bodyDiv w:val="1"/>
      <w:marLeft w:val="0"/>
      <w:marRight w:val="0"/>
      <w:marTop w:val="0"/>
      <w:marBottom w:val="0"/>
      <w:divBdr>
        <w:top w:val="none" w:sz="0" w:space="0" w:color="auto"/>
        <w:left w:val="none" w:sz="0" w:space="0" w:color="auto"/>
        <w:bottom w:val="none" w:sz="0" w:space="0" w:color="auto"/>
        <w:right w:val="none" w:sz="0" w:space="0" w:color="auto"/>
      </w:divBdr>
    </w:div>
    <w:div w:id="1028875299">
      <w:bodyDiv w:val="1"/>
      <w:marLeft w:val="0"/>
      <w:marRight w:val="0"/>
      <w:marTop w:val="0"/>
      <w:marBottom w:val="0"/>
      <w:divBdr>
        <w:top w:val="none" w:sz="0" w:space="0" w:color="auto"/>
        <w:left w:val="none" w:sz="0" w:space="0" w:color="auto"/>
        <w:bottom w:val="none" w:sz="0" w:space="0" w:color="auto"/>
        <w:right w:val="none" w:sz="0" w:space="0" w:color="auto"/>
      </w:divBdr>
    </w:div>
    <w:div w:id="1141921020">
      <w:bodyDiv w:val="1"/>
      <w:marLeft w:val="0"/>
      <w:marRight w:val="0"/>
      <w:marTop w:val="0"/>
      <w:marBottom w:val="0"/>
      <w:divBdr>
        <w:top w:val="none" w:sz="0" w:space="0" w:color="auto"/>
        <w:left w:val="none" w:sz="0" w:space="0" w:color="auto"/>
        <w:bottom w:val="none" w:sz="0" w:space="0" w:color="auto"/>
        <w:right w:val="none" w:sz="0" w:space="0" w:color="auto"/>
      </w:divBdr>
    </w:div>
    <w:div w:id="1234507668">
      <w:bodyDiv w:val="1"/>
      <w:marLeft w:val="0"/>
      <w:marRight w:val="0"/>
      <w:marTop w:val="0"/>
      <w:marBottom w:val="0"/>
      <w:divBdr>
        <w:top w:val="none" w:sz="0" w:space="0" w:color="auto"/>
        <w:left w:val="none" w:sz="0" w:space="0" w:color="auto"/>
        <w:bottom w:val="none" w:sz="0" w:space="0" w:color="auto"/>
        <w:right w:val="none" w:sz="0" w:space="0" w:color="auto"/>
      </w:divBdr>
    </w:div>
    <w:div w:id="1284069480">
      <w:bodyDiv w:val="1"/>
      <w:marLeft w:val="0"/>
      <w:marRight w:val="0"/>
      <w:marTop w:val="0"/>
      <w:marBottom w:val="0"/>
      <w:divBdr>
        <w:top w:val="none" w:sz="0" w:space="0" w:color="auto"/>
        <w:left w:val="none" w:sz="0" w:space="0" w:color="auto"/>
        <w:bottom w:val="none" w:sz="0" w:space="0" w:color="auto"/>
        <w:right w:val="none" w:sz="0" w:space="0" w:color="auto"/>
      </w:divBdr>
    </w:div>
    <w:div w:id="1517647610">
      <w:bodyDiv w:val="1"/>
      <w:marLeft w:val="0"/>
      <w:marRight w:val="0"/>
      <w:marTop w:val="0"/>
      <w:marBottom w:val="0"/>
      <w:divBdr>
        <w:top w:val="none" w:sz="0" w:space="0" w:color="auto"/>
        <w:left w:val="none" w:sz="0" w:space="0" w:color="auto"/>
        <w:bottom w:val="none" w:sz="0" w:space="0" w:color="auto"/>
        <w:right w:val="none" w:sz="0" w:space="0" w:color="auto"/>
      </w:divBdr>
    </w:div>
    <w:div w:id="1535456677">
      <w:bodyDiv w:val="1"/>
      <w:marLeft w:val="0"/>
      <w:marRight w:val="0"/>
      <w:marTop w:val="0"/>
      <w:marBottom w:val="0"/>
      <w:divBdr>
        <w:top w:val="none" w:sz="0" w:space="0" w:color="auto"/>
        <w:left w:val="none" w:sz="0" w:space="0" w:color="auto"/>
        <w:bottom w:val="none" w:sz="0" w:space="0" w:color="auto"/>
        <w:right w:val="none" w:sz="0" w:space="0" w:color="auto"/>
      </w:divBdr>
    </w:div>
    <w:div w:id="1671715432">
      <w:bodyDiv w:val="1"/>
      <w:marLeft w:val="0"/>
      <w:marRight w:val="0"/>
      <w:marTop w:val="0"/>
      <w:marBottom w:val="0"/>
      <w:divBdr>
        <w:top w:val="none" w:sz="0" w:space="0" w:color="auto"/>
        <w:left w:val="none" w:sz="0" w:space="0" w:color="auto"/>
        <w:bottom w:val="none" w:sz="0" w:space="0" w:color="auto"/>
        <w:right w:val="none" w:sz="0" w:space="0" w:color="auto"/>
      </w:divBdr>
    </w:div>
    <w:div w:id="1681741556">
      <w:bodyDiv w:val="1"/>
      <w:marLeft w:val="0"/>
      <w:marRight w:val="0"/>
      <w:marTop w:val="0"/>
      <w:marBottom w:val="0"/>
      <w:divBdr>
        <w:top w:val="none" w:sz="0" w:space="0" w:color="auto"/>
        <w:left w:val="none" w:sz="0" w:space="0" w:color="auto"/>
        <w:bottom w:val="none" w:sz="0" w:space="0" w:color="auto"/>
        <w:right w:val="none" w:sz="0" w:space="0" w:color="auto"/>
      </w:divBdr>
    </w:div>
    <w:div w:id="1842234177">
      <w:bodyDiv w:val="1"/>
      <w:marLeft w:val="0"/>
      <w:marRight w:val="0"/>
      <w:marTop w:val="0"/>
      <w:marBottom w:val="0"/>
      <w:divBdr>
        <w:top w:val="none" w:sz="0" w:space="0" w:color="auto"/>
        <w:left w:val="none" w:sz="0" w:space="0" w:color="auto"/>
        <w:bottom w:val="none" w:sz="0" w:space="0" w:color="auto"/>
        <w:right w:val="none" w:sz="0" w:space="0" w:color="auto"/>
      </w:divBdr>
    </w:div>
    <w:div w:id="1865172595">
      <w:bodyDiv w:val="1"/>
      <w:marLeft w:val="0"/>
      <w:marRight w:val="0"/>
      <w:marTop w:val="0"/>
      <w:marBottom w:val="0"/>
      <w:divBdr>
        <w:top w:val="none" w:sz="0" w:space="0" w:color="auto"/>
        <w:left w:val="none" w:sz="0" w:space="0" w:color="auto"/>
        <w:bottom w:val="none" w:sz="0" w:space="0" w:color="auto"/>
        <w:right w:val="none" w:sz="0" w:space="0" w:color="auto"/>
      </w:divBdr>
    </w:div>
    <w:div w:id="214121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7.png"/><Relationship Id="rId32" Type="http://schemas.openxmlformats.org/officeDocument/2006/relationships/hyperlink" Target="https://suliman36-tadawul-project-tadawul-3x8lu0.streamlit.app/" TargetMode="External"/><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1.xml"/></Relationships>
</file>

<file path=word/_rels/header2.xml.rels><?xml version="1.0" encoding="UTF-8" standalone="yes"?>
<Relationships xmlns="http://schemas.openxmlformats.org/package/2006/relationships"><Relationship Id="rId8" Type="http://schemas.openxmlformats.org/officeDocument/2006/relationships/image" Target="media/image37.png"/><Relationship Id="rId3" Type="http://schemas.openxmlformats.org/officeDocument/2006/relationships/image" Target="media/image32.png"/><Relationship Id="rId7" Type="http://schemas.openxmlformats.org/officeDocument/2006/relationships/image" Target="media/image36.png"/><Relationship Id="rId2" Type="http://schemas.openxmlformats.org/officeDocument/2006/relationships/image" Target="media/image31.svg"/><Relationship Id="rId1" Type="http://schemas.openxmlformats.org/officeDocument/2006/relationships/image" Target="media/image30.png"/><Relationship Id="rId6" Type="http://schemas.openxmlformats.org/officeDocument/2006/relationships/image" Target="media/image35.svg"/><Relationship Id="rId5" Type="http://schemas.openxmlformats.org/officeDocument/2006/relationships/image" Target="media/image34.png"/><Relationship Id="rId4" Type="http://schemas.openxmlformats.org/officeDocument/2006/relationships/image" Target="media/image33.svg"/><Relationship Id="rId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WEI\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02766882664CE5A57E4E42799E8558"/>
        <w:category>
          <w:name w:val="General"/>
          <w:gallery w:val="placeholder"/>
        </w:category>
        <w:types>
          <w:type w:val="bbPlcHdr"/>
        </w:types>
        <w:behaviors>
          <w:behavior w:val="content"/>
        </w:behaviors>
        <w:guid w:val="{13DD850A-0BA8-43F4-B4EB-B487066540D6}"/>
      </w:docPartPr>
      <w:docPartBody>
        <w:p w:rsidR="00000000" w:rsidRDefault="00000000">
          <w:pPr>
            <w:pStyle w:val="5702766882664CE5A57E4E42799E8558"/>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D73"/>
    <w:rsid w:val="00900D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02766882664CE5A57E4E42799E8558">
    <w:name w:val="5702766882664CE5A57E4E42799E8558"/>
  </w:style>
  <w:style w:type="paragraph" w:customStyle="1" w:styleId="743B11B7A97042B39970A8A0AD5AEAF5">
    <w:name w:val="743B11B7A97042B39970A8A0AD5AEAF5"/>
  </w:style>
  <w:style w:type="paragraph" w:customStyle="1" w:styleId="A09F0AE393CB405294D9A5A75EF8CA44">
    <w:name w:val="A09F0AE393CB405294D9A5A75EF8CA44"/>
  </w:style>
  <w:style w:type="paragraph" w:customStyle="1" w:styleId="2518F5580E7D4E38BA09D8C3FDCF3B95">
    <w:name w:val="2518F5580E7D4E38BA09D8C3FDCF3B95"/>
  </w:style>
  <w:style w:type="paragraph" w:customStyle="1" w:styleId="09B655F8160B444CB8B9824E0025F26D">
    <w:name w:val="09B655F8160B444CB8B9824E0025F26D"/>
  </w:style>
  <w:style w:type="paragraph" w:customStyle="1" w:styleId="30E967C40D0F424C803566E642E878FF">
    <w:name w:val="30E967C40D0F424C803566E642E878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design).dotx</Template>
  <TotalTime>278</TotalTime>
  <Pages>22</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 user</cp:lastModifiedBy>
  <cp:revision>1</cp:revision>
  <dcterms:created xsi:type="dcterms:W3CDTF">2023-01-07T15:38:00Z</dcterms:created>
  <dcterms:modified xsi:type="dcterms:W3CDTF">2023-01-07T20:20:00Z</dcterms:modified>
</cp:coreProperties>
</file>