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C91081">
      <w:pPr>
        <w:pStyle w:val="15"/>
        <w:spacing w:before="1200" w:after="200"/>
        <w:jc w:val="center"/>
      </w:pPr>
      <w:r>
        <w:t>Supporter &amp; Patient Android Application</w:t>
      </w:r>
    </w:p>
    <w:p w14:paraId="4148F0E3">
      <w:pPr>
        <w:pStyle w:val="3"/>
        <w:spacing w:after="400"/>
        <w:jc w:val="center"/>
      </w:pPr>
      <w:r>
        <w:t>Codebase Dependencies &amp; System Architecture Report</w:t>
      </w:r>
    </w:p>
    <w:p w14:paraId="15221C39">
      <w:pPr>
        <w:rPr>
          <w:rFonts w:hint="default"/>
          <w:b/>
          <w:bCs/>
          <w:lang w:val="en-US"/>
        </w:rPr>
      </w:pPr>
      <w:r>
        <w:rPr>
          <w:rFonts w:hint="default"/>
          <w:lang w:val="en-US"/>
        </w:rPr>
        <w:t xml:space="preserve">                                                           </w:t>
      </w:r>
      <w:r>
        <w:rPr>
          <w:rFonts w:hint="default"/>
          <w:b/>
          <w:bCs/>
          <w:lang w:val="en-US"/>
        </w:rPr>
        <w:t xml:space="preserve"> Build Requirements</w:t>
      </w:r>
      <w:bookmarkStart w:id="0" w:name="_GoBack"/>
      <w:bookmarkEnd w:id="0"/>
    </w:p>
    <w:p w14:paraId="666D3675">
      <w:pPr>
        <w:rPr>
          <w:rFonts w:hint="default"/>
          <w:b/>
          <w:bCs/>
          <w:lang w:val="en-US"/>
        </w:rPr>
      </w:pPr>
    </w:p>
    <w:p w14:paraId="49BBEC8C">
      <w:pPr>
        <w:spacing w:after="100"/>
        <w:jc w:val="center"/>
      </w:pPr>
      <w:r>
        <w:rPr>
          <w:rFonts w:hint="default"/>
          <w:sz w:val="22"/>
          <w:szCs w:val="22"/>
          <w:lang w:val="en-US"/>
        </w:rPr>
        <w:t xml:space="preserve">Android Gradle Plugin: 8.3.2 | Kotlin: 2.0.20 | </w:t>
      </w:r>
      <w:r>
        <w:rPr>
          <w:sz w:val="22"/>
          <w:szCs w:val="22"/>
        </w:rPr>
        <w:t>Target SDK Version: 33 |  Compile SDK Version: 34</w:t>
      </w:r>
    </w:p>
    <w:p w14:paraId="727A51C1">
      <w:pPr>
        <w:spacing w:after="100"/>
        <w:jc w:val="center"/>
        <w:rPr>
          <w:sz w:val="22"/>
          <w:szCs w:val="22"/>
        </w:rPr>
      </w:pPr>
    </w:p>
    <w:p w14:paraId="666BD349">
      <w:pPr>
        <w:spacing w:after="100"/>
        <w:jc w:val="center"/>
      </w:pPr>
      <w:r>
        <w:rPr>
          <w:sz w:val="22"/>
          <w:szCs w:val="22"/>
        </w:rPr>
        <w:t>Gradle Modules Analyzed: :app (Android Application), :data (Android Library)</w:t>
      </w:r>
    </w:p>
    <w:p w14:paraId="6DEB518F">
      <w:pPr>
        <w:spacing w:after="120"/>
      </w:pPr>
      <w:r>
        <w:t>This document lists, analyzes, and explains all external dependencies, compiler plugins, classpaths, and frameworks declared within the Supporter &amp; Patient Android App workspace, and illustrates the application's runtime architecture through a set of process diagrams. The codebase is structured as a modularized project consisting of a main application module (:app) and a data persistence/networking module (:data).</w:t>
      </w:r>
    </w:p>
    <w:p w14:paraId="45144662"/>
    <w:p w14:paraId="26C01186">
      <w:pPr>
        <w:rPr>
          <w:rFonts w:hint="default"/>
          <w:lang w:val="en-US"/>
        </w:rPr>
      </w:pPr>
      <w:r>
        <w:br w:type="page"/>
      </w:r>
    </w:p>
    <w:p w14:paraId="748DDF12"/>
    <w:p w14:paraId="671E540E">
      <w:pPr>
        <w:pStyle w:val="2"/>
        <w:numPr>
          <w:ilvl w:val="0"/>
          <w:numId w:val="1"/>
        </w:numPr>
        <w:spacing w:before="300" w:after="150"/>
      </w:pPr>
      <w:r>
        <w:t>System Architecture Diagrams</w:t>
      </w:r>
    </w:p>
    <w:p w14:paraId="2BDB017C"/>
    <w:p w14:paraId="2CC555E2">
      <w:pPr>
        <w:rPr>
          <w:rFonts w:hint="default"/>
          <w:lang w:val="en-US"/>
        </w:rPr>
      </w:pPr>
      <w:r>
        <w:t>The diagrams below illustrate the MVVM (UI Layer / ViewModel / Data Layer) architecture used throughout the application, showing how user actions flow from the Activity/Fragment layer through ViewModels and Repositories to Firebase (Authentication, Firestore, Realtime Database, Room) for each major feature</w:t>
      </w:r>
      <w:r>
        <w:rPr>
          <w:rFonts w:hint="default"/>
          <w:lang w:val="en-US"/>
        </w:rPr>
        <w:t>.</w:t>
      </w:r>
    </w:p>
    <w:p w14:paraId="2C06C583">
      <w:pPr>
        <w:pStyle w:val="2"/>
        <w:numPr>
          <w:ilvl w:val="0"/>
          <w:numId w:val="0"/>
        </w:numPr>
        <w:spacing w:before="300" w:after="150"/>
        <w:outlineLvl w:val="0"/>
      </w:pPr>
      <w:r>
        <w:rPr>
          <w:rFonts w:hint="default"/>
          <w:lang w:val="en-US"/>
        </w:rPr>
        <w:drawing>
          <wp:inline distT="0" distB="0" distL="114300" distR="114300">
            <wp:extent cx="5937250" cy="3804920"/>
            <wp:effectExtent l="0" t="0" r="6350" b="5080"/>
            <wp:docPr id="7" name="Picture 7"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apture"/>
                    <pic:cNvPicPr>
                      <a:picLocks noChangeAspect="1"/>
                    </pic:cNvPicPr>
                  </pic:nvPicPr>
                  <pic:blipFill>
                    <a:blip r:embed="rId4"/>
                    <a:stretch>
                      <a:fillRect/>
                    </a:stretch>
                  </pic:blipFill>
                  <pic:spPr>
                    <a:xfrm>
                      <a:off x="0" y="0"/>
                      <a:ext cx="5937250" cy="3804920"/>
                    </a:xfrm>
                    <a:prstGeom prst="rect">
                      <a:avLst/>
                    </a:prstGeom>
                  </pic:spPr>
                </pic:pic>
              </a:graphicData>
            </a:graphic>
          </wp:inline>
        </w:drawing>
      </w:r>
    </w:p>
    <w:p w14:paraId="461D0311">
      <w:pPr>
        <w:spacing w:after="120"/>
        <w:rPr>
          <w:rFonts w:hint="default"/>
        </w:rPr>
      </w:pPr>
      <w:r>
        <w:rPr>
          <w:rFonts w:hint="default"/>
        </w:rPr>
        <w:t>Layer Responsibilities</w:t>
      </w:r>
    </w:p>
    <w:p w14:paraId="164C37C9">
      <w:pPr>
        <w:spacing w:after="120"/>
        <w:rPr>
          <w:rFonts w:hint="default"/>
        </w:rPr>
      </w:pPr>
      <w:r>
        <w:rPr>
          <w:rFonts w:hint="default"/>
        </w:rPr>
        <w:t>The codebase organizes files inside the :app module using a Feature-by-Feature packaging strategy. Each package (e.g., chatting, auth, getLibraryContent, posts, and roles under users) contains the following layers internally:</w:t>
      </w:r>
    </w:p>
    <w:p w14:paraId="0FDF5915">
      <w:pPr>
        <w:spacing w:after="120"/>
        <w:rPr>
          <w:rFonts w:hint="default"/>
        </w:rPr>
      </w:pPr>
    </w:p>
    <w:p w14:paraId="43E4C00C">
      <w:pPr>
        <w:spacing w:after="120"/>
        <w:rPr>
          <w:rFonts w:hint="default"/>
        </w:rPr>
      </w:pPr>
      <w:r>
        <w:rPr>
          <w:rFonts w:hint="default"/>
        </w:rPr>
        <w:t>A. Presentation Layer</w:t>
      </w:r>
    </w:p>
    <w:p w14:paraId="25400846">
      <w:pPr>
        <w:spacing w:after="120"/>
        <w:rPr>
          <w:rFonts w:hint="default"/>
        </w:rPr>
      </w:pPr>
      <w:r>
        <w:rPr>
          <w:rFonts w:hint="default"/>
        </w:rPr>
        <w:t>Components: Activities, Fragments, RecyclerView.Adapters, and ViewModels.</w:t>
      </w:r>
    </w:p>
    <w:p w14:paraId="38704DA2">
      <w:pPr>
        <w:spacing w:after="120"/>
        <w:rPr>
          <w:rFonts w:hint="default"/>
        </w:rPr>
      </w:pPr>
      <w:r>
        <w:rPr>
          <w:rFonts w:hint="default"/>
        </w:rPr>
        <w:t>Responsibilities:</w:t>
      </w:r>
    </w:p>
    <w:p w14:paraId="4C3CB005">
      <w:pPr>
        <w:spacing w:after="120"/>
        <w:rPr>
          <w:rFonts w:hint="default"/>
        </w:rPr>
      </w:pPr>
      <w:r>
        <w:rPr>
          <w:rFonts w:hint="default"/>
        </w:rPr>
        <w:t>UI Rendering: Receives structured state/data streams from the ViewModel and displays them cleanly to the user.</w:t>
      </w:r>
    </w:p>
    <w:p w14:paraId="76F7DA3A">
      <w:pPr>
        <w:spacing w:after="120"/>
        <w:rPr>
          <w:rFonts w:hint="default"/>
        </w:rPr>
      </w:pPr>
      <w:r>
        <w:rPr>
          <w:rFonts w:hint="default"/>
        </w:rPr>
        <w:t>Event Handling: Listens to user inputs (such as sending a chat message, submitting mood logs, or adjusting breathing timer durations) and forwards them to the ViewModel.</w:t>
      </w:r>
    </w:p>
    <w:p w14:paraId="66F695BA">
      <w:pPr>
        <w:spacing w:after="120"/>
        <w:rPr>
          <w:rFonts w:hint="default"/>
        </w:rPr>
      </w:pPr>
      <w:r>
        <w:rPr>
          <w:rFonts w:hint="default"/>
        </w:rPr>
        <w:t>State Observation: Observes LiveData or StateFlow streams from the ViewModel to update UI elements reactively.</w:t>
      </w:r>
    </w:p>
    <w:p w14:paraId="27ED95B0">
      <w:pPr>
        <w:spacing w:after="120"/>
        <w:rPr>
          <w:rFonts w:hint="default"/>
        </w:rPr>
      </w:pPr>
      <w:r>
        <w:rPr>
          <w:rFonts w:hint="default"/>
        </w:rPr>
        <w:t>B. Modified Domain / Business Logic Layer (Pragmatic Modification)</w:t>
      </w:r>
    </w:p>
    <w:p w14:paraId="604A04F0">
      <w:pPr>
        <w:spacing w:after="120"/>
        <w:rPr>
          <w:rFonts w:hint="default"/>
        </w:rPr>
      </w:pPr>
      <w:r>
        <w:rPr>
          <w:rFonts w:hint="default"/>
        </w:rPr>
        <w:t>Standard Clean Architecture: Typically includes a separate Domain module/package containing fine-grained "Use Cases" or "Interactors" (e.g., GetMessagesUseCase, SendMessageUseCase) for every business transaction.</w:t>
      </w:r>
    </w:p>
    <w:p w14:paraId="043FD661">
      <w:pPr>
        <w:spacing w:after="120"/>
        <w:rPr>
          <w:rFonts w:hint="default"/>
        </w:rPr>
      </w:pPr>
      <w:r>
        <w:rPr>
          <w:rFonts w:hint="default"/>
        </w:rPr>
        <w:t>Sanad App Modification: To eliminate excessive boilerplate code, the traditional UseCase layer has been bypassed. Business logic and coordinator operations are handled directly inside the ViewModels and Repositories. ViewModels inject Repositories directly (via Hilt), reducing class sprawl while keeping business logic clean, cohesive, and easily traceable.</w:t>
      </w:r>
    </w:p>
    <w:p w14:paraId="7BA8C3CC">
      <w:pPr>
        <w:spacing w:after="120"/>
        <w:rPr>
          <w:rFonts w:hint="default"/>
        </w:rPr>
      </w:pPr>
      <w:r>
        <w:rPr>
          <w:rFonts w:hint="default"/>
        </w:rPr>
        <w:t>C. Data Layer</w:t>
      </w:r>
    </w:p>
    <w:p w14:paraId="1BEC33AD">
      <w:pPr>
        <w:spacing w:after="120"/>
        <w:rPr>
          <w:rFonts w:hint="default"/>
        </w:rPr>
      </w:pPr>
      <w:r>
        <w:rPr>
          <w:rFonts w:hint="default"/>
        </w:rPr>
        <w:t>Components: Entities (Data classes, Database/Firestore models), DAOs (Data Access Objects for Room DB), and Repositories (implementations ending with Repo or Repository).</w:t>
      </w:r>
    </w:p>
    <w:p w14:paraId="5FEE8C05">
      <w:pPr>
        <w:spacing w:after="120"/>
        <w:rPr>
          <w:rFonts w:hint="default"/>
        </w:rPr>
      </w:pPr>
      <w:r>
        <w:rPr>
          <w:rFonts w:hint="default"/>
        </w:rPr>
        <w:t>Responsibilities:</w:t>
      </w:r>
    </w:p>
    <w:p w14:paraId="134E6976">
      <w:pPr>
        <w:spacing w:after="120"/>
        <w:rPr>
          <w:rFonts w:hint="default"/>
        </w:rPr>
      </w:pPr>
      <w:r>
        <w:rPr>
          <w:rFonts w:hint="default"/>
        </w:rPr>
        <w:t>Single Source of Truth: Coordinates requests between remote services and local databases.</w:t>
      </w:r>
    </w:p>
    <w:p w14:paraId="7E39A143">
      <w:pPr>
        <w:spacing w:after="120"/>
        <w:rPr>
          <w:rFonts w:hint="default"/>
        </w:rPr>
      </w:pPr>
      <w:r>
        <w:rPr>
          <w:rFonts w:hint="default"/>
        </w:rPr>
        <w:t>Local Caching (Offline Support): Implementations like LibraryContentRepo check the local Room Database first. If empty, they fetch data from Firebase Firestore, cache it locally in Room, and return it. This provides an instant, offline-first experience.</w:t>
      </w:r>
    </w:p>
    <w:p w14:paraId="54E6691C">
      <w:pPr>
        <w:spacing w:after="120"/>
        <w:rPr>
          <w:rFonts w:hint="default"/>
        </w:rPr>
      </w:pPr>
      <w:r>
        <w:rPr>
          <w:rFonts w:hint="default"/>
        </w:rPr>
        <w:t>Data Sources Integration:</w:t>
      </w:r>
    </w:p>
    <w:p w14:paraId="07605C83">
      <w:pPr>
        <w:spacing w:after="120"/>
        <w:rPr>
          <w:rFonts w:hint="default"/>
        </w:rPr>
      </w:pPr>
      <w:r>
        <w:rPr>
          <w:rFonts w:hint="default"/>
        </w:rPr>
        <w:t>Firebase Firestore, Auth &amp; Cloud Messaging: Powers real-time capabilities (instant chatting, patient-supporter linking, community posts, notifications, and auth sessions).</w:t>
      </w:r>
    </w:p>
    <w:p w14:paraId="5225FCA7">
      <w:pPr>
        <w:spacing w:after="120"/>
        <w:rPr>
          <w:rFonts w:hint="default"/>
        </w:rPr>
      </w:pPr>
      <w:r>
        <w:rPr>
          <w:rFonts w:hint="default"/>
        </w:rPr>
        <w:t>Room DB: Stores offline-first, persistent entities like behavioral activation tasks, calendar activities, and cached articles.</w:t>
      </w:r>
    </w:p>
    <w:p w14:paraId="015EDBB3">
      <w:pPr>
        <w:spacing w:after="120"/>
        <w:rPr>
          <w:rFonts w:hint="default"/>
        </w:rPr>
      </w:pPr>
      <w:r>
        <w:rPr>
          <w:rFonts w:hint="default"/>
        </w:rPr>
        <w:t>SharedPreferences: Manages user configuration, preferences, and session tokens.</w:t>
      </w:r>
    </w:p>
    <w:p w14:paraId="3894D900">
      <w:pPr>
        <w:spacing w:after="120"/>
        <w:rPr>
          <w:rFonts w:hint="default"/>
        </w:rPr>
      </w:pPr>
      <w:r>
        <w:rPr>
          <w:rFonts w:hint="default"/>
        </w:rPr>
        <w:t>D. Dependency Injection (DI) Layer</w:t>
      </w:r>
    </w:p>
    <w:p w14:paraId="7200D63A">
      <w:pPr>
        <w:spacing w:after="120"/>
        <w:rPr>
          <w:rFonts w:hint="default"/>
        </w:rPr>
      </w:pPr>
      <w:r>
        <w:rPr>
          <w:rFonts w:hint="default"/>
        </w:rPr>
        <w:t>Components: Hilt Modules (located in local di or DI packages within each feature).</w:t>
      </w:r>
    </w:p>
    <w:p w14:paraId="6DAE4BA1">
      <w:pPr>
        <w:spacing w:after="120"/>
        <w:rPr>
          <w:rFonts w:hint="default"/>
        </w:rPr>
      </w:pPr>
      <w:r>
        <w:rPr>
          <w:rFonts w:hint="default"/>
        </w:rPr>
        <w:t>Responsibilities: Decouples object instantiation from usage. Hilt modules provide singletons and scoped instances of Firebase instances, Room databases, and Repositories to ViewModels automatically, making the codebase highly testable and modular.</w:t>
      </w:r>
    </w:p>
    <w:p w14:paraId="16B48844">
      <w:pPr>
        <w:spacing w:after="120"/>
        <w:rPr>
          <w:rFonts w:hint="default"/>
        </w:rPr>
      </w:pPr>
      <w:r>
        <w:rPr>
          <w:rFonts w:hint="default"/>
        </w:rPr>
        <w:t>Key Architectural Decisions</w:t>
      </w:r>
    </w:p>
    <w:p w14:paraId="27E240AA">
      <w:pPr>
        <w:spacing w:after="120"/>
        <w:rPr>
          <w:rFonts w:hint="default"/>
        </w:rPr>
      </w:pPr>
      <w:r>
        <w:rPr>
          <w:rFonts w:hint="default"/>
        </w:rPr>
        <w:t>Screaming Architecture (Feature-by-Feature Packaging): Instead of standard horizontal layers at the root level (data, domain, presentation), the root packages represent features: auth, chatting, posts, notifications, getLibraryContent, etc. This makes the architecture "scream" its domain purpose (Mental Health Support App) rather than its technical details.</w:t>
      </w:r>
    </w:p>
    <w:p w14:paraId="599547FC">
      <w:pPr>
        <w:spacing w:after="120"/>
        <w:rPr>
          <w:rFonts w:hint="default"/>
        </w:rPr>
      </w:pPr>
      <w:r>
        <w:rPr>
          <w:rFonts w:hint="default"/>
        </w:rPr>
        <w:t>Role-Based Separation: The system roles are separated in the folder hierarchy under com.app.sanad.users.</w:t>
      </w:r>
    </w:p>
    <w:p w14:paraId="290E8105">
      <w:pPr>
        <w:spacing w:after="120"/>
        <w:rPr>
          <w:rFonts w:hint="default"/>
        </w:rPr>
      </w:pPr>
      <w:r>
        <w:rPr>
          <w:rFonts w:hint="default"/>
        </w:rPr>
        <w:t>patient/ houses modules specific to patient therapeutic tools (like moodTracking, behavioral dailyprogram, breathing, and gratitude).</w:t>
      </w:r>
    </w:p>
    <w:p w14:paraId="4E246738">
      <w:pPr>
        <w:spacing w:after="120"/>
        <w:rPr>
          <w:rFonts w:hint="default"/>
        </w:rPr>
      </w:pPr>
      <w:r>
        <w:rPr>
          <w:rFonts w:hint="default"/>
        </w:rPr>
        <w:t>supporter/ isolates tools built exclusively for the caregiver (like monitoring reports, patient profile overviews, and custom coping ideas). This segregation prevents role-specific code from overlapping, ensuring long-term code safety and maintenance.</w:t>
      </w:r>
    </w:p>
    <w:p w14:paraId="51249E95">
      <w:pPr>
        <w:spacing w:after="120"/>
      </w:pPr>
      <w:r>
        <w:rPr>
          <w:rFonts w:hint="default"/>
        </w:rPr>
        <w:t>Real-time Optimization (No Use Case Bloat): Since Firebase operates on persistent real-time listeners, mapping individual stream updates through multiple nested Use Case classes creates unnecessary mapping layers. By binding ViewModels directly to Repositories, the application maintains peak reactivity with minimal code friction.</w:t>
      </w:r>
    </w:p>
    <w:p w14:paraId="1F3BF5FF">
      <w:pPr>
        <w:spacing w:after="120"/>
      </w:pPr>
    </w:p>
    <w:p w14:paraId="72326086">
      <w:pPr>
        <w:pStyle w:val="3"/>
        <w:spacing w:before="240" w:after="120"/>
        <w:rPr>
          <w:rFonts w:hint="default" w:cs="Times New Roman"/>
          <w:lang w:val="en-US" w:bidi="ar-EG"/>
        </w:rPr>
      </w:pPr>
      <w:r>
        <w:t>1.1 Signup Process (Main User)</w:t>
      </w:r>
      <w:r>
        <w:rPr>
          <w:rFonts w:hint="cs" w:cs="Times New Roman"/>
          <w:rtl/>
          <w:lang w:val="en-US" w:bidi="ar-EG"/>
        </w:rPr>
        <w:t xml:space="preserve"> </w:t>
      </w:r>
      <w:r>
        <w:rPr>
          <w:rFonts w:hint="default" w:cs="Times New Roman"/>
          <w:rtl w:val="0"/>
          <w:lang w:val="en-US" w:bidi="ar-EG"/>
        </w:rPr>
        <w:t xml:space="preserve">and </w:t>
      </w:r>
      <w:r>
        <w:t>Supporter Signup via Invitation Code</w:t>
      </w:r>
    </w:p>
    <w:p w14:paraId="592FCD0C">
      <w:pPr>
        <w:jc w:val="center"/>
      </w:pPr>
      <w:r>
        <w:drawing>
          <wp:inline distT="0" distB="0" distL="0" distR="0">
            <wp:extent cx="594360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5943600" cy="4953000"/>
                    </a:xfrm>
                    <a:prstGeom prst="rect">
                      <a:avLst/>
                    </a:prstGeom>
                  </pic:spPr>
                </pic:pic>
              </a:graphicData>
            </a:graphic>
          </wp:inline>
        </w:drawing>
      </w:r>
    </w:p>
    <w:p w14:paraId="49A33ACD">
      <w:pPr>
        <w:spacing w:after="200"/>
        <w:jc w:val="center"/>
      </w:pPr>
      <w:r>
        <w:rPr>
          <w:i/>
          <w:iCs/>
          <w:color w:val="555555"/>
          <w:sz w:val="18"/>
          <w:szCs w:val="18"/>
        </w:rPr>
        <w:t>Figure 1 — Main user signup flow: UI Layer (Activity/Fragment) to ViewModel to AuthRepo to Firebase Authentication.</w:t>
      </w:r>
    </w:p>
    <w:p w14:paraId="56C0AB51">
      <w:pPr>
        <w:pStyle w:val="3"/>
        <w:spacing w:before="240" w:after="120"/>
      </w:pPr>
      <w:r>
        <w:t>1.2 Adding and Managing Supporters</w:t>
      </w:r>
    </w:p>
    <w:p w14:paraId="443E5F21">
      <w:pPr>
        <w:jc w:val="center"/>
      </w:pPr>
      <w:r>
        <w:drawing>
          <wp:inline distT="0" distB="0" distL="0" distR="0">
            <wp:extent cx="5943600" cy="3657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5943600" cy="3657600"/>
                    </a:xfrm>
                    <a:prstGeom prst="rect">
                      <a:avLst/>
                    </a:prstGeom>
                  </pic:spPr>
                </pic:pic>
              </a:graphicData>
            </a:graphic>
          </wp:inline>
        </w:drawing>
      </w:r>
    </w:p>
    <w:p w14:paraId="3E48CDA1">
      <w:pPr>
        <w:spacing w:after="200"/>
        <w:jc w:val="center"/>
      </w:pPr>
      <w:r>
        <w:rPr>
          <w:i/>
          <w:iCs/>
          <w:color w:val="555555"/>
          <w:sz w:val="18"/>
          <w:szCs w:val="18"/>
        </w:rPr>
        <w:t>Figure 2 — Supporter onboarding flow using an invitation code, including permission requests handled through AuthRepo.</w:t>
      </w:r>
    </w:p>
    <w:p w14:paraId="52720EEF">
      <w:pPr>
        <w:pStyle w:val="3"/>
        <w:spacing w:before="240" w:after="120"/>
      </w:pPr>
      <w:r>
        <w:t>1.3Daily Programme &amp; Thought-Restructuring Café</w:t>
      </w:r>
    </w:p>
    <w:p w14:paraId="429CD5C5">
      <w:pPr>
        <w:jc w:val="center"/>
      </w:pPr>
      <w:r>
        <w:drawing>
          <wp:inline distT="0" distB="0" distL="0" distR="0">
            <wp:extent cx="5943600" cy="4048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rcRect/>
                    <a:stretch>
                      <a:fillRect/>
                    </a:stretch>
                  </pic:blipFill>
                  <pic:spPr>
                    <a:xfrm>
                      <a:off x="0" y="0"/>
                      <a:ext cx="5943600" cy="4048125"/>
                    </a:xfrm>
                    <a:prstGeom prst="rect">
                      <a:avLst/>
                    </a:prstGeom>
                  </pic:spPr>
                </pic:pic>
              </a:graphicData>
            </a:graphic>
          </wp:inline>
        </w:drawing>
      </w:r>
    </w:p>
    <w:p w14:paraId="17797BC5">
      <w:pPr>
        <w:spacing w:after="200"/>
        <w:jc w:val="center"/>
      </w:pPr>
      <w:r>
        <w:rPr>
          <w:i/>
          <w:iCs/>
          <w:color w:val="555555"/>
          <w:sz w:val="18"/>
          <w:szCs w:val="18"/>
        </w:rPr>
        <w:t>Figure 3 — Flow for inviting, linking, and managing supporter/patient relationships via UsersRepo and Firebase.</w:t>
      </w:r>
    </w:p>
    <w:p w14:paraId="1C0260F3">
      <w:pPr>
        <w:pStyle w:val="3"/>
        <w:spacing w:before="240" w:after="120"/>
      </w:pPr>
      <w:r>
        <w:t>1.4</w:t>
      </w:r>
      <w:r>
        <w:rPr>
          <w:rFonts w:hint="default"/>
          <w:lang w:val="en-US"/>
        </w:rPr>
        <w:t xml:space="preserve"> </w:t>
      </w:r>
      <w:r>
        <w:t>Tasbih</w:t>
      </w:r>
      <w:r>
        <w:rPr>
          <w:rFonts w:hint="default"/>
          <w:lang w:val="en-US"/>
        </w:rPr>
        <w:t xml:space="preserve"> </w:t>
      </w:r>
      <w:r>
        <w:t>Exercise Process</w:t>
      </w:r>
    </w:p>
    <w:p w14:paraId="74D112EC">
      <w:pPr>
        <w:jc w:val="center"/>
      </w:pPr>
      <w:r>
        <w:drawing>
          <wp:inline distT="0" distB="0" distL="0" distR="0">
            <wp:extent cx="5943600" cy="2305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rcRect/>
                    <a:stretch>
                      <a:fillRect/>
                    </a:stretch>
                  </pic:blipFill>
                  <pic:spPr>
                    <a:xfrm>
                      <a:off x="0" y="0"/>
                      <a:ext cx="5943600" cy="2305050"/>
                    </a:xfrm>
                    <a:prstGeom prst="rect">
                      <a:avLst/>
                    </a:prstGeom>
                  </pic:spPr>
                </pic:pic>
              </a:graphicData>
            </a:graphic>
          </wp:inline>
        </w:drawing>
      </w:r>
    </w:p>
    <w:p w14:paraId="638A227E">
      <w:pPr>
        <w:spacing w:after="200"/>
        <w:jc w:val="center"/>
      </w:pPr>
      <w:r>
        <w:rPr>
          <w:i/>
          <w:iCs/>
          <w:color w:val="555555"/>
          <w:sz w:val="18"/>
          <w:szCs w:val="18"/>
        </w:rPr>
        <w:t>Figure 4 — Daily therapeutic programme delivery and the Thought-Restructuring Café feature, both backed by Firebase.</w:t>
      </w:r>
    </w:p>
    <w:p w14:paraId="1C3A7195">
      <w:pPr>
        <w:pStyle w:val="3"/>
        <w:spacing w:before="240" w:after="120"/>
      </w:pPr>
      <w:r>
        <w:t>1.5  Breathing Exercise Process</w:t>
      </w:r>
    </w:p>
    <w:p w14:paraId="2D4E5C36">
      <w:pPr>
        <w:jc w:val="center"/>
      </w:pPr>
      <w:r>
        <w:drawing>
          <wp:inline distT="0" distB="0" distL="0" distR="0">
            <wp:extent cx="5943600" cy="2819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rcRect/>
                    <a:stretch>
                      <a:fillRect/>
                    </a:stretch>
                  </pic:blipFill>
                  <pic:spPr>
                    <a:xfrm>
                      <a:off x="0" y="0"/>
                      <a:ext cx="5943600" cy="2819400"/>
                    </a:xfrm>
                    <a:prstGeom prst="rect">
                      <a:avLst/>
                    </a:prstGeom>
                  </pic:spPr>
                </pic:pic>
              </a:graphicData>
            </a:graphic>
          </wp:inline>
        </w:drawing>
      </w:r>
    </w:p>
    <w:p w14:paraId="2A41D1C0">
      <w:pPr>
        <w:spacing w:after="200"/>
        <w:jc w:val="center"/>
      </w:pPr>
      <w:r>
        <w:rPr>
          <w:i/>
          <w:iCs/>
          <w:color w:val="555555"/>
          <w:sz w:val="18"/>
          <w:szCs w:val="18"/>
        </w:rPr>
        <w:t>Figure 5 — Tasbih (dhikr counter) flow and the guided Breathing Exercise flow within the UI/ViewModel/Data layers.</w:t>
      </w:r>
    </w:p>
    <w:p w14:paraId="23D4D787">
      <w:pPr>
        <w:pStyle w:val="3"/>
        <w:spacing w:before="240" w:after="120"/>
      </w:pPr>
      <w:r>
        <w:t>1.6 Gratitude Journaling Process</w:t>
      </w:r>
    </w:p>
    <w:p w14:paraId="535C7ACA">
      <w:pPr>
        <w:jc w:val="center"/>
      </w:pPr>
      <w:r>
        <w:drawing>
          <wp:inline distT="0" distB="0" distL="0" distR="0">
            <wp:extent cx="5943600" cy="2066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rcRect/>
                    <a:stretch>
                      <a:fillRect/>
                    </a:stretch>
                  </pic:blipFill>
                  <pic:spPr>
                    <a:xfrm>
                      <a:off x="0" y="0"/>
                      <a:ext cx="5943600" cy="2066925"/>
                    </a:xfrm>
                    <a:prstGeom prst="rect">
                      <a:avLst/>
                    </a:prstGeom>
                  </pic:spPr>
                </pic:pic>
              </a:graphicData>
            </a:graphic>
          </wp:inline>
        </w:drawing>
      </w:r>
    </w:p>
    <w:p w14:paraId="602B5B32">
      <w:pPr>
        <w:spacing w:after="200"/>
        <w:jc w:val="center"/>
      </w:pPr>
      <w:r>
        <w:rPr>
          <w:i/>
          <w:iCs/>
          <w:color w:val="555555"/>
          <w:sz w:val="18"/>
          <w:szCs w:val="18"/>
        </w:rPr>
        <w:t>Figure 6 — Gratitude journaling flow, from UI capture through the ViewModel/Repository layer into Firebase and local caching.</w:t>
      </w:r>
    </w:p>
    <w:p w14:paraId="4206BFD7">
      <w:r>
        <w:br w:type="page"/>
      </w:r>
    </w:p>
    <w:p w14:paraId="644A71E7">
      <w:pPr>
        <w:pStyle w:val="2"/>
        <w:spacing w:before="300" w:after="150"/>
      </w:pPr>
      <w:r>
        <w:t>2. Build Plugins &amp; Classpaths (Build System)</w:t>
      </w:r>
    </w:p>
    <w:p w14:paraId="5EC466B2">
      <w:pPr>
        <w:spacing w:after="120"/>
      </w:pPr>
      <w:r>
        <w:t>These definitions govern the gradle execution ecosystem, compiler plugins, code generation pipelines, and external resource resolution classpaths.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900"/>
        <w:gridCol w:w="1400"/>
        <w:gridCol w:w="2860"/>
      </w:tblGrid>
      <w:tr w14:paraId="34989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shd w:val="clear" w:color="auto" w:fill="2F5496"/>
            <w:tcMar>
              <w:top w:w="80" w:type="dxa"/>
              <w:left w:w="100" w:type="dxa"/>
              <w:bottom w:w="80" w:type="dxa"/>
              <w:right w:w="100" w:type="dxa"/>
            </w:tcMar>
          </w:tcPr>
          <w:p w14:paraId="1B8F6F9A">
            <w:r>
              <w:rPr>
                <w:b/>
                <w:bCs/>
                <w:color w:val="FFFFFF"/>
                <w:sz w:val="18"/>
                <w:szCs w:val="18"/>
              </w:rPr>
              <w:t>Plugin ID / Classpath</w:t>
            </w:r>
          </w:p>
        </w:tc>
        <w:tc>
          <w:tcPr>
            <w:tcW w:w="1900" w:type="dxa"/>
            <w:shd w:val="clear" w:color="auto" w:fill="2F5496"/>
            <w:tcMar>
              <w:top w:w="80" w:type="dxa"/>
              <w:left w:w="100" w:type="dxa"/>
              <w:bottom w:w="80" w:type="dxa"/>
              <w:right w:w="100" w:type="dxa"/>
            </w:tcMar>
          </w:tcPr>
          <w:p w14:paraId="5A6D94BC">
            <w:r>
              <w:rPr>
                <w:b/>
                <w:bCs/>
                <w:color w:val="FFFFFF"/>
                <w:sz w:val="18"/>
                <w:szCs w:val="18"/>
              </w:rPr>
              <w:t>Version</w:t>
            </w:r>
          </w:p>
        </w:tc>
        <w:tc>
          <w:tcPr>
            <w:tcW w:w="1400" w:type="dxa"/>
            <w:shd w:val="clear" w:color="auto" w:fill="2F5496"/>
            <w:tcMar>
              <w:top w:w="80" w:type="dxa"/>
              <w:left w:w="100" w:type="dxa"/>
              <w:bottom w:w="80" w:type="dxa"/>
              <w:right w:w="100" w:type="dxa"/>
            </w:tcMar>
          </w:tcPr>
          <w:p w14:paraId="42FFED5C">
            <w:r>
              <w:rPr>
                <w:b/>
                <w:bCs/>
                <w:color w:val="FFFFFF"/>
                <w:sz w:val="18"/>
                <w:szCs w:val="18"/>
              </w:rPr>
              <w:t>Modules Applied</w:t>
            </w:r>
          </w:p>
        </w:tc>
        <w:tc>
          <w:tcPr>
            <w:tcW w:w="2860" w:type="dxa"/>
            <w:shd w:val="clear" w:color="auto" w:fill="2F5496"/>
            <w:tcMar>
              <w:top w:w="80" w:type="dxa"/>
              <w:left w:w="100" w:type="dxa"/>
              <w:bottom w:w="80" w:type="dxa"/>
              <w:right w:w="100" w:type="dxa"/>
            </w:tcMar>
          </w:tcPr>
          <w:p w14:paraId="251D61B9">
            <w:r>
              <w:rPr>
                <w:b/>
                <w:bCs/>
                <w:color w:val="FFFFFF"/>
                <w:sz w:val="18"/>
                <w:szCs w:val="18"/>
              </w:rPr>
              <w:t>Engineering Role / Description</w:t>
            </w:r>
          </w:p>
        </w:tc>
      </w:tr>
      <w:tr w14:paraId="3DF3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4031233">
            <w:r>
              <w:rPr>
                <w:b w:val="0"/>
                <w:bCs w:val="0"/>
                <w:color w:val="000000"/>
                <w:sz w:val="18"/>
                <w:szCs w:val="18"/>
              </w:rPr>
              <w:t>com.android.application</w:t>
            </w:r>
          </w:p>
        </w:tc>
        <w:tc>
          <w:tcPr>
            <w:tcW w:w="1900" w:type="dxa"/>
            <w:tcMar>
              <w:top w:w="80" w:type="dxa"/>
              <w:left w:w="100" w:type="dxa"/>
              <w:bottom w:w="80" w:type="dxa"/>
              <w:right w:w="100" w:type="dxa"/>
            </w:tcMar>
          </w:tcPr>
          <w:p w14:paraId="0C79683E">
            <w:r>
              <w:rPr>
                <w:b w:val="0"/>
                <w:bCs w:val="0"/>
                <w:color w:val="000000"/>
                <w:sz w:val="18"/>
                <w:szCs w:val="18"/>
              </w:rPr>
              <w:t>8.3.2</w:t>
            </w:r>
          </w:p>
        </w:tc>
        <w:tc>
          <w:tcPr>
            <w:tcW w:w="1400" w:type="dxa"/>
            <w:tcMar>
              <w:top w:w="80" w:type="dxa"/>
              <w:left w:w="100" w:type="dxa"/>
              <w:bottom w:w="80" w:type="dxa"/>
              <w:right w:w="100" w:type="dxa"/>
            </w:tcMar>
          </w:tcPr>
          <w:p w14:paraId="753F8EA9">
            <w:r>
              <w:rPr>
                <w:b w:val="0"/>
                <w:bCs w:val="0"/>
                <w:color w:val="000000"/>
                <w:sz w:val="18"/>
                <w:szCs w:val="18"/>
              </w:rPr>
              <w:t>:app</w:t>
            </w:r>
          </w:p>
        </w:tc>
        <w:tc>
          <w:tcPr>
            <w:tcW w:w="2860" w:type="dxa"/>
            <w:tcMar>
              <w:top w:w="80" w:type="dxa"/>
              <w:left w:w="100" w:type="dxa"/>
              <w:bottom w:w="80" w:type="dxa"/>
              <w:right w:w="100" w:type="dxa"/>
            </w:tcMar>
          </w:tcPr>
          <w:p w14:paraId="4CEEED51">
            <w:r>
              <w:rPr>
                <w:b w:val="0"/>
                <w:bCs w:val="0"/>
                <w:color w:val="000000"/>
                <w:sz w:val="18"/>
                <w:szCs w:val="18"/>
              </w:rPr>
              <w:t>Configures the module as a buildable, runnable Android Application package (.apk/.aab).</w:t>
            </w:r>
          </w:p>
        </w:tc>
      </w:tr>
      <w:tr w14:paraId="36BEC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06E84ED1">
            <w:r>
              <w:rPr>
                <w:b w:val="0"/>
                <w:bCs w:val="0"/>
                <w:color w:val="000000"/>
                <w:sz w:val="18"/>
                <w:szCs w:val="18"/>
              </w:rPr>
              <w:t>com.android.library</w:t>
            </w:r>
          </w:p>
        </w:tc>
        <w:tc>
          <w:tcPr>
            <w:tcW w:w="1900" w:type="dxa"/>
            <w:tcMar>
              <w:top w:w="80" w:type="dxa"/>
              <w:left w:w="100" w:type="dxa"/>
              <w:bottom w:w="80" w:type="dxa"/>
              <w:right w:w="100" w:type="dxa"/>
            </w:tcMar>
          </w:tcPr>
          <w:p w14:paraId="0FF3FB79">
            <w:r>
              <w:rPr>
                <w:b w:val="0"/>
                <w:bCs w:val="0"/>
                <w:color w:val="000000"/>
                <w:sz w:val="18"/>
                <w:szCs w:val="18"/>
              </w:rPr>
              <w:t>8.1.0</w:t>
            </w:r>
          </w:p>
        </w:tc>
        <w:tc>
          <w:tcPr>
            <w:tcW w:w="1400" w:type="dxa"/>
            <w:tcMar>
              <w:top w:w="80" w:type="dxa"/>
              <w:left w:w="100" w:type="dxa"/>
              <w:bottom w:w="80" w:type="dxa"/>
              <w:right w:w="100" w:type="dxa"/>
            </w:tcMar>
          </w:tcPr>
          <w:p w14:paraId="4A151925">
            <w:r>
              <w:rPr>
                <w:b w:val="0"/>
                <w:bCs w:val="0"/>
                <w:color w:val="000000"/>
                <w:sz w:val="18"/>
                <w:szCs w:val="18"/>
              </w:rPr>
              <w:t>:data</w:t>
            </w:r>
          </w:p>
        </w:tc>
        <w:tc>
          <w:tcPr>
            <w:tcW w:w="2860" w:type="dxa"/>
            <w:tcMar>
              <w:top w:w="80" w:type="dxa"/>
              <w:left w:w="100" w:type="dxa"/>
              <w:bottom w:w="80" w:type="dxa"/>
              <w:right w:w="100" w:type="dxa"/>
            </w:tcMar>
          </w:tcPr>
          <w:p w14:paraId="290A5067">
            <w:r>
              <w:rPr>
                <w:b w:val="0"/>
                <w:bCs w:val="0"/>
                <w:color w:val="000000"/>
                <w:sz w:val="18"/>
                <w:szCs w:val="18"/>
              </w:rPr>
              <w:t>Configures the module as a reusable, modular Android Library (.aar).</w:t>
            </w:r>
          </w:p>
        </w:tc>
      </w:tr>
      <w:tr w14:paraId="31FD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24026352">
            <w:r>
              <w:rPr>
                <w:b w:val="0"/>
                <w:bCs w:val="0"/>
                <w:color w:val="000000"/>
                <w:sz w:val="18"/>
                <w:szCs w:val="18"/>
              </w:rPr>
              <w:t>org.jetbrains.kotlin.android</w:t>
            </w:r>
          </w:p>
        </w:tc>
        <w:tc>
          <w:tcPr>
            <w:tcW w:w="1900" w:type="dxa"/>
            <w:tcMar>
              <w:top w:w="80" w:type="dxa"/>
              <w:left w:w="100" w:type="dxa"/>
              <w:bottom w:w="80" w:type="dxa"/>
              <w:right w:w="100" w:type="dxa"/>
            </w:tcMar>
          </w:tcPr>
          <w:p w14:paraId="11DB3628">
            <w:r>
              <w:rPr>
                <w:b w:val="0"/>
                <w:bCs w:val="0"/>
                <w:color w:val="000000"/>
                <w:sz w:val="18"/>
                <w:szCs w:val="18"/>
              </w:rPr>
              <w:t>2.0.20</w:t>
            </w:r>
          </w:p>
        </w:tc>
        <w:tc>
          <w:tcPr>
            <w:tcW w:w="1400" w:type="dxa"/>
            <w:tcMar>
              <w:top w:w="80" w:type="dxa"/>
              <w:left w:w="100" w:type="dxa"/>
              <w:bottom w:w="80" w:type="dxa"/>
              <w:right w:w="100" w:type="dxa"/>
            </w:tcMar>
          </w:tcPr>
          <w:p w14:paraId="1D7742E6">
            <w:r>
              <w:rPr>
                <w:b w:val="0"/>
                <w:bCs w:val="0"/>
                <w:color w:val="000000"/>
                <w:sz w:val="18"/>
                <w:szCs w:val="18"/>
              </w:rPr>
              <w:t>:app, :data</w:t>
            </w:r>
          </w:p>
        </w:tc>
        <w:tc>
          <w:tcPr>
            <w:tcW w:w="2860" w:type="dxa"/>
            <w:tcMar>
              <w:top w:w="80" w:type="dxa"/>
              <w:left w:w="100" w:type="dxa"/>
              <w:bottom w:w="80" w:type="dxa"/>
              <w:right w:w="100" w:type="dxa"/>
            </w:tcMar>
          </w:tcPr>
          <w:p w14:paraId="104BC6F8">
            <w:r>
              <w:rPr>
                <w:b w:val="0"/>
                <w:bCs w:val="0"/>
                <w:color w:val="000000"/>
                <w:sz w:val="18"/>
                <w:szCs w:val="18"/>
              </w:rPr>
              <w:t>Integrates standard Kotlin language and compiler toolchain into Gradle build tasks.</w:t>
            </w:r>
          </w:p>
        </w:tc>
      </w:tr>
      <w:tr w14:paraId="53C9E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07B716B7">
            <w:r>
              <w:rPr>
                <w:b w:val="0"/>
                <w:bCs w:val="0"/>
                <w:color w:val="000000"/>
                <w:sz w:val="18"/>
                <w:szCs w:val="18"/>
              </w:rPr>
              <w:t>kotlin-parcelize</w:t>
            </w:r>
          </w:p>
        </w:tc>
        <w:tc>
          <w:tcPr>
            <w:tcW w:w="1900" w:type="dxa"/>
            <w:tcMar>
              <w:top w:w="80" w:type="dxa"/>
              <w:left w:w="100" w:type="dxa"/>
              <w:bottom w:w="80" w:type="dxa"/>
              <w:right w:w="100" w:type="dxa"/>
            </w:tcMar>
          </w:tcPr>
          <w:p w14:paraId="0C5FB97A">
            <w:r>
              <w:rPr>
                <w:b w:val="0"/>
                <w:bCs w:val="0"/>
                <w:color w:val="000000"/>
                <w:sz w:val="18"/>
                <w:szCs w:val="18"/>
              </w:rPr>
              <w:t>Implicit</w:t>
            </w:r>
          </w:p>
        </w:tc>
        <w:tc>
          <w:tcPr>
            <w:tcW w:w="1400" w:type="dxa"/>
            <w:tcMar>
              <w:top w:w="80" w:type="dxa"/>
              <w:left w:w="100" w:type="dxa"/>
              <w:bottom w:w="80" w:type="dxa"/>
              <w:right w:w="100" w:type="dxa"/>
            </w:tcMar>
          </w:tcPr>
          <w:p w14:paraId="00EFA0CC">
            <w:r>
              <w:rPr>
                <w:b w:val="0"/>
                <w:bCs w:val="0"/>
                <w:color w:val="000000"/>
                <w:sz w:val="18"/>
                <w:szCs w:val="18"/>
              </w:rPr>
              <w:t>:app</w:t>
            </w:r>
          </w:p>
        </w:tc>
        <w:tc>
          <w:tcPr>
            <w:tcW w:w="2860" w:type="dxa"/>
            <w:tcMar>
              <w:top w:w="80" w:type="dxa"/>
              <w:left w:w="100" w:type="dxa"/>
              <w:bottom w:w="80" w:type="dxa"/>
              <w:right w:w="100" w:type="dxa"/>
            </w:tcMar>
          </w:tcPr>
          <w:p w14:paraId="41BE3C5F">
            <w:r>
              <w:rPr>
                <w:b w:val="0"/>
                <w:bCs w:val="0"/>
                <w:color w:val="000000"/>
                <w:sz w:val="18"/>
                <w:szCs w:val="18"/>
              </w:rPr>
              <w:t>Automates compiler-level Parcelable serialization code generation for Kotlin classes.</w:t>
            </w:r>
          </w:p>
        </w:tc>
      </w:tr>
      <w:tr w14:paraId="289C5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8E13F5E">
            <w:r>
              <w:rPr>
                <w:b w:val="0"/>
                <w:bCs w:val="0"/>
                <w:color w:val="000000"/>
                <w:sz w:val="18"/>
                <w:szCs w:val="18"/>
              </w:rPr>
              <w:t>com.google.gms.google-services</w:t>
            </w:r>
          </w:p>
        </w:tc>
        <w:tc>
          <w:tcPr>
            <w:tcW w:w="1900" w:type="dxa"/>
            <w:tcMar>
              <w:top w:w="80" w:type="dxa"/>
              <w:left w:w="100" w:type="dxa"/>
              <w:bottom w:w="80" w:type="dxa"/>
              <w:right w:w="100" w:type="dxa"/>
            </w:tcMar>
          </w:tcPr>
          <w:p w14:paraId="456DA681">
            <w:r>
              <w:rPr>
                <w:b w:val="0"/>
                <w:bCs w:val="0"/>
                <w:color w:val="000000"/>
                <w:sz w:val="18"/>
                <w:szCs w:val="18"/>
              </w:rPr>
              <w:t>4.4.0 (classpath) / 4.3.15 (plugin)</w:t>
            </w:r>
          </w:p>
        </w:tc>
        <w:tc>
          <w:tcPr>
            <w:tcW w:w="1400" w:type="dxa"/>
            <w:tcMar>
              <w:top w:w="80" w:type="dxa"/>
              <w:left w:w="100" w:type="dxa"/>
              <w:bottom w:w="80" w:type="dxa"/>
              <w:right w:w="100" w:type="dxa"/>
            </w:tcMar>
          </w:tcPr>
          <w:p w14:paraId="2D0FD3A8">
            <w:r>
              <w:rPr>
                <w:b w:val="0"/>
                <w:bCs w:val="0"/>
                <w:color w:val="000000"/>
                <w:sz w:val="18"/>
                <w:szCs w:val="18"/>
              </w:rPr>
              <w:t>:app</w:t>
            </w:r>
          </w:p>
        </w:tc>
        <w:tc>
          <w:tcPr>
            <w:tcW w:w="2860" w:type="dxa"/>
            <w:tcMar>
              <w:top w:w="80" w:type="dxa"/>
              <w:left w:w="100" w:type="dxa"/>
              <w:bottom w:w="80" w:type="dxa"/>
              <w:right w:w="100" w:type="dxa"/>
            </w:tcMar>
          </w:tcPr>
          <w:p w14:paraId="2405707F">
            <w:r>
              <w:rPr>
                <w:b w:val="0"/>
                <w:bCs w:val="0"/>
                <w:color w:val="000000"/>
                <w:sz w:val="18"/>
                <w:szCs w:val="18"/>
              </w:rPr>
              <w:t>Extracts configuration values from google-services.json to bootstrap Firebase clients.</w:t>
            </w:r>
          </w:p>
        </w:tc>
      </w:tr>
      <w:tr w14:paraId="7A8CB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2D624DE8">
            <w:r>
              <w:rPr>
                <w:b w:val="0"/>
                <w:bCs w:val="0"/>
                <w:color w:val="000000"/>
                <w:sz w:val="18"/>
                <w:szCs w:val="18"/>
              </w:rPr>
              <w:t>androidx.navigation.safeargs.kotlin</w:t>
            </w:r>
          </w:p>
        </w:tc>
        <w:tc>
          <w:tcPr>
            <w:tcW w:w="1900" w:type="dxa"/>
            <w:tcMar>
              <w:top w:w="80" w:type="dxa"/>
              <w:left w:w="100" w:type="dxa"/>
              <w:bottom w:w="80" w:type="dxa"/>
              <w:right w:w="100" w:type="dxa"/>
            </w:tcMar>
          </w:tcPr>
          <w:p w14:paraId="29AEC465">
            <w:r>
              <w:rPr>
                <w:b w:val="0"/>
                <w:bCs w:val="0"/>
                <w:color w:val="000000"/>
                <w:sz w:val="18"/>
                <w:szCs w:val="18"/>
              </w:rPr>
              <w:t>2.7.3 (classpath) / Implicit (plugin)</w:t>
            </w:r>
          </w:p>
        </w:tc>
        <w:tc>
          <w:tcPr>
            <w:tcW w:w="1400" w:type="dxa"/>
            <w:tcMar>
              <w:top w:w="80" w:type="dxa"/>
              <w:left w:w="100" w:type="dxa"/>
              <w:bottom w:w="80" w:type="dxa"/>
              <w:right w:w="100" w:type="dxa"/>
            </w:tcMar>
          </w:tcPr>
          <w:p w14:paraId="038D0528">
            <w:r>
              <w:rPr>
                <w:b w:val="0"/>
                <w:bCs w:val="0"/>
                <w:color w:val="000000"/>
                <w:sz w:val="18"/>
                <w:szCs w:val="18"/>
              </w:rPr>
              <w:t>:app</w:t>
            </w:r>
          </w:p>
        </w:tc>
        <w:tc>
          <w:tcPr>
            <w:tcW w:w="2860" w:type="dxa"/>
            <w:tcMar>
              <w:top w:w="80" w:type="dxa"/>
              <w:left w:w="100" w:type="dxa"/>
              <w:bottom w:w="80" w:type="dxa"/>
              <w:right w:w="100" w:type="dxa"/>
            </w:tcMar>
          </w:tcPr>
          <w:p w14:paraId="33D716EE">
            <w:r>
              <w:rPr>
                <w:b w:val="0"/>
                <w:bCs w:val="0"/>
                <w:color w:val="000000"/>
                <w:sz w:val="18"/>
                <w:szCs w:val="18"/>
              </w:rPr>
              <w:t>Generates safe, type-guaranteed direction classes to pass arguments across Navigation Graph views.</w:t>
            </w:r>
          </w:p>
        </w:tc>
      </w:tr>
      <w:tr w14:paraId="69CD5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433CDA5B">
            <w:r>
              <w:rPr>
                <w:b w:val="0"/>
                <w:bCs w:val="0"/>
                <w:color w:val="000000"/>
                <w:sz w:val="18"/>
                <w:szCs w:val="18"/>
              </w:rPr>
              <w:t>com.google.devtools.ksp</w:t>
            </w:r>
          </w:p>
        </w:tc>
        <w:tc>
          <w:tcPr>
            <w:tcW w:w="1900" w:type="dxa"/>
            <w:tcMar>
              <w:top w:w="80" w:type="dxa"/>
              <w:left w:w="100" w:type="dxa"/>
              <w:bottom w:w="80" w:type="dxa"/>
              <w:right w:w="100" w:type="dxa"/>
            </w:tcMar>
          </w:tcPr>
          <w:p w14:paraId="1362261E">
            <w:r>
              <w:rPr>
                <w:b w:val="0"/>
                <w:bCs w:val="0"/>
                <w:color w:val="000000"/>
                <w:sz w:val="18"/>
                <w:szCs w:val="18"/>
              </w:rPr>
              <w:t>2.0.21-1.0.27</w:t>
            </w:r>
          </w:p>
        </w:tc>
        <w:tc>
          <w:tcPr>
            <w:tcW w:w="1400" w:type="dxa"/>
            <w:tcMar>
              <w:top w:w="80" w:type="dxa"/>
              <w:left w:w="100" w:type="dxa"/>
              <w:bottom w:w="80" w:type="dxa"/>
              <w:right w:w="100" w:type="dxa"/>
            </w:tcMar>
          </w:tcPr>
          <w:p w14:paraId="46D05A84">
            <w:r>
              <w:rPr>
                <w:b w:val="0"/>
                <w:bCs w:val="0"/>
                <w:color w:val="000000"/>
                <w:sz w:val="18"/>
                <w:szCs w:val="18"/>
              </w:rPr>
              <w:t>:app</w:t>
            </w:r>
          </w:p>
        </w:tc>
        <w:tc>
          <w:tcPr>
            <w:tcW w:w="2860" w:type="dxa"/>
            <w:tcMar>
              <w:top w:w="80" w:type="dxa"/>
              <w:left w:w="100" w:type="dxa"/>
              <w:bottom w:w="80" w:type="dxa"/>
              <w:right w:w="100" w:type="dxa"/>
            </w:tcMar>
          </w:tcPr>
          <w:p w14:paraId="41538BFC">
            <w:r>
              <w:rPr>
                <w:b w:val="0"/>
                <w:bCs w:val="0"/>
                <w:color w:val="000000"/>
                <w:sz w:val="18"/>
                <w:szCs w:val="18"/>
              </w:rPr>
              <w:t>Kotlin Symbol Processing framework for rapid annotation analysis and code generation (Room/Hilt).</w:t>
            </w:r>
          </w:p>
        </w:tc>
      </w:tr>
      <w:tr w14:paraId="0880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4639340D">
            <w:r>
              <w:rPr>
                <w:b w:val="0"/>
                <w:bCs w:val="0"/>
                <w:color w:val="000000"/>
                <w:sz w:val="18"/>
                <w:szCs w:val="18"/>
              </w:rPr>
              <w:t>com.google.dagger.hilt.android</w:t>
            </w:r>
          </w:p>
        </w:tc>
        <w:tc>
          <w:tcPr>
            <w:tcW w:w="1900" w:type="dxa"/>
            <w:tcMar>
              <w:top w:w="80" w:type="dxa"/>
              <w:left w:w="100" w:type="dxa"/>
              <w:bottom w:w="80" w:type="dxa"/>
              <w:right w:w="100" w:type="dxa"/>
            </w:tcMar>
          </w:tcPr>
          <w:p w14:paraId="2A16A5DC">
            <w:r>
              <w:rPr>
                <w:b w:val="0"/>
                <w:bCs w:val="0"/>
                <w:color w:val="000000"/>
                <w:sz w:val="18"/>
                <w:szCs w:val="18"/>
              </w:rPr>
              <w:t>2.51.1</w:t>
            </w:r>
          </w:p>
        </w:tc>
        <w:tc>
          <w:tcPr>
            <w:tcW w:w="1400" w:type="dxa"/>
            <w:tcMar>
              <w:top w:w="80" w:type="dxa"/>
              <w:left w:w="100" w:type="dxa"/>
              <w:bottom w:w="80" w:type="dxa"/>
              <w:right w:w="100" w:type="dxa"/>
            </w:tcMar>
          </w:tcPr>
          <w:p w14:paraId="49486F3F">
            <w:r>
              <w:rPr>
                <w:b w:val="0"/>
                <w:bCs w:val="0"/>
                <w:color w:val="000000"/>
                <w:sz w:val="18"/>
                <w:szCs w:val="18"/>
              </w:rPr>
              <w:t>:app</w:t>
            </w:r>
          </w:p>
        </w:tc>
        <w:tc>
          <w:tcPr>
            <w:tcW w:w="2860" w:type="dxa"/>
            <w:tcMar>
              <w:top w:w="80" w:type="dxa"/>
              <w:left w:w="100" w:type="dxa"/>
              <w:bottom w:w="80" w:type="dxa"/>
              <w:right w:w="100" w:type="dxa"/>
            </w:tcMar>
          </w:tcPr>
          <w:p w14:paraId="6E7A942C">
            <w:r>
              <w:rPr>
                <w:b w:val="0"/>
                <w:bCs w:val="0"/>
                <w:color w:val="000000"/>
                <w:sz w:val="18"/>
                <w:szCs w:val="18"/>
              </w:rPr>
              <w:t>Configures compiler environments for Hilt Dependency Injection generation.</w:t>
            </w:r>
          </w:p>
        </w:tc>
      </w:tr>
      <w:tr w14:paraId="78084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3D9FA772">
            <w:r>
              <w:rPr>
                <w:b w:val="0"/>
                <w:bCs w:val="0"/>
                <w:color w:val="000000"/>
                <w:sz w:val="18"/>
                <w:szCs w:val="18"/>
              </w:rPr>
              <w:t>com.google.firebase.crashlytics</w:t>
            </w:r>
          </w:p>
        </w:tc>
        <w:tc>
          <w:tcPr>
            <w:tcW w:w="1900" w:type="dxa"/>
            <w:tcMar>
              <w:top w:w="80" w:type="dxa"/>
              <w:left w:w="100" w:type="dxa"/>
              <w:bottom w:w="80" w:type="dxa"/>
              <w:right w:w="100" w:type="dxa"/>
            </w:tcMar>
          </w:tcPr>
          <w:p w14:paraId="1F1CE3AB">
            <w:r>
              <w:rPr>
                <w:b w:val="0"/>
                <w:bCs w:val="0"/>
                <w:color w:val="000000"/>
                <w:sz w:val="18"/>
                <w:szCs w:val="18"/>
              </w:rPr>
              <w:t>3.0.5</w:t>
            </w:r>
          </w:p>
        </w:tc>
        <w:tc>
          <w:tcPr>
            <w:tcW w:w="1400" w:type="dxa"/>
            <w:tcMar>
              <w:top w:w="80" w:type="dxa"/>
              <w:left w:w="100" w:type="dxa"/>
              <w:bottom w:w="80" w:type="dxa"/>
              <w:right w:w="100" w:type="dxa"/>
            </w:tcMar>
          </w:tcPr>
          <w:p w14:paraId="3AEAE70A">
            <w:r>
              <w:rPr>
                <w:b w:val="0"/>
                <w:bCs w:val="0"/>
                <w:color w:val="000000"/>
                <w:sz w:val="18"/>
                <w:szCs w:val="18"/>
              </w:rPr>
              <w:t>:app</w:t>
            </w:r>
          </w:p>
        </w:tc>
        <w:tc>
          <w:tcPr>
            <w:tcW w:w="2860" w:type="dxa"/>
            <w:tcMar>
              <w:top w:w="80" w:type="dxa"/>
              <w:left w:w="100" w:type="dxa"/>
              <w:bottom w:w="80" w:type="dxa"/>
              <w:right w:w="100" w:type="dxa"/>
            </w:tcMar>
          </w:tcPr>
          <w:p w14:paraId="3E08CC53">
            <w:r>
              <w:rPr>
                <w:b w:val="0"/>
                <w:bCs w:val="0"/>
                <w:color w:val="000000"/>
                <w:sz w:val="18"/>
                <w:szCs w:val="18"/>
              </w:rPr>
              <w:t>Gradle hook to upload native symbols and obfuscation mapping files to the Firebase console.</w:t>
            </w:r>
          </w:p>
        </w:tc>
      </w:tr>
    </w:tbl>
    <w:p w14:paraId="019EF776">
      <w:r>
        <w:br w:type="page"/>
      </w:r>
    </w:p>
    <w:p w14:paraId="1A9AF87E">
      <w:pPr>
        <w:pStyle w:val="2"/>
        <w:spacing w:before="300" w:after="150"/>
      </w:pPr>
      <w:r>
        <w:t>3. Jetpack Core &amp; AndroidX Libraries</w:t>
      </w:r>
    </w:p>
    <w:p w14:paraId="118C12A2">
      <w:pPr>
        <w:spacing w:after="120"/>
      </w:pPr>
      <w:r>
        <w:t>Standard Jetpack libraries provided by Google to ensure predictable architecture, lifecycle awareness, backwards compatibility, and smooth visual UI component scaling.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55"/>
        <w:gridCol w:w="1881"/>
        <w:gridCol w:w="1392"/>
        <w:gridCol w:w="2832"/>
      </w:tblGrid>
      <w:tr w14:paraId="13291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shd w:val="clear" w:color="auto" w:fill="2F5496"/>
            <w:tcMar>
              <w:top w:w="80" w:type="dxa"/>
              <w:left w:w="100" w:type="dxa"/>
              <w:bottom w:w="80" w:type="dxa"/>
              <w:right w:w="100" w:type="dxa"/>
            </w:tcMar>
          </w:tcPr>
          <w:p w14:paraId="20A83C47">
            <w:r>
              <w:rPr>
                <w:b/>
                <w:bCs/>
                <w:color w:val="FFFFFF"/>
                <w:sz w:val="18"/>
                <w:szCs w:val="18"/>
              </w:rPr>
              <w:t>Dependency Notation</w:t>
            </w:r>
          </w:p>
        </w:tc>
        <w:tc>
          <w:tcPr>
            <w:tcW w:w="1900" w:type="dxa"/>
            <w:shd w:val="clear" w:color="auto" w:fill="2F5496"/>
            <w:tcMar>
              <w:top w:w="80" w:type="dxa"/>
              <w:left w:w="100" w:type="dxa"/>
              <w:bottom w:w="80" w:type="dxa"/>
              <w:right w:w="100" w:type="dxa"/>
            </w:tcMar>
          </w:tcPr>
          <w:p w14:paraId="7CD5F64E">
            <w:r>
              <w:rPr>
                <w:b/>
                <w:bCs/>
                <w:color w:val="FFFFFF"/>
                <w:sz w:val="18"/>
                <w:szCs w:val="18"/>
              </w:rPr>
              <w:t>Version</w:t>
            </w:r>
          </w:p>
        </w:tc>
        <w:tc>
          <w:tcPr>
            <w:tcW w:w="1400" w:type="dxa"/>
            <w:shd w:val="clear" w:color="auto" w:fill="2F5496"/>
            <w:tcMar>
              <w:top w:w="80" w:type="dxa"/>
              <w:left w:w="100" w:type="dxa"/>
              <w:bottom w:w="80" w:type="dxa"/>
              <w:right w:w="100" w:type="dxa"/>
            </w:tcMar>
          </w:tcPr>
          <w:p w14:paraId="12C3CB06">
            <w:r>
              <w:rPr>
                <w:b/>
                <w:bCs/>
                <w:color w:val="FFFFFF"/>
                <w:sz w:val="18"/>
                <w:szCs w:val="18"/>
              </w:rPr>
              <w:t>Module</w:t>
            </w:r>
          </w:p>
        </w:tc>
        <w:tc>
          <w:tcPr>
            <w:tcW w:w="2860" w:type="dxa"/>
            <w:shd w:val="clear" w:color="auto" w:fill="2F5496"/>
            <w:tcMar>
              <w:top w:w="80" w:type="dxa"/>
              <w:left w:w="100" w:type="dxa"/>
              <w:bottom w:w="80" w:type="dxa"/>
              <w:right w:w="100" w:type="dxa"/>
            </w:tcMar>
          </w:tcPr>
          <w:p w14:paraId="4F0D82CF">
            <w:r>
              <w:rPr>
                <w:b/>
                <w:bCs/>
                <w:color w:val="FFFFFF"/>
                <w:sz w:val="18"/>
                <w:szCs w:val="18"/>
              </w:rPr>
              <w:t>Engineering Role / Description</w:t>
            </w:r>
          </w:p>
        </w:tc>
      </w:tr>
      <w:tr w14:paraId="5696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336FC19D">
            <w:r>
              <w:rPr>
                <w:b w:val="0"/>
                <w:bCs w:val="0"/>
                <w:color w:val="000000"/>
                <w:sz w:val="18"/>
                <w:szCs w:val="18"/>
              </w:rPr>
              <w:t>androidx.core:core-ktx</w:t>
            </w:r>
          </w:p>
        </w:tc>
        <w:tc>
          <w:tcPr>
            <w:tcW w:w="1900" w:type="dxa"/>
            <w:tcMar>
              <w:top w:w="80" w:type="dxa"/>
              <w:left w:w="100" w:type="dxa"/>
              <w:bottom w:w="80" w:type="dxa"/>
              <w:right w:w="100" w:type="dxa"/>
            </w:tcMar>
          </w:tcPr>
          <w:p w14:paraId="6AA36036">
            <w:r>
              <w:rPr>
                <w:b w:val="0"/>
                <w:bCs w:val="0"/>
                <w:color w:val="000000"/>
                <w:sz w:val="18"/>
                <w:szCs w:val="18"/>
              </w:rPr>
              <w:t>1.9.0 (app) / 1.17.0 (data)</w:t>
            </w:r>
          </w:p>
        </w:tc>
        <w:tc>
          <w:tcPr>
            <w:tcW w:w="1400" w:type="dxa"/>
            <w:tcMar>
              <w:top w:w="80" w:type="dxa"/>
              <w:left w:w="100" w:type="dxa"/>
              <w:bottom w:w="80" w:type="dxa"/>
              <w:right w:w="100" w:type="dxa"/>
            </w:tcMar>
          </w:tcPr>
          <w:p w14:paraId="14957C82">
            <w:r>
              <w:rPr>
                <w:b w:val="0"/>
                <w:bCs w:val="0"/>
                <w:color w:val="000000"/>
                <w:sz w:val="18"/>
                <w:szCs w:val="18"/>
              </w:rPr>
              <w:t>:app, :data</w:t>
            </w:r>
          </w:p>
        </w:tc>
        <w:tc>
          <w:tcPr>
            <w:tcW w:w="2860" w:type="dxa"/>
            <w:tcMar>
              <w:top w:w="80" w:type="dxa"/>
              <w:left w:w="100" w:type="dxa"/>
              <w:bottom w:w="80" w:type="dxa"/>
              <w:right w:w="100" w:type="dxa"/>
            </w:tcMar>
          </w:tcPr>
          <w:p w14:paraId="3945C748">
            <w:r>
              <w:rPr>
                <w:b w:val="0"/>
                <w:bCs w:val="0"/>
                <w:color w:val="000000"/>
                <w:sz w:val="18"/>
                <w:szCs w:val="18"/>
              </w:rPr>
              <w:t>Provides concise, idiomatic Kotlin extensions (KTX) for core platform API wrappers.</w:t>
            </w:r>
          </w:p>
        </w:tc>
      </w:tr>
      <w:tr w14:paraId="46425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48A55390">
            <w:r>
              <w:rPr>
                <w:b w:val="0"/>
                <w:bCs w:val="0"/>
                <w:color w:val="000000"/>
                <w:sz w:val="18"/>
                <w:szCs w:val="18"/>
              </w:rPr>
              <w:t>androidx.appcompat:appcompat</w:t>
            </w:r>
          </w:p>
        </w:tc>
        <w:tc>
          <w:tcPr>
            <w:tcW w:w="1900" w:type="dxa"/>
            <w:tcMar>
              <w:top w:w="80" w:type="dxa"/>
              <w:left w:w="100" w:type="dxa"/>
              <w:bottom w:w="80" w:type="dxa"/>
              <w:right w:w="100" w:type="dxa"/>
            </w:tcMar>
          </w:tcPr>
          <w:p w14:paraId="6FBF7915">
            <w:r>
              <w:rPr>
                <w:b w:val="0"/>
                <w:bCs w:val="0"/>
                <w:color w:val="000000"/>
                <w:sz w:val="18"/>
                <w:szCs w:val="18"/>
              </w:rPr>
              <w:t>1.6.1 (app) / 1.7.1 (data)</w:t>
            </w:r>
          </w:p>
        </w:tc>
        <w:tc>
          <w:tcPr>
            <w:tcW w:w="1400" w:type="dxa"/>
            <w:tcMar>
              <w:top w:w="80" w:type="dxa"/>
              <w:left w:w="100" w:type="dxa"/>
              <w:bottom w:w="80" w:type="dxa"/>
              <w:right w:w="100" w:type="dxa"/>
            </w:tcMar>
          </w:tcPr>
          <w:p w14:paraId="126CA25A">
            <w:r>
              <w:rPr>
                <w:b w:val="0"/>
                <w:bCs w:val="0"/>
                <w:color w:val="000000"/>
                <w:sz w:val="18"/>
                <w:szCs w:val="18"/>
              </w:rPr>
              <w:t>:app, :data</w:t>
            </w:r>
          </w:p>
        </w:tc>
        <w:tc>
          <w:tcPr>
            <w:tcW w:w="2860" w:type="dxa"/>
            <w:tcMar>
              <w:top w:w="80" w:type="dxa"/>
              <w:left w:w="100" w:type="dxa"/>
              <w:bottom w:w="80" w:type="dxa"/>
              <w:right w:w="100" w:type="dxa"/>
            </w:tcMar>
          </w:tcPr>
          <w:p w14:paraId="4C15B657">
            <w:r>
              <w:rPr>
                <w:b w:val="0"/>
                <w:bCs w:val="0"/>
                <w:color w:val="000000"/>
                <w:sz w:val="18"/>
                <w:szCs w:val="18"/>
              </w:rPr>
              <w:t>Delivers modern material styles, native ActionBars, and theme managers on legacy Android releases.</w:t>
            </w:r>
          </w:p>
        </w:tc>
      </w:tr>
      <w:tr w14:paraId="7F29E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5AFBFED5">
            <w:r>
              <w:rPr>
                <w:b w:val="0"/>
                <w:bCs w:val="0"/>
                <w:color w:val="000000"/>
                <w:sz w:val="18"/>
                <w:szCs w:val="18"/>
              </w:rPr>
              <w:t>com.google.android.material:material</w:t>
            </w:r>
          </w:p>
        </w:tc>
        <w:tc>
          <w:tcPr>
            <w:tcW w:w="1900" w:type="dxa"/>
            <w:tcMar>
              <w:top w:w="80" w:type="dxa"/>
              <w:left w:w="100" w:type="dxa"/>
              <w:bottom w:w="80" w:type="dxa"/>
              <w:right w:w="100" w:type="dxa"/>
            </w:tcMar>
          </w:tcPr>
          <w:p w14:paraId="7279D6C3">
            <w:r>
              <w:rPr>
                <w:b w:val="0"/>
                <w:bCs w:val="0"/>
                <w:color w:val="000000"/>
                <w:sz w:val="18"/>
                <w:szCs w:val="18"/>
              </w:rPr>
              <w:t>1.9.0 (app) / 1.13.0 (data)</w:t>
            </w:r>
          </w:p>
        </w:tc>
        <w:tc>
          <w:tcPr>
            <w:tcW w:w="1400" w:type="dxa"/>
            <w:tcMar>
              <w:top w:w="80" w:type="dxa"/>
              <w:left w:w="100" w:type="dxa"/>
              <w:bottom w:w="80" w:type="dxa"/>
              <w:right w:w="100" w:type="dxa"/>
            </w:tcMar>
          </w:tcPr>
          <w:p w14:paraId="5BB28098">
            <w:r>
              <w:rPr>
                <w:b w:val="0"/>
                <w:bCs w:val="0"/>
                <w:color w:val="000000"/>
                <w:sz w:val="18"/>
                <w:szCs w:val="18"/>
              </w:rPr>
              <w:t>:app, :data</w:t>
            </w:r>
          </w:p>
        </w:tc>
        <w:tc>
          <w:tcPr>
            <w:tcW w:w="2860" w:type="dxa"/>
            <w:tcMar>
              <w:top w:w="80" w:type="dxa"/>
              <w:left w:w="100" w:type="dxa"/>
              <w:bottom w:w="80" w:type="dxa"/>
              <w:right w:w="100" w:type="dxa"/>
            </w:tcMar>
          </w:tcPr>
          <w:p w14:paraId="6E7FA0F0">
            <w:r>
              <w:rPr>
                <w:b w:val="0"/>
                <w:bCs w:val="0"/>
                <w:color w:val="000000"/>
                <w:sz w:val="18"/>
                <w:szCs w:val="18"/>
              </w:rPr>
              <w:t>Renders highly visual components obeying Google's Material Design guidelines.</w:t>
            </w:r>
          </w:p>
        </w:tc>
      </w:tr>
      <w:tr w14:paraId="65DCF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1E995F48">
            <w:r>
              <w:rPr>
                <w:b w:val="0"/>
                <w:bCs w:val="0"/>
                <w:color w:val="000000"/>
                <w:sz w:val="18"/>
                <w:szCs w:val="18"/>
              </w:rPr>
              <w:t>androidx.constraintlayout:constraintlayout</w:t>
            </w:r>
          </w:p>
        </w:tc>
        <w:tc>
          <w:tcPr>
            <w:tcW w:w="1900" w:type="dxa"/>
            <w:tcMar>
              <w:top w:w="80" w:type="dxa"/>
              <w:left w:w="100" w:type="dxa"/>
              <w:bottom w:w="80" w:type="dxa"/>
              <w:right w:w="100" w:type="dxa"/>
            </w:tcMar>
          </w:tcPr>
          <w:p w14:paraId="4C51A0D8">
            <w:r>
              <w:rPr>
                <w:b w:val="0"/>
                <w:bCs w:val="0"/>
                <w:color w:val="000000"/>
                <w:sz w:val="18"/>
                <w:szCs w:val="18"/>
              </w:rPr>
              <w:t>2.1.4</w:t>
            </w:r>
          </w:p>
        </w:tc>
        <w:tc>
          <w:tcPr>
            <w:tcW w:w="1400" w:type="dxa"/>
            <w:tcMar>
              <w:top w:w="80" w:type="dxa"/>
              <w:left w:w="100" w:type="dxa"/>
              <w:bottom w:w="80" w:type="dxa"/>
              <w:right w:w="100" w:type="dxa"/>
            </w:tcMar>
          </w:tcPr>
          <w:p w14:paraId="7C78A665">
            <w:r>
              <w:rPr>
                <w:b w:val="0"/>
                <w:bCs w:val="0"/>
                <w:color w:val="000000"/>
                <w:sz w:val="18"/>
                <w:szCs w:val="18"/>
              </w:rPr>
              <w:t>:app</w:t>
            </w:r>
          </w:p>
        </w:tc>
        <w:tc>
          <w:tcPr>
            <w:tcW w:w="2860" w:type="dxa"/>
            <w:tcMar>
              <w:top w:w="80" w:type="dxa"/>
              <w:left w:w="100" w:type="dxa"/>
              <w:bottom w:w="80" w:type="dxa"/>
              <w:right w:w="100" w:type="dxa"/>
            </w:tcMar>
          </w:tcPr>
          <w:p w14:paraId="6788310B">
            <w:r>
              <w:rPr>
                <w:b w:val="0"/>
                <w:bCs w:val="0"/>
                <w:color w:val="000000"/>
                <w:sz w:val="18"/>
                <w:szCs w:val="18"/>
              </w:rPr>
              <w:t>A flexible layout manager allowing flat, performant view arrangements without nested layouts.</w:t>
            </w:r>
          </w:p>
        </w:tc>
      </w:tr>
      <w:tr w14:paraId="17430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36C1237">
            <w:r>
              <w:rPr>
                <w:b w:val="0"/>
                <w:bCs w:val="0"/>
                <w:color w:val="000000"/>
                <w:sz w:val="18"/>
                <w:szCs w:val="18"/>
              </w:rPr>
              <w:t>androidx.activity:activity</w:t>
            </w:r>
          </w:p>
        </w:tc>
        <w:tc>
          <w:tcPr>
            <w:tcW w:w="1900" w:type="dxa"/>
            <w:tcMar>
              <w:top w:w="80" w:type="dxa"/>
              <w:left w:w="100" w:type="dxa"/>
              <w:bottom w:w="80" w:type="dxa"/>
              <w:right w:w="100" w:type="dxa"/>
            </w:tcMar>
          </w:tcPr>
          <w:p w14:paraId="2806D577">
            <w:r>
              <w:rPr>
                <w:b w:val="0"/>
                <w:bCs w:val="0"/>
                <w:color w:val="000000"/>
                <w:sz w:val="18"/>
                <w:szCs w:val="18"/>
              </w:rPr>
              <w:t>1.9.0</w:t>
            </w:r>
          </w:p>
        </w:tc>
        <w:tc>
          <w:tcPr>
            <w:tcW w:w="1400" w:type="dxa"/>
            <w:tcMar>
              <w:top w:w="80" w:type="dxa"/>
              <w:left w:w="100" w:type="dxa"/>
              <w:bottom w:w="80" w:type="dxa"/>
              <w:right w:w="100" w:type="dxa"/>
            </w:tcMar>
          </w:tcPr>
          <w:p w14:paraId="5885BF49">
            <w:r>
              <w:rPr>
                <w:b w:val="0"/>
                <w:bCs w:val="0"/>
                <w:color w:val="000000"/>
                <w:sz w:val="18"/>
                <w:szCs w:val="18"/>
              </w:rPr>
              <w:t>:app</w:t>
            </w:r>
          </w:p>
        </w:tc>
        <w:tc>
          <w:tcPr>
            <w:tcW w:w="2860" w:type="dxa"/>
            <w:tcMar>
              <w:top w:w="80" w:type="dxa"/>
              <w:left w:w="100" w:type="dxa"/>
              <w:bottom w:w="80" w:type="dxa"/>
              <w:right w:w="100" w:type="dxa"/>
            </w:tcMar>
          </w:tcPr>
          <w:p w14:paraId="7A5C6934">
            <w:r>
              <w:rPr>
                <w:b w:val="0"/>
                <w:bCs w:val="0"/>
                <w:color w:val="000000"/>
                <w:sz w:val="18"/>
                <w:szCs w:val="18"/>
              </w:rPr>
              <w:t>Exposes modern Android component hooks to manage layouts, UI overlays, and system back presses.</w:t>
            </w:r>
          </w:p>
        </w:tc>
      </w:tr>
      <w:tr w14:paraId="1992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38CD9AD1">
            <w:r>
              <w:rPr>
                <w:b w:val="0"/>
                <w:bCs w:val="0"/>
                <w:color w:val="000000"/>
                <w:sz w:val="18"/>
                <w:szCs w:val="18"/>
              </w:rPr>
              <w:t>androidx.recyclerview:recyclerview</w:t>
            </w:r>
          </w:p>
        </w:tc>
        <w:tc>
          <w:tcPr>
            <w:tcW w:w="1900" w:type="dxa"/>
            <w:tcMar>
              <w:top w:w="80" w:type="dxa"/>
              <w:left w:w="100" w:type="dxa"/>
              <w:bottom w:w="80" w:type="dxa"/>
              <w:right w:w="100" w:type="dxa"/>
            </w:tcMar>
          </w:tcPr>
          <w:p w14:paraId="7C07AF97">
            <w:r>
              <w:rPr>
                <w:b w:val="0"/>
                <w:bCs w:val="0"/>
                <w:color w:val="000000"/>
                <w:sz w:val="18"/>
                <w:szCs w:val="18"/>
              </w:rPr>
              <w:t>1.3.2</w:t>
            </w:r>
          </w:p>
        </w:tc>
        <w:tc>
          <w:tcPr>
            <w:tcW w:w="1400" w:type="dxa"/>
            <w:tcMar>
              <w:top w:w="80" w:type="dxa"/>
              <w:left w:w="100" w:type="dxa"/>
              <w:bottom w:w="80" w:type="dxa"/>
              <w:right w:w="100" w:type="dxa"/>
            </w:tcMar>
          </w:tcPr>
          <w:p w14:paraId="64246D3B">
            <w:r>
              <w:rPr>
                <w:b w:val="0"/>
                <w:bCs w:val="0"/>
                <w:color w:val="000000"/>
                <w:sz w:val="18"/>
                <w:szCs w:val="18"/>
              </w:rPr>
              <w:t>:app</w:t>
            </w:r>
          </w:p>
        </w:tc>
        <w:tc>
          <w:tcPr>
            <w:tcW w:w="2860" w:type="dxa"/>
            <w:tcMar>
              <w:top w:w="80" w:type="dxa"/>
              <w:left w:w="100" w:type="dxa"/>
              <w:bottom w:w="80" w:type="dxa"/>
              <w:right w:w="100" w:type="dxa"/>
            </w:tcMar>
          </w:tcPr>
          <w:p w14:paraId="3FCDE9AD">
            <w:r>
              <w:rPr>
                <w:b w:val="0"/>
                <w:bCs w:val="0"/>
                <w:color w:val="000000"/>
                <w:sz w:val="18"/>
                <w:szCs w:val="18"/>
              </w:rPr>
              <w:t>Highly optimized scrollable container that recycles active Views for fast scroll performance.</w:t>
            </w:r>
          </w:p>
        </w:tc>
      </w:tr>
      <w:tr w14:paraId="209E7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1C6ABA2A">
            <w:r>
              <w:rPr>
                <w:b w:val="0"/>
                <w:bCs w:val="0"/>
                <w:color w:val="000000"/>
                <w:sz w:val="18"/>
                <w:szCs w:val="18"/>
              </w:rPr>
              <w:t>androidx.lifecycle:lifecycle-livedata-ktx</w:t>
            </w:r>
          </w:p>
        </w:tc>
        <w:tc>
          <w:tcPr>
            <w:tcW w:w="1900" w:type="dxa"/>
            <w:tcMar>
              <w:top w:w="80" w:type="dxa"/>
              <w:left w:w="100" w:type="dxa"/>
              <w:bottom w:w="80" w:type="dxa"/>
              <w:right w:w="100" w:type="dxa"/>
            </w:tcMar>
          </w:tcPr>
          <w:p w14:paraId="1107381F">
            <w:r>
              <w:rPr>
                <w:b w:val="0"/>
                <w:bCs w:val="0"/>
                <w:color w:val="000000"/>
                <w:sz w:val="18"/>
                <w:szCs w:val="18"/>
              </w:rPr>
              <w:t>2.6.1</w:t>
            </w:r>
          </w:p>
        </w:tc>
        <w:tc>
          <w:tcPr>
            <w:tcW w:w="1400" w:type="dxa"/>
            <w:tcMar>
              <w:top w:w="80" w:type="dxa"/>
              <w:left w:w="100" w:type="dxa"/>
              <w:bottom w:w="80" w:type="dxa"/>
              <w:right w:w="100" w:type="dxa"/>
            </w:tcMar>
          </w:tcPr>
          <w:p w14:paraId="737A6C33">
            <w:r>
              <w:rPr>
                <w:b w:val="0"/>
                <w:bCs w:val="0"/>
                <w:color w:val="000000"/>
                <w:sz w:val="18"/>
                <w:szCs w:val="18"/>
              </w:rPr>
              <w:t>:app</w:t>
            </w:r>
          </w:p>
        </w:tc>
        <w:tc>
          <w:tcPr>
            <w:tcW w:w="2860" w:type="dxa"/>
            <w:tcMar>
              <w:top w:w="80" w:type="dxa"/>
              <w:left w:w="100" w:type="dxa"/>
              <w:bottom w:w="80" w:type="dxa"/>
              <w:right w:w="100" w:type="dxa"/>
            </w:tcMar>
          </w:tcPr>
          <w:p w14:paraId="69380DD8">
            <w:r>
              <w:rPr>
                <w:b w:val="0"/>
                <w:bCs w:val="0"/>
                <w:color w:val="000000"/>
                <w:sz w:val="18"/>
                <w:szCs w:val="18"/>
              </w:rPr>
              <w:t>Provides active lifecycle-aware wrappers around observable models.</w:t>
            </w:r>
          </w:p>
        </w:tc>
      </w:tr>
      <w:tr w14:paraId="30362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50C6C599">
            <w:r>
              <w:rPr>
                <w:b w:val="0"/>
                <w:bCs w:val="0"/>
                <w:color w:val="000000"/>
                <w:sz w:val="18"/>
                <w:szCs w:val="18"/>
              </w:rPr>
              <w:t>androidx.lifecycle:lifecycle-viewmodel-ktx</w:t>
            </w:r>
          </w:p>
        </w:tc>
        <w:tc>
          <w:tcPr>
            <w:tcW w:w="1900" w:type="dxa"/>
            <w:tcMar>
              <w:top w:w="80" w:type="dxa"/>
              <w:left w:w="100" w:type="dxa"/>
              <w:bottom w:w="80" w:type="dxa"/>
              <w:right w:w="100" w:type="dxa"/>
            </w:tcMar>
          </w:tcPr>
          <w:p w14:paraId="33C06A37">
            <w:r>
              <w:rPr>
                <w:b w:val="0"/>
                <w:bCs w:val="0"/>
                <w:color w:val="000000"/>
                <w:sz w:val="18"/>
                <w:szCs w:val="18"/>
              </w:rPr>
              <w:t>2.6.1</w:t>
            </w:r>
          </w:p>
        </w:tc>
        <w:tc>
          <w:tcPr>
            <w:tcW w:w="1400" w:type="dxa"/>
            <w:tcMar>
              <w:top w:w="80" w:type="dxa"/>
              <w:left w:w="100" w:type="dxa"/>
              <w:bottom w:w="80" w:type="dxa"/>
              <w:right w:w="100" w:type="dxa"/>
            </w:tcMar>
          </w:tcPr>
          <w:p w14:paraId="130F741C">
            <w:r>
              <w:rPr>
                <w:b w:val="0"/>
                <w:bCs w:val="0"/>
                <w:color w:val="000000"/>
                <w:sz w:val="18"/>
                <w:szCs w:val="18"/>
              </w:rPr>
              <w:t>:app</w:t>
            </w:r>
          </w:p>
        </w:tc>
        <w:tc>
          <w:tcPr>
            <w:tcW w:w="2860" w:type="dxa"/>
            <w:tcMar>
              <w:top w:w="80" w:type="dxa"/>
              <w:left w:w="100" w:type="dxa"/>
              <w:bottom w:w="80" w:type="dxa"/>
              <w:right w:w="100" w:type="dxa"/>
            </w:tcMar>
          </w:tcPr>
          <w:p w14:paraId="49A8E1D1">
            <w:r>
              <w:rPr>
                <w:b w:val="0"/>
                <w:bCs w:val="0"/>
                <w:color w:val="000000"/>
                <w:sz w:val="18"/>
                <w:szCs w:val="18"/>
              </w:rPr>
              <w:t>A state preservation engine protecting memory states across configuration changes.</w:t>
            </w:r>
          </w:p>
        </w:tc>
      </w:tr>
      <w:tr w14:paraId="58A8E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3752FCA">
            <w:r>
              <w:rPr>
                <w:b w:val="0"/>
                <w:bCs w:val="0"/>
                <w:color w:val="000000"/>
                <w:sz w:val="18"/>
                <w:szCs w:val="18"/>
              </w:rPr>
              <w:t>androidx.lifecycle:lifecycle-viewmodel-android</w:t>
            </w:r>
          </w:p>
        </w:tc>
        <w:tc>
          <w:tcPr>
            <w:tcW w:w="1900" w:type="dxa"/>
            <w:tcMar>
              <w:top w:w="80" w:type="dxa"/>
              <w:left w:w="100" w:type="dxa"/>
              <w:bottom w:w="80" w:type="dxa"/>
              <w:right w:w="100" w:type="dxa"/>
            </w:tcMar>
          </w:tcPr>
          <w:p w14:paraId="133E16D0">
            <w:r>
              <w:rPr>
                <w:b w:val="0"/>
                <w:bCs w:val="0"/>
                <w:color w:val="000000"/>
                <w:sz w:val="18"/>
                <w:szCs w:val="18"/>
              </w:rPr>
              <w:t>2.8.3</w:t>
            </w:r>
          </w:p>
        </w:tc>
        <w:tc>
          <w:tcPr>
            <w:tcW w:w="1400" w:type="dxa"/>
            <w:tcMar>
              <w:top w:w="80" w:type="dxa"/>
              <w:left w:w="100" w:type="dxa"/>
              <w:bottom w:w="80" w:type="dxa"/>
              <w:right w:w="100" w:type="dxa"/>
            </w:tcMar>
          </w:tcPr>
          <w:p w14:paraId="25566E98">
            <w:r>
              <w:rPr>
                <w:b w:val="0"/>
                <w:bCs w:val="0"/>
                <w:color w:val="000000"/>
                <w:sz w:val="18"/>
                <w:szCs w:val="18"/>
              </w:rPr>
              <w:t>:app</w:t>
            </w:r>
          </w:p>
        </w:tc>
        <w:tc>
          <w:tcPr>
            <w:tcW w:w="2860" w:type="dxa"/>
            <w:tcMar>
              <w:top w:w="80" w:type="dxa"/>
              <w:left w:w="100" w:type="dxa"/>
              <w:bottom w:w="80" w:type="dxa"/>
              <w:right w:w="100" w:type="dxa"/>
            </w:tcMar>
          </w:tcPr>
          <w:p w14:paraId="5F7CC678">
            <w:r>
              <w:rPr>
                <w:b w:val="0"/>
                <w:bCs w:val="0"/>
                <w:color w:val="000000"/>
                <w:sz w:val="18"/>
                <w:szCs w:val="18"/>
              </w:rPr>
              <w:t>Core Android runtime integration layers matching lifecycle ViewModels.</w:t>
            </w:r>
          </w:p>
        </w:tc>
      </w:tr>
      <w:tr w14:paraId="34C26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2916994">
            <w:r>
              <w:rPr>
                <w:b w:val="0"/>
                <w:bCs w:val="0"/>
                <w:color w:val="000000"/>
                <w:sz w:val="18"/>
                <w:szCs w:val="18"/>
              </w:rPr>
              <w:t>androidx.navigation:navigation-fragment-ktx</w:t>
            </w:r>
          </w:p>
        </w:tc>
        <w:tc>
          <w:tcPr>
            <w:tcW w:w="1900" w:type="dxa"/>
            <w:tcMar>
              <w:top w:w="80" w:type="dxa"/>
              <w:left w:w="100" w:type="dxa"/>
              <w:bottom w:w="80" w:type="dxa"/>
              <w:right w:w="100" w:type="dxa"/>
            </w:tcMar>
          </w:tcPr>
          <w:p w14:paraId="77825A48">
            <w:r>
              <w:rPr>
                <w:b w:val="0"/>
                <w:bCs w:val="0"/>
                <w:color w:val="000000"/>
                <w:sz w:val="18"/>
                <w:szCs w:val="18"/>
              </w:rPr>
              <w:t>2.7.1</w:t>
            </w:r>
          </w:p>
        </w:tc>
        <w:tc>
          <w:tcPr>
            <w:tcW w:w="1400" w:type="dxa"/>
            <w:tcMar>
              <w:top w:w="80" w:type="dxa"/>
              <w:left w:w="100" w:type="dxa"/>
              <w:bottom w:w="80" w:type="dxa"/>
              <w:right w:w="100" w:type="dxa"/>
            </w:tcMar>
          </w:tcPr>
          <w:p w14:paraId="303CDDBA">
            <w:r>
              <w:rPr>
                <w:b w:val="0"/>
                <w:bCs w:val="0"/>
                <w:color w:val="000000"/>
                <w:sz w:val="18"/>
                <w:szCs w:val="18"/>
              </w:rPr>
              <w:t>:app</w:t>
            </w:r>
          </w:p>
        </w:tc>
        <w:tc>
          <w:tcPr>
            <w:tcW w:w="2860" w:type="dxa"/>
            <w:tcMar>
              <w:top w:w="80" w:type="dxa"/>
              <w:left w:w="100" w:type="dxa"/>
              <w:bottom w:w="80" w:type="dxa"/>
              <w:right w:w="100" w:type="dxa"/>
            </w:tcMar>
          </w:tcPr>
          <w:p w14:paraId="34980C7F">
            <w:r>
              <w:rPr>
                <w:b w:val="0"/>
                <w:bCs w:val="0"/>
                <w:color w:val="000000"/>
                <w:sz w:val="18"/>
                <w:szCs w:val="18"/>
              </w:rPr>
              <w:t>Decouples fragment transitions into declarative, graph-based configurations.</w:t>
            </w:r>
          </w:p>
        </w:tc>
      </w:tr>
      <w:tr w14:paraId="17DC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77C8100">
            <w:r>
              <w:rPr>
                <w:b w:val="0"/>
                <w:bCs w:val="0"/>
                <w:color w:val="000000"/>
                <w:sz w:val="18"/>
                <w:szCs w:val="18"/>
              </w:rPr>
              <w:t>androidx.navigation:navigation-ui-ktx</w:t>
            </w:r>
          </w:p>
        </w:tc>
        <w:tc>
          <w:tcPr>
            <w:tcW w:w="1900" w:type="dxa"/>
            <w:tcMar>
              <w:top w:w="80" w:type="dxa"/>
              <w:left w:w="100" w:type="dxa"/>
              <w:bottom w:w="80" w:type="dxa"/>
              <w:right w:w="100" w:type="dxa"/>
            </w:tcMar>
          </w:tcPr>
          <w:p w14:paraId="03CA9E4E">
            <w:r>
              <w:rPr>
                <w:b w:val="0"/>
                <w:bCs w:val="0"/>
                <w:color w:val="000000"/>
                <w:sz w:val="18"/>
                <w:szCs w:val="18"/>
              </w:rPr>
              <w:t>2.7.1</w:t>
            </w:r>
          </w:p>
        </w:tc>
        <w:tc>
          <w:tcPr>
            <w:tcW w:w="1400" w:type="dxa"/>
            <w:tcMar>
              <w:top w:w="80" w:type="dxa"/>
              <w:left w:w="100" w:type="dxa"/>
              <w:bottom w:w="80" w:type="dxa"/>
              <w:right w:w="100" w:type="dxa"/>
            </w:tcMar>
          </w:tcPr>
          <w:p w14:paraId="3D25B834">
            <w:r>
              <w:rPr>
                <w:b w:val="0"/>
                <w:bCs w:val="0"/>
                <w:color w:val="000000"/>
                <w:sz w:val="18"/>
                <w:szCs w:val="18"/>
              </w:rPr>
              <w:t>:app</w:t>
            </w:r>
          </w:p>
        </w:tc>
        <w:tc>
          <w:tcPr>
            <w:tcW w:w="2860" w:type="dxa"/>
            <w:tcMar>
              <w:top w:w="80" w:type="dxa"/>
              <w:left w:w="100" w:type="dxa"/>
              <w:bottom w:w="80" w:type="dxa"/>
              <w:right w:w="100" w:type="dxa"/>
            </w:tcMar>
          </w:tcPr>
          <w:p w14:paraId="6BFB8A5C">
            <w:r>
              <w:rPr>
                <w:b w:val="0"/>
                <w:bCs w:val="0"/>
                <w:color w:val="000000"/>
                <w:sz w:val="18"/>
                <w:szCs w:val="18"/>
              </w:rPr>
              <w:t>Integrates bottom menus, drawers, and actionbars with configured Navigation destinations.</w:t>
            </w:r>
          </w:p>
        </w:tc>
      </w:tr>
      <w:tr w14:paraId="6A23B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F793F6E">
            <w:r>
              <w:rPr>
                <w:b w:val="0"/>
                <w:bCs w:val="0"/>
                <w:color w:val="000000"/>
                <w:sz w:val="18"/>
                <w:szCs w:val="18"/>
              </w:rPr>
              <w:t>androidx.work:work-runtime-ktx</w:t>
            </w:r>
          </w:p>
        </w:tc>
        <w:tc>
          <w:tcPr>
            <w:tcW w:w="1900" w:type="dxa"/>
            <w:tcMar>
              <w:top w:w="80" w:type="dxa"/>
              <w:left w:w="100" w:type="dxa"/>
              <w:bottom w:w="80" w:type="dxa"/>
              <w:right w:w="100" w:type="dxa"/>
            </w:tcMar>
          </w:tcPr>
          <w:p w14:paraId="7F1F5519">
            <w:r>
              <w:rPr>
                <w:b w:val="0"/>
                <w:bCs w:val="0"/>
                <w:color w:val="000000"/>
                <w:sz w:val="18"/>
                <w:szCs w:val="18"/>
              </w:rPr>
              <w:t>2.9.0</w:t>
            </w:r>
          </w:p>
        </w:tc>
        <w:tc>
          <w:tcPr>
            <w:tcW w:w="1400" w:type="dxa"/>
            <w:tcMar>
              <w:top w:w="80" w:type="dxa"/>
              <w:left w:w="100" w:type="dxa"/>
              <w:bottom w:w="80" w:type="dxa"/>
              <w:right w:w="100" w:type="dxa"/>
            </w:tcMar>
          </w:tcPr>
          <w:p w14:paraId="0AE93B9C">
            <w:r>
              <w:rPr>
                <w:b w:val="0"/>
                <w:bCs w:val="0"/>
                <w:color w:val="000000"/>
                <w:sz w:val="18"/>
                <w:szCs w:val="18"/>
              </w:rPr>
              <w:t>:app</w:t>
            </w:r>
          </w:p>
        </w:tc>
        <w:tc>
          <w:tcPr>
            <w:tcW w:w="2860" w:type="dxa"/>
            <w:tcMar>
              <w:top w:w="80" w:type="dxa"/>
              <w:left w:w="100" w:type="dxa"/>
              <w:bottom w:w="80" w:type="dxa"/>
              <w:right w:w="100" w:type="dxa"/>
            </w:tcMar>
          </w:tcPr>
          <w:p w14:paraId="4C85FEAF">
            <w:r>
              <w:rPr>
                <w:b w:val="0"/>
                <w:bCs w:val="0"/>
                <w:color w:val="000000"/>
                <w:sz w:val="18"/>
                <w:szCs w:val="18"/>
              </w:rPr>
              <w:t>Manages guaranteed background execution tasks obeying power, internet, and battery constraints.</w:t>
            </w:r>
          </w:p>
        </w:tc>
      </w:tr>
      <w:tr w14:paraId="3763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51F59BE0">
            <w:r>
              <w:rPr>
                <w:b w:val="0"/>
                <w:bCs w:val="0"/>
                <w:color w:val="000000"/>
                <w:sz w:val="18"/>
                <w:szCs w:val="18"/>
              </w:rPr>
              <w:t>androidx.annotation:annotation</w:t>
            </w:r>
          </w:p>
        </w:tc>
        <w:tc>
          <w:tcPr>
            <w:tcW w:w="1900" w:type="dxa"/>
            <w:tcMar>
              <w:top w:w="80" w:type="dxa"/>
              <w:left w:w="100" w:type="dxa"/>
              <w:bottom w:w="80" w:type="dxa"/>
              <w:right w:w="100" w:type="dxa"/>
            </w:tcMar>
          </w:tcPr>
          <w:p w14:paraId="7B5178FF">
            <w:r>
              <w:rPr>
                <w:b w:val="0"/>
                <w:bCs w:val="0"/>
                <w:color w:val="000000"/>
                <w:sz w:val="18"/>
                <w:szCs w:val="18"/>
              </w:rPr>
              <w:t>1.6.0</w:t>
            </w:r>
          </w:p>
        </w:tc>
        <w:tc>
          <w:tcPr>
            <w:tcW w:w="1400" w:type="dxa"/>
            <w:tcMar>
              <w:top w:w="80" w:type="dxa"/>
              <w:left w:w="100" w:type="dxa"/>
              <w:bottom w:w="80" w:type="dxa"/>
              <w:right w:w="100" w:type="dxa"/>
            </w:tcMar>
          </w:tcPr>
          <w:p w14:paraId="3F684088">
            <w:r>
              <w:rPr>
                <w:b w:val="0"/>
                <w:bCs w:val="0"/>
                <w:color w:val="000000"/>
                <w:sz w:val="18"/>
                <w:szCs w:val="18"/>
              </w:rPr>
              <w:t>:app</w:t>
            </w:r>
          </w:p>
        </w:tc>
        <w:tc>
          <w:tcPr>
            <w:tcW w:w="2860" w:type="dxa"/>
            <w:tcMar>
              <w:top w:w="80" w:type="dxa"/>
              <w:left w:w="100" w:type="dxa"/>
              <w:bottom w:w="80" w:type="dxa"/>
              <w:right w:w="100" w:type="dxa"/>
            </w:tcMar>
          </w:tcPr>
          <w:p w14:paraId="5D6D3525">
            <w:r>
              <w:rPr>
                <w:b w:val="0"/>
                <w:bCs w:val="0"/>
                <w:color w:val="000000"/>
                <w:sz w:val="18"/>
                <w:szCs w:val="18"/>
              </w:rPr>
              <w:t>Exposes structural flags checking thread constraints, asset resource types, and value limits.</w:t>
            </w:r>
          </w:p>
        </w:tc>
      </w:tr>
      <w:tr w14:paraId="4E10C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23768744">
            <w:r>
              <w:rPr>
                <w:b w:val="0"/>
                <w:bCs w:val="0"/>
                <w:color w:val="000000"/>
                <w:sz w:val="18"/>
                <w:szCs w:val="18"/>
              </w:rPr>
              <w:t>androidx.legacy:legacy-support-v4</w:t>
            </w:r>
          </w:p>
        </w:tc>
        <w:tc>
          <w:tcPr>
            <w:tcW w:w="1900" w:type="dxa"/>
            <w:tcMar>
              <w:top w:w="80" w:type="dxa"/>
              <w:left w:w="100" w:type="dxa"/>
              <w:bottom w:w="80" w:type="dxa"/>
              <w:right w:w="100" w:type="dxa"/>
            </w:tcMar>
          </w:tcPr>
          <w:p w14:paraId="5FC4DCEA">
            <w:r>
              <w:rPr>
                <w:b w:val="0"/>
                <w:bCs w:val="0"/>
                <w:color w:val="000000"/>
                <w:sz w:val="18"/>
                <w:szCs w:val="18"/>
              </w:rPr>
              <w:t>1.0.0</w:t>
            </w:r>
          </w:p>
        </w:tc>
        <w:tc>
          <w:tcPr>
            <w:tcW w:w="1400" w:type="dxa"/>
            <w:tcMar>
              <w:top w:w="80" w:type="dxa"/>
              <w:left w:w="100" w:type="dxa"/>
              <w:bottom w:w="80" w:type="dxa"/>
              <w:right w:w="100" w:type="dxa"/>
            </w:tcMar>
          </w:tcPr>
          <w:p w14:paraId="69298A87">
            <w:r>
              <w:rPr>
                <w:b w:val="0"/>
                <w:bCs w:val="0"/>
                <w:color w:val="000000"/>
                <w:sz w:val="18"/>
                <w:szCs w:val="18"/>
              </w:rPr>
              <w:t>:app</w:t>
            </w:r>
          </w:p>
        </w:tc>
        <w:tc>
          <w:tcPr>
            <w:tcW w:w="2860" w:type="dxa"/>
            <w:tcMar>
              <w:top w:w="80" w:type="dxa"/>
              <w:left w:w="100" w:type="dxa"/>
              <w:bottom w:w="80" w:type="dxa"/>
              <w:right w:w="100" w:type="dxa"/>
            </w:tcMar>
          </w:tcPr>
          <w:p w14:paraId="30637EEB">
            <w:r>
              <w:rPr>
                <w:b w:val="0"/>
                <w:bCs w:val="0"/>
                <w:color w:val="000000"/>
                <w:sz w:val="18"/>
                <w:szCs w:val="18"/>
              </w:rPr>
              <w:t>Backwards compatibility hooks supporting legacy layout components and UI fragments.</w:t>
            </w:r>
          </w:p>
        </w:tc>
      </w:tr>
    </w:tbl>
    <w:p w14:paraId="4B19A527">
      <w:r>
        <w:br w:type="page"/>
      </w:r>
    </w:p>
    <w:p w14:paraId="79A84222">
      <w:pPr>
        <w:pStyle w:val="2"/>
        <w:spacing w:before="300" w:after="150"/>
      </w:pPr>
      <w:r>
        <w:t>4. Firebase Suite &amp; Identity Providers</w:t>
      </w:r>
    </w:p>
    <w:p w14:paraId="2A6F5272">
      <w:pPr>
        <w:spacing w:after="120"/>
      </w:pPr>
      <w:r>
        <w:t>Handles the cloud-based serverless ecosystem including user accounts, Firestore document models, realtime messaging synchronizations, file buckets, and notifications.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900"/>
        <w:gridCol w:w="1400"/>
        <w:gridCol w:w="2860"/>
      </w:tblGrid>
      <w:tr w14:paraId="28C20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shd w:val="clear" w:color="auto" w:fill="2F5496"/>
            <w:tcMar>
              <w:top w:w="80" w:type="dxa"/>
              <w:left w:w="100" w:type="dxa"/>
              <w:bottom w:w="80" w:type="dxa"/>
              <w:right w:w="100" w:type="dxa"/>
            </w:tcMar>
          </w:tcPr>
          <w:p w14:paraId="732E4338">
            <w:r>
              <w:rPr>
                <w:b/>
                <w:bCs/>
                <w:color w:val="FFFFFF"/>
                <w:sz w:val="18"/>
                <w:szCs w:val="18"/>
              </w:rPr>
              <w:t>Dependency Notation</w:t>
            </w:r>
          </w:p>
        </w:tc>
        <w:tc>
          <w:tcPr>
            <w:tcW w:w="1900" w:type="dxa"/>
            <w:shd w:val="clear" w:color="auto" w:fill="2F5496"/>
            <w:tcMar>
              <w:top w:w="80" w:type="dxa"/>
              <w:left w:w="100" w:type="dxa"/>
              <w:bottom w:w="80" w:type="dxa"/>
              <w:right w:w="100" w:type="dxa"/>
            </w:tcMar>
          </w:tcPr>
          <w:p w14:paraId="75F60503">
            <w:r>
              <w:rPr>
                <w:b/>
                <w:bCs/>
                <w:color w:val="FFFFFF"/>
                <w:sz w:val="18"/>
                <w:szCs w:val="18"/>
              </w:rPr>
              <w:t>Version</w:t>
            </w:r>
          </w:p>
        </w:tc>
        <w:tc>
          <w:tcPr>
            <w:tcW w:w="1400" w:type="dxa"/>
            <w:shd w:val="clear" w:color="auto" w:fill="2F5496"/>
            <w:tcMar>
              <w:top w:w="80" w:type="dxa"/>
              <w:left w:w="100" w:type="dxa"/>
              <w:bottom w:w="80" w:type="dxa"/>
              <w:right w:w="100" w:type="dxa"/>
            </w:tcMar>
          </w:tcPr>
          <w:p w14:paraId="1E6B6B00">
            <w:r>
              <w:rPr>
                <w:b/>
                <w:bCs/>
                <w:color w:val="FFFFFF"/>
                <w:sz w:val="18"/>
                <w:szCs w:val="18"/>
              </w:rPr>
              <w:t>Module</w:t>
            </w:r>
          </w:p>
        </w:tc>
        <w:tc>
          <w:tcPr>
            <w:tcW w:w="2860" w:type="dxa"/>
            <w:shd w:val="clear" w:color="auto" w:fill="2F5496"/>
            <w:tcMar>
              <w:top w:w="80" w:type="dxa"/>
              <w:left w:w="100" w:type="dxa"/>
              <w:bottom w:w="80" w:type="dxa"/>
              <w:right w:w="100" w:type="dxa"/>
            </w:tcMar>
          </w:tcPr>
          <w:p w14:paraId="5C6D8729">
            <w:r>
              <w:rPr>
                <w:b/>
                <w:bCs/>
                <w:color w:val="FFFFFF"/>
                <w:sz w:val="18"/>
                <w:szCs w:val="18"/>
              </w:rPr>
              <w:t>Engineering Role / Description</w:t>
            </w:r>
          </w:p>
        </w:tc>
      </w:tr>
      <w:tr w14:paraId="53C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CB39E05">
            <w:r>
              <w:rPr>
                <w:b w:val="0"/>
                <w:bCs w:val="0"/>
                <w:color w:val="000000"/>
                <w:sz w:val="18"/>
                <w:szCs w:val="18"/>
              </w:rPr>
              <w:t>com.google.firebase:firebase-bom</w:t>
            </w:r>
          </w:p>
        </w:tc>
        <w:tc>
          <w:tcPr>
            <w:tcW w:w="1900" w:type="dxa"/>
            <w:tcMar>
              <w:top w:w="80" w:type="dxa"/>
              <w:left w:w="100" w:type="dxa"/>
              <w:bottom w:w="80" w:type="dxa"/>
              <w:right w:w="100" w:type="dxa"/>
            </w:tcMar>
          </w:tcPr>
          <w:p w14:paraId="4A24573E">
            <w:r>
              <w:rPr>
                <w:b w:val="0"/>
                <w:bCs w:val="0"/>
                <w:color w:val="000000"/>
                <w:sz w:val="18"/>
                <w:szCs w:val="18"/>
              </w:rPr>
              <w:t>33.11.0</w:t>
            </w:r>
          </w:p>
        </w:tc>
        <w:tc>
          <w:tcPr>
            <w:tcW w:w="1400" w:type="dxa"/>
            <w:tcMar>
              <w:top w:w="80" w:type="dxa"/>
              <w:left w:w="100" w:type="dxa"/>
              <w:bottom w:w="80" w:type="dxa"/>
              <w:right w:w="100" w:type="dxa"/>
            </w:tcMar>
          </w:tcPr>
          <w:p w14:paraId="631B5CFF">
            <w:r>
              <w:rPr>
                <w:b w:val="0"/>
                <w:bCs w:val="0"/>
                <w:color w:val="000000"/>
                <w:sz w:val="18"/>
                <w:szCs w:val="18"/>
              </w:rPr>
              <w:t>:app</w:t>
            </w:r>
          </w:p>
        </w:tc>
        <w:tc>
          <w:tcPr>
            <w:tcW w:w="2860" w:type="dxa"/>
            <w:tcMar>
              <w:top w:w="80" w:type="dxa"/>
              <w:left w:w="100" w:type="dxa"/>
              <w:bottom w:w="80" w:type="dxa"/>
              <w:right w:w="100" w:type="dxa"/>
            </w:tcMar>
          </w:tcPr>
          <w:p w14:paraId="273BC574">
            <w:r>
              <w:rPr>
                <w:b w:val="0"/>
                <w:bCs w:val="0"/>
                <w:color w:val="000000"/>
                <w:sz w:val="18"/>
                <w:szCs w:val="18"/>
              </w:rPr>
              <w:t>Firebase Bill of Materials. Ensures all declared Firebase libraries use aligned, tested versions.</w:t>
            </w:r>
          </w:p>
        </w:tc>
      </w:tr>
      <w:tr w14:paraId="7C15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E9CA564">
            <w:r>
              <w:rPr>
                <w:b w:val="0"/>
                <w:bCs w:val="0"/>
                <w:color w:val="000000"/>
                <w:sz w:val="18"/>
                <w:szCs w:val="18"/>
              </w:rPr>
              <w:t>com.google.firebase:firebase-analytics</w:t>
            </w:r>
          </w:p>
        </w:tc>
        <w:tc>
          <w:tcPr>
            <w:tcW w:w="1900" w:type="dxa"/>
            <w:tcMar>
              <w:top w:w="80" w:type="dxa"/>
              <w:left w:w="100" w:type="dxa"/>
              <w:bottom w:w="80" w:type="dxa"/>
              <w:right w:w="100" w:type="dxa"/>
            </w:tcMar>
          </w:tcPr>
          <w:p w14:paraId="392402D9">
            <w:r>
              <w:rPr>
                <w:b w:val="0"/>
                <w:bCs w:val="0"/>
                <w:color w:val="000000"/>
                <w:sz w:val="18"/>
                <w:szCs w:val="18"/>
              </w:rPr>
              <w:t>Managed</w:t>
            </w:r>
          </w:p>
        </w:tc>
        <w:tc>
          <w:tcPr>
            <w:tcW w:w="1400" w:type="dxa"/>
            <w:tcMar>
              <w:top w:w="80" w:type="dxa"/>
              <w:left w:w="100" w:type="dxa"/>
              <w:bottom w:w="80" w:type="dxa"/>
              <w:right w:w="100" w:type="dxa"/>
            </w:tcMar>
          </w:tcPr>
          <w:p w14:paraId="782F31A2">
            <w:r>
              <w:rPr>
                <w:b w:val="0"/>
                <w:bCs w:val="0"/>
                <w:color w:val="000000"/>
                <w:sz w:val="18"/>
                <w:szCs w:val="18"/>
              </w:rPr>
              <w:t>:app</w:t>
            </w:r>
          </w:p>
        </w:tc>
        <w:tc>
          <w:tcPr>
            <w:tcW w:w="2860" w:type="dxa"/>
            <w:tcMar>
              <w:top w:w="80" w:type="dxa"/>
              <w:left w:w="100" w:type="dxa"/>
              <w:bottom w:w="80" w:type="dxa"/>
              <w:right w:w="100" w:type="dxa"/>
            </w:tcMar>
          </w:tcPr>
          <w:p w14:paraId="6E016786">
            <w:r>
              <w:rPr>
                <w:b w:val="0"/>
                <w:bCs w:val="0"/>
                <w:color w:val="000000"/>
                <w:sz w:val="18"/>
                <w:szCs w:val="18"/>
              </w:rPr>
              <w:t>Collects detailed telemetry and operational statistics representing user interactions.</w:t>
            </w:r>
          </w:p>
        </w:tc>
      </w:tr>
      <w:tr w14:paraId="617B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8C0CC19">
            <w:r>
              <w:rPr>
                <w:b w:val="0"/>
                <w:bCs w:val="0"/>
                <w:color w:val="000000"/>
                <w:sz w:val="18"/>
                <w:szCs w:val="18"/>
              </w:rPr>
              <w:t>com.google.firebase:firebase-auth-ktx</w:t>
            </w:r>
          </w:p>
        </w:tc>
        <w:tc>
          <w:tcPr>
            <w:tcW w:w="1900" w:type="dxa"/>
            <w:tcMar>
              <w:top w:w="80" w:type="dxa"/>
              <w:left w:w="100" w:type="dxa"/>
              <w:bottom w:w="80" w:type="dxa"/>
              <w:right w:w="100" w:type="dxa"/>
            </w:tcMar>
          </w:tcPr>
          <w:p w14:paraId="401FBBF2">
            <w:r>
              <w:rPr>
                <w:b w:val="0"/>
                <w:bCs w:val="0"/>
                <w:color w:val="000000"/>
                <w:sz w:val="18"/>
                <w:szCs w:val="18"/>
              </w:rPr>
              <w:t>23.2.0</w:t>
            </w:r>
          </w:p>
        </w:tc>
        <w:tc>
          <w:tcPr>
            <w:tcW w:w="1400" w:type="dxa"/>
            <w:tcMar>
              <w:top w:w="80" w:type="dxa"/>
              <w:left w:w="100" w:type="dxa"/>
              <w:bottom w:w="80" w:type="dxa"/>
              <w:right w:w="100" w:type="dxa"/>
            </w:tcMar>
          </w:tcPr>
          <w:p w14:paraId="53F1E8E3">
            <w:r>
              <w:rPr>
                <w:b w:val="0"/>
                <w:bCs w:val="0"/>
                <w:color w:val="000000"/>
                <w:sz w:val="18"/>
                <w:szCs w:val="18"/>
              </w:rPr>
              <w:t>:app</w:t>
            </w:r>
          </w:p>
        </w:tc>
        <w:tc>
          <w:tcPr>
            <w:tcW w:w="2860" w:type="dxa"/>
            <w:tcMar>
              <w:top w:w="80" w:type="dxa"/>
              <w:left w:w="100" w:type="dxa"/>
              <w:bottom w:w="80" w:type="dxa"/>
              <w:right w:w="100" w:type="dxa"/>
            </w:tcMar>
          </w:tcPr>
          <w:p w14:paraId="5F83095C">
            <w:r>
              <w:rPr>
                <w:b w:val="0"/>
                <w:bCs w:val="0"/>
                <w:color w:val="000000"/>
                <w:sz w:val="18"/>
                <w:szCs w:val="18"/>
              </w:rPr>
              <w:t>Handles registration, sign-in, session validation, and JWT credentials securely in the cloud.</w:t>
            </w:r>
          </w:p>
        </w:tc>
      </w:tr>
      <w:tr w14:paraId="269CC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1B61EB9">
            <w:r>
              <w:rPr>
                <w:b w:val="0"/>
                <w:bCs w:val="0"/>
                <w:color w:val="000000"/>
                <w:sz w:val="18"/>
                <w:szCs w:val="18"/>
              </w:rPr>
              <w:t>com.google.firebase:firebase-database-ktx</w:t>
            </w:r>
          </w:p>
        </w:tc>
        <w:tc>
          <w:tcPr>
            <w:tcW w:w="1900" w:type="dxa"/>
            <w:tcMar>
              <w:top w:w="80" w:type="dxa"/>
              <w:left w:w="100" w:type="dxa"/>
              <w:bottom w:w="80" w:type="dxa"/>
              <w:right w:w="100" w:type="dxa"/>
            </w:tcMar>
          </w:tcPr>
          <w:p w14:paraId="2C0A074F">
            <w:r>
              <w:rPr>
                <w:b w:val="0"/>
                <w:bCs w:val="0"/>
                <w:color w:val="000000"/>
                <w:sz w:val="18"/>
                <w:szCs w:val="18"/>
              </w:rPr>
              <w:t>21.0.0</w:t>
            </w:r>
          </w:p>
        </w:tc>
        <w:tc>
          <w:tcPr>
            <w:tcW w:w="1400" w:type="dxa"/>
            <w:tcMar>
              <w:top w:w="80" w:type="dxa"/>
              <w:left w:w="100" w:type="dxa"/>
              <w:bottom w:w="80" w:type="dxa"/>
              <w:right w:w="100" w:type="dxa"/>
            </w:tcMar>
          </w:tcPr>
          <w:p w14:paraId="1A112C26">
            <w:r>
              <w:rPr>
                <w:b w:val="0"/>
                <w:bCs w:val="0"/>
                <w:color w:val="000000"/>
                <w:sz w:val="18"/>
                <w:szCs w:val="18"/>
              </w:rPr>
              <w:t>:app</w:t>
            </w:r>
          </w:p>
        </w:tc>
        <w:tc>
          <w:tcPr>
            <w:tcW w:w="2860" w:type="dxa"/>
            <w:tcMar>
              <w:top w:w="80" w:type="dxa"/>
              <w:left w:w="100" w:type="dxa"/>
              <w:bottom w:w="80" w:type="dxa"/>
              <w:right w:w="100" w:type="dxa"/>
            </w:tcMar>
          </w:tcPr>
          <w:p w14:paraId="6F81F3BC">
            <w:r>
              <w:rPr>
                <w:b w:val="0"/>
                <w:bCs w:val="0"/>
                <w:color w:val="000000"/>
                <w:sz w:val="18"/>
                <w:szCs w:val="18"/>
              </w:rPr>
              <w:t>A cloud-hosted, real-time NoSQL database keeping app and client values synced in milliseconds.</w:t>
            </w:r>
          </w:p>
        </w:tc>
      </w:tr>
      <w:tr w14:paraId="0F6F7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384A5259">
            <w:r>
              <w:rPr>
                <w:b w:val="0"/>
                <w:bCs w:val="0"/>
                <w:color w:val="000000"/>
                <w:sz w:val="18"/>
                <w:szCs w:val="18"/>
              </w:rPr>
              <w:t>com.google.firebase:firebase-firestore-ktx</w:t>
            </w:r>
          </w:p>
        </w:tc>
        <w:tc>
          <w:tcPr>
            <w:tcW w:w="1900" w:type="dxa"/>
            <w:tcMar>
              <w:top w:w="80" w:type="dxa"/>
              <w:left w:w="100" w:type="dxa"/>
              <w:bottom w:w="80" w:type="dxa"/>
              <w:right w:w="100" w:type="dxa"/>
            </w:tcMar>
          </w:tcPr>
          <w:p w14:paraId="2D8874B9">
            <w:r>
              <w:rPr>
                <w:b w:val="0"/>
                <w:bCs w:val="0"/>
                <w:color w:val="000000"/>
                <w:sz w:val="18"/>
                <w:szCs w:val="18"/>
              </w:rPr>
              <w:t>25.1.3</w:t>
            </w:r>
          </w:p>
        </w:tc>
        <w:tc>
          <w:tcPr>
            <w:tcW w:w="1400" w:type="dxa"/>
            <w:tcMar>
              <w:top w:w="80" w:type="dxa"/>
              <w:left w:w="100" w:type="dxa"/>
              <w:bottom w:w="80" w:type="dxa"/>
              <w:right w:w="100" w:type="dxa"/>
            </w:tcMar>
          </w:tcPr>
          <w:p w14:paraId="47190903">
            <w:r>
              <w:rPr>
                <w:b w:val="0"/>
                <w:bCs w:val="0"/>
                <w:color w:val="000000"/>
                <w:sz w:val="18"/>
                <w:szCs w:val="18"/>
              </w:rPr>
              <w:t>:app</w:t>
            </w:r>
          </w:p>
        </w:tc>
        <w:tc>
          <w:tcPr>
            <w:tcW w:w="2860" w:type="dxa"/>
            <w:tcMar>
              <w:top w:w="80" w:type="dxa"/>
              <w:left w:w="100" w:type="dxa"/>
              <w:bottom w:w="80" w:type="dxa"/>
              <w:right w:w="100" w:type="dxa"/>
            </w:tcMar>
          </w:tcPr>
          <w:p w14:paraId="69C348FF">
            <w:r>
              <w:rPr>
                <w:b w:val="0"/>
                <w:bCs w:val="0"/>
                <w:color w:val="000000"/>
                <w:sz w:val="18"/>
                <w:szCs w:val="18"/>
              </w:rPr>
              <w:t>Advanced scalable document database offering indexing, transactions, and robust offline queries.</w:t>
            </w:r>
          </w:p>
        </w:tc>
      </w:tr>
      <w:tr w14:paraId="3345C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D1139FD">
            <w:r>
              <w:rPr>
                <w:b w:val="0"/>
                <w:bCs w:val="0"/>
                <w:color w:val="000000"/>
                <w:sz w:val="18"/>
                <w:szCs w:val="18"/>
              </w:rPr>
              <w:t>com.google.firebase:firebase-storage-ktx</w:t>
            </w:r>
          </w:p>
        </w:tc>
        <w:tc>
          <w:tcPr>
            <w:tcW w:w="1900" w:type="dxa"/>
            <w:tcMar>
              <w:top w:w="80" w:type="dxa"/>
              <w:left w:w="100" w:type="dxa"/>
              <w:bottom w:w="80" w:type="dxa"/>
              <w:right w:w="100" w:type="dxa"/>
            </w:tcMar>
          </w:tcPr>
          <w:p w14:paraId="26E1F241">
            <w:r>
              <w:rPr>
                <w:b w:val="0"/>
                <w:bCs w:val="0"/>
                <w:color w:val="000000"/>
                <w:sz w:val="18"/>
                <w:szCs w:val="18"/>
              </w:rPr>
              <w:t>21.0.1</w:t>
            </w:r>
          </w:p>
        </w:tc>
        <w:tc>
          <w:tcPr>
            <w:tcW w:w="1400" w:type="dxa"/>
            <w:tcMar>
              <w:top w:w="80" w:type="dxa"/>
              <w:left w:w="100" w:type="dxa"/>
              <w:bottom w:w="80" w:type="dxa"/>
              <w:right w:w="100" w:type="dxa"/>
            </w:tcMar>
          </w:tcPr>
          <w:p w14:paraId="522C01D6">
            <w:r>
              <w:rPr>
                <w:b w:val="0"/>
                <w:bCs w:val="0"/>
                <w:color w:val="000000"/>
                <w:sz w:val="18"/>
                <w:szCs w:val="18"/>
              </w:rPr>
              <w:t>:app</w:t>
            </w:r>
          </w:p>
        </w:tc>
        <w:tc>
          <w:tcPr>
            <w:tcW w:w="2860" w:type="dxa"/>
            <w:tcMar>
              <w:top w:w="80" w:type="dxa"/>
              <w:left w:w="100" w:type="dxa"/>
              <w:bottom w:w="80" w:type="dxa"/>
              <w:right w:w="100" w:type="dxa"/>
            </w:tcMar>
          </w:tcPr>
          <w:p w14:paraId="44BA609A">
            <w:r>
              <w:rPr>
                <w:b w:val="0"/>
                <w:bCs w:val="0"/>
                <w:color w:val="000000"/>
                <w:sz w:val="18"/>
                <w:szCs w:val="18"/>
              </w:rPr>
              <w:t>Saves and retrieves heavy static files, user avatars, documents, and other multimedia formats.</w:t>
            </w:r>
          </w:p>
        </w:tc>
      </w:tr>
      <w:tr w14:paraId="17CE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2DBE014D">
            <w:r>
              <w:rPr>
                <w:b w:val="0"/>
                <w:bCs w:val="0"/>
                <w:color w:val="000000"/>
                <w:sz w:val="18"/>
                <w:szCs w:val="18"/>
              </w:rPr>
              <w:t>com.google.firebase:firebase-messaging</w:t>
            </w:r>
          </w:p>
        </w:tc>
        <w:tc>
          <w:tcPr>
            <w:tcW w:w="1900" w:type="dxa"/>
            <w:tcMar>
              <w:top w:w="80" w:type="dxa"/>
              <w:left w:w="100" w:type="dxa"/>
              <w:bottom w:w="80" w:type="dxa"/>
              <w:right w:w="100" w:type="dxa"/>
            </w:tcMar>
          </w:tcPr>
          <w:p w14:paraId="1098C562">
            <w:r>
              <w:rPr>
                <w:b w:val="0"/>
                <w:bCs w:val="0"/>
                <w:color w:val="000000"/>
                <w:sz w:val="18"/>
                <w:szCs w:val="18"/>
              </w:rPr>
              <w:t>24.1.1</w:t>
            </w:r>
          </w:p>
        </w:tc>
        <w:tc>
          <w:tcPr>
            <w:tcW w:w="1400" w:type="dxa"/>
            <w:tcMar>
              <w:top w:w="80" w:type="dxa"/>
              <w:left w:w="100" w:type="dxa"/>
              <w:bottom w:w="80" w:type="dxa"/>
              <w:right w:w="100" w:type="dxa"/>
            </w:tcMar>
          </w:tcPr>
          <w:p w14:paraId="7BDE87FD">
            <w:r>
              <w:rPr>
                <w:b w:val="0"/>
                <w:bCs w:val="0"/>
                <w:color w:val="000000"/>
                <w:sz w:val="18"/>
                <w:szCs w:val="18"/>
              </w:rPr>
              <w:t>:app</w:t>
            </w:r>
          </w:p>
        </w:tc>
        <w:tc>
          <w:tcPr>
            <w:tcW w:w="2860" w:type="dxa"/>
            <w:tcMar>
              <w:top w:w="80" w:type="dxa"/>
              <w:left w:w="100" w:type="dxa"/>
              <w:bottom w:w="80" w:type="dxa"/>
              <w:right w:w="100" w:type="dxa"/>
            </w:tcMar>
          </w:tcPr>
          <w:p w14:paraId="714E2580">
            <w:r>
              <w:rPr>
                <w:b w:val="0"/>
                <w:bCs w:val="0"/>
                <w:color w:val="000000"/>
                <w:sz w:val="18"/>
                <w:szCs w:val="18"/>
              </w:rPr>
              <w:t>Manages downstream push notification signals and cloud messaging alerts.</w:t>
            </w:r>
          </w:p>
        </w:tc>
      </w:tr>
      <w:tr w14:paraId="08AFE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FA8098D">
            <w:r>
              <w:rPr>
                <w:b w:val="0"/>
                <w:bCs w:val="0"/>
                <w:color w:val="000000"/>
                <w:sz w:val="18"/>
                <w:szCs w:val="18"/>
              </w:rPr>
              <w:t>com.google.firebase:firebase-inappmessaging-display</w:t>
            </w:r>
          </w:p>
        </w:tc>
        <w:tc>
          <w:tcPr>
            <w:tcW w:w="1900" w:type="dxa"/>
            <w:tcMar>
              <w:top w:w="80" w:type="dxa"/>
              <w:left w:w="100" w:type="dxa"/>
              <w:bottom w:w="80" w:type="dxa"/>
              <w:right w:w="100" w:type="dxa"/>
            </w:tcMar>
          </w:tcPr>
          <w:p w14:paraId="3A89FD5F">
            <w:r>
              <w:rPr>
                <w:b w:val="0"/>
                <w:bCs w:val="0"/>
                <w:color w:val="000000"/>
                <w:sz w:val="18"/>
                <w:szCs w:val="18"/>
              </w:rPr>
              <w:t>21.0.2</w:t>
            </w:r>
          </w:p>
        </w:tc>
        <w:tc>
          <w:tcPr>
            <w:tcW w:w="1400" w:type="dxa"/>
            <w:tcMar>
              <w:top w:w="80" w:type="dxa"/>
              <w:left w:w="100" w:type="dxa"/>
              <w:bottom w:w="80" w:type="dxa"/>
              <w:right w:w="100" w:type="dxa"/>
            </w:tcMar>
          </w:tcPr>
          <w:p w14:paraId="704BC261">
            <w:r>
              <w:rPr>
                <w:b w:val="0"/>
                <w:bCs w:val="0"/>
                <w:color w:val="000000"/>
                <w:sz w:val="18"/>
                <w:szCs w:val="18"/>
              </w:rPr>
              <w:t>:app</w:t>
            </w:r>
          </w:p>
        </w:tc>
        <w:tc>
          <w:tcPr>
            <w:tcW w:w="2860" w:type="dxa"/>
            <w:tcMar>
              <w:top w:w="80" w:type="dxa"/>
              <w:left w:w="100" w:type="dxa"/>
              <w:bottom w:w="80" w:type="dxa"/>
              <w:right w:w="100" w:type="dxa"/>
            </w:tcMar>
          </w:tcPr>
          <w:p w14:paraId="79BC0432">
            <w:r>
              <w:rPr>
                <w:b w:val="0"/>
                <w:bCs w:val="0"/>
                <w:color w:val="000000"/>
                <w:sz w:val="18"/>
                <w:szCs w:val="18"/>
              </w:rPr>
              <w:t>Triggers high-impact dynamic slide-ins, updates, and custom modal prompts on client screens.</w:t>
            </w:r>
          </w:p>
        </w:tc>
      </w:tr>
      <w:tr w14:paraId="7C5ED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0C2F2151">
            <w:r>
              <w:rPr>
                <w:b w:val="0"/>
                <w:bCs w:val="0"/>
                <w:color w:val="000000"/>
                <w:sz w:val="18"/>
                <w:szCs w:val="18"/>
              </w:rPr>
              <w:t>com.google.firebase:firebase-crashlytics-ndk</w:t>
            </w:r>
          </w:p>
        </w:tc>
        <w:tc>
          <w:tcPr>
            <w:tcW w:w="1900" w:type="dxa"/>
            <w:tcMar>
              <w:top w:w="80" w:type="dxa"/>
              <w:left w:w="100" w:type="dxa"/>
              <w:bottom w:w="80" w:type="dxa"/>
              <w:right w:w="100" w:type="dxa"/>
            </w:tcMar>
          </w:tcPr>
          <w:p w14:paraId="246EAB71">
            <w:r>
              <w:rPr>
                <w:b w:val="0"/>
                <w:bCs w:val="0"/>
                <w:color w:val="000000"/>
                <w:sz w:val="18"/>
                <w:szCs w:val="18"/>
              </w:rPr>
              <w:t>Managed</w:t>
            </w:r>
          </w:p>
        </w:tc>
        <w:tc>
          <w:tcPr>
            <w:tcW w:w="1400" w:type="dxa"/>
            <w:tcMar>
              <w:top w:w="80" w:type="dxa"/>
              <w:left w:w="100" w:type="dxa"/>
              <w:bottom w:w="80" w:type="dxa"/>
              <w:right w:w="100" w:type="dxa"/>
            </w:tcMar>
          </w:tcPr>
          <w:p w14:paraId="2EE43ABA">
            <w:r>
              <w:rPr>
                <w:b w:val="0"/>
                <w:bCs w:val="0"/>
                <w:color w:val="000000"/>
                <w:sz w:val="18"/>
                <w:szCs w:val="18"/>
              </w:rPr>
              <w:t>:app</w:t>
            </w:r>
          </w:p>
        </w:tc>
        <w:tc>
          <w:tcPr>
            <w:tcW w:w="2860" w:type="dxa"/>
            <w:tcMar>
              <w:top w:w="80" w:type="dxa"/>
              <w:left w:w="100" w:type="dxa"/>
              <w:bottom w:w="80" w:type="dxa"/>
              <w:right w:w="100" w:type="dxa"/>
            </w:tcMar>
          </w:tcPr>
          <w:p w14:paraId="28014813">
            <w:r>
              <w:rPr>
                <w:b w:val="0"/>
                <w:bCs w:val="0"/>
                <w:color w:val="000000"/>
                <w:sz w:val="18"/>
                <w:szCs w:val="18"/>
              </w:rPr>
              <w:t>Captures native C++ architecture crashes for deep stability investigations.</w:t>
            </w:r>
          </w:p>
        </w:tc>
      </w:tr>
      <w:tr w14:paraId="04C2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2C216BEA">
            <w:r>
              <w:rPr>
                <w:b w:val="0"/>
                <w:bCs w:val="0"/>
                <w:color w:val="000000"/>
                <w:sz w:val="18"/>
                <w:szCs w:val="18"/>
              </w:rPr>
              <w:t>com.firebaseui:firebase-ui-auth</w:t>
            </w:r>
          </w:p>
        </w:tc>
        <w:tc>
          <w:tcPr>
            <w:tcW w:w="1900" w:type="dxa"/>
            <w:tcMar>
              <w:top w:w="80" w:type="dxa"/>
              <w:left w:w="100" w:type="dxa"/>
              <w:bottom w:w="80" w:type="dxa"/>
              <w:right w:w="100" w:type="dxa"/>
            </w:tcMar>
          </w:tcPr>
          <w:p w14:paraId="0D0AAE9D">
            <w:r>
              <w:rPr>
                <w:b w:val="0"/>
                <w:bCs w:val="0"/>
                <w:color w:val="000000"/>
                <w:sz w:val="18"/>
                <w:szCs w:val="18"/>
              </w:rPr>
              <w:t>8.0.2</w:t>
            </w:r>
          </w:p>
        </w:tc>
        <w:tc>
          <w:tcPr>
            <w:tcW w:w="1400" w:type="dxa"/>
            <w:tcMar>
              <w:top w:w="80" w:type="dxa"/>
              <w:left w:w="100" w:type="dxa"/>
              <w:bottom w:w="80" w:type="dxa"/>
              <w:right w:w="100" w:type="dxa"/>
            </w:tcMar>
          </w:tcPr>
          <w:p w14:paraId="608DEE8B">
            <w:r>
              <w:rPr>
                <w:b w:val="0"/>
                <w:bCs w:val="0"/>
                <w:color w:val="000000"/>
                <w:sz w:val="18"/>
                <w:szCs w:val="18"/>
              </w:rPr>
              <w:t>:app</w:t>
            </w:r>
          </w:p>
        </w:tc>
        <w:tc>
          <w:tcPr>
            <w:tcW w:w="2860" w:type="dxa"/>
            <w:tcMar>
              <w:top w:w="80" w:type="dxa"/>
              <w:left w:w="100" w:type="dxa"/>
              <w:bottom w:w="80" w:type="dxa"/>
              <w:right w:w="100" w:type="dxa"/>
            </w:tcMar>
          </w:tcPr>
          <w:p w14:paraId="112083A7">
            <w:r>
              <w:rPr>
                <w:b w:val="0"/>
                <w:bCs w:val="0"/>
                <w:color w:val="000000"/>
                <w:sz w:val="18"/>
                <w:szCs w:val="18"/>
              </w:rPr>
              <w:t>Generates pre-optimized, ready-to-use login flows and visual user registration dialogs.</w:t>
            </w:r>
          </w:p>
        </w:tc>
      </w:tr>
      <w:tr w14:paraId="1D0B8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5C3B8E5">
            <w:r>
              <w:rPr>
                <w:b w:val="0"/>
                <w:bCs w:val="0"/>
                <w:color w:val="000000"/>
                <w:sz w:val="18"/>
                <w:szCs w:val="18"/>
              </w:rPr>
              <w:t>com.firebaseui:firebase-ui-database</w:t>
            </w:r>
          </w:p>
        </w:tc>
        <w:tc>
          <w:tcPr>
            <w:tcW w:w="1900" w:type="dxa"/>
            <w:tcMar>
              <w:top w:w="80" w:type="dxa"/>
              <w:left w:w="100" w:type="dxa"/>
              <w:bottom w:w="80" w:type="dxa"/>
              <w:right w:w="100" w:type="dxa"/>
            </w:tcMar>
          </w:tcPr>
          <w:p w14:paraId="5F1DCCCE">
            <w:r>
              <w:rPr>
                <w:b w:val="0"/>
                <w:bCs w:val="0"/>
                <w:color w:val="000000"/>
                <w:sz w:val="18"/>
                <w:szCs w:val="18"/>
              </w:rPr>
              <w:t>8.0.2</w:t>
            </w:r>
          </w:p>
        </w:tc>
        <w:tc>
          <w:tcPr>
            <w:tcW w:w="1400" w:type="dxa"/>
            <w:tcMar>
              <w:top w:w="80" w:type="dxa"/>
              <w:left w:w="100" w:type="dxa"/>
              <w:bottom w:w="80" w:type="dxa"/>
              <w:right w:w="100" w:type="dxa"/>
            </w:tcMar>
          </w:tcPr>
          <w:p w14:paraId="590FF2F3">
            <w:r>
              <w:rPr>
                <w:b w:val="0"/>
                <w:bCs w:val="0"/>
                <w:color w:val="000000"/>
                <w:sz w:val="18"/>
                <w:szCs w:val="18"/>
              </w:rPr>
              <w:t>:app</w:t>
            </w:r>
          </w:p>
        </w:tc>
        <w:tc>
          <w:tcPr>
            <w:tcW w:w="2860" w:type="dxa"/>
            <w:tcMar>
              <w:top w:w="80" w:type="dxa"/>
              <w:left w:w="100" w:type="dxa"/>
              <w:bottom w:w="80" w:type="dxa"/>
              <w:right w:w="100" w:type="dxa"/>
            </w:tcMar>
          </w:tcPr>
          <w:p w14:paraId="0935B34D">
            <w:r>
              <w:rPr>
                <w:b w:val="0"/>
                <w:bCs w:val="0"/>
                <w:color w:val="000000"/>
                <w:sz w:val="18"/>
                <w:szCs w:val="18"/>
              </w:rPr>
              <w:t>Binds live Firebase DB query nodes directly to RecyclerView adapters for auto-refreshing feeds.</w:t>
            </w:r>
          </w:p>
        </w:tc>
      </w:tr>
    </w:tbl>
    <w:p w14:paraId="622FFD91">
      <w:r>
        <w:br w:type="page"/>
      </w:r>
    </w:p>
    <w:p w14:paraId="0CA48B0E">
      <w:pPr>
        <w:pStyle w:val="2"/>
        <w:spacing w:before="300" w:after="150"/>
      </w:pPr>
      <w:r>
        <w:t>5. Local Cache &amp; Persistence (Room)</w:t>
      </w:r>
    </w:p>
    <w:p w14:paraId="2F8EFEFA">
      <w:pPr>
        <w:spacing w:after="120"/>
      </w:pPr>
      <w:r>
        <w:t>Abstracts low-level SQLite configurations to provide type-safe, compile-time verified local queries and offline state persistence.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900"/>
        <w:gridCol w:w="1400"/>
        <w:gridCol w:w="2860"/>
      </w:tblGrid>
      <w:tr w14:paraId="329F0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shd w:val="clear" w:color="auto" w:fill="2F5496"/>
            <w:tcMar>
              <w:top w:w="80" w:type="dxa"/>
              <w:left w:w="100" w:type="dxa"/>
              <w:bottom w:w="80" w:type="dxa"/>
              <w:right w:w="100" w:type="dxa"/>
            </w:tcMar>
          </w:tcPr>
          <w:p w14:paraId="14822539">
            <w:r>
              <w:rPr>
                <w:b/>
                <w:bCs/>
                <w:color w:val="FFFFFF"/>
                <w:sz w:val="18"/>
                <w:szCs w:val="18"/>
              </w:rPr>
              <w:t>Dependency Notation</w:t>
            </w:r>
          </w:p>
        </w:tc>
        <w:tc>
          <w:tcPr>
            <w:tcW w:w="1900" w:type="dxa"/>
            <w:shd w:val="clear" w:color="auto" w:fill="2F5496"/>
            <w:tcMar>
              <w:top w:w="80" w:type="dxa"/>
              <w:left w:w="100" w:type="dxa"/>
              <w:bottom w:w="80" w:type="dxa"/>
              <w:right w:w="100" w:type="dxa"/>
            </w:tcMar>
          </w:tcPr>
          <w:p w14:paraId="1A8DF5E9">
            <w:r>
              <w:rPr>
                <w:b/>
                <w:bCs/>
                <w:color w:val="FFFFFF"/>
                <w:sz w:val="18"/>
                <w:szCs w:val="18"/>
              </w:rPr>
              <w:t>Version</w:t>
            </w:r>
          </w:p>
        </w:tc>
        <w:tc>
          <w:tcPr>
            <w:tcW w:w="1400" w:type="dxa"/>
            <w:shd w:val="clear" w:color="auto" w:fill="2F5496"/>
            <w:tcMar>
              <w:top w:w="80" w:type="dxa"/>
              <w:left w:w="100" w:type="dxa"/>
              <w:bottom w:w="80" w:type="dxa"/>
              <w:right w:w="100" w:type="dxa"/>
            </w:tcMar>
          </w:tcPr>
          <w:p w14:paraId="50195F55">
            <w:r>
              <w:rPr>
                <w:b/>
                <w:bCs/>
                <w:color w:val="FFFFFF"/>
                <w:sz w:val="18"/>
                <w:szCs w:val="18"/>
              </w:rPr>
              <w:t>Module</w:t>
            </w:r>
          </w:p>
        </w:tc>
        <w:tc>
          <w:tcPr>
            <w:tcW w:w="2860" w:type="dxa"/>
            <w:shd w:val="clear" w:color="auto" w:fill="2F5496"/>
            <w:tcMar>
              <w:top w:w="80" w:type="dxa"/>
              <w:left w:w="100" w:type="dxa"/>
              <w:bottom w:w="80" w:type="dxa"/>
              <w:right w:w="100" w:type="dxa"/>
            </w:tcMar>
          </w:tcPr>
          <w:p w14:paraId="065C99CE">
            <w:r>
              <w:rPr>
                <w:b/>
                <w:bCs/>
                <w:color w:val="FFFFFF"/>
                <w:sz w:val="18"/>
                <w:szCs w:val="18"/>
              </w:rPr>
              <w:t>Engineering Role / Description</w:t>
            </w:r>
          </w:p>
        </w:tc>
      </w:tr>
      <w:tr w14:paraId="189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3B20C6F4">
            <w:r>
              <w:rPr>
                <w:b w:val="0"/>
                <w:bCs w:val="0"/>
                <w:color w:val="000000"/>
                <w:sz w:val="18"/>
                <w:szCs w:val="18"/>
              </w:rPr>
              <w:t>androidx.room:room-runtime</w:t>
            </w:r>
          </w:p>
        </w:tc>
        <w:tc>
          <w:tcPr>
            <w:tcW w:w="1900" w:type="dxa"/>
            <w:tcMar>
              <w:top w:w="80" w:type="dxa"/>
              <w:left w:w="100" w:type="dxa"/>
              <w:bottom w:w="80" w:type="dxa"/>
              <w:right w:w="100" w:type="dxa"/>
            </w:tcMar>
          </w:tcPr>
          <w:p w14:paraId="21348AF0">
            <w:r>
              <w:rPr>
                <w:b w:val="0"/>
                <w:bCs w:val="0"/>
                <w:color w:val="000000"/>
                <w:sz w:val="18"/>
                <w:szCs w:val="18"/>
              </w:rPr>
              <w:t>2.6.1</w:t>
            </w:r>
          </w:p>
        </w:tc>
        <w:tc>
          <w:tcPr>
            <w:tcW w:w="1400" w:type="dxa"/>
            <w:tcMar>
              <w:top w:w="80" w:type="dxa"/>
              <w:left w:w="100" w:type="dxa"/>
              <w:bottom w:w="80" w:type="dxa"/>
              <w:right w:w="100" w:type="dxa"/>
            </w:tcMar>
          </w:tcPr>
          <w:p w14:paraId="1D82A4FA">
            <w:r>
              <w:rPr>
                <w:b w:val="0"/>
                <w:bCs w:val="0"/>
                <w:color w:val="000000"/>
                <w:sz w:val="18"/>
                <w:szCs w:val="18"/>
              </w:rPr>
              <w:t>:app</w:t>
            </w:r>
          </w:p>
        </w:tc>
        <w:tc>
          <w:tcPr>
            <w:tcW w:w="2860" w:type="dxa"/>
            <w:tcMar>
              <w:top w:w="80" w:type="dxa"/>
              <w:left w:w="100" w:type="dxa"/>
              <w:bottom w:w="80" w:type="dxa"/>
              <w:right w:w="100" w:type="dxa"/>
            </w:tcMar>
          </w:tcPr>
          <w:p w14:paraId="54E5F371">
            <w:r>
              <w:rPr>
                <w:b w:val="0"/>
                <w:bCs w:val="0"/>
                <w:color w:val="000000"/>
                <w:sz w:val="18"/>
                <w:szCs w:val="18"/>
              </w:rPr>
              <w:t>Manages the local database schema lifecycle, connections, and statement execution managers.</w:t>
            </w:r>
          </w:p>
        </w:tc>
      </w:tr>
      <w:tr w14:paraId="1C935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09C99023">
            <w:r>
              <w:rPr>
                <w:b w:val="0"/>
                <w:bCs w:val="0"/>
                <w:color w:val="000000"/>
                <w:sz w:val="18"/>
                <w:szCs w:val="18"/>
              </w:rPr>
              <w:t>androidx.room:room-ktx</w:t>
            </w:r>
          </w:p>
        </w:tc>
        <w:tc>
          <w:tcPr>
            <w:tcW w:w="1900" w:type="dxa"/>
            <w:tcMar>
              <w:top w:w="80" w:type="dxa"/>
              <w:left w:w="100" w:type="dxa"/>
              <w:bottom w:w="80" w:type="dxa"/>
              <w:right w:w="100" w:type="dxa"/>
            </w:tcMar>
          </w:tcPr>
          <w:p w14:paraId="2BA97FB2">
            <w:r>
              <w:rPr>
                <w:b w:val="0"/>
                <w:bCs w:val="0"/>
                <w:color w:val="000000"/>
                <w:sz w:val="18"/>
                <w:szCs w:val="18"/>
              </w:rPr>
              <w:t>2.6.1</w:t>
            </w:r>
          </w:p>
        </w:tc>
        <w:tc>
          <w:tcPr>
            <w:tcW w:w="1400" w:type="dxa"/>
            <w:tcMar>
              <w:top w:w="80" w:type="dxa"/>
              <w:left w:w="100" w:type="dxa"/>
              <w:bottom w:w="80" w:type="dxa"/>
              <w:right w:w="100" w:type="dxa"/>
            </w:tcMar>
          </w:tcPr>
          <w:p w14:paraId="68BC36B9">
            <w:r>
              <w:rPr>
                <w:b w:val="0"/>
                <w:bCs w:val="0"/>
                <w:color w:val="000000"/>
                <w:sz w:val="18"/>
                <w:szCs w:val="18"/>
              </w:rPr>
              <w:t>:app</w:t>
            </w:r>
          </w:p>
        </w:tc>
        <w:tc>
          <w:tcPr>
            <w:tcW w:w="2860" w:type="dxa"/>
            <w:tcMar>
              <w:top w:w="80" w:type="dxa"/>
              <w:left w:w="100" w:type="dxa"/>
              <w:bottom w:w="80" w:type="dxa"/>
              <w:right w:w="100" w:type="dxa"/>
            </w:tcMar>
          </w:tcPr>
          <w:p w14:paraId="366401B3">
            <w:r>
              <w:rPr>
                <w:b w:val="0"/>
                <w:bCs w:val="0"/>
                <w:color w:val="000000"/>
                <w:sz w:val="18"/>
                <w:szCs w:val="18"/>
              </w:rPr>
              <w:t>Provides coroutines and flow bindings to observe dynamic, live local DB queries.</w:t>
            </w:r>
          </w:p>
        </w:tc>
      </w:tr>
      <w:tr w14:paraId="1E90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08767B1C">
            <w:r>
              <w:rPr>
                <w:b w:val="0"/>
                <w:bCs w:val="0"/>
                <w:color w:val="000000"/>
                <w:sz w:val="18"/>
                <w:szCs w:val="18"/>
              </w:rPr>
              <w:t>androidx.room:room-compiler</w:t>
            </w:r>
          </w:p>
        </w:tc>
        <w:tc>
          <w:tcPr>
            <w:tcW w:w="1900" w:type="dxa"/>
            <w:tcMar>
              <w:top w:w="80" w:type="dxa"/>
              <w:left w:w="100" w:type="dxa"/>
              <w:bottom w:w="80" w:type="dxa"/>
              <w:right w:w="100" w:type="dxa"/>
            </w:tcMar>
          </w:tcPr>
          <w:p w14:paraId="01D9A153">
            <w:r>
              <w:rPr>
                <w:b w:val="0"/>
                <w:bCs w:val="0"/>
                <w:color w:val="000000"/>
                <w:sz w:val="18"/>
                <w:szCs w:val="18"/>
              </w:rPr>
              <w:t>2.6.1 (KSP)</w:t>
            </w:r>
          </w:p>
        </w:tc>
        <w:tc>
          <w:tcPr>
            <w:tcW w:w="1400" w:type="dxa"/>
            <w:tcMar>
              <w:top w:w="80" w:type="dxa"/>
              <w:left w:w="100" w:type="dxa"/>
              <w:bottom w:w="80" w:type="dxa"/>
              <w:right w:w="100" w:type="dxa"/>
            </w:tcMar>
          </w:tcPr>
          <w:p w14:paraId="0E3A64C7">
            <w:r>
              <w:rPr>
                <w:b w:val="0"/>
                <w:bCs w:val="0"/>
                <w:color w:val="000000"/>
                <w:sz w:val="18"/>
                <w:szCs w:val="18"/>
              </w:rPr>
              <w:t>:app</w:t>
            </w:r>
          </w:p>
        </w:tc>
        <w:tc>
          <w:tcPr>
            <w:tcW w:w="2860" w:type="dxa"/>
            <w:tcMar>
              <w:top w:w="80" w:type="dxa"/>
              <w:left w:w="100" w:type="dxa"/>
              <w:bottom w:w="80" w:type="dxa"/>
              <w:right w:w="100" w:type="dxa"/>
            </w:tcMar>
          </w:tcPr>
          <w:p w14:paraId="2E88247A">
            <w:r>
              <w:rPr>
                <w:b w:val="0"/>
                <w:bCs w:val="0"/>
                <w:color w:val="000000"/>
                <w:sz w:val="18"/>
                <w:szCs w:val="18"/>
              </w:rPr>
              <w:t>Translates @Entity, @Dao, and @Query statements into optimized SQL compilation scripts.</w:t>
            </w:r>
          </w:p>
        </w:tc>
      </w:tr>
    </w:tbl>
    <w:p w14:paraId="64E3C845">
      <w:pPr>
        <w:pStyle w:val="3"/>
        <w:spacing w:before="240" w:after="120"/>
      </w:pPr>
      <w:r>
        <w:t>5.1 Room Database Schema — Task Entity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0E257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20" w:type="dxa"/>
            <w:shd w:val="clear" w:color="auto" w:fill="2F5496"/>
            <w:tcMar>
              <w:top w:w="80" w:type="dxa"/>
              <w:left w:w="100" w:type="dxa"/>
              <w:bottom w:w="80" w:type="dxa"/>
              <w:right w:w="100" w:type="dxa"/>
            </w:tcMar>
          </w:tcPr>
          <w:p w14:paraId="74789F4D">
            <w:r>
              <w:rPr>
                <w:b/>
                <w:bCs/>
                <w:color w:val="FFFFFF"/>
                <w:sz w:val="18"/>
                <w:szCs w:val="18"/>
              </w:rPr>
              <w:t>Field</w:t>
            </w:r>
          </w:p>
        </w:tc>
        <w:tc>
          <w:tcPr>
            <w:tcW w:w="3120" w:type="dxa"/>
            <w:shd w:val="clear" w:color="auto" w:fill="2F5496"/>
            <w:tcMar>
              <w:top w:w="80" w:type="dxa"/>
              <w:left w:w="100" w:type="dxa"/>
              <w:bottom w:w="80" w:type="dxa"/>
              <w:right w:w="100" w:type="dxa"/>
            </w:tcMar>
          </w:tcPr>
          <w:p w14:paraId="4EF8A492">
            <w:r>
              <w:rPr>
                <w:b/>
                <w:bCs/>
                <w:color w:val="FFFFFF"/>
                <w:sz w:val="18"/>
                <w:szCs w:val="18"/>
              </w:rPr>
              <w:t>Type</w:t>
            </w:r>
          </w:p>
        </w:tc>
        <w:tc>
          <w:tcPr>
            <w:tcW w:w="3120" w:type="dxa"/>
            <w:shd w:val="clear" w:color="auto" w:fill="2F5496"/>
            <w:tcMar>
              <w:top w:w="80" w:type="dxa"/>
              <w:left w:w="100" w:type="dxa"/>
              <w:bottom w:w="80" w:type="dxa"/>
              <w:right w:w="100" w:type="dxa"/>
            </w:tcMar>
          </w:tcPr>
          <w:p w14:paraId="3F25B68E">
            <w:r>
              <w:rPr>
                <w:b/>
                <w:bCs/>
                <w:color w:val="FFFFFF"/>
                <w:sz w:val="18"/>
                <w:szCs w:val="18"/>
              </w:rPr>
              <w:t>Example</w:t>
            </w:r>
          </w:p>
        </w:tc>
      </w:tr>
      <w:tr w14:paraId="322A3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Mar>
              <w:top w:w="80" w:type="dxa"/>
              <w:left w:w="100" w:type="dxa"/>
              <w:bottom w:w="80" w:type="dxa"/>
              <w:right w:w="100" w:type="dxa"/>
            </w:tcMar>
          </w:tcPr>
          <w:p w14:paraId="49AC7E70">
            <w:r>
              <w:rPr>
                <w:b w:val="0"/>
                <w:bCs w:val="0"/>
                <w:color w:val="000000"/>
                <w:sz w:val="18"/>
                <w:szCs w:val="18"/>
              </w:rPr>
              <w:t>day</w:t>
            </w:r>
          </w:p>
        </w:tc>
        <w:tc>
          <w:tcPr>
            <w:tcW w:w="3120" w:type="dxa"/>
            <w:tcMar>
              <w:top w:w="80" w:type="dxa"/>
              <w:left w:w="100" w:type="dxa"/>
              <w:bottom w:w="80" w:type="dxa"/>
              <w:right w:w="100" w:type="dxa"/>
            </w:tcMar>
          </w:tcPr>
          <w:p w14:paraId="6D86B168">
            <w:r>
              <w:rPr>
                <w:b w:val="0"/>
                <w:bCs w:val="0"/>
                <w:color w:val="000000"/>
                <w:sz w:val="18"/>
                <w:szCs w:val="18"/>
              </w:rPr>
              <w:t>String</w:t>
            </w:r>
          </w:p>
        </w:tc>
        <w:tc>
          <w:tcPr>
            <w:tcW w:w="3120" w:type="dxa"/>
            <w:tcMar>
              <w:top w:w="80" w:type="dxa"/>
              <w:left w:w="100" w:type="dxa"/>
              <w:bottom w:w="80" w:type="dxa"/>
              <w:right w:w="100" w:type="dxa"/>
            </w:tcMar>
          </w:tcPr>
          <w:p w14:paraId="7FE3047D">
            <w:r>
              <w:rPr>
                <w:b w:val="0"/>
                <w:bCs w:val="0"/>
                <w:color w:val="000000"/>
                <w:sz w:val="18"/>
                <w:szCs w:val="18"/>
              </w:rPr>
              <w:t>"1"</w:t>
            </w:r>
          </w:p>
        </w:tc>
      </w:tr>
      <w:tr w14:paraId="2218E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Mar>
              <w:top w:w="80" w:type="dxa"/>
              <w:left w:w="100" w:type="dxa"/>
              <w:bottom w:w="80" w:type="dxa"/>
              <w:right w:w="100" w:type="dxa"/>
            </w:tcMar>
          </w:tcPr>
          <w:p w14:paraId="59A731E8">
            <w:r>
              <w:rPr>
                <w:b w:val="0"/>
                <w:bCs w:val="0"/>
                <w:color w:val="000000"/>
                <w:sz w:val="18"/>
                <w:szCs w:val="18"/>
              </w:rPr>
              <w:t>nameTask</w:t>
            </w:r>
          </w:p>
        </w:tc>
        <w:tc>
          <w:tcPr>
            <w:tcW w:w="3120" w:type="dxa"/>
            <w:tcMar>
              <w:top w:w="80" w:type="dxa"/>
              <w:left w:w="100" w:type="dxa"/>
              <w:bottom w:w="80" w:type="dxa"/>
              <w:right w:w="100" w:type="dxa"/>
            </w:tcMar>
          </w:tcPr>
          <w:p w14:paraId="114D28DC">
            <w:r>
              <w:rPr>
                <w:b w:val="0"/>
                <w:bCs w:val="0"/>
                <w:color w:val="000000"/>
                <w:sz w:val="18"/>
                <w:szCs w:val="18"/>
              </w:rPr>
              <w:t>String</w:t>
            </w:r>
          </w:p>
        </w:tc>
        <w:tc>
          <w:tcPr>
            <w:tcW w:w="3120" w:type="dxa"/>
            <w:tcMar>
              <w:top w:w="80" w:type="dxa"/>
              <w:left w:w="100" w:type="dxa"/>
              <w:bottom w:w="80" w:type="dxa"/>
              <w:right w:w="100" w:type="dxa"/>
            </w:tcMar>
          </w:tcPr>
          <w:p w14:paraId="16037FC8">
            <w:r>
              <w:rPr>
                <w:b w:val="0"/>
                <w:bCs w:val="0"/>
                <w:color w:val="000000"/>
                <w:sz w:val="18"/>
                <w:szCs w:val="18"/>
              </w:rPr>
              <w:t>"task1"</w:t>
            </w:r>
          </w:p>
        </w:tc>
      </w:tr>
      <w:tr w14:paraId="7B21C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Mar>
              <w:top w:w="80" w:type="dxa"/>
              <w:left w:w="100" w:type="dxa"/>
              <w:bottom w:w="80" w:type="dxa"/>
              <w:right w:w="100" w:type="dxa"/>
            </w:tcMar>
          </w:tcPr>
          <w:p w14:paraId="33BB8242">
            <w:r>
              <w:rPr>
                <w:b w:val="0"/>
                <w:bCs w:val="0"/>
                <w:color w:val="000000"/>
                <w:sz w:val="18"/>
                <w:szCs w:val="18"/>
              </w:rPr>
              <w:t>image</w:t>
            </w:r>
          </w:p>
        </w:tc>
        <w:tc>
          <w:tcPr>
            <w:tcW w:w="3120" w:type="dxa"/>
            <w:tcMar>
              <w:top w:w="80" w:type="dxa"/>
              <w:left w:w="100" w:type="dxa"/>
              <w:bottom w:w="80" w:type="dxa"/>
              <w:right w:w="100" w:type="dxa"/>
            </w:tcMar>
          </w:tcPr>
          <w:p w14:paraId="0235FD6B">
            <w:r>
              <w:rPr>
                <w:b w:val="0"/>
                <w:bCs w:val="0"/>
                <w:color w:val="000000"/>
                <w:sz w:val="18"/>
                <w:szCs w:val="18"/>
              </w:rPr>
              <w:t>Integer</w:t>
            </w:r>
          </w:p>
        </w:tc>
        <w:tc>
          <w:tcPr>
            <w:tcW w:w="3120" w:type="dxa"/>
            <w:tcMar>
              <w:top w:w="80" w:type="dxa"/>
              <w:left w:w="100" w:type="dxa"/>
              <w:bottom w:w="80" w:type="dxa"/>
              <w:right w:w="100" w:type="dxa"/>
            </w:tcMar>
          </w:tcPr>
          <w:p w14:paraId="7B54D825">
            <w:r>
              <w:rPr>
                <w:b w:val="0"/>
                <w:bCs w:val="0"/>
                <w:color w:val="000000"/>
                <w:sz w:val="18"/>
                <w:szCs w:val="18"/>
              </w:rPr>
              <w:t>Image resource ID</w:t>
            </w:r>
          </w:p>
        </w:tc>
      </w:tr>
      <w:tr w14:paraId="0B9E1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Mar>
              <w:top w:w="80" w:type="dxa"/>
              <w:left w:w="100" w:type="dxa"/>
              <w:bottom w:w="80" w:type="dxa"/>
              <w:right w:w="100" w:type="dxa"/>
            </w:tcMar>
          </w:tcPr>
          <w:p w14:paraId="176311E1">
            <w:r>
              <w:rPr>
                <w:b w:val="0"/>
                <w:bCs w:val="0"/>
                <w:color w:val="000000"/>
                <w:sz w:val="18"/>
                <w:szCs w:val="18"/>
              </w:rPr>
              <w:t>isCompleted</w:t>
            </w:r>
          </w:p>
        </w:tc>
        <w:tc>
          <w:tcPr>
            <w:tcW w:w="3120" w:type="dxa"/>
            <w:tcMar>
              <w:top w:w="80" w:type="dxa"/>
              <w:left w:w="100" w:type="dxa"/>
              <w:bottom w:w="80" w:type="dxa"/>
              <w:right w:w="100" w:type="dxa"/>
            </w:tcMar>
          </w:tcPr>
          <w:p w14:paraId="30BB7EA1">
            <w:r>
              <w:rPr>
                <w:b w:val="0"/>
                <w:bCs w:val="0"/>
                <w:color w:val="000000"/>
                <w:sz w:val="18"/>
                <w:szCs w:val="18"/>
              </w:rPr>
              <w:t>Boolean</w:t>
            </w:r>
          </w:p>
        </w:tc>
        <w:tc>
          <w:tcPr>
            <w:tcW w:w="3120" w:type="dxa"/>
            <w:tcMar>
              <w:top w:w="80" w:type="dxa"/>
              <w:left w:w="100" w:type="dxa"/>
              <w:bottom w:w="80" w:type="dxa"/>
              <w:right w:w="100" w:type="dxa"/>
            </w:tcMar>
          </w:tcPr>
          <w:p w14:paraId="325782D2">
            <w:r>
              <w:rPr>
                <w:b w:val="0"/>
                <w:bCs w:val="0"/>
                <w:color w:val="000000"/>
                <w:sz w:val="18"/>
                <w:szCs w:val="18"/>
              </w:rPr>
              <w:t>true</w:t>
            </w:r>
          </w:p>
        </w:tc>
      </w:tr>
      <w:tr w14:paraId="345F8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Mar>
              <w:top w:w="80" w:type="dxa"/>
              <w:left w:w="100" w:type="dxa"/>
              <w:bottom w:w="80" w:type="dxa"/>
              <w:right w:w="100" w:type="dxa"/>
            </w:tcMar>
          </w:tcPr>
          <w:p w14:paraId="19EAF2C3">
            <w:r>
              <w:rPr>
                <w:b w:val="0"/>
                <w:bCs w:val="0"/>
                <w:color w:val="000000"/>
                <w:sz w:val="18"/>
                <w:szCs w:val="18"/>
              </w:rPr>
              <w:t>description</w:t>
            </w:r>
          </w:p>
        </w:tc>
        <w:tc>
          <w:tcPr>
            <w:tcW w:w="3120" w:type="dxa"/>
            <w:tcMar>
              <w:top w:w="80" w:type="dxa"/>
              <w:left w:w="100" w:type="dxa"/>
              <w:bottom w:w="80" w:type="dxa"/>
              <w:right w:w="100" w:type="dxa"/>
            </w:tcMar>
          </w:tcPr>
          <w:p w14:paraId="3E3A00F4">
            <w:r>
              <w:rPr>
                <w:b w:val="0"/>
                <w:bCs w:val="0"/>
                <w:color w:val="000000"/>
                <w:sz w:val="18"/>
                <w:szCs w:val="18"/>
              </w:rPr>
              <w:t>String</w:t>
            </w:r>
          </w:p>
        </w:tc>
        <w:tc>
          <w:tcPr>
            <w:tcW w:w="3120" w:type="dxa"/>
            <w:tcMar>
              <w:top w:w="80" w:type="dxa"/>
              <w:left w:w="100" w:type="dxa"/>
              <w:bottom w:w="80" w:type="dxa"/>
              <w:right w:w="100" w:type="dxa"/>
            </w:tcMar>
          </w:tcPr>
          <w:p w14:paraId="7029FF25">
            <w:r>
              <w:rPr>
                <w:b w:val="0"/>
                <w:bCs w:val="0"/>
                <w:color w:val="000000"/>
                <w:sz w:val="18"/>
                <w:szCs w:val="18"/>
              </w:rPr>
              <w:t>"desc task1"</w:t>
            </w:r>
          </w:p>
        </w:tc>
      </w:tr>
    </w:tbl>
    <w:p w14:paraId="16F02964">
      <w:r>
        <w:br w:type="page"/>
      </w:r>
    </w:p>
    <w:p w14:paraId="68914F30">
      <w:pPr>
        <w:pStyle w:val="2"/>
        <w:spacing w:before="300" w:after="150"/>
      </w:pPr>
      <w:r>
        <w:t>6. Dependency Injection (Dagger Hilt)</w:t>
      </w:r>
    </w:p>
    <w:p w14:paraId="26EE59A8">
      <w:pPr>
        <w:spacing w:after="120"/>
      </w:pPr>
      <w:r>
        <w:t>Decouples class instantiations, enforces solid architecture, and simplifies code testability by automatically inserting classes at runtime.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900"/>
        <w:gridCol w:w="1400"/>
        <w:gridCol w:w="2860"/>
      </w:tblGrid>
      <w:tr w14:paraId="721F9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shd w:val="clear" w:color="auto" w:fill="2F5496"/>
            <w:tcMar>
              <w:top w:w="80" w:type="dxa"/>
              <w:left w:w="100" w:type="dxa"/>
              <w:bottom w:w="80" w:type="dxa"/>
              <w:right w:w="100" w:type="dxa"/>
            </w:tcMar>
          </w:tcPr>
          <w:p w14:paraId="10E0AC98">
            <w:r>
              <w:rPr>
                <w:b/>
                <w:bCs/>
                <w:color w:val="FFFFFF"/>
                <w:sz w:val="18"/>
                <w:szCs w:val="18"/>
              </w:rPr>
              <w:t>Dependency Notation</w:t>
            </w:r>
          </w:p>
        </w:tc>
        <w:tc>
          <w:tcPr>
            <w:tcW w:w="1900" w:type="dxa"/>
            <w:shd w:val="clear" w:color="auto" w:fill="2F5496"/>
            <w:tcMar>
              <w:top w:w="80" w:type="dxa"/>
              <w:left w:w="100" w:type="dxa"/>
              <w:bottom w:w="80" w:type="dxa"/>
              <w:right w:w="100" w:type="dxa"/>
            </w:tcMar>
          </w:tcPr>
          <w:p w14:paraId="71BA2AF9">
            <w:r>
              <w:rPr>
                <w:b/>
                <w:bCs/>
                <w:color w:val="FFFFFF"/>
                <w:sz w:val="18"/>
                <w:szCs w:val="18"/>
              </w:rPr>
              <w:t>Version</w:t>
            </w:r>
          </w:p>
        </w:tc>
        <w:tc>
          <w:tcPr>
            <w:tcW w:w="1400" w:type="dxa"/>
            <w:shd w:val="clear" w:color="auto" w:fill="2F5496"/>
            <w:tcMar>
              <w:top w:w="80" w:type="dxa"/>
              <w:left w:w="100" w:type="dxa"/>
              <w:bottom w:w="80" w:type="dxa"/>
              <w:right w:w="100" w:type="dxa"/>
            </w:tcMar>
          </w:tcPr>
          <w:p w14:paraId="44F27557">
            <w:r>
              <w:rPr>
                <w:b/>
                <w:bCs/>
                <w:color w:val="FFFFFF"/>
                <w:sz w:val="18"/>
                <w:szCs w:val="18"/>
              </w:rPr>
              <w:t>Module</w:t>
            </w:r>
          </w:p>
        </w:tc>
        <w:tc>
          <w:tcPr>
            <w:tcW w:w="2860" w:type="dxa"/>
            <w:shd w:val="clear" w:color="auto" w:fill="2F5496"/>
            <w:tcMar>
              <w:top w:w="80" w:type="dxa"/>
              <w:left w:w="100" w:type="dxa"/>
              <w:bottom w:w="80" w:type="dxa"/>
              <w:right w:w="100" w:type="dxa"/>
            </w:tcMar>
          </w:tcPr>
          <w:p w14:paraId="6C164631">
            <w:r>
              <w:rPr>
                <w:b/>
                <w:bCs/>
                <w:color w:val="FFFFFF"/>
                <w:sz w:val="18"/>
                <w:szCs w:val="18"/>
              </w:rPr>
              <w:t>Engineering Role / Description</w:t>
            </w:r>
          </w:p>
        </w:tc>
      </w:tr>
      <w:tr w14:paraId="60DB4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1E103297">
            <w:r>
              <w:rPr>
                <w:b w:val="0"/>
                <w:bCs w:val="0"/>
                <w:color w:val="000000"/>
                <w:sz w:val="18"/>
                <w:szCs w:val="18"/>
              </w:rPr>
              <w:t>com.google.dagger:hilt-android</w:t>
            </w:r>
          </w:p>
        </w:tc>
        <w:tc>
          <w:tcPr>
            <w:tcW w:w="1900" w:type="dxa"/>
            <w:tcMar>
              <w:top w:w="80" w:type="dxa"/>
              <w:left w:w="100" w:type="dxa"/>
              <w:bottom w:w="80" w:type="dxa"/>
              <w:right w:w="100" w:type="dxa"/>
            </w:tcMar>
          </w:tcPr>
          <w:p w14:paraId="6A785886">
            <w:r>
              <w:rPr>
                <w:b w:val="0"/>
                <w:bCs w:val="0"/>
                <w:color w:val="000000"/>
                <w:sz w:val="18"/>
                <w:szCs w:val="18"/>
              </w:rPr>
              <w:t>2.51.1</w:t>
            </w:r>
          </w:p>
        </w:tc>
        <w:tc>
          <w:tcPr>
            <w:tcW w:w="1400" w:type="dxa"/>
            <w:tcMar>
              <w:top w:w="80" w:type="dxa"/>
              <w:left w:w="100" w:type="dxa"/>
              <w:bottom w:w="80" w:type="dxa"/>
              <w:right w:w="100" w:type="dxa"/>
            </w:tcMar>
          </w:tcPr>
          <w:p w14:paraId="64D5A2DC">
            <w:r>
              <w:rPr>
                <w:b w:val="0"/>
                <w:bCs w:val="0"/>
                <w:color w:val="000000"/>
                <w:sz w:val="18"/>
                <w:szCs w:val="18"/>
              </w:rPr>
              <w:t>:app</w:t>
            </w:r>
          </w:p>
        </w:tc>
        <w:tc>
          <w:tcPr>
            <w:tcW w:w="2860" w:type="dxa"/>
            <w:tcMar>
              <w:top w:w="80" w:type="dxa"/>
              <w:left w:w="100" w:type="dxa"/>
              <w:bottom w:w="80" w:type="dxa"/>
              <w:right w:w="100" w:type="dxa"/>
            </w:tcMar>
          </w:tcPr>
          <w:p w14:paraId="6956E975">
            <w:r>
              <w:rPr>
                <w:b w:val="0"/>
                <w:bCs w:val="0"/>
                <w:color w:val="000000"/>
                <w:sz w:val="18"/>
                <w:szCs w:val="18"/>
              </w:rPr>
              <w:t>Preconfigured dependency injector engine specializing in modular, clean Android component lifetimes.</w:t>
            </w:r>
          </w:p>
        </w:tc>
      </w:tr>
      <w:tr w14:paraId="6A2E5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2054276">
            <w:r>
              <w:rPr>
                <w:b w:val="0"/>
                <w:bCs w:val="0"/>
                <w:color w:val="000000"/>
                <w:sz w:val="18"/>
                <w:szCs w:val="18"/>
              </w:rPr>
              <w:t>com.google.dagger:hilt-compiler</w:t>
            </w:r>
          </w:p>
        </w:tc>
        <w:tc>
          <w:tcPr>
            <w:tcW w:w="1900" w:type="dxa"/>
            <w:tcMar>
              <w:top w:w="80" w:type="dxa"/>
              <w:left w:w="100" w:type="dxa"/>
              <w:bottom w:w="80" w:type="dxa"/>
              <w:right w:w="100" w:type="dxa"/>
            </w:tcMar>
          </w:tcPr>
          <w:p w14:paraId="3DC251DA">
            <w:r>
              <w:rPr>
                <w:b w:val="0"/>
                <w:bCs w:val="0"/>
                <w:color w:val="000000"/>
                <w:sz w:val="18"/>
                <w:szCs w:val="18"/>
              </w:rPr>
              <w:t>2.51.1 (KSP)</w:t>
            </w:r>
          </w:p>
        </w:tc>
        <w:tc>
          <w:tcPr>
            <w:tcW w:w="1400" w:type="dxa"/>
            <w:tcMar>
              <w:top w:w="80" w:type="dxa"/>
              <w:left w:w="100" w:type="dxa"/>
              <w:bottom w:w="80" w:type="dxa"/>
              <w:right w:w="100" w:type="dxa"/>
            </w:tcMar>
          </w:tcPr>
          <w:p w14:paraId="591DF5B4">
            <w:r>
              <w:rPr>
                <w:b w:val="0"/>
                <w:bCs w:val="0"/>
                <w:color w:val="000000"/>
                <w:sz w:val="18"/>
                <w:szCs w:val="18"/>
              </w:rPr>
              <w:t>:app</w:t>
            </w:r>
          </w:p>
        </w:tc>
        <w:tc>
          <w:tcPr>
            <w:tcW w:w="2860" w:type="dxa"/>
            <w:tcMar>
              <w:top w:w="80" w:type="dxa"/>
              <w:left w:w="100" w:type="dxa"/>
              <w:bottom w:w="80" w:type="dxa"/>
              <w:right w:w="100" w:type="dxa"/>
            </w:tcMar>
          </w:tcPr>
          <w:p w14:paraId="5F4468C8">
            <w:r>
              <w:rPr>
                <w:b w:val="0"/>
                <w:bCs w:val="0"/>
                <w:color w:val="000000"/>
                <w:sz w:val="18"/>
                <w:szCs w:val="18"/>
              </w:rPr>
              <w:t>Build-time generator building dependency factories, scoping layers, and component bindings.</w:t>
            </w:r>
          </w:p>
        </w:tc>
      </w:tr>
    </w:tbl>
    <w:p w14:paraId="4773E48C">
      <w:r>
        <w:br w:type="page"/>
      </w:r>
    </w:p>
    <w:p w14:paraId="47878D13">
      <w:pPr>
        <w:pStyle w:val="2"/>
        <w:spacing w:before="300" w:after="150"/>
      </w:pPr>
      <w:r>
        <w:t>7. Media, Utilities, Networking &amp; Visual Extras</w:t>
      </w:r>
    </w:p>
    <w:p w14:paraId="475219B8">
      <w:pPr>
        <w:spacing w:after="120"/>
      </w:pPr>
      <w:r>
        <w:t>A suite of third-party libraries for media streaming, network operations, asynchronous tasks, image loading, and specific UI calendars/carousel indicators.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900"/>
        <w:gridCol w:w="1400"/>
        <w:gridCol w:w="2860"/>
      </w:tblGrid>
      <w:tr w14:paraId="58E4D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shd w:val="clear" w:color="auto" w:fill="2F5496"/>
            <w:tcMar>
              <w:top w:w="80" w:type="dxa"/>
              <w:left w:w="100" w:type="dxa"/>
              <w:bottom w:w="80" w:type="dxa"/>
              <w:right w:w="100" w:type="dxa"/>
            </w:tcMar>
          </w:tcPr>
          <w:p w14:paraId="6CC95957">
            <w:r>
              <w:rPr>
                <w:b/>
                <w:bCs/>
                <w:color w:val="FFFFFF"/>
                <w:sz w:val="18"/>
                <w:szCs w:val="18"/>
              </w:rPr>
              <w:t>Dependency Notation</w:t>
            </w:r>
          </w:p>
        </w:tc>
        <w:tc>
          <w:tcPr>
            <w:tcW w:w="1900" w:type="dxa"/>
            <w:shd w:val="clear" w:color="auto" w:fill="2F5496"/>
            <w:tcMar>
              <w:top w:w="80" w:type="dxa"/>
              <w:left w:w="100" w:type="dxa"/>
              <w:bottom w:w="80" w:type="dxa"/>
              <w:right w:w="100" w:type="dxa"/>
            </w:tcMar>
          </w:tcPr>
          <w:p w14:paraId="007BED58">
            <w:r>
              <w:rPr>
                <w:b/>
                <w:bCs/>
                <w:color w:val="FFFFFF"/>
                <w:sz w:val="18"/>
                <w:szCs w:val="18"/>
              </w:rPr>
              <w:t>Version</w:t>
            </w:r>
          </w:p>
        </w:tc>
        <w:tc>
          <w:tcPr>
            <w:tcW w:w="1400" w:type="dxa"/>
            <w:shd w:val="clear" w:color="auto" w:fill="2F5496"/>
            <w:tcMar>
              <w:top w:w="80" w:type="dxa"/>
              <w:left w:w="100" w:type="dxa"/>
              <w:bottom w:w="80" w:type="dxa"/>
              <w:right w:w="100" w:type="dxa"/>
            </w:tcMar>
          </w:tcPr>
          <w:p w14:paraId="52604D01">
            <w:r>
              <w:rPr>
                <w:b/>
                <w:bCs/>
                <w:color w:val="FFFFFF"/>
                <w:sz w:val="18"/>
                <w:szCs w:val="18"/>
              </w:rPr>
              <w:t>Module</w:t>
            </w:r>
          </w:p>
        </w:tc>
        <w:tc>
          <w:tcPr>
            <w:tcW w:w="2860" w:type="dxa"/>
            <w:shd w:val="clear" w:color="auto" w:fill="2F5496"/>
            <w:tcMar>
              <w:top w:w="80" w:type="dxa"/>
              <w:left w:w="100" w:type="dxa"/>
              <w:bottom w:w="80" w:type="dxa"/>
              <w:right w:w="100" w:type="dxa"/>
            </w:tcMar>
          </w:tcPr>
          <w:p w14:paraId="456F169C">
            <w:r>
              <w:rPr>
                <w:b/>
                <w:bCs/>
                <w:color w:val="FFFFFF"/>
                <w:sz w:val="18"/>
                <w:szCs w:val="18"/>
              </w:rPr>
              <w:t>Engineering Role / Description</w:t>
            </w:r>
          </w:p>
        </w:tc>
      </w:tr>
      <w:tr w14:paraId="39C3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AFD9E2D">
            <w:r>
              <w:rPr>
                <w:b w:val="0"/>
                <w:bCs w:val="0"/>
                <w:color w:val="000000"/>
                <w:sz w:val="18"/>
                <w:szCs w:val="18"/>
              </w:rPr>
              <w:t>org.jetbrains.kotlinx:kotlinx-coroutines-core</w:t>
            </w:r>
          </w:p>
        </w:tc>
        <w:tc>
          <w:tcPr>
            <w:tcW w:w="1900" w:type="dxa"/>
            <w:tcMar>
              <w:top w:w="80" w:type="dxa"/>
              <w:left w:w="100" w:type="dxa"/>
              <w:bottom w:w="80" w:type="dxa"/>
              <w:right w:w="100" w:type="dxa"/>
            </w:tcMar>
          </w:tcPr>
          <w:p w14:paraId="0003B626">
            <w:r>
              <w:rPr>
                <w:b w:val="0"/>
                <w:bCs w:val="0"/>
                <w:color w:val="000000"/>
                <w:sz w:val="18"/>
                <w:szCs w:val="18"/>
              </w:rPr>
              <w:t>1.7.3</w:t>
            </w:r>
          </w:p>
        </w:tc>
        <w:tc>
          <w:tcPr>
            <w:tcW w:w="1400" w:type="dxa"/>
            <w:tcMar>
              <w:top w:w="80" w:type="dxa"/>
              <w:left w:w="100" w:type="dxa"/>
              <w:bottom w:w="80" w:type="dxa"/>
              <w:right w:w="100" w:type="dxa"/>
            </w:tcMar>
          </w:tcPr>
          <w:p w14:paraId="16576D02">
            <w:r>
              <w:rPr>
                <w:b w:val="0"/>
                <w:bCs w:val="0"/>
                <w:color w:val="000000"/>
                <w:sz w:val="18"/>
                <w:szCs w:val="18"/>
              </w:rPr>
              <w:t>:app</w:t>
            </w:r>
          </w:p>
        </w:tc>
        <w:tc>
          <w:tcPr>
            <w:tcW w:w="2860" w:type="dxa"/>
            <w:tcMar>
              <w:top w:w="80" w:type="dxa"/>
              <w:left w:w="100" w:type="dxa"/>
              <w:bottom w:w="80" w:type="dxa"/>
              <w:right w:w="100" w:type="dxa"/>
            </w:tcMar>
          </w:tcPr>
          <w:p w14:paraId="70A9AAB3">
            <w:r>
              <w:rPr>
                <w:b w:val="0"/>
                <w:bCs w:val="0"/>
                <w:color w:val="000000"/>
                <w:sz w:val="18"/>
                <w:szCs w:val="18"/>
              </w:rPr>
              <w:t>Core API supporting light threads (coroutines) for asynchronous execution structures.</w:t>
            </w:r>
          </w:p>
        </w:tc>
      </w:tr>
      <w:tr w14:paraId="73BB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2193AFA">
            <w:r>
              <w:rPr>
                <w:b w:val="0"/>
                <w:bCs w:val="0"/>
                <w:color w:val="000000"/>
                <w:sz w:val="18"/>
                <w:szCs w:val="18"/>
              </w:rPr>
              <w:t>org.jetbrains.kotlinx:kotlinx-coroutines-android</w:t>
            </w:r>
          </w:p>
        </w:tc>
        <w:tc>
          <w:tcPr>
            <w:tcW w:w="1900" w:type="dxa"/>
            <w:tcMar>
              <w:top w:w="80" w:type="dxa"/>
              <w:left w:w="100" w:type="dxa"/>
              <w:bottom w:w="80" w:type="dxa"/>
              <w:right w:w="100" w:type="dxa"/>
            </w:tcMar>
          </w:tcPr>
          <w:p w14:paraId="4B86377B">
            <w:r>
              <w:rPr>
                <w:b w:val="0"/>
                <w:bCs w:val="0"/>
                <w:color w:val="000000"/>
                <w:sz w:val="18"/>
                <w:szCs w:val="18"/>
              </w:rPr>
              <w:t>1.7.3</w:t>
            </w:r>
          </w:p>
        </w:tc>
        <w:tc>
          <w:tcPr>
            <w:tcW w:w="1400" w:type="dxa"/>
            <w:tcMar>
              <w:top w:w="80" w:type="dxa"/>
              <w:left w:w="100" w:type="dxa"/>
              <w:bottom w:w="80" w:type="dxa"/>
              <w:right w:w="100" w:type="dxa"/>
            </w:tcMar>
          </w:tcPr>
          <w:p w14:paraId="7079F10F">
            <w:r>
              <w:rPr>
                <w:b w:val="0"/>
                <w:bCs w:val="0"/>
                <w:color w:val="000000"/>
                <w:sz w:val="18"/>
                <w:szCs w:val="18"/>
              </w:rPr>
              <w:t>:app</w:t>
            </w:r>
          </w:p>
        </w:tc>
        <w:tc>
          <w:tcPr>
            <w:tcW w:w="2860" w:type="dxa"/>
            <w:tcMar>
              <w:top w:w="80" w:type="dxa"/>
              <w:left w:w="100" w:type="dxa"/>
              <w:bottom w:w="80" w:type="dxa"/>
              <w:right w:w="100" w:type="dxa"/>
            </w:tcMar>
          </w:tcPr>
          <w:p w14:paraId="08F87343">
            <w:r>
              <w:rPr>
                <w:b w:val="0"/>
                <w:bCs w:val="0"/>
                <w:color w:val="000000"/>
                <w:sz w:val="18"/>
                <w:szCs w:val="18"/>
              </w:rPr>
              <w:t>Exposes Android-specific UI thread dispatchers, keeping operations fluid and non-blocking.</w:t>
            </w:r>
          </w:p>
        </w:tc>
      </w:tr>
      <w:tr w14:paraId="78F12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0B17111D">
            <w:r>
              <w:rPr>
                <w:b w:val="0"/>
                <w:bCs w:val="0"/>
                <w:color w:val="000000"/>
                <w:sz w:val="18"/>
                <w:szCs w:val="18"/>
              </w:rPr>
              <w:t>com.google.android.exoplayer:exoplayer</w:t>
            </w:r>
          </w:p>
        </w:tc>
        <w:tc>
          <w:tcPr>
            <w:tcW w:w="1900" w:type="dxa"/>
            <w:tcMar>
              <w:top w:w="80" w:type="dxa"/>
              <w:left w:w="100" w:type="dxa"/>
              <w:bottom w:w="80" w:type="dxa"/>
              <w:right w:w="100" w:type="dxa"/>
            </w:tcMar>
          </w:tcPr>
          <w:p w14:paraId="52D52BAD">
            <w:r>
              <w:rPr>
                <w:b w:val="0"/>
                <w:bCs w:val="0"/>
                <w:color w:val="000000"/>
                <w:sz w:val="18"/>
                <w:szCs w:val="18"/>
              </w:rPr>
              <w:t>2.16.1</w:t>
            </w:r>
          </w:p>
        </w:tc>
        <w:tc>
          <w:tcPr>
            <w:tcW w:w="1400" w:type="dxa"/>
            <w:tcMar>
              <w:top w:w="80" w:type="dxa"/>
              <w:left w:w="100" w:type="dxa"/>
              <w:bottom w:w="80" w:type="dxa"/>
              <w:right w:w="100" w:type="dxa"/>
            </w:tcMar>
          </w:tcPr>
          <w:p w14:paraId="49582B5E">
            <w:r>
              <w:rPr>
                <w:b w:val="0"/>
                <w:bCs w:val="0"/>
                <w:color w:val="000000"/>
                <w:sz w:val="18"/>
                <w:szCs w:val="18"/>
              </w:rPr>
              <w:t>:app</w:t>
            </w:r>
          </w:p>
        </w:tc>
        <w:tc>
          <w:tcPr>
            <w:tcW w:w="2860" w:type="dxa"/>
            <w:tcMar>
              <w:top w:w="80" w:type="dxa"/>
              <w:left w:w="100" w:type="dxa"/>
              <w:bottom w:w="80" w:type="dxa"/>
              <w:right w:w="100" w:type="dxa"/>
            </w:tcMar>
          </w:tcPr>
          <w:p w14:paraId="404FCFDA">
            <w:r>
              <w:rPr>
                <w:b w:val="0"/>
                <w:bCs w:val="0"/>
                <w:color w:val="000000"/>
                <w:sz w:val="18"/>
                <w:szCs w:val="18"/>
              </w:rPr>
              <w:t>High-performance modular player for video/audio streams (MP4, HLS, DASH, offline playback).</w:t>
            </w:r>
          </w:p>
        </w:tc>
      </w:tr>
      <w:tr w14:paraId="2697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7B2EAFFF">
            <w:r>
              <w:rPr>
                <w:b w:val="0"/>
                <w:bCs w:val="0"/>
                <w:color w:val="000000"/>
                <w:sz w:val="18"/>
                <w:szCs w:val="18"/>
              </w:rPr>
              <w:t>com.github.bumptech.glide:glide</w:t>
            </w:r>
          </w:p>
        </w:tc>
        <w:tc>
          <w:tcPr>
            <w:tcW w:w="1900" w:type="dxa"/>
            <w:tcMar>
              <w:top w:w="80" w:type="dxa"/>
              <w:left w:w="100" w:type="dxa"/>
              <w:bottom w:w="80" w:type="dxa"/>
              <w:right w:w="100" w:type="dxa"/>
            </w:tcMar>
          </w:tcPr>
          <w:p w14:paraId="3C2878B1">
            <w:r>
              <w:rPr>
                <w:b w:val="0"/>
                <w:bCs w:val="0"/>
                <w:color w:val="000000"/>
                <w:sz w:val="18"/>
                <w:szCs w:val="18"/>
              </w:rPr>
              <w:t>4.16.0</w:t>
            </w:r>
          </w:p>
        </w:tc>
        <w:tc>
          <w:tcPr>
            <w:tcW w:w="1400" w:type="dxa"/>
            <w:tcMar>
              <w:top w:w="80" w:type="dxa"/>
              <w:left w:w="100" w:type="dxa"/>
              <w:bottom w:w="80" w:type="dxa"/>
              <w:right w:w="100" w:type="dxa"/>
            </w:tcMar>
          </w:tcPr>
          <w:p w14:paraId="7B829B08">
            <w:r>
              <w:rPr>
                <w:b w:val="0"/>
                <w:bCs w:val="0"/>
                <w:color w:val="000000"/>
                <w:sz w:val="18"/>
                <w:szCs w:val="18"/>
              </w:rPr>
              <w:t>:app</w:t>
            </w:r>
          </w:p>
        </w:tc>
        <w:tc>
          <w:tcPr>
            <w:tcW w:w="2860" w:type="dxa"/>
            <w:tcMar>
              <w:top w:w="80" w:type="dxa"/>
              <w:left w:w="100" w:type="dxa"/>
              <w:bottom w:w="80" w:type="dxa"/>
              <w:right w:w="100" w:type="dxa"/>
            </w:tcMar>
          </w:tcPr>
          <w:p w14:paraId="14EC51A5">
            <w:r>
              <w:rPr>
                <w:b w:val="0"/>
                <w:bCs w:val="0"/>
                <w:color w:val="000000"/>
                <w:sz w:val="18"/>
                <w:szCs w:val="18"/>
              </w:rPr>
              <w:t>Intelligent media cache and downsampler for loading, formatting, and displaying remote images.</w:t>
            </w:r>
          </w:p>
        </w:tc>
      </w:tr>
      <w:tr w14:paraId="0740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841DFB6">
            <w:r>
              <w:rPr>
                <w:b w:val="0"/>
                <w:bCs w:val="0"/>
                <w:color w:val="000000"/>
                <w:sz w:val="18"/>
                <w:szCs w:val="18"/>
              </w:rPr>
              <w:t>com.google.code.gson:gson</w:t>
            </w:r>
          </w:p>
        </w:tc>
        <w:tc>
          <w:tcPr>
            <w:tcW w:w="1900" w:type="dxa"/>
            <w:tcMar>
              <w:top w:w="80" w:type="dxa"/>
              <w:left w:w="100" w:type="dxa"/>
              <w:bottom w:w="80" w:type="dxa"/>
              <w:right w:w="100" w:type="dxa"/>
            </w:tcMar>
          </w:tcPr>
          <w:p w14:paraId="1E8E90E5">
            <w:r>
              <w:rPr>
                <w:b w:val="0"/>
                <w:bCs w:val="0"/>
                <w:color w:val="000000"/>
                <w:sz w:val="18"/>
                <w:szCs w:val="18"/>
              </w:rPr>
              <w:t>2.8.6</w:t>
            </w:r>
          </w:p>
        </w:tc>
        <w:tc>
          <w:tcPr>
            <w:tcW w:w="1400" w:type="dxa"/>
            <w:tcMar>
              <w:top w:w="80" w:type="dxa"/>
              <w:left w:w="100" w:type="dxa"/>
              <w:bottom w:w="80" w:type="dxa"/>
              <w:right w:w="100" w:type="dxa"/>
            </w:tcMar>
          </w:tcPr>
          <w:p w14:paraId="58E7E076">
            <w:r>
              <w:rPr>
                <w:b w:val="0"/>
                <w:bCs w:val="0"/>
                <w:color w:val="000000"/>
                <w:sz w:val="18"/>
                <w:szCs w:val="18"/>
              </w:rPr>
              <w:t>:app</w:t>
            </w:r>
          </w:p>
        </w:tc>
        <w:tc>
          <w:tcPr>
            <w:tcW w:w="2860" w:type="dxa"/>
            <w:tcMar>
              <w:top w:w="80" w:type="dxa"/>
              <w:left w:w="100" w:type="dxa"/>
              <w:bottom w:w="80" w:type="dxa"/>
              <w:right w:w="100" w:type="dxa"/>
            </w:tcMar>
          </w:tcPr>
          <w:p w14:paraId="6766300F">
            <w:r>
              <w:rPr>
                <w:b w:val="0"/>
                <w:bCs w:val="0"/>
                <w:color w:val="000000"/>
                <w:sz w:val="18"/>
                <w:szCs w:val="18"/>
              </w:rPr>
              <w:t>Parser library mapping Kotlin objects into JSON representation strings and vice-versa.</w:t>
            </w:r>
          </w:p>
        </w:tc>
      </w:tr>
      <w:tr w14:paraId="41D31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6C301478">
            <w:r>
              <w:rPr>
                <w:b w:val="0"/>
                <w:bCs w:val="0"/>
                <w:color w:val="000000"/>
                <w:sz w:val="18"/>
                <w:szCs w:val="18"/>
              </w:rPr>
              <w:t>com.squareup.okhttp3:okhttp</w:t>
            </w:r>
          </w:p>
        </w:tc>
        <w:tc>
          <w:tcPr>
            <w:tcW w:w="1900" w:type="dxa"/>
            <w:tcMar>
              <w:top w:w="80" w:type="dxa"/>
              <w:left w:w="100" w:type="dxa"/>
              <w:bottom w:w="80" w:type="dxa"/>
              <w:right w:w="100" w:type="dxa"/>
            </w:tcMar>
          </w:tcPr>
          <w:p w14:paraId="6E871C94">
            <w:r>
              <w:rPr>
                <w:b w:val="0"/>
                <w:bCs w:val="0"/>
                <w:color w:val="000000"/>
                <w:sz w:val="18"/>
                <w:szCs w:val="18"/>
              </w:rPr>
              <w:t>4.12.0</w:t>
            </w:r>
          </w:p>
        </w:tc>
        <w:tc>
          <w:tcPr>
            <w:tcW w:w="1400" w:type="dxa"/>
            <w:tcMar>
              <w:top w:w="80" w:type="dxa"/>
              <w:left w:w="100" w:type="dxa"/>
              <w:bottom w:w="80" w:type="dxa"/>
              <w:right w:w="100" w:type="dxa"/>
            </w:tcMar>
          </w:tcPr>
          <w:p w14:paraId="4A4EB501">
            <w:r>
              <w:rPr>
                <w:b w:val="0"/>
                <w:bCs w:val="0"/>
                <w:color w:val="000000"/>
                <w:sz w:val="18"/>
                <w:szCs w:val="18"/>
              </w:rPr>
              <w:t>:app</w:t>
            </w:r>
          </w:p>
        </w:tc>
        <w:tc>
          <w:tcPr>
            <w:tcW w:w="2860" w:type="dxa"/>
            <w:tcMar>
              <w:top w:w="80" w:type="dxa"/>
              <w:left w:w="100" w:type="dxa"/>
              <w:bottom w:w="80" w:type="dxa"/>
              <w:right w:w="100" w:type="dxa"/>
            </w:tcMar>
          </w:tcPr>
          <w:p w14:paraId="0B0465F0">
            <w:r>
              <w:rPr>
                <w:b w:val="0"/>
                <w:bCs w:val="0"/>
                <w:color w:val="000000"/>
                <w:sz w:val="18"/>
                <w:szCs w:val="18"/>
              </w:rPr>
              <w:t>An optimized HTTP client wrapping connection pools, header managers, redirect caches, and sockets.</w:t>
            </w:r>
          </w:p>
        </w:tc>
      </w:tr>
      <w:tr w14:paraId="33FDF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16696221">
            <w:r>
              <w:rPr>
                <w:b w:val="0"/>
                <w:bCs w:val="0"/>
                <w:color w:val="000000"/>
                <w:sz w:val="18"/>
                <w:szCs w:val="18"/>
              </w:rPr>
              <w:t>com.prolificinteractive:material-calendarview</w:t>
            </w:r>
          </w:p>
        </w:tc>
        <w:tc>
          <w:tcPr>
            <w:tcW w:w="1900" w:type="dxa"/>
            <w:tcMar>
              <w:top w:w="80" w:type="dxa"/>
              <w:left w:w="100" w:type="dxa"/>
              <w:bottom w:w="80" w:type="dxa"/>
              <w:right w:w="100" w:type="dxa"/>
            </w:tcMar>
          </w:tcPr>
          <w:p w14:paraId="5DC785A1">
            <w:r>
              <w:rPr>
                <w:b w:val="0"/>
                <w:bCs w:val="0"/>
                <w:color w:val="000000"/>
                <w:sz w:val="18"/>
                <w:szCs w:val="18"/>
              </w:rPr>
              <w:t>1.4.3</w:t>
            </w:r>
          </w:p>
        </w:tc>
        <w:tc>
          <w:tcPr>
            <w:tcW w:w="1400" w:type="dxa"/>
            <w:tcMar>
              <w:top w:w="80" w:type="dxa"/>
              <w:left w:w="100" w:type="dxa"/>
              <w:bottom w:w="80" w:type="dxa"/>
              <w:right w:w="100" w:type="dxa"/>
            </w:tcMar>
          </w:tcPr>
          <w:p w14:paraId="36CD7594">
            <w:r>
              <w:rPr>
                <w:b w:val="0"/>
                <w:bCs w:val="0"/>
                <w:color w:val="000000"/>
                <w:sz w:val="18"/>
                <w:szCs w:val="18"/>
              </w:rPr>
              <w:t>:app</w:t>
            </w:r>
          </w:p>
        </w:tc>
        <w:tc>
          <w:tcPr>
            <w:tcW w:w="2860" w:type="dxa"/>
            <w:tcMar>
              <w:top w:w="80" w:type="dxa"/>
              <w:left w:w="100" w:type="dxa"/>
              <w:bottom w:w="80" w:type="dxa"/>
              <w:right w:w="100" w:type="dxa"/>
            </w:tcMar>
          </w:tcPr>
          <w:p w14:paraId="5EE98EE6">
            <w:r>
              <w:rPr>
                <w:b w:val="0"/>
                <w:bCs w:val="0"/>
                <w:color w:val="000000"/>
                <w:sz w:val="18"/>
                <w:szCs w:val="18"/>
              </w:rPr>
              <w:t>A customizable calendar view layout showing schedule selectors, events, and monthly timelines.</w:t>
            </w:r>
          </w:p>
        </w:tc>
      </w:tr>
      <w:tr w14:paraId="0C5EE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Mar>
              <w:top w:w="80" w:type="dxa"/>
              <w:left w:w="100" w:type="dxa"/>
              <w:bottom w:w="80" w:type="dxa"/>
              <w:right w:w="100" w:type="dxa"/>
            </w:tcMar>
          </w:tcPr>
          <w:p w14:paraId="5F1ED3C9">
            <w:r>
              <w:rPr>
                <w:b w:val="0"/>
                <w:bCs w:val="0"/>
                <w:color w:val="000000"/>
                <w:sz w:val="18"/>
                <w:szCs w:val="18"/>
              </w:rPr>
              <w:t>com.tbuonomo:dotsindicator</w:t>
            </w:r>
          </w:p>
        </w:tc>
        <w:tc>
          <w:tcPr>
            <w:tcW w:w="1900" w:type="dxa"/>
            <w:tcMar>
              <w:top w:w="80" w:type="dxa"/>
              <w:left w:w="100" w:type="dxa"/>
              <w:bottom w:w="80" w:type="dxa"/>
              <w:right w:w="100" w:type="dxa"/>
            </w:tcMar>
          </w:tcPr>
          <w:p w14:paraId="0E054EC7">
            <w:r>
              <w:rPr>
                <w:b w:val="0"/>
                <w:bCs w:val="0"/>
                <w:color w:val="000000"/>
                <w:sz w:val="18"/>
                <w:szCs w:val="18"/>
              </w:rPr>
              <w:t>4.3</w:t>
            </w:r>
          </w:p>
        </w:tc>
        <w:tc>
          <w:tcPr>
            <w:tcW w:w="1400" w:type="dxa"/>
            <w:tcMar>
              <w:top w:w="80" w:type="dxa"/>
              <w:left w:w="100" w:type="dxa"/>
              <w:bottom w:w="80" w:type="dxa"/>
              <w:right w:w="100" w:type="dxa"/>
            </w:tcMar>
          </w:tcPr>
          <w:p w14:paraId="33AC95EE">
            <w:r>
              <w:rPr>
                <w:b w:val="0"/>
                <w:bCs w:val="0"/>
                <w:color w:val="000000"/>
                <w:sz w:val="18"/>
                <w:szCs w:val="18"/>
              </w:rPr>
              <w:t>:app</w:t>
            </w:r>
          </w:p>
        </w:tc>
        <w:tc>
          <w:tcPr>
            <w:tcW w:w="2860" w:type="dxa"/>
            <w:tcMar>
              <w:top w:w="80" w:type="dxa"/>
              <w:left w:w="100" w:type="dxa"/>
              <w:bottom w:w="80" w:type="dxa"/>
              <w:right w:w="100" w:type="dxa"/>
            </w:tcMar>
          </w:tcPr>
          <w:p w14:paraId="10C808DA">
            <w:r>
              <w:rPr>
                <w:b w:val="0"/>
                <w:bCs w:val="0"/>
                <w:color w:val="000000"/>
                <w:sz w:val="18"/>
                <w:szCs w:val="18"/>
              </w:rPr>
              <w:t>Small stylish layout displaying dot carousels matching sliding screens and page viewers.</w:t>
            </w:r>
          </w:p>
        </w:tc>
      </w:tr>
    </w:tbl>
    <w:p w14:paraId="36AC634A">
      <w:r>
        <w:br w:type="page"/>
      </w:r>
    </w:p>
    <w:p w14:paraId="617092C0">
      <w:pPr>
        <w:pStyle w:val="2"/>
        <w:spacing w:before="300" w:after="150"/>
      </w:pPr>
      <w:r>
        <w:t>8. Quality Assurance &amp; Automated Testing</w:t>
      </w:r>
    </w:p>
    <w:p w14:paraId="2AD44278">
      <w:pPr>
        <w:spacing w:after="120"/>
      </w:pPr>
      <w:r>
        <w:t>These dependencies are loaded only during testing configurations to facilitate local unit testing and on-device instrumented UI automated tests.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10"/>
        <w:gridCol w:w="1473"/>
        <w:gridCol w:w="1286"/>
        <w:gridCol w:w="1387"/>
        <w:gridCol w:w="2704"/>
      </w:tblGrid>
      <w:tr w14:paraId="071FD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shd w:val="clear" w:color="auto" w:fill="2F5496"/>
            <w:tcMar>
              <w:top w:w="80" w:type="dxa"/>
              <w:left w:w="100" w:type="dxa"/>
              <w:bottom w:w="80" w:type="dxa"/>
              <w:right w:w="100" w:type="dxa"/>
            </w:tcMar>
          </w:tcPr>
          <w:p w14:paraId="58FDF3B3">
            <w:r>
              <w:rPr>
                <w:b/>
                <w:bCs/>
                <w:color w:val="FFFFFF"/>
                <w:sz w:val="18"/>
                <w:szCs w:val="18"/>
              </w:rPr>
              <w:t>Dependency Notation</w:t>
            </w:r>
          </w:p>
        </w:tc>
        <w:tc>
          <w:tcPr>
            <w:tcW w:w="1500" w:type="dxa"/>
            <w:shd w:val="clear" w:color="auto" w:fill="2F5496"/>
            <w:tcMar>
              <w:top w:w="80" w:type="dxa"/>
              <w:left w:w="100" w:type="dxa"/>
              <w:bottom w:w="80" w:type="dxa"/>
              <w:right w:w="100" w:type="dxa"/>
            </w:tcMar>
          </w:tcPr>
          <w:p w14:paraId="7036F97F">
            <w:r>
              <w:rPr>
                <w:b/>
                <w:bCs/>
                <w:color w:val="FFFFFF"/>
                <w:sz w:val="18"/>
                <w:szCs w:val="18"/>
              </w:rPr>
              <w:t>Version</w:t>
            </w:r>
          </w:p>
        </w:tc>
        <w:tc>
          <w:tcPr>
            <w:tcW w:w="1300" w:type="dxa"/>
            <w:shd w:val="clear" w:color="auto" w:fill="2F5496"/>
            <w:tcMar>
              <w:top w:w="80" w:type="dxa"/>
              <w:left w:w="100" w:type="dxa"/>
              <w:bottom w:w="80" w:type="dxa"/>
              <w:right w:w="100" w:type="dxa"/>
            </w:tcMar>
          </w:tcPr>
          <w:p w14:paraId="4EC368A8">
            <w:r>
              <w:rPr>
                <w:b/>
                <w:bCs/>
                <w:color w:val="FFFFFF"/>
                <w:sz w:val="18"/>
                <w:szCs w:val="18"/>
              </w:rPr>
              <w:t>Module</w:t>
            </w:r>
          </w:p>
        </w:tc>
        <w:tc>
          <w:tcPr>
            <w:tcW w:w="1400" w:type="dxa"/>
            <w:shd w:val="clear" w:color="auto" w:fill="2F5496"/>
            <w:tcMar>
              <w:top w:w="80" w:type="dxa"/>
              <w:left w:w="100" w:type="dxa"/>
              <w:bottom w:w="80" w:type="dxa"/>
              <w:right w:w="100" w:type="dxa"/>
            </w:tcMar>
          </w:tcPr>
          <w:p w14:paraId="07BB2020">
            <w:r>
              <w:rPr>
                <w:b/>
                <w:bCs/>
                <w:color w:val="FFFFFF"/>
                <w:sz w:val="18"/>
                <w:szCs w:val="18"/>
              </w:rPr>
              <w:t>Test Scope</w:t>
            </w:r>
          </w:p>
        </w:tc>
        <w:tc>
          <w:tcPr>
            <w:tcW w:w="2760" w:type="dxa"/>
            <w:shd w:val="clear" w:color="auto" w:fill="2F5496"/>
            <w:tcMar>
              <w:top w:w="80" w:type="dxa"/>
              <w:left w:w="100" w:type="dxa"/>
              <w:bottom w:w="80" w:type="dxa"/>
              <w:right w:w="100" w:type="dxa"/>
            </w:tcMar>
          </w:tcPr>
          <w:p w14:paraId="26DCE376">
            <w:r>
              <w:rPr>
                <w:b/>
                <w:bCs/>
                <w:color w:val="FFFFFF"/>
                <w:sz w:val="18"/>
                <w:szCs w:val="18"/>
              </w:rPr>
              <w:t>Engineering Role / Description</w:t>
            </w:r>
          </w:p>
        </w:tc>
      </w:tr>
      <w:tr w14:paraId="49488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tcPr>
          <w:p w14:paraId="3D642C01">
            <w:r>
              <w:rPr>
                <w:b w:val="0"/>
                <w:bCs w:val="0"/>
                <w:color w:val="000000"/>
                <w:sz w:val="18"/>
                <w:szCs w:val="18"/>
              </w:rPr>
              <w:t>junit:junit</w:t>
            </w:r>
          </w:p>
        </w:tc>
        <w:tc>
          <w:tcPr>
            <w:tcW w:w="1500" w:type="dxa"/>
            <w:tcMar>
              <w:top w:w="80" w:type="dxa"/>
              <w:left w:w="100" w:type="dxa"/>
              <w:bottom w:w="80" w:type="dxa"/>
              <w:right w:w="100" w:type="dxa"/>
            </w:tcMar>
          </w:tcPr>
          <w:p w14:paraId="4E2E50B0">
            <w:r>
              <w:rPr>
                <w:b w:val="0"/>
                <w:bCs w:val="0"/>
                <w:color w:val="000000"/>
                <w:sz w:val="18"/>
                <w:szCs w:val="18"/>
              </w:rPr>
              <w:t>4.13.2</w:t>
            </w:r>
          </w:p>
        </w:tc>
        <w:tc>
          <w:tcPr>
            <w:tcW w:w="1300" w:type="dxa"/>
            <w:tcMar>
              <w:top w:w="80" w:type="dxa"/>
              <w:left w:w="100" w:type="dxa"/>
              <w:bottom w:w="80" w:type="dxa"/>
              <w:right w:w="100" w:type="dxa"/>
            </w:tcMar>
          </w:tcPr>
          <w:p w14:paraId="1B74EDFA">
            <w:r>
              <w:rPr>
                <w:b w:val="0"/>
                <w:bCs w:val="0"/>
                <w:color w:val="000000"/>
                <w:sz w:val="18"/>
                <w:szCs w:val="18"/>
              </w:rPr>
              <w:t>:app, :data</w:t>
            </w:r>
          </w:p>
        </w:tc>
        <w:tc>
          <w:tcPr>
            <w:tcW w:w="1400" w:type="dxa"/>
            <w:tcMar>
              <w:top w:w="80" w:type="dxa"/>
              <w:left w:w="100" w:type="dxa"/>
              <w:bottom w:w="80" w:type="dxa"/>
              <w:right w:w="100" w:type="dxa"/>
            </w:tcMar>
          </w:tcPr>
          <w:p w14:paraId="3CEDF0AE">
            <w:r>
              <w:rPr>
                <w:b w:val="0"/>
                <w:bCs w:val="0"/>
                <w:color w:val="000000"/>
                <w:sz w:val="18"/>
                <w:szCs w:val="18"/>
              </w:rPr>
              <w:t>test (Unit)</w:t>
            </w:r>
          </w:p>
        </w:tc>
        <w:tc>
          <w:tcPr>
            <w:tcW w:w="2760" w:type="dxa"/>
            <w:tcMar>
              <w:top w:w="80" w:type="dxa"/>
              <w:left w:w="100" w:type="dxa"/>
              <w:bottom w:w="80" w:type="dxa"/>
              <w:right w:w="100" w:type="dxa"/>
            </w:tcMar>
          </w:tcPr>
          <w:p w14:paraId="637FE4D2">
            <w:r>
              <w:rPr>
                <w:b w:val="0"/>
                <w:bCs w:val="0"/>
                <w:color w:val="000000"/>
                <w:sz w:val="18"/>
                <w:szCs w:val="18"/>
              </w:rPr>
              <w:t>Core offline JUnit assertion framework for testing classes, logic, and helpers in isolation.</w:t>
            </w:r>
          </w:p>
        </w:tc>
      </w:tr>
      <w:tr w14:paraId="69BDA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tcPr>
          <w:p w14:paraId="776E1622">
            <w:r>
              <w:rPr>
                <w:b w:val="0"/>
                <w:bCs w:val="0"/>
                <w:color w:val="000000"/>
                <w:sz w:val="18"/>
                <w:szCs w:val="18"/>
              </w:rPr>
              <w:t>com.google.truth:truth</w:t>
            </w:r>
          </w:p>
        </w:tc>
        <w:tc>
          <w:tcPr>
            <w:tcW w:w="1500" w:type="dxa"/>
            <w:tcMar>
              <w:top w:w="80" w:type="dxa"/>
              <w:left w:w="100" w:type="dxa"/>
              <w:bottom w:w="80" w:type="dxa"/>
              <w:right w:w="100" w:type="dxa"/>
            </w:tcMar>
          </w:tcPr>
          <w:p w14:paraId="4A1757D3">
            <w:r>
              <w:rPr>
                <w:b w:val="0"/>
                <w:bCs w:val="0"/>
                <w:color w:val="000000"/>
                <w:sz w:val="18"/>
                <w:szCs w:val="18"/>
              </w:rPr>
              <w:t>1.4.1</w:t>
            </w:r>
          </w:p>
        </w:tc>
        <w:tc>
          <w:tcPr>
            <w:tcW w:w="1300" w:type="dxa"/>
            <w:tcMar>
              <w:top w:w="80" w:type="dxa"/>
              <w:left w:w="100" w:type="dxa"/>
              <w:bottom w:w="80" w:type="dxa"/>
              <w:right w:w="100" w:type="dxa"/>
            </w:tcMar>
          </w:tcPr>
          <w:p w14:paraId="59289936">
            <w:r>
              <w:rPr>
                <w:b w:val="0"/>
                <w:bCs w:val="0"/>
                <w:color w:val="000000"/>
                <w:sz w:val="18"/>
                <w:szCs w:val="18"/>
              </w:rPr>
              <w:t>:app</w:t>
            </w:r>
          </w:p>
        </w:tc>
        <w:tc>
          <w:tcPr>
            <w:tcW w:w="1400" w:type="dxa"/>
            <w:tcMar>
              <w:top w:w="80" w:type="dxa"/>
              <w:left w:w="100" w:type="dxa"/>
              <w:bottom w:w="80" w:type="dxa"/>
              <w:right w:w="100" w:type="dxa"/>
            </w:tcMar>
          </w:tcPr>
          <w:p w14:paraId="235B0812">
            <w:r>
              <w:rPr>
                <w:b w:val="0"/>
                <w:bCs w:val="0"/>
                <w:color w:val="000000"/>
                <w:sz w:val="18"/>
                <w:szCs w:val="18"/>
              </w:rPr>
              <w:t>test (Unit)</w:t>
            </w:r>
          </w:p>
        </w:tc>
        <w:tc>
          <w:tcPr>
            <w:tcW w:w="2760" w:type="dxa"/>
            <w:tcMar>
              <w:top w:w="80" w:type="dxa"/>
              <w:left w:w="100" w:type="dxa"/>
              <w:bottom w:w="80" w:type="dxa"/>
              <w:right w:w="100" w:type="dxa"/>
            </w:tcMar>
          </w:tcPr>
          <w:p w14:paraId="78560462">
            <w:r>
              <w:rPr>
                <w:b w:val="0"/>
                <w:bCs w:val="0"/>
                <w:color w:val="000000"/>
                <w:sz w:val="18"/>
                <w:szCs w:val="18"/>
              </w:rPr>
              <w:t>Google's assertion library providing exceptionally clear, readable test error messages.</w:t>
            </w:r>
          </w:p>
        </w:tc>
      </w:tr>
      <w:tr w14:paraId="2D323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tcPr>
          <w:p w14:paraId="19385A02">
            <w:r>
              <w:rPr>
                <w:b w:val="0"/>
                <w:bCs w:val="0"/>
                <w:color w:val="000000"/>
                <w:sz w:val="18"/>
                <w:szCs w:val="18"/>
              </w:rPr>
              <w:t>androidx.test.ext:junit</w:t>
            </w:r>
          </w:p>
        </w:tc>
        <w:tc>
          <w:tcPr>
            <w:tcW w:w="1500" w:type="dxa"/>
            <w:tcMar>
              <w:top w:w="80" w:type="dxa"/>
              <w:left w:w="100" w:type="dxa"/>
              <w:bottom w:w="80" w:type="dxa"/>
              <w:right w:w="100" w:type="dxa"/>
            </w:tcMar>
          </w:tcPr>
          <w:p w14:paraId="67C8A5D3">
            <w:r>
              <w:rPr>
                <w:b w:val="0"/>
                <w:bCs w:val="0"/>
                <w:color w:val="000000"/>
                <w:sz w:val="18"/>
                <w:szCs w:val="18"/>
              </w:rPr>
              <w:t>1.1.5 (app) / 1.3.0 (data)</w:t>
            </w:r>
          </w:p>
        </w:tc>
        <w:tc>
          <w:tcPr>
            <w:tcW w:w="1300" w:type="dxa"/>
            <w:tcMar>
              <w:top w:w="80" w:type="dxa"/>
              <w:left w:w="100" w:type="dxa"/>
              <w:bottom w:w="80" w:type="dxa"/>
              <w:right w:w="100" w:type="dxa"/>
            </w:tcMar>
          </w:tcPr>
          <w:p w14:paraId="71C9CD55">
            <w:r>
              <w:rPr>
                <w:b w:val="0"/>
                <w:bCs w:val="0"/>
                <w:color w:val="000000"/>
                <w:sz w:val="18"/>
                <w:szCs w:val="18"/>
              </w:rPr>
              <w:t>:app, :data</w:t>
            </w:r>
          </w:p>
        </w:tc>
        <w:tc>
          <w:tcPr>
            <w:tcW w:w="1400" w:type="dxa"/>
            <w:tcMar>
              <w:top w:w="80" w:type="dxa"/>
              <w:left w:w="100" w:type="dxa"/>
              <w:bottom w:w="80" w:type="dxa"/>
              <w:right w:w="100" w:type="dxa"/>
            </w:tcMar>
          </w:tcPr>
          <w:p w14:paraId="10424E48">
            <w:r>
              <w:rPr>
                <w:b w:val="0"/>
                <w:bCs w:val="0"/>
                <w:color w:val="000000"/>
                <w:sz w:val="18"/>
                <w:szCs w:val="18"/>
              </w:rPr>
              <w:t>androidTest (UI)</w:t>
            </w:r>
          </w:p>
        </w:tc>
        <w:tc>
          <w:tcPr>
            <w:tcW w:w="2760" w:type="dxa"/>
            <w:tcMar>
              <w:top w:w="80" w:type="dxa"/>
              <w:left w:w="100" w:type="dxa"/>
              <w:bottom w:w="80" w:type="dxa"/>
              <w:right w:w="100" w:type="dxa"/>
            </w:tcMar>
          </w:tcPr>
          <w:p w14:paraId="300A916A">
            <w:r>
              <w:rPr>
                <w:b w:val="0"/>
                <w:bCs w:val="0"/>
                <w:color w:val="000000"/>
                <w:sz w:val="18"/>
                <w:szCs w:val="18"/>
              </w:rPr>
              <w:t>Integrates standard JUnit test execution with Android instrumentation APIs.</w:t>
            </w:r>
          </w:p>
        </w:tc>
      </w:tr>
      <w:tr w14:paraId="3EE95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tcPr>
          <w:p w14:paraId="616EEBDC">
            <w:r>
              <w:rPr>
                <w:b w:val="0"/>
                <w:bCs w:val="0"/>
                <w:color w:val="000000"/>
                <w:sz w:val="18"/>
                <w:szCs w:val="18"/>
              </w:rPr>
              <w:t>androidx.test.espresso:espresso-core</w:t>
            </w:r>
          </w:p>
        </w:tc>
        <w:tc>
          <w:tcPr>
            <w:tcW w:w="1500" w:type="dxa"/>
            <w:tcMar>
              <w:top w:w="80" w:type="dxa"/>
              <w:left w:w="100" w:type="dxa"/>
              <w:bottom w:w="80" w:type="dxa"/>
              <w:right w:w="100" w:type="dxa"/>
            </w:tcMar>
          </w:tcPr>
          <w:p w14:paraId="2FC61BD3">
            <w:r>
              <w:rPr>
                <w:b w:val="0"/>
                <w:bCs w:val="0"/>
                <w:color w:val="000000"/>
                <w:sz w:val="18"/>
                <w:szCs w:val="18"/>
              </w:rPr>
              <w:t>3.5.1 (app) / 3.7.0 (data)</w:t>
            </w:r>
          </w:p>
        </w:tc>
        <w:tc>
          <w:tcPr>
            <w:tcW w:w="1300" w:type="dxa"/>
            <w:tcMar>
              <w:top w:w="80" w:type="dxa"/>
              <w:left w:w="100" w:type="dxa"/>
              <w:bottom w:w="80" w:type="dxa"/>
              <w:right w:w="100" w:type="dxa"/>
            </w:tcMar>
          </w:tcPr>
          <w:p w14:paraId="377FC8B1">
            <w:r>
              <w:rPr>
                <w:b w:val="0"/>
                <w:bCs w:val="0"/>
                <w:color w:val="000000"/>
                <w:sz w:val="18"/>
                <w:szCs w:val="18"/>
              </w:rPr>
              <w:t>:app, :data</w:t>
            </w:r>
          </w:p>
        </w:tc>
        <w:tc>
          <w:tcPr>
            <w:tcW w:w="1400" w:type="dxa"/>
            <w:tcMar>
              <w:top w:w="80" w:type="dxa"/>
              <w:left w:w="100" w:type="dxa"/>
              <w:bottom w:w="80" w:type="dxa"/>
              <w:right w:w="100" w:type="dxa"/>
            </w:tcMar>
          </w:tcPr>
          <w:p w14:paraId="7863F373">
            <w:r>
              <w:rPr>
                <w:b w:val="0"/>
                <w:bCs w:val="0"/>
                <w:color w:val="000000"/>
                <w:sz w:val="18"/>
                <w:szCs w:val="18"/>
              </w:rPr>
              <w:t>androidTest (UI)</w:t>
            </w:r>
          </w:p>
        </w:tc>
        <w:tc>
          <w:tcPr>
            <w:tcW w:w="2760" w:type="dxa"/>
            <w:tcMar>
              <w:top w:w="80" w:type="dxa"/>
              <w:left w:w="100" w:type="dxa"/>
              <w:bottom w:w="80" w:type="dxa"/>
              <w:right w:w="100" w:type="dxa"/>
            </w:tcMar>
          </w:tcPr>
          <w:p w14:paraId="0AB01427">
            <w:r>
              <w:rPr>
                <w:b w:val="0"/>
                <w:bCs w:val="0"/>
                <w:color w:val="000000"/>
                <w:sz w:val="18"/>
                <w:szCs w:val="18"/>
              </w:rPr>
              <w:t>Automates real user gestures (clicks, sweeps, keystrokes) to test UI flow on devices.</w:t>
            </w:r>
          </w:p>
        </w:tc>
      </w:tr>
      <w:tr w14:paraId="637EC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tcPr>
          <w:p w14:paraId="5314D2D0">
            <w:r>
              <w:rPr>
                <w:b w:val="0"/>
                <w:bCs w:val="0"/>
                <w:color w:val="000000"/>
                <w:sz w:val="18"/>
                <w:szCs w:val="18"/>
              </w:rPr>
              <w:t>androidx.test:core-ktx</w:t>
            </w:r>
          </w:p>
        </w:tc>
        <w:tc>
          <w:tcPr>
            <w:tcW w:w="1500" w:type="dxa"/>
            <w:tcMar>
              <w:top w:w="80" w:type="dxa"/>
              <w:left w:w="100" w:type="dxa"/>
              <w:bottom w:w="80" w:type="dxa"/>
              <w:right w:w="100" w:type="dxa"/>
            </w:tcMar>
          </w:tcPr>
          <w:p w14:paraId="31CE7B2C">
            <w:r>
              <w:rPr>
                <w:b w:val="0"/>
                <w:bCs w:val="0"/>
                <w:color w:val="000000"/>
                <w:sz w:val="18"/>
                <w:szCs w:val="18"/>
              </w:rPr>
              <w:t>1.5.0</w:t>
            </w:r>
          </w:p>
        </w:tc>
        <w:tc>
          <w:tcPr>
            <w:tcW w:w="1300" w:type="dxa"/>
            <w:tcMar>
              <w:top w:w="80" w:type="dxa"/>
              <w:left w:w="100" w:type="dxa"/>
              <w:bottom w:w="80" w:type="dxa"/>
              <w:right w:w="100" w:type="dxa"/>
            </w:tcMar>
          </w:tcPr>
          <w:p w14:paraId="4D8E8CD5">
            <w:r>
              <w:rPr>
                <w:b w:val="0"/>
                <w:bCs w:val="0"/>
                <w:color w:val="000000"/>
                <w:sz w:val="18"/>
                <w:szCs w:val="18"/>
              </w:rPr>
              <w:t>:app</w:t>
            </w:r>
          </w:p>
        </w:tc>
        <w:tc>
          <w:tcPr>
            <w:tcW w:w="1400" w:type="dxa"/>
            <w:tcMar>
              <w:top w:w="80" w:type="dxa"/>
              <w:left w:w="100" w:type="dxa"/>
              <w:bottom w:w="80" w:type="dxa"/>
              <w:right w:w="100" w:type="dxa"/>
            </w:tcMar>
          </w:tcPr>
          <w:p w14:paraId="5DB80ADD">
            <w:r>
              <w:rPr>
                <w:b w:val="0"/>
                <w:bCs w:val="0"/>
                <w:color w:val="000000"/>
                <w:sz w:val="18"/>
                <w:szCs w:val="18"/>
              </w:rPr>
              <w:t>androidTest (UI)</w:t>
            </w:r>
          </w:p>
        </w:tc>
        <w:tc>
          <w:tcPr>
            <w:tcW w:w="2760" w:type="dxa"/>
            <w:tcMar>
              <w:top w:w="80" w:type="dxa"/>
              <w:left w:w="100" w:type="dxa"/>
              <w:bottom w:w="80" w:type="dxa"/>
              <w:right w:w="100" w:type="dxa"/>
            </w:tcMar>
          </w:tcPr>
          <w:p w14:paraId="4C99D7D6">
            <w:r>
              <w:rPr>
                <w:b w:val="0"/>
                <w:bCs w:val="0"/>
                <w:color w:val="000000"/>
                <w:sz w:val="18"/>
                <w:szCs w:val="18"/>
              </w:rPr>
              <w:t>Provides clean, declarative Kotlin extension helper methods for instrumentation runners.</w:t>
            </w:r>
          </w:p>
        </w:tc>
      </w:tr>
    </w:tbl>
    <w:p w14:paraId="2EB8BE39">
      <w:r>
        <w:br w:type="page"/>
      </w:r>
    </w:p>
    <w:p w14:paraId="6D68C3D6">
      <w:pPr>
        <w:pStyle w:val="2"/>
        <w:spacing w:before="300" w:after="150"/>
      </w:pPr>
      <w:r>
        <w:t>9. Project Directory Structure</w:t>
      </w:r>
    </w:p>
    <w:p w14:paraId="66FB54F0">
      <w:pPr>
        <w:spacing w:after="120"/>
      </w:pPr>
      <w:r>
        <w:t>The application source is organized as a feature-modular package structure inside the :app module, with each feature grouping its data (entity/repo), di (Hilt module), and presentation (Activity/Fragment/ViewModel) layers together.</w:t>
      </w:r>
    </w:p>
    <w:p w14:paraId="5D4F0306">
      <w:pPr>
        <w:shd w:val="clear" w:fill="F2F2F2"/>
        <w:spacing w:after="0"/>
      </w:pPr>
      <w:r>
        <w:rPr>
          <w:rFonts w:ascii="Consolas" w:hAnsi="Consolas" w:eastAsia="Consolas" w:cs="Consolas"/>
          <w:sz w:val="16"/>
          <w:szCs w:val="16"/>
        </w:rPr>
        <w:t>├── app/</w:t>
      </w:r>
    </w:p>
    <w:p w14:paraId="20ABFFB8">
      <w:pPr>
        <w:shd w:val="clear" w:fill="F2F2F2"/>
        <w:spacing w:after="0"/>
      </w:pPr>
      <w:r>
        <w:rPr>
          <w:rFonts w:ascii="Consolas" w:hAnsi="Consolas" w:eastAsia="Consolas" w:cs="Consolas"/>
          <w:sz w:val="16"/>
          <w:szCs w:val="16"/>
        </w:rPr>
        <w:t>│   ├── MyFirebaseMessagingService.kt</w:t>
      </w:r>
    </w:p>
    <w:p w14:paraId="3D407DAC">
      <w:pPr>
        <w:shd w:val="clear" w:fill="F2F2F2"/>
        <w:spacing w:after="0"/>
      </w:pPr>
      <w:r>
        <w:rPr>
          <w:rFonts w:ascii="Consolas" w:hAnsi="Consolas" w:eastAsia="Consolas" w:cs="Consolas"/>
          <w:sz w:val="16"/>
          <w:szCs w:val="16"/>
        </w:rPr>
        <w:t>│   ├── data/</w:t>
      </w:r>
    </w:p>
    <w:p w14:paraId="258F13FB">
      <w:pPr>
        <w:shd w:val="clear" w:fill="F2F2F2"/>
        <w:spacing w:after="0"/>
      </w:pPr>
      <w:r>
        <w:rPr>
          <w:rFonts w:ascii="Consolas" w:hAnsi="Consolas" w:eastAsia="Consolas" w:cs="Consolas"/>
          <w:sz w:val="16"/>
          <w:szCs w:val="16"/>
        </w:rPr>
        <w:t>│   │   └── AppDatabase.kt</w:t>
      </w:r>
    </w:p>
    <w:p w14:paraId="1808F693">
      <w:pPr>
        <w:shd w:val="clear" w:fill="F2F2F2"/>
        <w:spacing w:after="0"/>
      </w:pPr>
      <w:r>
        <w:rPr>
          <w:rFonts w:ascii="Consolas" w:hAnsi="Consolas" w:eastAsia="Consolas" w:cs="Consolas"/>
          <w:sz w:val="16"/>
          <w:szCs w:val="16"/>
        </w:rPr>
        <w:t>│   ├── di/</w:t>
      </w:r>
    </w:p>
    <w:p w14:paraId="622AEF6E">
      <w:pPr>
        <w:shd w:val="clear" w:fill="F2F2F2"/>
        <w:spacing w:after="0"/>
      </w:pPr>
      <w:r>
        <w:rPr>
          <w:rFonts w:ascii="Consolas" w:hAnsi="Consolas" w:eastAsia="Consolas" w:cs="Consolas"/>
          <w:sz w:val="16"/>
          <w:szCs w:val="16"/>
        </w:rPr>
        <w:t>│   │   └── AppModule.kt</w:t>
      </w:r>
    </w:p>
    <w:p w14:paraId="6FA616CA">
      <w:pPr>
        <w:shd w:val="clear" w:fill="F2F2F2"/>
        <w:spacing w:after="0"/>
      </w:pPr>
      <w:r>
        <w:rPr>
          <w:rFonts w:ascii="Consolas" w:hAnsi="Consolas" w:eastAsia="Consolas" w:cs="Consolas"/>
          <w:sz w:val="16"/>
          <w:szCs w:val="16"/>
        </w:rPr>
        <w:t>│   └── presentation/</w:t>
      </w:r>
    </w:p>
    <w:p w14:paraId="4E4A4CF8">
      <w:pPr>
        <w:shd w:val="clear" w:fill="F2F2F2"/>
        <w:spacing w:after="0"/>
      </w:pPr>
      <w:r>
        <w:rPr>
          <w:rFonts w:ascii="Consolas" w:hAnsi="Consolas" w:eastAsia="Consolas" w:cs="Consolas"/>
          <w:sz w:val="16"/>
          <w:szCs w:val="16"/>
        </w:rPr>
        <w:t>│       ├── AppViewModel.kt</w:t>
      </w:r>
    </w:p>
    <w:p w14:paraId="0249CF36">
      <w:pPr>
        <w:shd w:val="clear" w:fill="F2F2F2"/>
        <w:spacing w:after="0"/>
      </w:pPr>
      <w:r>
        <w:rPr>
          <w:rFonts w:ascii="Consolas" w:hAnsi="Consolas" w:eastAsia="Consolas" w:cs="Consolas"/>
          <w:sz w:val="16"/>
          <w:szCs w:val="16"/>
        </w:rPr>
        <w:t>│       ├── MyApplication.kt</w:t>
      </w:r>
    </w:p>
    <w:p w14:paraId="37FAFBC4">
      <w:pPr>
        <w:shd w:val="clear" w:fill="F2F2F2"/>
        <w:spacing w:after="0"/>
      </w:pPr>
      <w:r>
        <w:rPr>
          <w:rFonts w:ascii="Consolas" w:hAnsi="Consolas" w:eastAsia="Consolas" w:cs="Consolas"/>
          <w:sz w:val="16"/>
          <w:szCs w:val="16"/>
        </w:rPr>
        <w:t>│       └── SplashActivity.kt</w:t>
      </w:r>
    </w:p>
    <w:p w14:paraId="3F7F4BD3">
      <w:pPr>
        <w:shd w:val="clear" w:fill="F2F2F2"/>
        <w:spacing w:after="0"/>
      </w:pPr>
      <w:r>
        <w:rPr>
          <w:rFonts w:ascii="Consolas" w:hAnsi="Consolas" w:eastAsia="Consolas" w:cs="Consolas"/>
          <w:sz w:val="16"/>
          <w:szCs w:val="16"/>
        </w:rPr>
        <w:t>├── auth/</w:t>
      </w:r>
    </w:p>
    <w:p w14:paraId="56EF6169">
      <w:pPr>
        <w:shd w:val="clear" w:fill="F2F2F2"/>
        <w:spacing w:after="0"/>
      </w:pPr>
      <w:r>
        <w:rPr>
          <w:rFonts w:ascii="Consolas" w:hAnsi="Consolas" w:eastAsia="Consolas" w:cs="Consolas"/>
          <w:sz w:val="16"/>
          <w:szCs w:val="16"/>
        </w:rPr>
        <w:t>│   ├── data/</w:t>
      </w:r>
    </w:p>
    <w:p w14:paraId="2DF2AF62">
      <w:pPr>
        <w:shd w:val="clear" w:fill="F2F2F2"/>
        <w:spacing w:after="0"/>
      </w:pPr>
      <w:r>
        <w:rPr>
          <w:rFonts w:ascii="Consolas" w:hAnsi="Consolas" w:eastAsia="Consolas" w:cs="Consolas"/>
          <w:sz w:val="16"/>
          <w:szCs w:val="16"/>
        </w:rPr>
        <w:t>│   │   ├── entity/</w:t>
      </w:r>
    </w:p>
    <w:p w14:paraId="03045E18">
      <w:pPr>
        <w:shd w:val="clear" w:fill="F2F2F2"/>
        <w:spacing w:after="0"/>
      </w:pPr>
      <w:r>
        <w:rPr>
          <w:rFonts w:ascii="Consolas" w:hAnsi="Consolas" w:eastAsia="Consolas" w:cs="Consolas"/>
          <w:sz w:val="16"/>
          <w:szCs w:val="16"/>
        </w:rPr>
        <w:t>│   │   │   ├── Partner.kt</w:t>
      </w:r>
    </w:p>
    <w:p w14:paraId="3C4D92EE">
      <w:pPr>
        <w:shd w:val="clear" w:fill="F2F2F2"/>
        <w:spacing w:after="0"/>
      </w:pPr>
      <w:r>
        <w:rPr>
          <w:rFonts w:ascii="Consolas" w:hAnsi="Consolas" w:eastAsia="Consolas" w:cs="Consolas"/>
          <w:sz w:val="16"/>
          <w:szCs w:val="16"/>
        </w:rPr>
        <w:t>│   │   │   └── UserProfile.kt</w:t>
      </w:r>
    </w:p>
    <w:p w14:paraId="3D8B1CF8">
      <w:pPr>
        <w:shd w:val="clear" w:fill="F2F2F2"/>
        <w:spacing w:after="0"/>
      </w:pPr>
      <w:r>
        <w:rPr>
          <w:rFonts w:ascii="Consolas" w:hAnsi="Consolas" w:eastAsia="Consolas" w:cs="Consolas"/>
          <w:sz w:val="16"/>
          <w:szCs w:val="16"/>
        </w:rPr>
        <w:t>│   │   └── repo/</w:t>
      </w:r>
    </w:p>
    <w:p w14:paraId="5F50835D">
      <w:pPr>
        <w:shd w:val="clear" w:fill="F2F2F2"/>
        <w:spacing w:after="0"/>
      </w:pPr>
      <w:r>
        <w:rPr>
          <w:rFonts w:ascii="Consolas" w:hAnsi="Consolas" w:eastAsia="Consolas" w:cs="Consolas"/>
          <w:sz w:val="16"/>
          <w:szCs w:val="16"/>
        </w:rPr>
        <w:t>│   │       └── AuthRepo.kt</w:t>
      </w:r>
    </w:p>
    <w:p w14:paraId="67C6B942">
      <w:pPr>
        <w:shd w:val="clear" w:fill="F2F2F2"/>
        <w:spacing w:after="0"/>
      </w:pPr>
      <w:r>
        <w:rPr>
          <w:rFonts w:ascii="Consolas" w:hAnsi="Consolas" w:eastAsia="Consolas" w:cs="Consolas"/>
          <w:sz w:val="16"/>
          <w:szCs w:val="16"/>
        </w:rPr>
        <w:t>│   ├── di/</w:t>
      </w:r>
    </w:p>
    <w:p w14:paraId="0A3D0DBC">
      <w:pPr>
        <w:shd w:val="clear" w:fill="F2F2F2"/>
        <w:spacing w:after="0"/>
      </w:pPr>
      <w:r>
        <w:rPr>
          <w:rFonts w:ascii="Consolas" w:hAnsi="Consolas" w:eastAsia="Consolas" w:cs="Consolas"/>
          <w:sz w:val="16"/>
          <w:szCs w:val="16"/>
        </w:rPr>
        <w:t>│   │   └── Di.kt</w:t>
      </w:r>
    </w:p>
    <w:p w14:paraId="1BE9A23C">
      <w:pPr>
        <w:shd w:val="clear" w:fill="F2F2F2"/>
        <w:spacing w:after="0"/>
      </w:pPr>
      <w:r>
        <w:rPr>
          <w:rFonts w:ascii="Consolas" w:hAnsi="Consolas" w:eastAsia="Consolas" w:cs="Consolas"/>
          <w:sz w:val="16"/>
          <w:szCs w:val="16"/>
        </w:rPr>
        <w:t>│   └── presentation/</w:t>
      </w:r>
    </w:p>
    <w:p w14:paraId="25CC53F8">
      <w:pPr>
        <w:shd w:val="clear" w:fill="F2F2F2"/>
        <w:spacing w:after="0"/>
      </w:pPr>
      <w:r>
        <w:rPr>
          <w:rFonts w:ascii="Consolas" w:hAnsi="Consolas" w:eastAsia="Consolas" w:cs="Consolas"/>
          <w:sz w:val="16"/>
          <w:szCs w:val="16"/>
        </w:rPr>
        <w:t>│       ├── AgeFragment.kt</w:t>
      </w:r>
    </w:p>
    <w:p w14:paraId="79E9AC89">
      <w:pPr>
        <w:shd w:val="clear" w:fill="F2F2F2"/>
        <w:spacing w:after="0"/>
      </w:pPr>
      <w:r>
        <w:rPr>
          <w:rFonts w:ascii="Consolas" w:hAnsi="Consolas" w:eastAsia="Consolas" w:cs="Consolas"/>
          <w:sz w:val="16"/>
          <w:szCs w:val="16"/>
        </w:rPr>
        <w:t>│       ├── AuthActivity.kt</w:t>
      </w:r>
    </w:p>
    <w:p w14:paraId="1A43FA34">
      <w:pPr>
        <w:shd w:val="clear" w:fill="F2F2F2"/>
        <w:spacing w:after="0"/>
      </w:pPr>
      <w:r>
        <w:rPr>
          <w:rFonts w:ascii="Consolas" w:hAnsi="Consolas" w:eastAsia="Consolas" w:cs="Consolas"/>
          <w:sz w:val="16"/>
          <w:szCs w:val="16"/>
        </w:rPr>
        <w:t>│       ├── AuthViewModel.kt</w:t>
      </w:r>
    </w:p>
    <w:p w14:paraId="685AA204">
      <w:pPr>
        <w:shd w:val="clear" w:fill="F2F2F2"/>
        <w:spacing w:after="0"/>
      </w:pPr>
      <w:r>
        <w:rPr>
          <w:rFonts w:ascii="Consolas" w:hAnsi="Consolas" w:eastAsia="Consolas" w:cs="Consolas"/>
          <w:sz w:val="16"/>
          <w:szCs w:val="16"/>
        </w:rPr>
        <w:t>│       ├── GenderFragment.kt</w:t>
      </w:r>
    </w:p>
    <w:p w14:paraId="1BDEF71C">
      <w:pPr>
        <w:shd w:val="clear" w:fill="F2F2F2"/>
        <w:spacing w:after="0"/>
      </w:pPr>
      <w:r>
        <w:rPr>
          <w:rFonts w:ascii="Consolas" w:hAnsi="Consolas" w:eastAsia="Consolas" w:cs="Consolas"/>
          <w:sz w:val="16"/>
          <w:szCs w:val="16"/>
        </w:rPr>
        <w:t>│       ├── LanguageFragment.kt</w:t>
      </w:r>
    </w:p>
    <w:p w14:paraId="191E2335">
      <w:pPr>
        <w:shd w:val="clear" w:fill="F2F2F2"/>
        <w:spacing w:after="0"/>
      </w:pPr>
      <w:r>
        <w:rPr>
          <w:rFonts w:ascii="Consolas" w:hAnsi="Consolas" w:eastAsia="Consolas" w:cs="Consolas"/>
          <w:sz w:val="16"/>
          <w:szCs w:val="16"/>
        </w:rPr>
        <w:t>│       ├── LoginFragment.kt</w:t>
      </w:r>
    </w:p>
    <w:p w14:paraId="78EFE1F2">
      <w:pPr>
        <w:shd w:val="clear" w:fill="F2F2F2"/>
        <w:spacing w:after="0"/>
      </w:pPr>
      <w:r>
        <w:rPr>
          <w:rFonts w:ascii="Consolas" w:hAnsi="Consolas" w:eastAsia="Consolas" w:cs="Consolas"/>
          <w:sz w:val="16"/>
          <w:szCs w:val="16"/>
        </w:rPr>
        <w:t>│       ├── MainAuthFragment.kt</w:t>
      </w:r>
    </w:p>
    <w:p w14:paraId="7EB3BFF6">
      <w:pPr>
        <w:shd w:val="clear" w:fill="F2F2F2"/>
        <w:spacing w:after="0"/>
      </w:pPr>
      <w:r>
        <w:rPr>
          <w:rFonts w:ascii="Consolas" w:hAnsi="Consolas" w:eastAsia="Consolas" w:cs="Consolas"/>
          <w:sz w:val="16"/>
          <w:szCs w:val="16"/>
        </w:rPr>
        <w:t>│       ├── SignUpFragment.kt</w:t>
      </w:r>
    </w:p>
    <w:p w14:paraId="2ADB557D">
      <w:pPr>
        <w:shd w:val="clear" w:fill="F2F2F2"/>
        <w:spacing w:after="0"/>
      </w:pPr>
      <w:r>
        <w:rPr>
          <w:rFonts w:ascii="Consolas" w:hAnsi="Consolas" w:eastAsia="Consolas" w:cs="Consolas"/>
          <w:sz w:val="16"/>
          <w:szCs w:val="16"/>
        </w:rPr>
        <w:t>│       └── VerificationEmailFragment.kt</w:t>
      </w:r>
    </w:p>
    <w:p w14:paraId="54F4524F">
      <w:pPr>
        <w:shd w:val="clear" w:fill="F2F2F2"/>
        <w:spacing w:after="0"/>
      </w:pPr>
      <w:r>
        <w:rPr>
          <w:rFonts w:ascii="Consolas" w:hAnsi="Consolas" w:eastAsia="Consolas" w:cs="Consolas"/>
          <w:sz w:val="16"/>
          <w:szCs w:val="16"/>
        </w:rPr>
        <w:t>├── base/</w:t>
      </w:r>
    </w:p>
    <w:p w14:paraId="317360BD">
      <w:pPr>
        <w:shd w:val="clear" w:fill="F2F2F2"/>
        <w:spacing w:after="0"/>
      </w:pPr>
      <w:r>
        <w:rPr>
          <w:rFonts w:ascii="Consolas" w:hAnsi="Consolas" w:eastAsia="Consolas" w:cs="Consolas"/>
          <w:sz w:val="16"/>
          <w:szCs w:val="16"/>
        </w:rPr>
        <w:t>│   ├── BaseActivity.kt</w:t>
      </w:r>
    </w:p>
    <w:p w14:paraId="3C395075">
      <w:pPr>
        <w:shd w:val="clear" w:fill="F2F2F2"/>
        <w:spacing w:after="0"/>
      </w:pPr>
      <w:r>
        <w:rPr>
          <w:rFonts w:ascii="Consolas" w:hAnsi="Consolas" w:eastAsia="Consolas" w:cs="Consolas"/>
          <w:sz w:val="16"/>
          <w:szCs w:val="16"/>
        </w:rPr>
        <w:t>│   ├── BaseBottomSheetDialogFragment.kt</w:t>
      </w:r>
    </w:p>
    <w:p w14:paraId="65F4642E">
      <w:pPr>
        <w:shd w:val="clear" w:fill="F2F2F2"/>
        <w:spacing w:after="0"/>
      </w:pPr>
      <w:r>
        <w:rPr>
          <w:rFonts w:ascii="Consolas" w:hAnsi="Consolas" w:eastAsia="Consolas" w:cs="Consolas"/>
          <w:sz w:val="16"/>
          <w:szCs w:val="16"/>
        </w:rPr>
        <w:t>│   ├── BaseDialogFragment.kt</w:t>
      </w:r>
    </w:p>
    <w:p w14:paraId="2A4B288A">
      <w:pPr>
        <w:shd w:val="clear" w:fill="F2F2F2"/>
        <w:spacing w:after="0"/>
      </w:pPr>
      <w:r>
        <w:rPr>
          <w:rFonts w:ascii="Consolas" w:hAnsi="Consolas" w:eastAsia="Consolas" w:cs="Consolas"/>
          <w:sz w:val="16"/>
          <w:szCs w:val="16"/>
        </w:rPr>
        <w:t>│   ├── BaseFragment.kt</w:t>
      </w:r>
    </w:p>
    <w:p w14:paraId="65EFD463">
      <w:pPr>
        <w:shd w:val="clear" w:fill="F2F2F2"/>
        <w:spacing w:after="0"/>
      </w:pPr>
      <w:r>
        <w:rPr>
          <w:rFonts w:ascii="Consolas" w:hAnsi="Consolas" w:eastAsia="Consolas" w:cs="Consolas"/>
          <w:sz w:val="16"/>
          <w:szCs w:val="16"/>
        </w:rPr>
        <w:t>│   ├── BaseViewModel.kt</w:t>
      </w:r>
    </w:p>
    <w:p w14:paraId="1A397CD6">
      <w:pPr>
        <w:shd w:val="clear" w:fill="F2F2F2"/>
        <w:spacing w:after="0"/>
      </w:pPr>
      <w:r>
        <w:rPr>
          <w:rFonts w:ascii="Consolas" w:hAnsi="Consolas" w:eastAsia="Consolas" w:cs="Consolas"/>
          <w:sz w:val="16"/>
          <w:szCs w:val="16"/>
        </w:rPr>
        <w:t>│   └── LisetnerViewModel.kt</w:t>
      </w:r>
    </w:p>
    <w:p w14:paraId="22950B70">
      <w:pPr>
        <w:shd w:val="clear" w:fill="F2F2F2"/>
        <w:spacing w:after="0"/>
      </w:pPr>
      <w:r>
        <w:rPr>
          <w:rFonts w:ascii="Consolas" w:hAnsi="Consolas" w:eastAsia="Consolas" w:cs="Consolas"/>
          <w:sz w:val="16"/>
          <w:szCs w:val="16"/>
        </w:rPr>
        <w:t>├── chatting/</w:t>
      </w:r>
    </w:p>
    <w:p w14:paraId="2227A664">
      <w:pPr>
        <w:shd w:val="clear" w:fill="F2F2F2"/>
        <w:spacing w:after="0"/>
      </w:pPr>
      <w:r>
        <w:rPr>
          <w:rFonts w:ascii="Consolas" w:hAnsi="Consolas" w:eastAsia="Consolas" w:cs="Consolas"/>
          <w:sz w:val="16"/>
          <w:szCs w:val="16"/>
        </w:rPr>
        <w:t>│   ├── data/</w:t>
      </w:r>
    </w:p>
    <w:p w14:paraId="1507FB65">
      <w:pPr>
        <w:shd w:val="clear" w:fill="F2F2F2"/>
        <w:spacing w:after="0"/>
      </w:pPr>
      <w:r>
        <w:rPr>
          <w:rFonts w:ascii="Consolas" w:hAnsi="Consolas" w:eastAsia="Consolas" w:cs="Consolas"/>
          <w:sz w:val="16"/>
          <w:szCs w:val="16"/>
        </w:rPr>
        <w:t>│   │   ├── entity/</w:t>
      </w:r>
    </w:p>
    <w:p w14:paraId="199ECD1C">
      <w:pPr>
        <w:shd w:val="clear" w:fill="F2F2F2"/>
        <w:spacing w:after="0"/>
      </w:pPr>
      <w:r>
        <w:rPr>
          <w:rFonts w:ascii="Consolas" w:hAnsi="Consolas" w:eastAsia="Consolas" w:cs="Consolas"/>
          <w:sz w:val="16"/>
          <w:szCs w:val="16"/>
        </w:rPr>
        <w:t>│   │   │   ├── Chatting.kt</w:t>
      </w:r>
    </w:p>
    <w:p w14:paraId="68B088E4">
      <w:pPr>
        <w:shd w:val="clear" w:fill="F2F2F2"/>
        <w:spacing w:after="0"/>
      </w:pPr>
      <w:r>
        <w:rPr>
          <w:rFonts w:ascii="Consolas" w:hAnsi="Consolas" w:eastAsia="Consolas" w:cs="Consolas"/>
          <w:sz w:val="16"/>
          <w:szCs w:val="16"/>
        </w:rPr>
        <w:t>│   │   │   ├── Message.kt</w:t>
      </w:r>
    </w:p>
    <w:p w14:paraId="7CAD3B9D">
      <w:pPr>
        <w:shd w:val="clear" w:fill="F2F2F2"/>
        <w:spacing w:after="0"/>
      </w:pPr>
      <w:r>
        <w:rPr>
          <w:rFonts w:ascii="Consolas" w:hAnsi="Consolas" w:eastAsia="Consolas" w:cs="Consolas"/>
          <w:sz w:val="16"/>
          <w:szCs w:val="16"/>
        </w:rPr>
        <w:t>│   │   │   └── MetaDataMessages.kt</w:t>
      </w:r>
    </w:p>
    <w:p w14:paraId="520C1233">
      <w:pPr>
        <w:shd w:val="clear" w:fill="F2F2F2"/>
        <w:spacing w:after="0"/>
      </w:pPr>
      <w:r>
        <w:rPr>
          <w:rFonts w:ascii="Consolas" w:hAnsi="Consolas" w:eastAsia="Consolas" w:cs="Consolas"/>
          <w:sz w:val="16"/>
          <w:szCs w:val="16"/>
        </w:rPr>
        <w:t>│   │   └── repo/</w:t>
      </w:r>
    </w:p>
    <w:p w14:paraId="59F409B7">
      <w:pPr>
        <w:shd w:val="clear" w:fill="F2F2F2"/>
        <w:spacing w:after="0"/>
      </w:pPr>
      <w:r>
        <w:rPr>
          <w:rFonts w:ascii="Consolas" w:hAnsi="Consolas" w:eastAsia="Consolas" w:cs="Consolas"/>
          <w:sz w:val="16"/>
          <w:szCs w:val="16"/>
        </w:rPr>
        <w:t>│   │       └── ChattingRepo.kt</w:t>
      </w:r>
    </w:p>
    <w:p w14:paraId="4EF88FB0">
      <w:pPr>
        <w:shd w:val="clear" w:fill="F2F2F2"/>
        <w:spacing w:after="0"/>
      </w:pPr>
      <w:r>
        <w:rPr>
          <w:rFonts w:ascii="Consolas" w:hAnsi="Consolas" w:eastAsia="Consolas" w:cs="Consolas"/>
          <w:sz w:val="16"/>
          <w:szCs w:val="16"/>
        </w:rPr>
        <w:t>│   ├── di/</w:t>
      </w:r>
    </w:p>
    <w:p w14:paraId="1BAAC794">
      <w:pPr>
        <w:shd w:val="clear" w:fill="F2F2F2"/>
        <w:spacing w:after="0"/>
      </w:pPr>
      <w:r>
        <w:rPr>
          <w:rFonts w:ascii="Consolas" w:hAnsi="Consolas" w:eastAsia="Consolas" w:cs="Consolas"/>
          <w:sz w:val="16"/>
          <w:szCs w:val="16"/>
        </w:rPr>
        <w:t>│   │   └── DI.kt</w:t>
      </w:r>
    </w:p>
    <w:p w14:paraId="6FD3A3FE">
      <w:pPr>
        <w:shd w:val="clear" w:fill="F2F2F2"/>
        <w:spacing w:after="0"/>
      </w:pPr>
      <w:r>
        <w:rPr>
          <w:rFonts w:ascii="Consolas" w:hAnsi="Consolas" w:eastAsia="Consolas" w:cs="Consolas"/>
          <w:sz w:val="16"/>
          <w:szCs w:val="16"/>
        </w:rPr>
        <w:t>│   └── presintation/</w:t>
      </w:r>
    </w:p>
    <w:p w14:paraId="5B7935A7">
      <w:pPr>
        <w:shd w:val="clear" w:fill="F2F2F2"/>
        <w:spacing w:after="0"/>
      </w:pPr>
      <w:r>
        <w:rPr>
          <w:rFonts w:ascii="Consolas" w:hAnsi="Consolas" w:eastAsia="Consolas" w:cs="Consolas"/>
          <w:sz w:val="16"/>
          <w:szCs w:val="16"/>
        </w:rPr>
        <w:t>│       ├── ChatActivity.kt</w:t>
      </w:r>
    </w:p>
    <w:p w14:paraId="00368458">
      <w:pPr>
        <w:shd w:val="clear" w:fill="F2F2F2"/>
        <w:spacing w:after="0"/>
      </w:pPr>
      <w:r>
        <w:rPr>
          <w:rFonts w:ascii="Consolas" w:hAnsi="Consolas" w:eastAsia="Consolas" w:cs="Consolas"/>
          <w:sz w:val="16"/>
          <w:szCs w:val="16"/>
        </w:rPr>
        <w:t>│       ├── ChatFragment.kt</w:t>
      </w:r>
    </w:p>
    <w:p w14:paraId="6E749BF7">
      <w:pPr>
        <w:shd w:val="clear" w:fill="F2F2F2"/>
        <w:spacing w:after="0"/>
      </w:pPr>
      <w:r>
        <w:rPr>
          <w:rFonts w:ascii="Consolas" w:hAnsi="Consolas" w:eastAsia="Consolas" w:cs="Consolas"/>
          <w:sz w:val="16"/>
          <w:szCs w:val="16"/>
        </w:rPr>
        <w:t>│       ├── ChatViewModel.kt</w:t>
      </w:r>
    </w:p>
    <w:p w14:paraId="35D771CB">
      <w:pPr>
        <w:shd w:val="clear" w:fill="F2F2F2"/>
        <w:spacing w:after="0"/>
      </w:pPr>
      <w:r>
        <w:rPr>
          <w:rFonts w:ascii="Consolas" w:hAnsi="Consolas" w:eastAsia="Consolas" w:cs="Consolas"/>
          <w:sz w:val="16"/>
          <w:szCs w:val="16"/>
        </w:rPr>
        <w:t>│       ├── ChooseUserToChatFragment.kt</w:t>
      </w:r>
    </w:p>
    <w:p w14:paraId="65F540D7">
      <w:pPr>
        <w:shd w:val="clear" w:fill="F2F2F2"/>
        <w:spacing w:after="0"/>
      </w:pPr>
      <w:r>
        <w:rPr>
          <w:rFonts w:ascii="Consolas" w:hAnsi="Consolas" w:eastAsia="Consolas" w:cs="Consolas"/>
          <w:sz w:val="16"/>
          <w:szCs w:val="16"/>
        </w:rPr>
        <w:t>│       ├── MessagesAdapter.kt</w:t>
      </w:r>
    </w:p>
    <w:p w14:paraId="4D1263CD">
      <w:pPr>
        <w:shd w:val="clear" w:fill="F2F2F2"/>
        <w:spacing w:after="0"/>
      </w:pPr>
      <w:r>
        <w:rPr>
          <w:rFonts w:ascii="Consolas" w:hAnsi="Consolas" w:eastAsia="Consolas" w:cs="Consolas"/>
          <w:sz w:val="16"/>
          <w:szCs w:val="16"/>
        </w:rPr>
        <w:t>│       ├── MessagesListAdapter.kt</w:t>
      </w:r>
    </w:p>
    <w:p w14:paraId="252AADBE">
      <w:pPr>
        <w:shd w:val="clear" w:fill="F2F2F2"/>
        <w:spacing w:after="0"/>
      </w:pPr>
      <w:r>
        <w:rPr>
          <w:rFonts w:ascii="Consolas" w:hAnsi="Consolas" w:eastAsia="Consolas" w:cs="Consolas"/>
          <w:sz w:val="16"/>
          <w:szCs w:val="16"/>
        </w:rPr>
        <w:t>│       ├── MessagesListFragment.kt</w:t>
      </w:r>
    </w:p>
    <w:p w14:paraId="2993075A">
      <w:pPr>
        <w:shd w:val="clear" w:fill="F2F2F2"/>
        <w:spacing w:after="0"/>
      </w:pPr>
      <w:r>
        <w:rPr>
          <w:rFonts w:ascii="Consolas" w:hAnsi="Consolas" w:eastAsia="Consolas" w:cs="Consolas"/>
          <w:sz w:val="16"/>
          <w:szCs w:val="16"/>
        </w:rPr>
        <w:t>│       └── SupportersChattingAdapter.kt</w:t>
      </w:r>
    </w:p>
    <w:p w14:paraId="4C4916B1">
      <w:pPr>
        <w:shd w:val="clear" w:fill="F2F2F2"/>
        <w:spacing w:after="0"/>
      </w:pPr>
      <w:r>
        <w:rPr>
          <w:rFonts w:ascii="Consolas" w:hAnsi="Consolas" w:eastAsia="Consolas" w:cs="Consolas"/>
          <w:sz w:val="16"/>
          <w:szCs w:val="16"/>
        </w:rPr>
        <w:t>├── getLibraryContent/</w:t>
      </w:r>
    </w:p>
    <w:p w14:paraId="72BA6D07">
      <w:pPr>
        <w:shd w:val="clear" w:fill="F2F2F2"/>
        <w:spacing w:after="0"/>
      </w:pPr>
      <w:r>
        <w:rPr>
          <w:rFonts w:ascii="Consolas" w:hAnsi="Consolas" w:eastAsia="Consolas" w:cs="Consolas"/>
          <w:sz w:val="16"/>
          <w:szCs w:val="16"/>
        </w:rPr>
        <w:t>│   ├── data/</w:t>
      </w:r>
    </w:p>
    <w:p w14:paraId="5C08B1B2">
      <w:pPr>
        <w:shd w:val="clear" w:fill="F2F2F2"/>
        <w:spacing w:after="0"/>
      </w:pPr>
      <w:r>
        <w:rPr>
          <w:rFonts w:ascii="Consolas" w:hAnsi="Consolas" w:eastAsia="Consolas" w:cs="Consolas"/>
          <w:sz w:val="16"/>
          <w:szCs w:val="16"/>
        </w:rPr>
        <w:t>│   │   ├── DepressionMisconception.kt</w:t>
      </w:r>
    </w:p>
    <w:p w14:paraId="43317D84">
      <w:pPr>
        <w:shd w:val="clear" w:fill="F2F2F2"/>
        <w:spacing w:after="0"/>
      </w:pPr>
      <w:r>
        <w:rPr>
          <w:rFonts w:ascii="Consolas" w:hAnsi="Consolas" w:eastAsia="Consolas" w:cs="Consolas"/>
          <w:sz w:val="16"/>
          <w:szCs w:val="16"/>
        </w:rPr>
        <w:t>│   │   ├── DepressionMisconceptionRepo.kt</w:t>
      </w:r>
    </w:p>
    <w:p w14:paraId="7339EFA6">
      <w:pPr>
        <w:shd w:val="clear" w:fill="F2F2F2"/>
        <w:spacing w:after="0"/>
      </w:pPr>
      <w:r>
        <w:rPr>
          <w:rFonts w:ascii="Consolas" w:hAnsi="Consolas" w:eastAsia="Consolas" w:cs="Consolas"/>
          <w:sz w:val="16"/>
          <w:szCs w:val="16"/>
        </w:rPr>
        <w:t>│   │   ├── LibraryContent.kt</w:t>
      </w:r>
    </w:p>
    <w:p w14:paraId="2711BCEC">
      <w:pPr>
        <w:shd w:val="clear" w:fill="F2F2F2"/>
        <w:spacing w:after="0"/>
      </w:pPr>
      <w:r>
        <w:rPr>
          <w:rFonts w:ascii="Consolas" w:hAnsi="Consolas" w:eastAsia="Consolas" w:cs="Consolas"/>
          <w:sz w:val="16"/>
          <w:szCs w:val="16"/>
        </w:rPr>
        <w:t>│   │   ├── LibraryContentRepo.kt</w:t>
      </w:r>
    </w:p>
    <w:p w14:paraId="3800B49A">
      <w:pPr>
        <w:shd w:val="clear" w:fill="F2F2F2"/>
        <w:spacing w:after="0"/>
      </w:pPr>
      <w:r>
        <w:rPr>
          <w:rFonts w:ascii="Consolas" w:hAnsi="Consolas" w:eastAsia="Consolas" w:cs="Consolas"/>
          <w:sz w:val="16"/>
          <w:szCs w:val="16"/>
        </w:rPr>
        <w:t>│   │   └── LibraryDao.kt</w:t>
      </w:r>
    </w:p>
    <w:p w14:paraId="38A2E146">
      <w:pPr>
        <w:shd w:val="clear" w:fill="F2F2F2"/>
        <w:spacing w:after="0"/>
      </w:pPr>
      <w:r>
        <w:rPr>
          <w:rFonts w:ascii="Consolas" w:hAnsi="Consolas" w:eastAsia="Consolas" w:cs="Consolas"/>
          <w:sz w:val="16"/>
          <w:szCs w:val="16"/>
        </w:rPr>
        <w:t>│   ├── di/</w:t>
      </w:r>
    </w:p>
    <w:p w14:paraId="0DE6E515">
      <w:pPr>
        <w:shd w:val="clear" w:fill="F2F2F2"/>
        <w:spacing w:after="0"/>
      </w:pPr>
      <w:r>
        <w:rPr>
          <w:rFonts w:ascii="Consolas" w:hAnsi="Consolas" w:eastAsia="Consolas" w:cs="Consolas"/>
          <w:sz w:val="16"/>
          <w:szCs w:val="16"/>
        </w:rPr>
        <w:t>│   │   └── LibraryDi.kt</w:t>
      </w:r>
    </w:p>
    <w:p w14:paraId="272DA5D8">
      <w:pPr>
        <w:shd w:val="clear" w:fill="F2F2F2"/>
        <w:spacing w:after="0"/>
      </w:pPr>
      <w:r>
        <w:rPr>
          <w:rFonts w:ascii="Consolas" w:hAnsi="Consolas" w:eastAsia="Consolas" w:cs="Consolas"/>
          <w:sz w:val="16"/>
          <w:szCs w:val="16"/>
        </w:rPr>
        <w:t>│   └── presentaion/</w:t>
      </w:r>
    </w:p>
    <w:p w14:paraId="578E76AE">
      <w:pPr>
        <w:shd w:val="clear" w:fill="F2F2F2"/>
        <w:spacing w:after="0"/>
      </w:pPr>
      <w:r>
        <w:rPr>
          <w:rFonts w:ascii="Consolas" w:hAnsi="Consolas" w:eastAsia="Consolas" w:cs="Consolas"/>
          <w:sz w:val="16"/>
          <w:szCs w:val="16"/>
        </w:rPr>
        <w:t>│       ├── ArticleFragment.kt</w:t>
      </w:r>
    </w:p>
    <w:p w14:paraId="4EA38999">
      <w:pPr>
        <w:shd w:val="clear" w:fill="F2F2F2"/>
        <w:spacing w:after="0"/>
      </w:pPr>
      <w:r>
        <w:rPr>
          <w:rFonts w:ascii="Consolas" w:hAnsi="Consolas" w:eastAsia="Consolas" w:cs="Consolas"/>
          <w:sz w:val="16"/>
          <w:szCs w:val="16"/>
        </w:rPr>
        <w:t>│       ├── CommonContentFragment.kt</w:t>
      </w:r>
    </w:p>
    <w:p w14:paraId="498489A5">
      <w:pPr>
        <w:shd w:val="clear" w:fill="F2F2F2"/>
        <w:spacing w:after="0"/>
      </w:pPr>
      <w:r>
        <w:rPr>
          <w:rFonts w:ascii="Consolas" w:hAnsi="Consolas" w:eastAsia="Consolas" w:cs="Consolas"/>
          <w:sz w:val="16"/>
          <w:szCs w:val="16"/>
        </w:rPr>
        <w:t>│       ├── CommonContentLibraryAdapter.kt</w:t>
      </w:r>
    </w:p>
    <w:p w14:paraId="346DA24E">
      <w:pPr>
        <w:shd w:val="clear" w:fill="F2F2F2"/>
        <w:spacing w:after="0"/>
      </w:pPr>
      <w:r>
        <w:rPr>
          <w:rFonts w:ascii="Consolas" w:hAnsi="Consolas" w:eastAsia="Consolas" w:cs="Consolas"/>
          <w:sz w:val="16"/>
          <w:szCs w:val="16"/>
        </w:rPr>
        <w:t>│       ├── CustomizedContentFragment.kt</w:t>
      </w:r>
    </w:p>
    <w:p w14:paraId="64F5F2C7">
      <w:pPr>
        <w:shd w:val="clear" w:fill="F2F2F2"/>
        <w:spacing w:after="0"/>
      </w:pPr>
      <w:r>
        <w:rPr>
          <w:rFonts w:ascii="Consolas" w:hAnsi="Consolas" w:eastAsia="Consolas" w:cs="Consolas"/>
          <w:sz w:val="16"/>
          <w:szCs w:val="16"/>
        </w:rPr>
        <w:t>│       ├── CustomizedContentLibraryAdapter.kt</w:t>
      </w:r>
    </w:p>
    <w:p w14:paraId="3DB46BD8">
      <w:pPr>
        <w:shd w:val="clear" w:fill="F2F2F2"/>
        <w:spacing w:after="0"/>
      </w:pPr>
      <w:r>
        <w:rPr>
          <w:rFonts w:ascii="Consolas" w:hAnsi="Consolas" w:eastAsia="Consolas" w:cs="Consolas"/>
          <w:sz w:val="16"/>
          <w:szCs w:val="16"/>
        </w:rPr>
        <w:t>│       ├── LibraryActivity.kt</w:t>
      </w:r>
    </w:p>
    <w:p w14:paraId="77313F4F">
      <w:pPr>
        <w:shd w:val="clear" w:fill="F2F2F2"/>
        <w:spacing w:after="0"/>
      </w:pPr>
      <w:r>
        <w:rPr>
          <w:rFonts w:ascii="Consolas" w:hAnsi="Consolas" w:eastAsia="Consolas" w:cs="Consolas"/>
          <w:sz w:val="16"/>
          <w:szCs w:val="16"/>
        </w:rPr>
        <w:t>│       ├── LibraryContentFragment.kt</w:t>
      </w:r>
    </w:p>
    <w:p w14:paraId="17094168">
      <w:pPr>
        <w:shd w:val="clear" w:fill="F2F2F2"/>
        <w:spacing w:after="0"/>
      </w:pPr>
      <w:r>
        <w:rPr>
          <w:rFonts w:ascii="Consolas" w:hAnsi="Consolas" w:eastAsia="Consolas" w:cs="Consolas"/>
          <w:sz w:val="16"/>
          <w:szCs w:val="16"/>
        </w:rPr>
        <w:t>│       ├── LibraryViewModel.kt</w:t>
      </w:r>
    </w:p>
    <w:p w14:paraId="48C9FF60">
      <w:pPr>
        <w:shd w:val="clear" w:fill="F2F2F2"/>
        <w:spacing w:after="0"/>
      </w:pPr>
      <w:r>
        <w:rPr>
          <w:rFonts w:ascii="Consolas" w:hAnsi="Consolas" w:eastAsia="Consolas" w:cs="Consolas"/>
          <w:sz w:val="16"/>
          <w:szCs w:val="16"/>
        </w:rPr>
        <w:t>│       ├── MisconceptionAdapter.kt</w:t>
      </w:r>
    </w:p>
    <w:p w14:paraId="3BDC0FE9">
      <w:pPr>
        <w:shd w:val="clear" w:fill="F2F2F2"/>
        <w:spacing w:after="0"/>
      </w:pPr>
      <w:r>
        <w:rPr>
          <w:rFonts w:ascii="Consolas" w:hAnsi="Consolas" w:eastAsia="Consolas" w:cs="Consolas"/>
          <w:sz w:val="16"/>
          <w:szCs w:val="16"/>
        </w:rPr>
        <w:t>│       ├── MisconceptionsAboutDepressionFragment.kt</w:t>
      </w:r>
    </w:p>
    <w:p w14:paraId="60670022">
      <w:pPr>
        <w:shd w:val="clear" w:fill="F2F2F2"/>
        <w:spacing w:after="0"/>
      </w:pPr>
      <w:r>
        <w:rPr>
          <w:rFonts w:ascii="Consolas" w:hAnsi="Consolas" w:eastAsia="Consolas" w:cs="Consolas"/>
          <w:sz w:val="16"/>
          <w:szCs w:val="16"/>
        </w:rPr>
        <w:t>│       └── SuggestedContentFragment.kt</w:t>
      </w:r>
    </w:p>
    <w:p w14:paraId="3C7A5F90">
      <w:pPr>
        <w:shd w:val="clear" w:fill="F2F2F2"/>
        <w:spacing w:after="0"/>
      </w:pPr>
      <w:r>
        <w:rPr>
          <w:rFonts w:ascii="Consolas" w:hAnsi="Consolas" w:eastAsia="Consolas" w:cs="Consolas"/>
          <w:sz w:val="16"/>
          <w:szCs w:val="16"/>
        </w:rPr>
        <w:t>├── interfaces/</w:t>
      </w:r>
    </w:p>
    <w:p w14:paraId="6198EE83">
      <w:pPr>
        <w:shd w:val="clear" w:fill="F2F2F2"/>
        <w:spacing w:after="0"/>
      </w:pPr>
      <w:r>
        <w:rPr>
          <w:rFonts w:ascii="Consolas" w:hAnsi="Consolas" w:eastAsia="Consolas" w:cs="Consolas"/>
          <w:sz w:val="16"/>
          <w:szCs w:val="16"/>
        </w:rPr>
        <w:t>│   ├── DataReLoader.kt</w:t>
      </w:r>
    </w:p>
    <w:p w14:paraId="34BBC378">
      <w:pPr>
        <w:shd w:val="clear" w:fill="F2F2F2"/>
        <w:spacing w:after="0"/>
      </w:pPr>
      <w:r>
        <w:rPr>
          <w:rFonts w:ascii="Consolas" w:hAnsi="Consolas" w:eastAsia="Consolas" w:cs="Consolas"/>
          <w:sz w:val="16"/>
          <w:szCs w:val="16"/>
        </w:rPr>
        <w:t>│   ├── ItemMessagesListClicked.kt</w:t>
      </w:r>
    </w:p>
    <w:p w14:paraId="185B5BEE">
      <w:pPr>
        <w:shd w:val="clear" w:fill="F2F2F2"/>
        <w:spacing w:after="0"/>
      </w:pPr>
      <w:r>
        <w:rPr>
          <w:rFonts w:ascii="Consolas" w:hAnsi="Consolas" w:eastAsia="Consolas" w:cs="Consolas"/>
          <w:sz w:val="16"/>
          <w:szCs w:val="16"/>
        </w:rPr>
        <w:t>│   ├── ItemPostsClicked.kt</w:t>
      </w:r>
    </w:p>
    <w:p w14:paraId="47FB1E01">
      <w:pPr>
        <w:shd w:val="clear" w:fill="F2F2F2"/>
        <w:spacing w:after="0"/>
      </w:pPr>
      <w:r>
        <w:rPr>
          <w:rFonts w:ascii="Consolas" w:hAnsi="Consolas" w:eastAsia="Consolas" w:cs="Consolas"/>
          <w:sz w:val="16"/>
          <w:szCs w:val="16"/>
        </w:rPr>
        <w:t>│   ├── ItemStepsClicked.kt</w:t>
      </w:r>
    </w:p>
    <w:p w14:paraId="1D90FFEA">
      <w:pPr>
        <w:shd w:val="clear" w:fill="F2F2F2"/>
        <w:spacing w:after="0"/>
      </w:pPr>
      <w:r>
        <w:rPr>
          <w:rFonts w:ascii="Consolas" w:hAnsi="Consolas" w:eastAsia="Consolas" w:cs="Consolas"/>
          <w:sz w:val="16"/>
          <w:szCs w:val="16"/>
        </w:rPr>
        <w:t>│   ├── ItemSupplicationClicked.kt</w:t>
      </w:r>
    </w:p>
    <w:p w14:paraId="50E0EF09">
      <w:pPr>
        <w:shd w:val="clear" w:fill="F2F2F2"/>
        <w:spacing w:after="0"/>
      </w:pPr>
      <w:r>
        <w:rPr>
          <w:rFonts w:ascii="Consolas" w:hAnsi="Consolas" w:eastAsia="Consolas" w:cs="Consolas"/>
          <w:sz w:val="16"/>
          <w:szCs w:val="16"/>
        </w:rPr>
        <w:t>│   ├── OnConfirmButtonClicked.kt</w:t>
      </w:r>
    </w:p>
    <w:p w14:paraId="3F95531F">
      <w:pPr>
        <w:shd w:val="clear" w:fill="F2F2F2"/>
        <w:spacing w:after="0"/>
      </w:pPr>
      <w:r>
        <w:rPr>
          <w:rFonts w:ascii="Consolas" w:hAnsi="Consolas" w:eastAsia="Consolas" w:cs="Consolas"/>
          <w:sz w:val="16"/>
          <w:szCs w:val="16"/>
        </w:rPr>
        <w:t>│   └── OnItemLibraryContentClicked.kt</w:t>
      </w:r>
    </w:p>
    <w:p w14:paraId="416002DF">
      <w:pPr>
        <w:shd w:val="clear" w:fill="F2F2F2"/>
        <w:spacing w:after="0"/>
      </w:pPr>
      <w:r>
        <w:rPr>
          <w:rFonts w:ascii="Consolas" w:hAnsi="Consolas" w:eastAsia="Consolas" w:cs="Consolas"/>
          <w:sz w:val="16"/>
          <w:szCs w:val="16"/>
        </w:rPr>
        <w:t>├── model/</w:t>
      </w:r>
    </w:p>
    <w:p w14:paraId="45FA7723">
      <w:pPr>
        <w:shd w:val="clear" w:fill="F2F2F2"/>
        <w:spacing w:after="0"/>
      </w:pPr>
      <w:r>
        <w:rPr>
          <w:rFonts w:ascii="Consolas" w:hAnsi="Consolas" w:eastAsia="Consolas" w:cs="Consolas"/>
          <w:sz w:val="16"/>
          <w:szCs w:val="16"/>
        </w:rPr>
        <w:t>│   ├── CurrentTask2.kt</w:t>
      </w:r>
    </w:p>
    <w:p w14:paraId="6AE14729">
      <w:pPr>
        <w:shd w:val="clear" w:fill="F2F2F2"/>
        <w:spacing w:after="0"/>
      </w:pPr>
      <w:r>
        <w:rPr>
          <w:rFonts w:ascii="Consolas" w:hAnsi="Consolas" w:eastAsia="Consolas" w:cs="Consolas"/>
          <w:sz w:val="16"/>
          <w:szCs w:val="16"/>
        </w:rPr>
        <w:t>│   ├── DataPatient.kt</w:t>
      </w:r>
    </w:p>
    <w:p w14:paraId="37AC2979">
      <w:pPr>
        <w:shd w:val="clear" w:fill="F2F2F2"/>
        <w:spacing w:after="0"/>
      </w:pPr>
      <w:r>
        <w:rPr>
          <w:rFonts w:ascii="Consolas" w:hAnsi="Consolas" w:eastAsia="Consolas" w:cs="Consolas"/>
          <w:sz w:val="16"/>
          <w:szCs w:val="16"/>
        </w:rPr>
        <w:t>│   ├── DayTask.kt</w:t>
      </w:r>
    </w:p>
    <w:p w14:paraId="72A4A0AE">
      <w:pPr>
        <w:shd w:val="clear" w:fill="F2F2F2"/>
        <w:spacing w:after="0"/>
      </w:pPr>
      <w:r>
        <w:rPr>
          <w:rFonts w:ascii="Consolas" w:hAnsi="Consolas" w:eastAsia="Consolas" w:cs="Consolas"/>
          <w:sz w:val="16"/>
          <w:szCs w:val="16"/>
        </w:rPr>
        <w:t>│   ├── Duration.kt</w:t>
      </w:r>
    </w:p>
    <w:p w14:paraId="28DEB860">
      <w:pPr>
        <w:shd w:val="clear" w:fill="F2F2F2"/>
        <w:spacing w:after="0"/>
      </w:pPr>
      <w:r>
        <w:rPr>
          <w:rFonts w:ascii="Consolas" w:hAnsi="Consolas" w:eastAsia="Consolas" w:cs="Consolas"/>
          <w:sz w:val="16"/>
          <w:szCs w:val="16"/>
        </w:rPr>
        <w:t>│   ├── Partner.kt</w:t>
      </w:r>
    </w:p>
    <w:p w14:paraId="65386A2B">
      <w:pPr>
        <w:shd w:val="clear" w:fill="F2F2F2"/>
        <w:spacing w:after="0"/>
      </w:pPr>
      <w:r>
        <w:rPr>
          <w:rFonts w:ascii="Consolas" w:hAnsi="Consolas" w:eastAsia="Consolas" w:cs="Consolas"/>
          <w:sz w:val="16"/>
          <w:szCs w:val="16"/>
        </w:rPr>
        <w:t>│   ├── Permissions.kt</w:t>
      </w:r>
    </w:p>
    <w:p w14:paraId="4B8B0283">
      <w:pPr>
        <w:shd w:val="clear" w:fill="F2F2F2"/>
        <w:spacing w:after="0"/>
      </w:pPr>
      <w:r>
        <w:rPr>
          <w:rFonts w:ascii="Consolas" w:hAnsi="Consolas" w:eastAsia="Consolas" w:cs="Consolas"/>
          <w:sz w:val="16"/>
          <w:szCs w:val="16"/>
        </w:rPr>
        <w:t>│   ├── StatusDailyProgram2.kt</w:t>
      </w:r>
    </w:p>
    <w:p w14:paraId="1B121CFC">
      <w:pPr>
        <w:shd w:val="clear" w:fill="F2F2F2"/>
        <w:spacing w:after="0"/>
      </w:pPr>
      <w:r>
        <w:rPr>
          <w:rFonts w:ascii="Consolas" w:hAnsi="Consolas" w:eastAsia="Consolas" w:cs="Consolas"/>
          <w:sz w:val="16"/>
          <w:szCs w:val="16"/>
        </w:rPr>
        <w:t>│   ├── Step.kt</w:t>
      </w:r>
    </w:p>
    <w:p w14:paraId="75EF8362">
      <w:pPr>
        <w:shd w:val="clear" w:fill="F2F2F2"/>
        <w:spacing w:after="0"/>
      </w:pPr>
      <w:r>
        <w:rPr>
          <w:rFonts w:ascii="Consolas" w:hAnsi="Consolas" w:eastAsia="Consolas" w:cs="Consolas"/>
          <w:sz w:val="16"/>
          <w:szCs w:val="16"/>
        </w:rPr>
        <w:t>│   ├── Supplication.kt</w:t>
      </w:r>
    </w:p>
    <w:p w14:paraId="41381E47">
      <w:pPr>
        <w:shd w:val="clear" w:fill="F2F2F2"/>
        <w:spacing w:after="0"/>
      </w:pPr>
      <w:r>
        <w:rPr>
          <w:rFonts w:ascii="Consolas" w:hAnsi="Consolas" w:eastAsia="Consolas" w:cs="Consolas"/>
          <w:sz w:val="16"/>
          <w:szCs w:val="16"/>
        </w:rPr>
        <w:t>│   ├── SupplicationsUser.kt</w:t>
      </w:r>
    </w:p>
    <w:p w14:paraId="476BDF5B">
      <w:pPr>
        <w:shd w:val="clear" w:fill="F2F2F2"/>
        <w:spacing w:after="0"/>
      </w:pPr>
      <w:r>
        <w:rPr>
          <w:rFonts w:ascii="Consolas" w:hAnsi="Consolas" w:eastAsia="Consolas" w:cs="Consolas"/>
          <w:sz w:val="16"/>
          <w:szCs w:val="16"/>
        </w:rPr>
        <w:t>│   ├── Task.kt</w:t>
      </w:r>
    </w:p>
    <w:p w14:paraId="3F7F72E8">
      <w:pPr>
        <w:shd w:val="clear" w:fill="F2F2F2"/>
        <w:spacing w:after="0"/>
      </w:pPr>
      <w:r>
        <w:rPr>
          <w:rFonts w:ascii="Consolas" w:hAnsi="Consolas" w:eastAsia="Consolas" w:cs="Consolas"/>
          <w:sz w:val="16"/>
          <w:szCs w:val="16"/>
        </w:rPr>
        <w:t>│   └── TestD.kt</w:t>
      </w:r>
    </w:p>
    <w:p w14:paraId="3377A7FC">
      <w:pPr>
        <w:shd w:val="clear" w:fill="F2F2F2"/>
        <w:spacing w:after="0"/>
      </w:pPr>
      <w:r>
        <w:rPr>
          <w:rFonts w:ascii="Consolas" w:hAnsi="Consolas" w:eastAsia="Consolas" w:cs="Consolas"/>
          <w:sz w:val="16"/>
          <w:szCs w:val="16"/>
        </w:rPr>
        <w:t>├── notifications/</w:t>
      </w:r>
    </w:p>
    <w:p w14:paraId="19D7A963">
      <w:pPr>
        <w:shd w:val="clear" w:fill="F2F2F2"/>
        <w:spacing w:after="0"/>
      </w:pPr>
      <w:r>
        <w:rPr>
          <w:rFonts w:ascii="Consolas" w:hAnsi="Consolas" w:eastAsia="Consolas" w:cs="Consolas"/>
          <w:sz w:val="16"/>
          <w:szCs w:val="16"/>
        </w:rPr>
        <w:t>│   ├── DI.kt</w:t>
      </w:r>
    </w:p>
    <w:p w14:paraId="02CC6F49">
      <w:pPr>
        <w:shd w:val="clear" w:fill="F2F2F2"/>
        <w:spacing w:after="0"/>
      </w:pPr>
      <w:r>
        <w:rPr>
          <w:rFonts w:ascii="Consolas" w:hAnsi="Consolas" w:eastAsia="Consolas" w:cs="Consolas"/>
          <w:sz w:val="16"/>
          <w:szCs w:val="16"/>
        </w:rPr>
        <w:t>│   ├── data/</w:t>
      </w:r>
    </w:p>
    <w:p w14:paraId="4886E628">
      <w:pPr>
        <w:shd w:val="clear" w:fill="F2F2F2"/>
        <w:spacing w:after="0"/>
      </w:pPr>
      <w:r>
        <w:rPr>
          <w:rFonts w:ascii="Consolas" w:hAnsi="Consolas" w:eastAsia="Consolas" w:cs="Consolas"/>
          <w:sz w:val="16"/>
          <w:szCs w:val="16"/>
        </w:rPr>
        <w:t>│   │   ├── entities/</w:t>
      </w:r>
    </w:p>
    <w:p w14:paraId="0CDEF8C0">
      <w:pPr>
        <w:shd w:val="clear" w:fill="F2F2F2"/>
        <w:spacing w:after="0"/>
      </w:pPr>
      <w:r>
        <w:rPr>
          <w:rFonts w:ascii="Consolas" w:hAnsi="Consolas" w:eastAsia="Consolas" w:cs="Consolas"/>
          <w:sz w:val="16"/>
          <w:szCs w:val="16"/>
        </w:rPr>
        <w:t>│   │   │   └── Notification.kt</w:t>
      </w:r>
    </w:p>
    <w:p w14:paraId="01A5F78D">
      <w:pPr>
        <w:shd w:val="clear" w:fill="F2F2F2"/>
        <w:spacing w:after="0"/>
      </w:pPr>
      <w:r>
        <w:rPr>
          <w:rFonts w:ascii="Consolas" w:hAnsi="Consolas" w:eastAsia="Consolas" w:cs="Consolas"/>
          <w:sz w:val="16"/>
          <w:szCs w:val="16"/>
        </w:rPr>
        <w:t>│   │   └── repos/</w:t>
      </w:r>
    </w:p>
    <w:p w14:paraId="79BD303E">
      <w:pPr>
        <w:shd w:val="clear" w:fill="F2F2F2"/>
        <w:spacing w:after="0"/>
      </w:pPr>
      <w:r>
        <w:rPr>
          <w:rFonts w:ascii="Consolas" w:hAnsi="Consolas" w:eastAsia="Consolas" w:cs="Consolas"/>
          <w:sz w:val="16"/>
          <w:szCs w:val="16"/>
        </w:rPr>
        <w:t>│   │       └── NotificationsRepo.kt</w:t>
      </w:r>
    </w:p>
    <w:p w14:paraId="6CA990B1">
      <w:pPr>
        <w:shd w:val="clear" w:fill="F2F2F2"/>
        <w:spacing w:after="0"/>
      </w:pPr>
      <w:r>
        <w:rPr>
          <w:rFonts w:ascii="Consolas" w:hAnsi="Consolas" w:eastAsia="Consolas" w:cs="Consolas"/>
          <w:sz w:val="16"/>
          <w:szCs w:val="16"/>
        </w:rPr>
        <w:t>│   └── presentation/</w:t>
      </w:r>
    </w:p>
    <w:p w14:paraId="260EF4D5">
      <w:pPr>
        <w:shd w:val="clear" w:fill="F2F2F2"/>
        <w:spacing w:after="0"/>
      </w:pPr>
      <w:r>
        <w:rPr>
          <w:rFonts w:ascii="Consolas" w:hAnsi="Consolas" w:eastAsia="Consolas" w:cs="Consolas"/>
          <w:sz w:val="16"/>
          <w:szCs w:val="16"/>
        </w:rPr>
        <w:t>│       ├── NotificationsAdapter.kt</w:t>
      </w:r>
    </w:p>
    <w:p w14:paraId="3373A4F6">
      <w:pPr>
        <w:shd w:val="clear" w:fill="F2F2F2"/>
        <w:spacing w:after="0"/>
      </w:pPr>
      <w:r>
        <w:rPr>
          <w:rFonts w:ascii="Consolas" w:hAnsi="Consolas" w:eastAsia="Consolas" w:cs="Consolas"/>
          <w:sz w:val="16"/>
          <w:szCs w:val="16"/>
        </w:rPr>
        <w:t>│       ├── NotificationsFragment.kt</w:t>
      </w:r>
    </w:p>
    <w:p w14:paraId="52298A59">
      <w:pPr>
        <w:shd w:val="clear" w:fill="F2F2F2"/>
        <w:spacing w:after="0"/>
      </w:pPr>
      <w:r>
        <w:rPr>
          <w:rFonts w:ascii="Consolas" w:hAnsi="Consolas" w:eastAsia="Consolas" w:cs="Consolas"/>
          <w:sz w:val="16"/>
          <w:szCs w:val="16"/>
        </w:rPr>
        <w:t>│       └── NotificationsViewModel.kt</w:t>
      </w:r>
    </w:p>
    <w:p w14:paraId="0E3FFA22">
      <w:pPr>
        <w:shd w:val="clear" w:fill="F2F2F2"/>
        <w:spacing w:after="0"/>
      </w:pPr>
      <w:r>
        <w:rPr>
          <w:rFonts w:ascii="Consolas" w:hAnsi="Consolas" w:eastAsia="Consolas" w:cs="Consolas"/>
          <w:sz w:val="16"/>
          <w:szCs w:val="16"/>
        </w:rPr>
        <w:t>├── numbersHelping/</w:t>
      </w:r>
    </w:p>
    <w:p w14:paraId="487ABD29">
      <w:pPr>
        <w:shd w:val="clear" w:fill="F2F2F2"/>
        <w:spacing w:after="0"/>
      </w:pPr>
      <w:r>
        <w:rPr>
          <w:rFonts w:ascii="Consolas" w:hAnsi="Consolas" w:eastAsia="Consolas" w:cs="Consolas"/>
          <w:sz w:val="16"/>
          <w:szCs w:val="16"/>
        </w:rPr>
        <w:t>│   ├── HelpingAdapterAdapter.kt</w:t>
      </w:r>
    </w:p>
    <w:p w14:paraId="24BBF198">
      <w:pPr>
        <w:shd w:val="clear" w:fill="F2F2F2"/>
        <w:spacing w:after="0"/>
      </w:pPr>
      <w:r>
        <w:rPr>
          <w:rFonts w:ascii="Consolas" w:hAnsi="Consolas" w:eastAsia="Consolas" w:cs="Consolas"/>
          <w:sz w:val="16"/>
          <w:szCs w:val="16"/>
        </w:rPr>
        <w:t>│   └── NumberHelpingFragment.kt</w:t>
      </w:r>
    </w:p>
    <w:p w14:paraId="6CDAAED6">
      <w:pPr>
        <w:shd w:val="clear" w:fill="F2F2F2"/>
        <w:spacing w:after="0"/>
      </w:pPr>
      <w:r>
        <w:rPr>
          <w:rFonts w:ascii="Consolas" w:hAnsi="Consolas" w:eastAsia="Consolas" w:cs="Consolas"/>
          <w:sz w:val="16"/>
          <w:szCs w:val="16"/>
        </w:rPr>
        <w:t>├── posts/</w:t>
      </w:r>
    </w:p>
    <w:p w14:paraId="4F03613F">
      <w:pPr>
        <w:shd w:val="clear" w:fill="F2F2F2"/>
        <w:spacing w:after="0"/>
      </w:pPr>
      <w:r>
        <w:rPr>
          <w:rFonts w:ascii="Consolas" w:hAnsi="Consolas" w:eastAsia="Consolas" w:cs="Consolas"/>
          <w:sz w:val="16"/>
          <w:szCs w:val="16"/>
        </w:rPr>
        <w:t>│   ├── OnSendButtonClicked.kt</w:t>
      </w:r>
    </w:p>
    <w:p w14:paraId="5F0ACA5A">
      <w:pPr>
        <w:shd w:val="clear" w:fill="F2F2F2"/>
        <w:spacing w:after="0"/>
      </w:pPr>
      <w:r>
        <w:rPr>
          <w:rFonts w:ascii="Consolas" w:hAnsi="Consolas" w:eastAsia="Consolas" w:cs="Consolas"/>
          <w:sz w:val="16"/>
          <w:szCs w:val="16"/>
        </w:rPr>
        <w:t>│   ├── data/</w:t>
      </w:r>
    </w:p>
    <w:p w14:paraId="4FD7D9E8">
      <w:pPr>
        <w:shd w:val="clear" w:fill="F2F2F2"/>
        <w:spacing w:after="0"/>
      </w:pPr>
      <w:r>
        <w:rPr>
          <w:rFonts w:ascii="Consolas" w:hAnsi="Consolas" w:eastAsia="Consolas" w:cs="Consolas"/>
          <w:sz w:val="16"/>
          <w:szCs w:val="16"/>
        </w:rPr>
        <w:t>│   │   ├── entity/</w:t>
      </w:r>
    </w:p>
    <w:p w14:paraId="3971CF49">
      <w:pPr>
        <w:shd w:val="clear" w:fill="F2F2F2"/>
        <w:spacing w:after="0"/>
      </w:pPr>
      <w:r>
        <w:rPr>
          <w:rFonts w:ascii="Consolas" w:hAnsi="Consolas" w:eastAsia="Consolas" w:cs="Consolas"/>
          <w:sz w:val="16"/>
          <w:szCs w:val="16"/>
        </w:rPr>
        <w:t>│   │   │   ├── Post.kt</w:t>
      </w:r>
    </w:p>
    <w:p w14:paraId="3B5FDBCA">
      <w:pPr>
        <w:shd w:val="clear" w:fill="F2F2F2"/>
        <w:spacing w:after="0"/>
      </w:pPr>
      <w:r>
        <w:rPr>
          <w:rFonts w:ascii="Consolas" w:hAnsi="Consolas" w:eastAsia="Consolas" w:cs="Consolas"/>
          <w:sz w:val="16"/>
          <w:szCs w:val="16"/>
        </w:rPr>
        <w:t>│   │   │   └── Posts.kt</w:t>
      </w:r>
    </w:p>
    <w:p w14:paraId="3E3CDE32">
      <w:pPr>
        <w:shd w:val="clear" w:fill="F2F2F2"/>
        <w:spacing w:after="0"/>
      </w:pPr>
      <w:r>
        <w:rPr>
          <w:rFonts w:ascii="Consolas" w:hAnsi="Consolas" w:eastAsia="Consolas" w:cs="Consolas"/>
          <w:sz w:val="16"/>
          <w:szCs w:val="16"/>
        </w:rPr>
        <w:t>│   │   └── repo/</w:t>
      </w:r>
    </w:p>
    <w:p w14:paraId="293A9F08">
      <w:pPr>
        <w:shd w:val="clear" w:fill="F2F2F2"/>
        <w:spacing w:after="0"/>
      </w:pPr>
      <w:r>
        <w:rPr>
          <w:rFonts w:ascii="Consolas" w:hAnsi="Consolas" w:eastAsia="Consolas" w:cs="Consolas"/>
          <w:sz w:val="16"/>
          <w:szCs w:val="16"/>
        </w:rPr>
        <w:t>│   │       └── PostsRepo.kt</w:t>
      </w:r>
    </w:p>
    <w:p w14:paraId="37F2E0A3">
      <w:pPr>
        <w:shd w:val="clear" w:fill="F2F2F2"/>
        <w:spacing w:after="0"/>
      </w:pPr>
      <w:r>
        <w:rPr>
          <w:rFonts w:ascii="Consolas" w:hAnsi="Consolas" w:eastAsia="Consolas" w:cs="Consolas"/>
          <w:sz w:val="16"/>
          <w:szCs w:val="16"/>
        </w:rPr>
        <w:t>│   ├── di/</w:t>
      </w:r>
    </w:p>
    <w:p w14:paraId="06EDB300">
      <w:pPr>
        <w:shd w:val="clear" w:fill="F2F2F2"/>
        <w:spacing w:after="0"/>
      </w:pPr>
      <w:r>
        <w:rPr>
          <w:rFonts w:ascii="Consolas" w:hAnsi="Consolas" w:eastAsia="Consolas" w:cs="Consolas"/>
          <w:sz w:val="16"/>
          <w:szCs w:val="16"/>
        </w:rPr>
        <w:t>│   │   └── DI.kt</w:t>
      </w:r>
    </w:p>
    <w:p w14:paraId="6372C141">
      <w:pPr>
        <w:shd w:val="clear" w:fill="F2F2F2"/>
        <w:spacing w:after="0"/>
      </w:pPr>
      <w:r>
        <w:rPr>
          <w:rFonts w:ascii="Consolas" w:hAnsi="Consolas" w:eastAsia="Consolas" w:cs="Consolas"/>
          <w:sz w:val="16"/>
          <w:szCs w:val="16"/>
        </w:rPr>
        <w:t>│   └── presentation/</w:t>
      </w:r>
    </w:p>
    <w:p w14:paraId="185D02DB">
      <w:pPr>
        <w:shd w:val="clear" w:fill="F2F2F2"/>
        <w:spacing w:after="0"/>
      </w:pPr>
      <w:r>
        <w:rPr>
          <w:rFonts w:ascii="Consolas" w:hAnsi="Consolas" w:eastAsia="Consolas" w:cs="Consolas"/>
          <w:sz w:val="16"/>
          <w:szCs w:val="16"/>
        </w:rPr>
        <w:t>│       ├── ChooseSupporterFragment.kt</w:t>
      </w:r>
    </w:p>
    <w:p w14:paraId="0AB3C59E">
      <w:pPr>
        <w:shd w:val="clear" w:fill="F2F2F2"/>
        <w:spacing w:after="0"/>
      </w:pPr>
      <w:r>
        <w:rPr>
          <w:rFonts w:ascii="Consolas" w:hAnsi="Consolas" w:eastAsia="Consolas" w:cs="Consolas"/>
          <w:sz w:val="16"/>
          <w:szCs w:val="16"/>
        </w:rPr>
        <w:t>│       ├── ChooseSupportersAdapter.kt</w:t>
      </w:r>
    </w:p>
    <w:p w14:paraId="447A8340">
      <w:pPr>
        <w:shd w:val="clear" w:fill="F2F2F2"/>
        <w:spacing w:after="0"/>
      </w:pPr>
      <w:r>
        <w:rPr>
          <w:rFonts w:ascii="Consolas" w:hAnsi="Consolas" w:eastAsia="Consolas" w:cs="Consolas"/>
          <w:sz w:val="16"/>
          <w:szCs w:val="16"/>
        </w:rPr>
        <w:t>│       ├── DisplayArticleFragment.kt</w:t>
      </w:r>
    </w:p>
    <w:p w14:paraId="3620DCAC">
      <w:pPr>
        <w:shd w:val="clear" w:fill="F2F2F2"/>
        <w:spacing w:after="0"/>
      </w:pPr>
      <w:r>
        <w:rPr>
          <w:rFonts w:ascii="Consolas" w:hAnsi="Consolas" w:eastAsia="Consolas" w:cs="Consolas"/>
          <w:sz w:val="16"/>
          <w:szCs w:val="16"/>
        </w:rPr>
        <w:t>│       ├── DisplayGratitudeFragment.kt</w:t>
      </w:r>
    </w:p>
    <w:p w14:paraId="33201C32">
      <w:pPr>
        <w:shd w:val="clear" w:fill="F2F2F2"/>
        <w:spacing w:after="0"/>
      </w:pPr>
      <w:r>
        <w:rPr>
          <w:rFonts w:ascii="Consolas" w:hAnsi="Consolas" w:eastAsia="Consolas" w:cs="Consolas"/>
          <w:sz w:val="16"/>
          <w:szCs w:val="16"/>
        </w:rPr>
        <w:t>│       ├── DisplaySupplicationFragment.kt</w:t>
      </w:r>
    </w:p>
    <w:p w14:paraId="25EE79F0">
      <w:pPr>
        <w:shd w:val="clear" w:fill="F2F2F2"/>
        <w:spacing w:after="0"/>
      </w:pPr>
      <w:r>
        <w:rPr>
          <w:rFonts w:ascii="Consolas" w:hAnsi="Consolas" w:eastAsia="Consolas" w:cs="Consolas"/>
          <w:sz w:val="16"/>
          <w:szCs w:val="16"/>
        </w:rPr>
        <w:t>│       ├── PostsActivity.kt</w:t>
      </w:r>
    </w:p>
    <w:p w14:paraId="7DF59E09">
      <w:pPr>
        <w:shd w:val="clear" w:fill="F2F2F2"/>
        <w:spacing w:after="0"/>
      </w:pPr>
      <w:r>
        <w:rPr>
          <w:rFonts w:ascii="Consolas" w:hAnsi="Consolas" w:eastAsia="Consolas" w:cs="Consolas"/>
          <w:sz w:val="16"/>
          <w:szCs w:val="16"/>
        </w:rPr>
        <w:t>│       ├── PostsAdapter.kt</w:t>
      </w:r>
    </w:p>
    <w:p w14:paraId="00DD6FD3">
      <w:pPr>
        <w:shd w:val="clear" w:fill="F2F2F2"/>
        <w:spacing w:after="0"/>
      </w:pPr>
      <w:r>
        <w:rPr>
          <w:rFonts w:ascii="Consolas" w:hAnsi="Consolas" w:eastAsia="Consolas" w:cs="Consolas"/>
          <w:sz w:val="16"/>
          <w:szCs w:val="16"/>
        </w:rPr>
        <w:t>│       ├── PostsFragment.kt</w:t>
      </w:r>
    </w:p>
    <w:p w14:paraId="2EDAE23C">
      <w:pPr>
        <w:shd w:val="clear" w:fill="F2F2F2"/>
        <w:spacing w:after="0"/>
      </w:pPr>
      <w:r>
        <w:rPr>
          <w:rFonts w:ascii="Consolas" w:hAnsi="Consolas" w:eastAsia="Consolas" w:cs="Consolas"/>
          <w:sz w:val="16"/>
          <w:szCs w:val="16"/>
        </w:rPr>
        <w:t>│       └── PostsViewModel.kt</w:t>
      </w:r>
    </w:p>
    <w:p w14:paraId="6E4B3BE5">
      <w:pPr>
        <w:shd w:val="clear" w:fill="F2F2F2"/>
        <w:spacing w:after="0"/>
      </w:pPr>
      <w:r>
        <w:rPr>
          <w:rFonts w:ascii="Consolas" w:hAnsi="Consolas" w:eastAsia="Consolas" w:cs="Consolas"/>
          <w:sz w:val="16"/>
          <w:szCs w:val="16"/>
        </w:rPr>
        <w:t>├── users/</w:t>
      </w:r>
    </w:p>
    <w:p w14:paraId="3E81B2C5">
      <w:pPr>
        <w:shd w:val="clear" w:fill="F2F2F2"/>
        <w:spacing w:after="0"/>
      </w:pPr>
      <w:r>
        <w:rPr>
          <w:rFonts w:ascii="Consolas" w:hAnsi="Consolas" w:eastAsia="Consolas" w:cs="Consolas"/>
          <w:sz w:val="16"/>
          <w:szCs w:val="16"/>
        </w:rPr>
        <w:t>│   ├── data/</w:t>
      </w:r>
    </w:p>
    <w:p w14:paraId="07FAA605">
      <w:pPr>
        <w:shd w:val="clear" w:fill="F2F2F2"/>
        <w:spacing w:after="0"/>
      </w:pPr>
      <w:r>
        <w:rPr>
          <w:rFonts w:ascii="Consolas" w:hAnsi="Consolas" w:eastAsia="Consolas" w:cs="Consolas"/>
          <w:sz w:val="16"/>
          <w:szCs w:val="16"/>
        </w:rPr>
        <w:t>│   │   ├── entity/</w:t>
      </w:r>
    </w:p>
    <w:p w14:paraId="6DC2D0B0">
      <w:pPr>
        <w:shd w:val="clear" w:fill="F2F2F2"/>
        <w:spacing w:after="0"/>
      </w:pPr>
      <w:r>
        <w:rPr>
          <w:rFonts w:ascii="Consolas" w:hAnsi="Consolas" w:eastAsia="Consolas" w:cs="Consolas"/>
          <w:sz w:val="16"/>
          <w:szCs w:val="16"/>
        </w:rPr>
        <w:t>│   │   │   ├── InvitationCode.kt</w:t>
      </w:r>
    </w:p>
    <w:p w14:paraId="384C61C3">
      <w:pPr>
        <w:shd w:val="clear" w:fill="F2F2F2"/>
        <w:spacing w:after="0"/>
      </w:pPr>
      <w:r>
        <w:rPr>
          <w:rFonts w:ascii="Consolas" w:hAnsi="Consolas" w:eastAsia="Consolas" w:cs="Consolas"/>
          <w:sz w:val="16"/>
          <w:szCs w:val="16"/>
        </w:rPr>
        <w:t>│   │   │   └── ReligionData.kt</w:t>
      </w:r>
    </w:p>
    <w:p w14:paraId="0983E99D">
      <w:pPr>
        <w:shd w:val="clear" w:fill="F2F2F2"/>
        <w:spacing w:after="0"/>
      </w:pPr>
      <w:r>
        <w:rPr>
          <w:rFonts w:ascii="Consolas" w:hAnsi="Consolas" w:eastAsia="Consolas" w:cs="Consolas"/>
          <w:sz w:val="16"/>
          <w:szCs w:val="16"/>
        </w:rPr>
        <w:t>│   │   └── repo/</w:t>
      </w:r>
    </w:p>
    <w:p w14:paraId="564F5045">
      <w:pPr>
        <w:shd w:val="clear" w:fill="F2F2F2"/>
        <w:spacing w:after="0"/>
      </w:pPr>
      <w:r>
        <w:rPr>
          <w:rFonts w:ascii="Consolas" w:hAnsi="Consolas" w:eastAsia="Consolas" w:cs="Consolas"/>
          <w:sz w:val="16"/>
          <w:szCs w:val="16"/>
        </w:rPr>
        <w:t>│   │       └── UsersRepo.kt</w:t>
      </w:r>
    </w:p>
    <w:p w14:paraId="751D4DEB">
      <w:pPr>
        <w:shd w:val="clear" w:fill="F2F2F2"/>
        <w:spacing w:after="0"/>
      </w:pPr>
      <w:r>
        <w:rPr>
          <w:rFonts w:ascii="Consolas" w:hAnsi="Consolas" w:eastAsia="Consolas" w:cs="Consolas"/>
          <w:sz w:val="16"/>
          <w:szCs w:val="16"/>
        </w:rPr>
        <w:t>│   ├── di/</w:t>
      </w:r>
    </w:p>
    <w:p w14:paraId="09001723">
      <w:pPr>
        <w:shd w:val="clear" w:fill="F2F2F2"/>
        <w:spacing w:after="0"/>
      </w:pPr>
      <w:r>
        <w:rPr>
          <w:rFonts w:ascii="Consolas" w:hAnsi="Consolas" w:eastAsia="Consolas" w:cs="Consolas"/>
          <w:sz w:val="16"/>
          <w:szCs w:val="16"/>
        </w:rPr>
        <w:t>│   │   └── DI.kt</w:t>
      </w:r>
    </w:p>
    <w:p w14:paraId="044E2992">
      <w:pPr>
        <w:shd w:val="clear" w:fill="F2F2F2"/>
        <w:spacing w:after="0"/>
      </w:pPr>
      <w:r>
        <w:rPr>
          <w:rFonts w:ascii="Consolas" w:hAnsi="Consolas" w:eastAsia="Consolas" w:cs="Consolas"/>
          <w:sz w:val="16"/>
          <w:szCs w:val="16"/>
        </w:rPr>
        <w:t>│   └── presentation/</w:t>
      </w:r>
    </w:p>
    <w:p w14:paraId="3A9AD177">
      <w:pPr>
        <w:shd w:val="clear" w:fill="F2F2F2"/>
        <w:spacing w:after="0"/>
      </w:pPr>
      <w:r>
        <w:rPr>
          <w:rFonts w:ascii="Consolas" w:hAnsi="Consolas" w:eastAsia="Consolas" w:cs="Consolas"/>
          <w:sz w:val="16"/>
          <w:szCs w:val="16"/>
        </w:rPr>
        <w:t>│       ├── EditProfileActivity.kt</w:t>
      </w:r>
    </w:p>
    <w:p w14:paraId="09ACD23C">
      <w:pPr>
        <w:shd w:val="clear" w:fill="F2F2F2"/>
        <w:spacing w:after="0"/>
      </w:pPr>
      <w:r>
        <w:rPr>
          <w:rFonts w:ascii="Consolas" w:hAnsi="Consolas" w:eastAsia="Consolas" w:cs="Consolas"/>
          <w:sz w:val="16"/>
          <w:szCs w:val="16"/>
        </w:rPr>
        <w:t>│       ├── EditProfileViewModel.kt</w:t>
      </w:r>
    </w:p>
    <w:p w14:paraId="4883228B">
      <w:pPr>
        <w:shd w:val="clear" w:fill="F2F2F2"/>
        <w:spacing w:after="0"/>
      </w:pPr>
      <w:r>
        <w:rPr>
          <w:rFonts w:ascii="Consolas" w:hAnsi="Consolas" w:eastAsia="Consolas" w:cs="Consolas"/>
          <w:sz w:val="16"/>
          <w:szCs w:val="16"/>
        </w:rPr>
        <w:t>│       ├── FragmentAddSupporter.kt</w:t>
      </w:r>
    </w:p>
    <w:p w14:paraId="04E94792">
      <w:pPr>
        <w:shd w:val="clear" w:fill="F2F2F2"/>
        <w:spacing w:after="0"/>
      </w:pPr>
      <w:r>
        <w:rPr>
          <w:rFonts w:ascii="Consolas" w:hAnsi="Consolas" w:eastAsia="Consolas" w:cs="Consolas"/>
          <w:sz w:val="16"/>
          <w:szCs w:val="16"/>
        </w:rPr>
        <w:t>│       ├── ProfileFragment.kt</w:t>
      </w:r>
    </w:p>
    <w:p w14:paraId="0EB1FBFE">
      <w:pPr>
        <w:shd w:val="clear" w:fill="F2F2F2"/>
        <w:spacing w:after="0"/>
      </w:pPr>
      <w:r>
        <w:rPr>
          <w:rFonts w:ascii="Consolas" w:hAnsi="Consolas" w:eastAsia="Consolas" w:cs="Consolas"/>
          <w:sz w:val="16"/>
          <w:szCs w:val="16"/>
        </w:rPr>
        <w:t>│       ├── SettingsFragment.kt</w:t>
      </w:r>
    </w:p>
    <w:p w14:paraId="44DB463B">
      <w:pPr>
        <w:shd w:val="clear" w:fill="F2F2F2"/>
        <w:spacing w:after="0"/>
      </w:pPr>
      <w:r>
        <w:rPr>
          <w:rFonts w:ascii="Consolas" w:hAnsi="Consolas" w:eastAsia="Consolas" w:cs="Consolas"/>
          <w:sz w:val="16"/>
          <w:szCs w:val="16"/>
        </w:rPr>
        <w:t>│       ├── SupporterDetailsFragment.kt</w:t>
      </w:r>
    </w:p>
    <w:p w14:paraId="349A9F92">
      <w:pPr>
        <w:shd w:val="clear" w:fill="F2F2F2"/>
        <w:spacing w:after="0"/>
      </w:pPr>
      <w:r>
        <w:rPr>
          <w:rFonts w:ascii="Consolas" w:hAnsi="Consolas" w:eastAsia="Consolas" w:cs="Consolas"/>
          <w:sz w:val="16"/>
          <w:szCs w:val="16"/>
        </w:rPr>
        <w:t>│       ├── SupporterHomeFragment.kt</w:t>
      </w:r>
    </w:p>
    <w:p w14:paraId="252ED1AF">
      <w:pPr>
        <w:shd w:val="clear" w:fill="F2F2F2"/>
        <w:spacing w:after="0"/>
      </w:pPr>
      <w:r>
        <w:rPr>
          <w:rFonts w:ascii="Consolas" w:hAnsi="Consolas" w:eastAsia="Consolas" w:cs="Consolas"/>
          <w:sz w:val="16"/>
          <w:szCs w:val="16"/>
        </w:rPr>
        <w:t>│       ├── SupportersFragment.kt</w:t>
      </w:r>
    </w:p>
    <w:p w14:paraId="2AD7C05F">
      <w:pPr>
        <w:shd w:val="clear" w:fill="F2F2F2"/>
        <w:spacing w:after="0"/>
      </w:pPr>
      <w:r>
        <w:rPr>
          <w:rFonts w:ascii="Consolas" w:hAnsi="Consolas" w:eastAsia="Consolas" w:cs="Consolas"/>
          <w:sz w:val="16"/>
          <w:szCs w:val="16"/>
        </w:rPr>
        <w:t>│       └── UserHomeFragment.kt</w:t>
      </w:r>
    </w:p>
    <w:p w14:paraId="308B1DAC">
      <w:pPr>
        <w:shd w:val="clear" w:fill="F2F2F2"/>
        <w:spacing w:after="0"/>
      </w:pPr>
      <w:r>
        <w:rPr>
          <w:rFonts w:ascii="Consolas" w:hAnsi="Consolas" w:eastAsia="Consolas" w:cs="Consolas"/>
          <w:sz w:val="16"/>
          <w:szCs w:val="16"/>
        </w:rPr>
        <w:t>└── util/</w:t>
      </w:r>
    </w:p>
    <w:p w14:paraId="337AB91F">
      <w:pPr>
        <w:shd w:val="clear" w:fill="F2F2F2"/>
        <w:spacing w:after="0"/>
      </w:pPr>
      <w:r>
        <w:rPr>
          <w:rFonts w:ascii="Consolas" w:hAnsi="Consolas" w:eastAsia="Consolas" w:cs="Consolas"/>
          <w:sz w:val="16"/>
          <w:szCs w:val="16"/>
        </w:rPr>
        <w:t xml:space="preserve">    ├── ClickShrinkEffect.kt</w:t>
      </w:r>
    </w:p>
    <w:p w14:paraId="28F1B979">
      <w:pPr>
        <w:shd w:val="clear" w:fill="F2F2F2"/>
        <w:spacing w:after="0"/>
      </w:pPr>
      <w:r>
        <w:rPr>
          <w:rFonts w:ascii="Consolas" w:hAnsi="Consolas" w:eastAsia="Consolas" w:cs="Consolas"/>
          <w:sz w:val="16"/>
          <w:szCs w:val="16"/>
        </w:rPr>
        <w:t xml:space="preserve">    ├── ConnectionReceiver.kt</w:t>
      </w:r>
    </w:p>
    <w:p w14:paraId="4DEC1A0B">
      <w:pPr>
        <w:shd w:val="clear" w:fill="F2F2F2"/>
        <w:spacing w:after="0"/>
      </w:pPr>
      <w:r>
        <w:rPr>
          <w:rFonts w:ascii="Consolas" w:hAnsi="Consolas" w:eastAsia="Consolas" w:cs="Consolas"/>
          <w:sz w:val="16"/>
          <w:szCs w:val="16"/>
        </w:rPr>
        <w:t xml:space="preserve">    ├── Constant.kt</w:t>
      </w:r>
    </w:p>
    <w:p w14:paraId="6A9AED5C">
      <w:pPr>
        <w:shd w:val="clear" w:fill="F2F2F2"/>
        <w:spacing w:after="0"/>
      </w:pPr>
      <w:r>
        <w:rPr>
          <w:rFonts w:ascii="Consolas" w:hAnsi="Consolas" w:eastAsia="Consolas" w:cs="Consolas"/>
          <w:sz w:val="16"/>
          <w:szCs w:val="16"/>
        </w:rPr>
        <w:t xml:space="preserve">    ├── CustomToast.kt</w:t>
      </w:r>
    </w:p>
    <w:p w14:paraId="31980592">
      <w:pPr>
        <w:shd w:val="clear" w:fill="F2F2F2"/>
        <w:spacing w:after="0"/>
      </w:pPr>
      <w:r>
        <w:rPr>
          <w:rFonts w:ascii="Consolas" w:hAnsi="Consolas" w:eastAsia="Consolas" w:cs="Consolas"/>
          <w:sz w:val="16"/>
          <w:szCs w:val="16"/>
        </w:rPr>
        <w:t xml:space="preserve">    ├── Extension.kt</w:t>
      </w:r>
    </w:p>
    <w:p w14:paraId="663941CF">
      <w:pPr>
        <w:shd w:val="clear" w:fill="F2F2F2"/>
        <w:spacing w:after="0"/>
      </w:pPr>
      <w:r>
        <w:rPr>
          <w:rFonts w:ascii="Consolas" w:hAnsi="Consolas" w:eastAsia="Consolas" w:cs="Consolas"/>
          <w:sz w:val="16"/>
          <w:szCs w:val="16"/>
        </w:rPr>
        <w:t xml:space="preserve">    ├── Resource.kt</w:t>
      </w:r>
    </w:p>
    <w:p w14:paraId="47C1B9AE">
      <w:pPr>
        <w:shd w:val="clear" w:fill="F2F2F2"/>
        <w:spacing w:after="0"/>
      </w:pPr>
      <w:r>
        <w:rPr>
          <w:rFonts w:ascii="Consolas" w:hAnsi="Consolas" w:eastAsia="Consolas" w:cs="Consolas"/>
          <w:sz w:val="16"/>
          <w:szCs w:val="16"/>
        </w:rPr>
        <w:t xml:space="preserve">    └── SharedPreferencesManager.kt</w:t>
      </w:r>
    </w:p>
    <w:p w14:paraId="5C510356">
      <w:r>
        <w:br w:type="page"/>
      </w:r>
    </w:p>
    <w:p w14:paraId="5E669FCD">
      <w:pPr>
        <w:pStyle w:val="2"/>
        <w:spacing w:before="300" w:after="150"/>
      </w:pPr>
      <w:r>
        <w:t>10. Database Schema</w:t>
      </w:r>
    </w:p>
    <w:p w14:paraId="5620AEC9">
      <w:pPr>
        <w:pStyle w:val="3"/>
        <w:spacing w:before="240" w:after="120"/>
      </w:pPr>
      <w:r>
        <w:t>10.1 Firestore Database Schema</w:t>
      </w:r>
    </w:p>
    <w:p w14:paraId="402EF6C6">
      <w:pPr>
        <w:pStyle w:val="4"/>
        <w:spacing w:before="200" w:after="100"/>
      </w:pPr>
      <w:r>
        <w:t>10.1.1 Daily Program Schema</w:t>
      </w:r>
    </w:p>
    <w:p w14:paraId="45CCB2D4">
      <w:pPr>
        <w:spacing w:after="120"/>
      </w:pPr>
      <w:r>
        <w:t>Collection: daily_program — Document: 1 (e.g., day-1)</w:t>
      </w:r>
    </w:p>
    <w:p w14:paraId="2FB3D7DC">
      <w:pPr>
        <w:pStyle w:val="16"/>
        <w:numPr>
          <w:ilvl w:val="0"/>
          <w:numId w:val="2"/>
        </w:numPr>
        <w:spacing w:after="60"/>
      </w:pPr>
      <w:r>
        <w:t>behaviorActivation (Array of Map): ageGroup, arDescription, arTitle, enDescription, enTitle, gender, id, image, link, religion, type</w:t>
      </w:r>
    </w:p>
    <w:p w14:paraId="7E0AC5A3">
      <w:pPr>
        <w:pStyle w:val="16"/>
        <w:numPr>
          <w:ilvl w:val="0"/>
          <w:numId w:val="2"/>
        </w:numPr>
        <w:spacing w:after="60"/>
      </w:pPr>
      <w:r>
        <w:t>educational (Array of Map): ageGroup, arDescription, arTitle, enDescription, enTitle, gender, id, image, link, religion, type</w:t>
      </w:r>
    </w:p>
    <w:p w14:paraId="2F76C84D">
      <w:pPr>
        <w:pStyle w:val="16"/>
        <w:numPr>
          <w:ilvl w:val="0"/>
          <w:numId w:val="2"/>
        </w:numPr>
        <w:spacing w:after="60"/>
      </w:pPr>
      <w:r>
        <w:t>spiritual (Array of Map): ageGroup, arDescription, arTitle, enDescription, enTitle, gender, id, image, link, religion, type</w:t>
      </w:r>
    </w:p>
    <w:p w14:paraId="5AAF93C9">
      <w:pPr>
        <w:pStyle w:val="4"/>
        <w:spacing w:before="200" w:after="100"/>
      </w:pPr>
      <w:r>
        <w:t>10.1.2 Supplications Schema</w:t>
      </w:r>
    </w:p>
    <w:p w14:paraId="56168241">
      <w:pPr>
        <w:spacing w:after="120"/>
      </w:pPr>
      <w:r>
        <w:t>Collection: supplications</w:t>
      </w:r>
    </w:p>
    <w:p w14:paraId="21EBC356">
      <w:pPr>
        <w:pStyle w:val="16"/>
        <w:numPr>
          <w:ilvl w:val="0"/>
          <w:numId w:val="2"/>
        </w:numPr>
        <w:spacing w:after="60"/>
      </w:pPr>
      <w:r>
        <w:t>User-created — Document: user-id → Array of Map { name: String, number: Number }</w:t>
      </w:r>
    </w:p>
    <w:p w14:paraId="470BBA7D">
      <w:pPr>
        <w:pStyle w:val="16"/>
        <w:numPr>
          <w:ilvl w:val="0"/>
          <w:numId w:val="2"/>
        </w:numPr>
        <w:spacing w:after="60"/>
      </w:pPr>
      <w:r>
        <w:t>Application-provided — Document: app → Array of Map { name: String, number: Number }</w:t>
      </w:r>
    </w:p>
    <w:p w14:paraId="0AD88B52">
      <w:pPr>
        <w:pStyle w:val="4"/>
        <w:spacing w:before="200" w:after="100"/>
      </w:pPr>
      <w:r>
        <w:t>10.1.3 User Profile Schema</w:t>
      </w:r>
    </w:p>
    <w:p w14:paraId="48C80C5B">
      <w:pPr>
        <w:spacing w:after="120"/>
      </w:pPr>
      <w:r>
        <w:t>Collection: profiles_users — Document: userId_1 (e.g., user12345)</w:t>
      </w:r>
    </w:p>
    <w:p w14:paraId="3000D853">
      <w:pPr>
        <w:pStyle w:val="16"/>
        <w:numPr>
          <w:ilvl w:val="0"/>
          <w:numId w:val="2"/>
        </w:numPr>
        <w:spacing w:after="60"/>
      </w:pPr>
      <w:r>
        <w:t>email, id, name, partnerEmail, partnerId, imageUser: String</w:t>
      </w:r>
    </w:p>
    <w:p w14:paraId="5CBCFAA6">
      <w:pPr>
        <w:pStyle w:val="16"/>
        <w:numPr>
          <w:ilvl w:val="0"/>
          <w:numId w:val="2"/>
        </w:numPr>
        <w:spacing w:after="60"/>
      </w:pPr>
      <w:r>
        <w:t>gender, ageGroup, status: Number</w:t>
      </w:r>
    </w:p>
    <w:p w14:paraId="4F589B74">
      <w:pPr>
        <w:pStyle w:val="16"/>
        <w:numPr>
          <w:ilvl w:val="0"/>
          <w:numId w:val="2"/>
        </w:numPr>
        <w:spacing w:after="60"/>
      </w:pPr>
      <w:r>
        <w:t>religion, invitationUsed, hasPartner, allowDailyProgramDetails, allowMoodTrackingDetails, allowPrivateMessages: Boolean</w:t>
      </w:r>
    </w:p>
    <w:p w14:paraId="4DFFE0A6">
      <w:pPr>
        <w:pStyle w:val="16"/>
        <w:numPr>
          <w:ilvl w:val="0"/>
          <w:numId w:val="2"/>
        </w:numPr>
        <w:spacing w:after="60"/>
      </w:pPr>
      <w:r>
        <w:t>token, invitationBase, invitationCode, supportersNumber, currentDay: String</w:t>
      </w:r>
    </w:p>
    <w:p w14:paraId="330AAFDF">
      <w:pPr>
        <w:pStyle w:val="4"/>
        <w:spacing w:before="200" w:after="100"/>
      </w:pPr>
      <w:r>
        <w:t>10.1.4 Posts Schema</w:t>
      </w:r>
    </w:p>
    <w:p w14:paraId="3087D438">
      <w:pPr>
        <w:spacing w:after="120"/>
      </w:pPr>
      <w:r>
        <w:t>Collection: posts — Document: email_1 (e.g., ali@gmail.com)</w:t>
      </w:r>
    </w:p>
    <w:p w14:paraId="560526E2">
      <w:pPr>
        <w:pStyle w:val="16"/>
        <w:numPr>
          <w:ilvl w:val="0"/>
          <w:numId w:val="2"/>
        </w:numPr>
        <w:spacing w:after="60"/>
      </w:pPr>
      <w:r>
        <w:t>posts (Array of Map): postIndex (Number), timeStamp (DateTime), type (String)</w:t>
      </w:r>
    </w:p>
    <w:p w14:paraId="50D21676">
      <w:pPr>
        <w:pStyle w:val="16"/>
        <w:numPr>
          <w:ilvl w:val="0"/>
          <w:numId w:val="2"/>
        </w:numPr>
        <w:spacing w:after="60"/>
      </w:pPr>
      <w:r>
        <w:t>supports (Map of supporter emails), seen_list (Map of viewer emails)</w:t>
      </w:r>
    </w:p>
    <w:p w14:paraId="274F575D">
      <w:pPr>
        <w:pStyle w:val="16"/>
        <w:numPr>
          <w:ilvl w:val="0"/>
          <w:numId w:val="2"/>
        </w:numPr>
        <w:spacing w:after="60"/>
      </w:pPr>
      <w:r>
        <w:t>gratitude (Map): answer (String), index (String), timeStamp (DateTime)</w:t>
      </w:r>
    </w:p>
    <w:p w14:paraId="494E7376">
      <w:pPr>
        <w:pStyle w:val="4"/>
        <w:spacing w:before="200" w:after="100"/>
      </w:pPr>
      <w:r>
        <w:t>10.1.5 Images Schema</w:t>
      </w:r>
    </w:p>
    <w:p w14:paraId="1E3751D9">
      <w:pPr>
        <w:spacing w:after="120"/>
      </w:pPr>
      <w:r>
        <w:t>Collection: images — Document: user_id → { imageUrl: String }</w:t>
      </w:r>
    </w:p>
    <w:p w14:paraId="79F985EB">
      <w:pPr>
        <w:pStyle w:val="4"/>
        <w:spacing w:before="200" w:after="100"/>
      </w:pPr>
      <w:r>
        <w:t>10.1.6 Chats Schema</w:t>
      </w:r>
    </w:p>
    <w:p w14:paraId="2499EBAD">
      <w:pPr>
        <w:spacing w:after="120"/>
      </w:pPr>
      <w:r>
        <w:t>Collection: chats — Document: user_id</w:t>
      </w:r>
    </w:p>
    <w:p w14:paraId="7CE36DBC">
      <w:pPr>
        <w:pStyle w:val="16"/>
        <w:numPr>
          <w:ilvl w:val="0"/>
          <w:numId w:val="2"/>
        </w:numPr>
        <w:spacing w:after="60"/>
      </w:pPr>
      <w:r>
        <w:t>messages (Array of Map): seenByCaregiver, seenByPatient (Boolean); senderId, timeStamp, text (String)</w:t>
      </w:r>
    </w:p>
    <w:p w14:paraId="30E94D89">
      <w:pPr>
        <w:pStyle w:val="16"/>
        <w:numPr>
          <w:ilvl w:val="0"/>
          <w:numId w:val="2"/>
        </w:numPr>
        <w:spacing w:after="60"/>
      </w:pPr>
      <w:r>
        <w:t>meta (Object): idCaregiver, idPatient, imageCaregiver, imagePatient, nameCaregiver, namePatient</w:t>
      </w:r>
    </w:p>
    <w:p w14:paraId="200F05EC">
      <w:pPr>
        <w:pStyle w:val="3"/>
        <w:spacing w:before="240" w:after="120"/>
      </w:pPr>
      <w:r>
        <w:t>10.2 Realtime Database Schema</w:t>
      </w:r>
    </w:p>
    <w:p w14:paraId="144155D8">
      <w:pPr>
        <w:pStyle w:val="4"/>
        <w:spacing w:before="200" w:after="100"/>
      </w:pPr>
      <w:r>
        <w:t>10.2.1 Library Content Schema</w:t>
      </w:r>
    </w:p>
    <w:p w14:paraId="20A73654">
      <w:pPr>
        <w:spacing w:after="120"/>
      </w:pPr>
      <w:r>
        <w:t>Root Node: library_contents → Node: id (e.g., 0)</w:t>
      </w:r>
    </w:p>
    <w:p w14:paraId="5E0F4911">
      <w:pPr>
        <w:pStyle w:val="16"/>
        <w:numPr>
          <w:ilvl w:val="0"/>
          <w:numId w:val="2"/>
        </w:numPr>
        <w:spacing w:after="60"/>
      </w:pPr>
      <w:r>
        <w:t>id (Integer), date, category, backgroundColor, enText, arDescription, enDescription, arTitle, enTitle, subCategory, type, duration, imageURL, videoURL, audioURL (String)</w:t>
      </w:r>
    </w:p>
    <w:p w14:paraId="38224A83">
      <w:pPr>
        <w:pStyle w:val="16"/>
        <w:numPr>
          <w:ilvl w:val="0"/>
          <w:numId w:val="2"/>
        </w:numPr>
        <w:spacing w:after="60"/>
      </w:pPr>
      <w:r>
        <w:t>rate, viewCount (Integer); religion (Boolean)</w:t>
      </w:r>
    </w:p>
    <w:p w14:paraId="289E3A25">
      <w:pPr>
        <w:pStyle w:val="3"/>
        <w:spacing w:before="240" w:after="120"/>
      </w:pPr>
      <w:r>
        <w:t>10.3 Room Database Schema</w:t>
      </w:r>
    </w:p>
    <w:p w14:paraId="29F3B22A">
      <w:pPr>
        <w:spacing w:after="120"/>
      </w:pPr>
      <w:r>
        <w:t>See Section 5.1 — Task Entity.</w:t>
      </w:r>
    </w:p>
    <w:p w14:paraId="68B3657F">
      <w:r>
        <w:br w:type="page"/>
      </w:r>
    </w:p>
    <w:p w14:paraId="10A2659C">
      <w:pPr>
        <w:pStyle w:val="2"/>
        <w:spacing w:before="300" w:after="150"/>
      </w:pPr>
      <w:r>
        <w:t>11. External Resources Used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4500"/>
        <w:gridCol w:w="2260"/>
      </w:tblGrid>
      <w:tr w14:paraId="40ED4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2F5496"/>
            <w:tcMar>
              <w:top w:w="80" w:type="dxa"/>
              <w:left w:w="100" w:type="dxa"/>
              <w:bottom w:w="80" w:type="dxa"/>
              <w:right w:w="100" w:type="dxa"/>
            </w:tcMar>
          </w:tcPr>
          <w:p w14:paraId="063A4690">
            <w:r>
              <w:rPr>
                <w:b/>
                <w:bCs/>
                <w:color w:val="FFFFFF"/>
                <w:sz w:val="18"/>
                <w:szCs w:val="18"/>
              </w:rPr>
              <w:t>Resource Name</w:t>
            </w:r>
          </w:p>
        </w:tc>
        <w:tc>
          <w:tcPr>
            <w:tcW w:w="4500" w:type="dxa"/>
            <w:shd w:val="clear" w:color="auto" w:fill="2F5496"/>
            <w:tcMar>
              <w:top w:w="80" w:type="dxa"/>
              <w:left w:w="100" w:type="dxa"/>
              <w:bottom w:w="80" w:type="dxa"/>
              <w:right w:w="100" w:type="dxa"/>
            </w:tcMar>
          </w:tcPr>
          <w:p w14:paraId="209F3CAE">
            <w:r>
              <w:rPr>
                <w:b/>
                <w:bCs/>
                <w:color w:val="FFFFFF"/>
                <w:sz w:val="18"/>
                <w:szCs w:val="18"/>
              </w:rPr>
              <w:t>Description</w:t>
            </w:r>
          </w:p>
        </w:tc>
        <w:tc>
          <w:tcPr>
            <w:tcW w:w="2260" w:type="dxa"/>
            <w:shd w:val="clear" w:color="auto" w:fill="2F5496"/>
            <w:tcMar>
              <w:top w:w="80" w:type="dxa"/>
              <w:left w:w="100" w:type="dxa"/>
              <w:bottom w:w="80" w:type="dxa"/>
              <w:right w:w="100" w:type="dxa"/>
            </w:tcMar>
          </w:tcPr>
          <w:p w14:paraId="0CA96C17">
            <w:r>
              <w:rPr>
                <w:b/>
                <w:bCs/>
                <w:color w:val="FFFFFF"/>
                <w:sz w:val="18"/>
                <w:szCs w:val="18"/>
              </w:rPr>
              <w:t>Link</w:t>
            </w:r>
          </w:p>
        </w:tc>
      </w:tr>
      <w:tr w14:paraId="2449E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0F1AD5D1">
            <w:r>
              <w:rPr>
                <w:b w:val="0"/>
                <w:bCs w:val="0"/>
                <w:color w:val="000000"/>
                <w:sz w:val="18"/>
                <w:szCs w:val="18"/>
              </w:rPr>
              <w:t>iLoveIMG Crop Image</w:t>
            </w:r>
          </w:p>
        </w:tc>
        <w:tc>
          <w:tcPr>
            <w:tcW w:w="4500" w:type="dxa"/>
            <w:tcMar>
              <w:top w:w="80" w:type="dxa"/>
              <w:left w:w="100" w:type="dxa"/>
              <w:bottom w:w="80" w:type="dxa"/>
              <w:right w:w="100" w:type="dxa"/>
            </w:tcMar>
          </w:tcPr>
          <w:p w14:paraId="4EBE1A70">
            <w:r>
              <w:rPr>
                <w:b w:val="0"/>
                <w:bCs w:val="0"/>
                <w:color w:val="000000"/>
                <w:sz w:val="18"/>
                <w:szCs w:val="18"/>
              </w:rPr>
              <w:t>Online image cropping tool used for resizing and cropping images.</w:t>
            </w:r>
          </w:p>
        </w:tc>
        <w:tc>
          <w:tcPr>
            <w:tcW w:w="2260" w:type="dxa"/>
            <w:tcMar>
              <w:top w:w="80" w:type="dxa"/>
              <w:left w:w="100" w:type="dxa"/>
              <w:bottom w:w="80" w:type="dxa"/>
              <w:right w:w="100" w:type="dxa"/>
            </w:tcMar>
          </w:tcPr>
          <w:p w14:paraId="2968958A">
            <w:r>
              <w:rPr>
                <w:b w:val="0"/>
                <w:bCs w:val="0"/>
                <w:color w:val="000000"/>
                <w:sz w:val="18"/>
                <w:szCs w:val="18"/>
              </w:rPr>
              <w:t>iloveimg.com/crop-image</w:t>
            </w:r>
          </w:p>
        </w:tc>
      </w:tr>
      <w:tr w14:paraId="45FAA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7D4654C5">
            <w:r>
              <w:rPr>
                <w:b w:val="0"/>
                <w:bCs w:val="0"/>
                <w:color w:val="000000"/>
                <w:sz w:val="18"/>
                <w:szCs w:val="18"/>
              </w:rPr>
              <w:t>Image Color Picker</w:t>
            </w:r>
          </w:p>
        </w:tc>
        <w:tc>
          <w:tcPr>
            <w:tcW w:w="4500" w:type="dxa"/>
            <w:tcMar>
              <w:top w:w="80" w:type="dxa"/>
              <w:left w:w="100" w:type="dxa"/>
              <w:bottom w:w="80" w:type="dxa"/>
              <w:right w:w="100" w:type="dxa"/>
            </w:tcMar>
          </w:tcPr>
          <w:p w14:paraId="5D780925">
            <w:r>
              <w:rPr>
                <w:b w:val="0"/>
                <w:bCs w:val="0"/>
                <w:color w:val="000000"/>
                <w:sz w:val="18"/>
                <w:szCs w:val="18"/>
              </w:rPr>
              <w:t>Tool used to identify and extract color codes from images.</w:t>
            </w:r>
          </w:p>
        </w:tc>
        <w:tc>
          <w:tcPr>
            <w:tcW w:w="2260" w:type="dxa"/>
            <w:tcMar>
              <w:top w:w="80" w:type="dxa"/>
              <w:left w:w="100" w:type="dxa"/>
              <w:bottom w:w="80" w:type="dxa"/>
              <w:right w:w="100" w:type="dxa"/>
            </w:tcMar>
          </w:tcPr>
          <w:p w14:paraId="187BBEB0">
            <w:r>
              <w:rPr>
                <w:b w:val="0"/>
                <w:bCs w:val="0"/>
                <w:color w:val="000000"/>
                <w:sz w:val="18"/>
                <w:szCs w:val="18"/>
              </w:rPr>
              <w:t>imagecolorpicker.com</w:t>
            </w:r>
          </w:p>
        </w:tc>
      </w:tr>
      <w:tr w14:paraId="3DC0B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00" w:type="dxa"/>
              <w:bottom w:w="80" w:type="dxa"/>
              <w:right w:w="100" w:type="dxa"/>
            </w:tcMar>
          </w:tcPr>
          <w:p w14:paraId="03AD827D">
            <w:r>
              <w:rPr>
                <w:b w:val="0"/>
                <w:bCs w:val="0"/>
                <w:color w:val="000000"/>
                <w:sz w:val="18"/>
                <w:szCs w:val="18"/>
              </w:rPr>
              <w:t>Remove.bg</w:t>
            </w:r>
          </w:p>
        </w:tc>
        <w:tc>
          <w:tcPr>
            <w:tcW w:w="4500" w:type="dxa"/>
            <w:tcMar>
              <w:top w:w="80" w:type="dxa"/>
              <w:left w:w="100" w:type="dxa"/>
              <w:bottom w:w="80" w:type="dxa"/>
              <w:right w:w="100" w:type="dxa"/>
            </w:tcMar>
          </w:tcPr>
          <w:p w14:paraId="64CA4BCE">
            <w:r>
              <w:rPr>
                <w:b w:val="0"/>
                <w:bCs w:val="0"/>
                <w:color w:val="000000"/>
                <w:sz w:val="18"/>
                <w:szCs w:val="18"/>
              </w:rPr>
              <w:t>AI-powered tool used to remove image backgrounds automatically.</w:t>
            </w:r>
          </w:p>
        </w:tc>
        <w:tc>
          <w:tcPr>
            <w:tcW w:w="2260" w:type="dxa"/>
            <w:tcMar>
              <w:top w:w="80" w:type="dxa"/>
              <w:left w:w="100" w:type="dxa"/>
              <w:bottom w:w="80" w:type="dxa"/>
              <w:right w:w="100" w:type="dxa"/>
            </w:tcMar>
          </w:tcPr>
          <w:p w14:paraId="4CDD724E">
            <w:r>
              <w:rPr>
                <w:b w:val="0"/>
                <w:bCs w:val="0"/>
                <w:color w:val="000000"/>
                <w:sz w:val="18"/>
                <w:szCs w:val="18"/>
              </w:rPr>
              <w:t>remove.bg</w:t>
            </w:r>
          </w:p>
        </w:tc>
      </w:tr>
    </w:tbl>
    <w:p w14:paraId="240D942C"/>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5877B966"/>
    <w:multiLevelType w:val="singleLevel"/>
    <w:tmpl w:val="5877B966"/>
    <w:lvl w:ilvl="0" w:tentative="0">
      <w:start w:val="1"/>
      <w:numFmt w:val="decimal"/>
      <w:suff w:val="space"/>
      <w:lvlText w:val="%1."/>
      <w:lvlJc w:val="left"/>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CF11F29"/>
    <w:rsid w:val="11E611E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1"/>
      <w:szCs w:val="22"/>
    </w:rPr>
  </w:style>
  <w:style w:type="paragraph" w:styleId="2">
    <w:name w:val="heading 1"/>
    <w:next w:val="1"/>
    <w:qFormat/>
    <w:uiPriority w:val="0"/>
    <w:rPr>
      <w:rFonts w:ascii="Times New Roman" w:hAnsi="Times New Roman" w:eastAsia="SimSun" w:cs="Times New Roman"/>
      <w:color w:val="2E74B5"/>
      <w:sz w:val="32"/>
      <w:szCs w:val="32"/>
    </w:rPr>
  </w:style>
  <w:style w:type="paragraph" w:styleId="3">
    <w:name w:val="heading 2"/>
    <w:next w:val="1"/>
    <w:qFormat/>
    <w:uiPriority w:val="0"/>
    <w:rPr>
      <w:rFonts w:ascii="Times New Roman" w:hAnsi="Times New Roman" w:eastAsia="SimSun" w:cs="Times New Roman"/>
      <w:color w:val="2E74B5"/>
      <w:sz w:val="26"/>
      <w:szCs w:val="26"/>
    </w:rPr>
  </w:style>
  <w:style w:type="paragraph" w:styleId="4">
    <w:name w:val="heading 3"/>
    <w:next w:val="1"/>
    <w:qFormat/>
    <w:uiPriority w:val="0"/>
    <w:rPr>
      <w:rFonts w:ascii="Times New Roman" w:hAnsi="Times New Roman" w:eastAsia="SimSun" w:cs="Times New Roman"/>
      <w:color w:val="1F4D78"/>
      <w:sz w:val="24"/>
      <w:szCs w:val="24"/>
    </w:rPr>
  </w:style>
  <w:style w:type="paragraph" w:styleId="5">
    <w:name w:val="heading 4"/>
    <w:next w:val="1"/>
    <w:qFormat/>
    <w:uiPriority w:val="0"/>
    <w:rPr>
      <w:rFonts w:ascii="Times New Roman" w:hAnsi="Times New Roman" w:eastAsia="SimSun" w:cs="Times New Roman"/>
      <w:i/>
      <w:iCs/>
      <w:color w:val="2E74B5"/>
      <w:sz w:val="21"/>
      <w:szCs w:val="22"/>
    </w:rPr>
  </w:style>
  <w:style w:type="paragraph" w:styleId="6">
    <w:name w:val="heading 5"/>
    <w:next w:val="1"/>
    <w:qFormat/>
    <w:uiPriority w:val="0"/>
    <w:rPr>
      <w:rFonts w:ascii="Times New Roman" w:hAnsi="Times New Roman" w:eastAsia="SimSun" w:cs="Times New Roman"/>
      <w:color w:val="2E74B5"/>
      <w:sz w:val="21"/>
      <w:szCs w:val="22"/>
    </w:rPr>
  </w:style>
  <w:style w:type="paragraph" w:styleId="7">
    <w:name w:val="heading 6"/>
    <w:next w:val="1"/>
    <w:qFormat/>
    <w:uiPriority w:val="0"/>
    <w:rPr>
      <w:rFonts w:ascii="Times New Roman" w:hAnsi="Times New Roman" w:eastAsia="SimSun" w:cs="Times New Roman"/>
      <w:color w:val="1F4D78"/>
      <w:sz w:val="21"/>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SimSu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SimSu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SimSun" w:cs="Times New Roman"/>
      <w:sz w:val="56"/>
      <w:szCs w:val="56"/>
    </w:rPr>
  </w:style>
  <w:style w:type="paragraph" w:styleId="16">
    <w:name w:val="List Paragraph"/>
    <w:qFormat/>
    <w:uiPriority w:val="0"/>
    <w:rPr>
      <w:rFonts w:ascii="Times New Roman" w:hAnsi="Times New Roman" w:eastAsia="SimSun" w:cs="Times New Roman"/>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TotalTime>12</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2026-07-30T08:52:00Z</dcterms:created>
  <dc:creator>Un-named</dc:creator>
  <cp:lastModifiedBy>mohammedNashat</cp:lastModifiedBy>
  <dcterms:modified xsi:type="dcterms:W3CDTF">2026-08-16T12:50:59Z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34249A1653B94B0DAC540E43CE8EDB55_12</vt:lpwstr>
  </property>
</Properties>
</file>