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3AED"/>
          <w:sz w:val="44"/>
        </w:rPr>
        <w:t>Proposta de Desenvolvimento</w:t>
        <w:br/>
        <w:t>Sistema de Controle de Estoque Empresarial</w:t>
      </w:r>
    </w:p>
    <w:p>
      <w:pPr>
        <w:jc w:val="center"/>
      </w:pPr>
      <w:r>
        <w:rPr>
          <w:color w:val="4B5563"/>
          <w:sz w:val="24"/>
        </w:rPr>
        <w:t>Versão atualizada conforme escopo técnico v10</w:t>
      </w:r>
    </w:p>
    <w:p>
      <w:pPr>
        <w:jc w:val="center"/>
      </w:pPr>
      <w:r>
        <w:rPr>
          <w:i/>
        </w:rPr>
        <w:t>Aplicação desktop em Python + PySide6 com banco local JSON normalizado, preparada para evolução relacional e integração futura por API.</w:t>
      </w:r>
    </w:p>
    <w:p/>
    <w:p>
      <w:pPr>
        <w:pStyle w:val="Heading1"/>
      </w:pPr>
      <w:r>
        <w:t>1. Visão Geral</w:t>
      </w:r>
    </w:p>
    <w:p>
      <w:r>
        <w:t>O projeto consiste no desenvolvimento de um sistema empresarial de controle de estoque voltado inicialmente para clínicas odontológicas e laboratórios, com estrutura flexível para outros ambientes que utilizem materiais, insumos, equipamentos, unidades fracionadas e fluxo de compras.</w:t>
      </w:r>
    </w:p>
    <w:p>
      <w:r>
        <w:t>A solução permite cadastro estruturado de produtos, controle de entradas e saídas, indicadores de estoque, fluxo completo de solicitação e recebimento de compras, auditoria operacional, padronização de cadastros auxiliares e organização dos dados para futura migração para banco relacional ou integração via API REST.</w:t>
      </w:r>
    </w:p>
    <w:p>
      <w:pPr>
        <w:pStyle w:val="Heading1"/>
      </w:pPr>
      <w:r>
        <w:t>2. Escopo Funcional Atual</w:t>
      </w:r>
    </w:p>
    <w:p>
      <w:pPr>
        <w:pStyle w:val="Heading2"/>
      </w:pPr>
      <w:r>
        <w:t>2.1 Inventário e produtos</w:t>
      </w:r>
    </w:p>
    <w:p>
      <w:pPr>
        <w:pStyle w:val="ListBullet"/>
      </w:pPr>
      <w:r>
        <w:t>Cadastro, edição e exclusão lógica de produtos.</w:t>
      </w:r>
    </w:p>
    <w:p>
      <w:pPr>
        <w:pStyle w:val="ListBullet"/>
      </w:pPr>
      <w:r>
        <w:t>SKU padronizado e único, com conversão do antigo campo ID para SKU.</w:t>
      </w:r>
    </w:p>
    <w:p>
      <w:pPr>
        <w:pStyle w:val="ListBullet"/>
      </w:pPr>
      <w:r>
        <w:t>Categorias, marcas, fornecedores, estoques/locais e responsáveis gerenciados por cadastros controlados.</w:t>
      </w:r>
    </w:p>
    <w:p>
      <w:pPr>
        <w:pStyle w:val="ListBullet"/>
      </w:pPr>
      <w:r>
        <w:t>Controle de unidade de medida para itens unitários, caixas, pacotes, líquidos, peso e comprimento.</w:t>
      </w:r>
    </w:p>
    <w:p>
      <w:pPr>
        <w:pStyle w:val="ListBullet"/>
      </w:pPr>
      <w:r>
        <w:t>Validação de quantidade por tipo de unidade: inteiros para unidades não fracionáveis e decimais para unidades fracionáveis.</w:t>
      </w:r>
    </w:p>
    <w:p>
      <w:pPr>
        <w:pStyle w:val="ListBullet"/>
      </w:pPr>
      <w:r>
        <w:t>Controle opcional de lote, validade e serial.</w:t>
      </w:r>
    </w:p>
    <w:p>
      <w:pPr>
        <w:pStyle w:val="ListBullet"/>
      </w:pPr>
      <w:r>
        <w:t>Data de validade por seletor de calendário quando o controle de validade está ativo.</w:t>
      </w:r>
    </w:p>
    <w:p>
      <w:pPr>
        <w:pStyle w:val="Heading2"/>
      </w:pPr>
      <w:r>
        <w:t>2.2 Movimentações e rastreabilidade</w:t>
      </w:r>
    </w:p>
    <w:p>
      <w:pPr>
        <w:pStyle w:val="ListBullet"/>
      </w:pPr>
      <w:r>
        <w:t>Registro de entradas, saídas e ajustes de estoque.</w:t>
      </w:r>
    </w:p>
    <w:p>
      <w:pPr>
        <w:pStyle w:val="ListBullet"/>
      </w:pPr>
      <w:r>
        <w:t>Atualização automática do saldo em tempo real.</w:t>
      </w:r>
    </w:p>
    <w:p>
      <w:pPr>
        <w:pStyle w:val="ListBullet"/>
      </w:pPr>
      <w:r>
        <w:t>Histórico com responsável, data/hora, saldo anterior, saldo restante, unidade usada e unidade convertida.</w:t>
      </w:r>
    </w:p>
    <w:p>
      <w:pPr>
        <w:pStyle w:val="ListBullet"/>
      </w:pPr>
      <w:r>
        <w:t>Registro automático de movimentação inicial para produtos importados ou cadastrados.</w:t>
      </w:r>
    </w:p>
    <w:p>
      <w:pPr>
        <w:pStyle w:val="ListBullet"/>
      </w:pPr>
      <w:r>
        <w:t>Atividades recentes para facilitar acompanhamento operacional.</w:t>
      </w:r>
    </w:p>
    <w:p>
      <w:pPr>
        <w:pStyle w:val="Heading2"/>
      </w:pPr>
      <w:r>
        <w:t>2.3 Dashboard e indicadores</w:t>
      </w:r>
    </w:p>
    <w:p>
      <w:pPr>
        <w:pStyle w:val="ListBullet"/>
      </w:pPr>
      <w:r>
        <w:t>KPIs de itens em análise, estoque baixo, sem estoque, movimentações e compras ativas.</w:t>
      </w:r>
    </w:p>
    <w:p>
      <w:pPr>
        <w:pStyle w:val="ListBullet"/>
      </w:pPr>
      <w:r>
        <w:t>Detalhamento operacional de cada KPI em modais próprios.</w:t>
      </w:r>
    </w:p>
    <w:p>
      <w:pPr>
        <w:pStyle w:val="ListBullet"/>
      </w:pPr>
      <w:r>
        <w:t>Tabela de alerta de estoque baixo com Produto, SKU, Estoque, Mínimo, Status e Compra.</w:t>
      </w:r>
    </w:p>
    <w:p>
      <w:pPr>
        <w:pStyle w:val="ListBullet"/>
      </w:pPr>
      <w:r>
        <w:t>Status visual em cápsulas coloridas: vermelho para sem estoque, amarelo para estoque baixo e verde para em estoque.</w:t>
      </w:r>
    </w:p>
    <w:p>
      <w:pPr>
        <w:pStyle w:val="Heading2"/>
      </w:pPr>
      <w:r>
        <w:t>2.4 Compras e reposição</w:t>
      </w:r>
    </w:p>
    <w:p>
      <w:pPr>
        <w:pStyle w:val="ListBullet"/>
      </w:pPr>
      <w:r>
        <w:t>Solicitação de compra vinculada ao item do inventário.</w:t>
      </w:r>
    </w:p>
    <w:p>
      <w:pPr>
        <w:pStyle w:val="ListBullet"/>
      </w:pPr>
      <w:r>
        <w:t>Status rastreáveis: Solicitação Criada, Em Análise, Aguardando Aprovação, Aguardando Pedido, Pedido Realizado, Compra Parcial Recebida, Compra Recebida Integralmente, Finalizado, Cancelado e Rejeitado.</w:t>
      </w:r>
    </w:p>
    <w:p>
      <w:pPr>
        <w:pStyle w:val="ListBullet"/>
      </w:pPr>
      <w:r>
        <w:t>Registro de fornecedor, número do pedido, valor, previsão de entrega, responsável e observações.</w:t>
      </w:r>
    </w:p>
    <w:p>
      <w:pPr>
        <w:pStyle w:val="ListBullet"/>
      </w:pPr>
      <w:r>
        <w:t>Recebimento parcial ou total com atualização automática do estoque.</w:t>
      </w:r>
    </w:p>
    <w:p>
      <w:pPr>
        <w:pStyle w:val="ListBullet"/>
      </w:pPr>
      <w:r>
        <w:t>Vínculo entre compra, movimentação de entrada e histórico de auditoria.</w:t>
      </w:r>
    </w:p>
    <w:p>
      <w:pPr>
        <w:pStyle w:val="Heading2"/>
      </w:pPr>
      <w:r>
        <w:t>2.5 Usabilidade e interface</w:t>
      </w:r>
    </w:p>
    <w:p>
      <w:pPr>
        <w:pStyle w:val="ListBullet"/>
      </w:pPr>
      <w:r>
        <w:t>Interface desktop moderna com menu lateral e identidade visual personalizável.</w:t>
      </w:r>
    </w:p>
    <w:p>
      <w:pPr>
        <w:pStyle w:val="ListBullet"/>
      </w:pPr>
      <w:r>
        <w:t>Tabelas com redimensionamento de colunas, ordenação, filtros avançados e tooltips.</w:t>
      </w:r>
    </w:p>
    <w:p>
      <w:pPr>
        <w:pStyle w:val="ListBullet"/>
      </w:pPr>
      <w:r>
        <w:t>Truncamento visual de textos longos com tooltip para leitura completa.</w:t>
      </w:r>
    </w:p>
    <w:p>
      <w:pPr>
        <w:pStyle w:val="ListBullet"/>
      </w:pPr>
      <w:r>
        <w:t>Edição estruturada por modal, evitando edição acidental diretamente nas células.</w:t>
      </w:r>
    </w:p>
    <w:p>
      <w:pPr>
        <w:pStyle w:val="ListBullet"/>
      </w:pPr>
      <w:r>
        <w:t>Componentes de data padronizados para reduzir erro humano.</w:t>
      </w:r>
    </w:p>
    <w:p>
      <w:pPr>
        <w:pStyle w:val="Heading1"/>
      </w:pPr>
      <w:r>
        <w:t>3. Estrutura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312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Tecnologia / Estratégia</w:t>
            </w:r>
          </w:p>
        </w:tc>
        <w:tc>
          <w:tcPr>
            <w:tcW w:type="dxa" w:w="4320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Interface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 + PySide6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Aplicação desktop para Windows, com layout responsivo e tabelas interativas.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Regras de negócio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 modular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Serviços separados para estoque, compras, movimentações e auditoria.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Banco atual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JSON normalizado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Estrutura compatível com inventory_db.json e pronta para migração.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Banco futuro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SQLite / PostgreSQL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Modelo relacional documentado em schema_sqlite.sql.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Integração futura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API REST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Contrato inicial documentado em api_contract.md.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Documentação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README, schema, contrato e proposta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Facilita manutenção, implantação e expansão.</w:t>
            </w:r>
          </w:p>
        </w:tc>
      </w:tr>
    </w:tbl>
    <w:p>
      <w:pPr>
        <w:pStyle w:val="Heading1"/>
      </w:pPr>
      <w:r>
        <w:t>4. Normalização e Qualidade dos Dados</w:t>
      </w:r>
    </w:p>
    <w:p>
      <w:r>
        <w:t>O banco foi revisado para seguir a estrutura oficial do sistema. Registros antigos foram reorganizados para evitar divergências entre dados importados e novos cadastros.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5472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Registros analisados no arquivo de origem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313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Produtos normalizados no inventário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221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Registros agrupados ou duplicados tratados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92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Categorias normalizadas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Fornecedores normalizados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Marcas normalizadas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Campo ID legado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Convertido para SKU único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Histórico comercial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Preservado nos metadados dos produtos</w:t>
            </w:r>
          </w:p>
        </w:tc>
      </w:tr>
    </w:tbl>
    <w:p>
      <w:pPr>
        <w:pStyle w:val="Heading1"/>
      </w:pPr>
      <w:r>
        <w:t>5. Benefícios para o Negócio</w:t>
      </w:r>
    </w:p>
    <w:p>
      <w:pPr>
        <w:pStyle w:val="ListBullet"/>
      </w:pPr>
      <w:r>
        <w:t>Maior controle sobre materiais críticos e itens de alto custo.</w:t>
      </w:r>
    </w:p>
    <w:p>
      <w:pPr>
        <w:pStyle w:val="ListBullet"/>
      </w:pPr>
      <w:r>
        <w:t>Redução de perda por falta de estoque, vencimento ou compras duplicadas.</w:t>
      </w:r>
    </w:p>
    <w:p>
      <w:pPr>
        <w:pStyle w:val="ListBullet"/>
      </w:pPr>
      <w:r>
        <w:t>Histórico operacional para conferência, auditoria e tomada de decisão.</w:t>
      </w:r>
    </w:p>
    <w:p>
      <w:pPr>
        <w:pStyle w:val="ListBullet"/>
      </w:pPr>
      <w:r>
        <w:t>Melhor previsibilidade de compras e reposição.</w:t>
      </w:r>
    </w:p>
    <w:p>
      <w:pPr>
        <w:pStyle w:val="ListBullet"/>
      </w:pPr>
      <w:r>
        <w:t>Padronização de dados para relatórios, filtros e futuras integrações.</w:t>
      </w:r>
    </w:p>
    <w:p>
      <w:pPr>
        <w:pStyle w:val="ListBullet"/>
      </w:pPr>
      <w:r>
        <w:t>Base técnica escalável para evoluir para sistema multiusuário ou versão web.</w:t>
      </w:r>
    </w:p>
    <w:p>
      <w:pPr>
        <w:pStyle w:val="Heading1"/>
      </w:pPr>
      <w:r>
        <w:t>6. Cronograma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5328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2016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Prazo estimado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1. Consolidação desktop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Finalizar ajustes visuais, validações, filtros, dashboard, compras e testes locais.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 a 3 semanas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2. Implantação assistida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Instalação, carga inicial, conferência de dados e treinamento operacional.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semana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3. Estabilização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Correções de uso real, ajustes de relatórios e refinamento de experiência.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 a 4 semanas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4. Evolução futura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SQLite/PostgreSQL, login, permissões, relatórios avançados, web/API e integrações.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Sob demanda</w:t>
            </w:r>
          </w:p>
        </w:tc>
      </w:tr>
    </w:tbl>
    <w:p>
      <w:pPr>
        <w:pStyle w:val="Heading1"/>
      </w:pPr>
      <w:r>
        <w:t>7. Revisão Técnica e Comercial do Investimento</w:t>
      </w:r>
    </w:p>
    <w:p>
      <w:r>
        <w:t>A estimativa anterior não refletia a complexidade atual do sistema. O escopo evoluiu de um controle simples de estoque para uma aplicação empresarial com normalização de dados, fluxo de compras, auditoria, UI avançada, regras por unidade de medida e documentação técnica.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048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744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Faixa recomendada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Desenvolvimento do sistema desktop completo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R$ 9.800 a R$ 15.600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Normalização/migração do banco de materiais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R$ 1.200 a R$ 2.500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UX/UI, filtros, tabelas, dashboard e identidade visual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R$ 2.000 a R$ 4.000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Fluxo de compras, recebimento e auditoria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R$ 2.500 a R$ 5.000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Testes, documentação técnica e preparação para implantação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R$ 1.500 a R$ 3.000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Total técnico recomendado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R$ 17.000 a R$ 30.100</w:t>
            </w:r>
          </w:p>
        </w:tc>
      </w:tr>
    </w:tbl>
    <w:p>
      <w:pPr>
        <w:pStyle w:val="Heading2"/>
      </w:pPr>
      <w:r>
        <w:t>7.1 Implantação e suporte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048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Serviço</w:t>
            </w:r>
          </w:p>
        </w:tc>
        <w:tc>
          <w:tcPr>
            <w:tcW w:type="dxa" w:w="3744"/>
            <w:vAlign w:val="center"/>
            <w:shd w:fill="7C3AED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Faixa recomendada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Implantação inicial e conferência de dados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R$ 800 a R$ 1.500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Treinamento operacional básico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R$ 500 a R$ 1.200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Suporte mensal e pequenas melhorias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R$ 450 a R$ 900/mês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Evoluções sob demanda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Orçadas conforme escopo</w:t>
            </w:r>
          </w:p>
        </w:tc>
      </w:tr>
    </w:tbl>
    <w:p>
      <w:pPr>
        <w:pStyle w:val="Heading1"/>
      </w:pPr>
      <w:r>
        <w:t>8. Evoluções Futuras</w:t>
      </w:r>
    </w:p>
    <w:p>
      <w:pPr>
        <w:pStyle w:val="ListBullet"/>
      </w:pPr>
      <w:r>
        <w:t>Migração definitiva para SQLite ou PostgreSQL.</w:t>
      </w:r>
    </w:p>
    <w:p>
      <w:pPr>
        <w:pStyle w:val="ListBullet"/>
      </w:pPr>
      <w:r>
        <w:t>Login, permissões por usuário e trilha de auditoria por perfil.</w:t>
      </w:r>
    </w:p>
    <w:p>
      <w:pPr>
        <w:pStyle w:val="ListBullet"/>
      </w:pPr>
      <w:r>
        <w:t>Leitor de código de barras e etiquetas de SKU.</w:t>
      </w:r>
    </w:p>
    <w:p>
      <w:pPr>
        <w:pStyle w:val="ListBullet"/>
      </w:pPr>
      <w:r>
        <w:t>Relatórios PDF/Excel avançados.</w:t>
      </w:r>
    </w:p>
    <w:p>
      <w:pPr>
        <w:pStyle w:val="ListBullet"/>
      </w:pPr>
      <w:r>
        <w:t>Versão web em nuvem com API REST.</w:t>
      </w:r>
    </w:p>
    <w:p>
      <w:pPr>
        <w:pStyle w:val="ListBullet"/>
      </w:pPr>
      <w:r>
        <w:t>Integração com financeiro, ERP ou sistemas de compras.</w:t>
      </w:r>
    </w:p>
    <w:p>
      <w:pPr>
        <w:pStyle w:val="ListBullet"/>
      </w:pPr>
      <w:r>
        <w:t>Controle multiestoque, múltiplas clínicas/laboratórios e permissões por unidade.</w:t>
      </w:r>
    </w:p>
    <w:p>
      <w:pPr>
        <w:pStyle w:val="Heading1"/>
      </w:pPr>
      <w:r>
        <w:t>9. Conclusão</w:t>
      </w:r>
    </w:p>
    <w:p>
      <w:r>
        <w:t>O sistema atual já representa uma base empresarial sólida para controle de estoque, compras e rastreabilidade. A estrutura modular, a normalização do banco e a documentação técnica permitem manutenção segura e evolução gradual para uma plataforma integrada de gestão.</w:t>
      </w:r>
    </w:p>
    <w:p>
      <w:r>
        <w:t>A proposta revisada posiciona o projeto de forma mais coerente com a complexidade técnica, o valor operacional entregue e o potencial de expansão futura.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Controle de estoque - Proposta técnica e comercial atualizada v10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