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7B7474C6" w:rsidR="007307E8" w:rsidRPr="004E0B1A" w:rsidRDefault="00FF2147">
      <w:pPr>
        <w:pStyle w:val="Ttulo"/>
        <w:rPr>
          <w:lang w:val="pt-BR"/>
        </w:rPr>
      </w:pPr>
      <w:r>
        <w:rPr>
          <w:lang w:val="pt-BR"/>
        </w:rPr>
        <w:t>Funerário</w:t>
      </w:r>
    </w:p>
    <w:p w14:paraId="0AF92A86" w14:textId="3891016B" w:rsidR="00FF2147" w:rsidRPr="00FF2147" w:rsidRDefault="004E0B1A" w:rsidP="008535BE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77777777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247D661A" w14:textId="3F5331D3" w:rsidR="008535BE" w:rsidRPr="008535BE" w:rsidRDefault="008535BE" w:rsidP="008535BE">
      <w:pPr>
        <w:rPr>
          <w:lang w:val="pt-BR"/>
        </w:rPr>
      </w:pPr>
      <w:r>
        <w:rPr>
          <w:lang w:val="pt-BR"/>
        </w:rPr>
        <w:t xml:space="preserve">Este documento tem por objetivo descrever os requisitos que serão implementados na versão 1.0 do sistema Funerário. </w:t>
      </w:r>
    </w:p>
    <w:bookmarkEnd w:id="0"/>
    <w:bookmarkEnd w:id="1"/>
    <w:p w14:paraId="15E15470" w14:textId="77777777" w:rsidR="006058A0" w:rsidRPr="004E0B1A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75AB3D65" w14:textId="252FEB64" w:rsidR="008535BE" w:rsidRDefault="00903FC7" w:rsidP="008535BE">
      <w:pPr>
        <w:pStyle w:val="Ttulo2"/>
        <w:rPr>
          <w:lang w:val="pt-BR"/>
        </w:rPr>
      </w:pPr>
      <w:r>
        <w:rPr>
          <w:lang w:val="pt-BR"/>
        </w:rPr>
        <w:t>Aplicação de Cadastros dos dados da Funerária.</w:t>
      </w:r>
    </w:p>
    <w:p w14:paraId="4F450078" w14:textId="01AA8344" w:rsidR="00903FC7" w:rsidRDefault="00903FC7" w:rsidP="00903FC7">
      <w:pPr>
        <w:rPr>
          <w:lang w:val="pt-BR"/>
        </w:rPr>
      </w:pPr>
      <w:r>
        <w:rPr>
          <w:lang w:val="pt-BR"/>
        </w:rPr>
        <w:t>Aplicação utilizada pelo</w:t>
      </w:r>
      <w:r w:rsidR="002F4EC1">
        <w:rPr>
          <w:lang w:val="pt-BR"/>
        </w:rPr>
        <w:t xml:space="preserve">s funcionários da secretaria da empresa </w:t>
      </w:r>
      <w:r>
        <w:rPr>
          <w:lang w:val="pt-BR"/>
        </w:rPr>
        <w:t>para cadastrar os dados</w:t>
      </w:r>
      <w:r>
        <w:rPr>
          <w:lang w:val="pt-BR"/>
        </w:rPr>
        <w:t xml:space="preserve"> da funerária.</w:t>
      </w:r>
    </w:p>
    <w:p w14:paraId="062FBE15" w14:textId="4475E0AC" w:rsidR="00903FC7" w:rsidRDefault="002F4EC1" w:rsidP="00903FC7">
      <w:pPr>
        <w:rPr>
          <w:lang w:val="pt-BR"/>
        </w:rPr>
      </w:pPr>
      <w:r>
        <w:rPr>
          <w:lang w:val="pt-BR"/>
        </w:rPr>
        <w:t>Os c</w:t>
      </w:r>
      <w:r w:rsidR="00903FC7">
        <w:rPr>
          <w:lang w:val="pt-BR"/>
        </w:rPr>
        <w:t>adastros da empresa podem ser:</w:t>
      </w:r>
    </w:p>
    <w:p w14:paraId="13F83102" w14:textId="395FB73E" w:rsidR="00040D26" w:rsidRPr="00FE4267" w:rsidRDefault="00040D26" w:rsidP="00040D26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Unidade de Medida</w:t>
      </w:r>
    </w:p>
    <w:p w14:paraId="0D768C58" w14:textId="03D2ACE5" w:rsidR="00903FC7" w:rsidRDefault="00903FC7" w:rsidP="00FE426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Produtos</w:t>
      </w:r>
    </w:p>
    <w:p w14:paraId="667724FB" w14:textId="5294192A" w:rsidR="00903FC7" w:rsidRDefault="00903FC7" w:rsidP="00903FC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Serviços</w:t>
      </w:r>
    </w:p>
    <w:p w14:paraId="1CE37B62" w14:textId="5E013345" w:rsidR="00903FC7" w:rsidRDefault="00903FC7" w:rsidP="00903FC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Clientes</w:t>
      </w:r>
    </w:p>
    <w:p w14:paraId="4F1BE418" w14:textId="45DD7FC3" w:rsidR="00903FC7" w:rsidRDefault="00903FC7" w:rsidP="00903FC7">
      <w:pPr>
        <w:pStyle w:val="Ttulo2"/>
        <w:rPr>
          <w:lang w:val="pt-BR"/>
        </w:rPr>
      </w:pPr>
      <w:r>
        <w:rPr>
          <w:lang w:val="pt-BR"/>
        </w:rPr>
        <w:t>Realização de Vendas</w:t>
      </w:r>
    </w:p>
    <w:p w14:paraId="03F76B56" w14:textId="36A54945" w:rsidR="00903FC7" w:rsidRDefault="00903FC7" w:rsidP="00903FC7">
      <w:pPr>
        <w:rPr>
          <w:lang w:val="pt-BR"/>
        </w:rPr>
      </w:pPr>
      <w:r>
        <w:rPr>
          <w:lang w:val="pt-BR"/>
        </w:rPr>
        <w:t>A realização de vendas permitirá</w:t>
      </w:r>
      <w:r w:rsidR="00104233">
        <w:rPr>
          <w:lang w:val="pt-BR"/>
        </w:rPr>
        <w:t xml:space="preserve"> o responsável realizar as vendas dos produtos e serviços cadastrados no sistema, para um determinado cliente previamente cadastrado.</w:t>
      </w:r>
    </w:p>
    <w:p w14:paraId="08297C23" w14:textId="376DA419" w:rsidR="002F4EC1" w:rsidRDefault="002F4EC1" w:rsidP="002F4EC1">
      <w:pPr>
        <w:pStyle w:val="Ttulo2"/>
        <w:rPr>
          <w:lang w:val="pt-BR"/>
        </w:rPr>
      </w:pPr>
      <w:r>
        <w:rPr>
          <w:lang w:val="pt-BR"/>
        </w:rPr>
        <w:t>Geração de Relatórios</w:t>
      </w:r>
    </w:p>
    <w:p w14:paraId="1217C86A" w14:textId="0DA2E38C" w:rsidR="002F4EC1" w:rsidRPr="002F4EC1" w:rsidRDefault="002F4EC1" w:rsidP="002F4EC1">
      <w:pPr>
        <w:rPr>
          <w:lang w:val="pt-BR"/>
        </w:rPr>
      </w:pPr>
      <w:r>
        <w:rPr>
          <w:lang w:val="pt-BR"/>
        </w:rPr>
        <w:t>Geração de relatórios utilizados pelo gerente da empresa, para análise de dados e tomadas de decisão.</w:t>
      </w:r>
    </w:p>
    <w:p w14:paraId="78C6A424" w14:textId="2B16B9DD" w:rsidR="008C2B65" w:rsidRPr="008E1191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793F2B9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3488DB74" w14:textId="32DD56F8" w:rsidR="007B4E13" w:rsidRDefault="007B4E13" w:rsidP="007B4E13">
      <w:pPr>
        <w:pStyle w:val="Ttulo3"/>
        <w:rPr>
          <w:lang w:val="pt-BR"/>
        </w:rPr>
      </w:pPr>
      <w:r>
        <w:rPr>
          <w:lang w:val="pt-BR"/>
        </w:rPr>
        <w:t>Facilidade de aprendizagem</w:t>
      </w:r>
    </w:p>
    <w:p w14:paraId="152E78CF" w14:textId="54F143CE" w:rsidR="007B4E13" w:rsidRDefault="007B4E13" w:rsidP="007B4E13">
      <w:pPr>
        <w:rPr>
          <w:lang w:val="pt-BR"/>
        </w:rPr>
      </w:pPr>
      <w:r>
        <w:rPr>
          <w:lang w:val="pt-BR"/>
        </w:rPr>
        <w:t>O</w:t>
      </w:r>
      <w:r w:rsidRPr="007B4E13">
        <w:rPr>
          <w:lang w:val="pt-BR"/>
        </w:rPr>
        <w:t xml:space="preserve"> sistema deve ser fácil de assimilar pelo utilizador, para que este possa </w:t>
      </w:r>
      <w:r w:rsidR="00A35B8B">
        <w:rPr>
          <w:lang w:val="pt-BR"/>
        </w:rPr>
        <w:t>começar a trabalhar rapidamente.</w:t>
      </w:r>
      <w:bookmarkStart w:id="2" w:name="_GoBack"/>
      <w:bookmarkEnd w:id="2"/>
    </w:p>
    <w:p w14:paraId="0F422015" w14:textId="1815ACF5" w:rsidR="007B4E13" w:rsidRDefault="007B4E13" w:rsidP="007B4E13">
      <w:pPr>
        <w:pStyle w:val="Ttulo3"/>
        <w:rPr>
          <w:lang w:val="pt-BR"/>
        </w:rPr>
      </w:pPr>
      <w:r>
        <w:rPr>
          <w:lang w:val="pt-BR"/>
        </w:rPr>
        <w:t>Facilidade de memorização</w:t>
      </w:r>
    </w:p>
    <w:p w14:paraId="7F421C04" w14:textId="7DC7462F" w:rsidR="007B4E13" w:rsidRPr="007B4E13" w:rsidRDefault="007B4E13" w:rsidP="007B4E13">
      <w:pPr>
        <w:rPr>
          <w:lang w:val="pt-BR"/>
        </w:rPr>
      </w:pPr>
      <w:r>
        <w:rPr>
          <w:lang w:val="pt-BR"/>
        </w:rPr>
        <w:t xml:space="preserve">O </w:t>
      </w:r>
      <w:r w:rsidRPr="007B4E13">
        <w:rPr>
          <w:lang w:val="pt-BR"/>
        </w:rPr>
        <w:t>sistema deve ser facilmente memorizado, para que depois de algum tempo sem o utilizar, o ut</w:t>
      </w:r>
      <w:r>
        <w:rPr>
          <w:lang w:val="pt-BR"/>
        </w:rPr>
        <w:t>ilizador se recorde como usá-lo</w:t>
      </w:r>
    </w:p>
    <w:p w14:paraId="2BB5ACFC" w14:textId="77777777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467E5F17" w14:textId="527D5510" w:rsidR="00DD09DE" w:rsidRDefault="00DD09DE" w:rsidP="00DD09DE">
      <w:pPr>
        <w:pStyle w:val="Ttulo3"/>
        <w:rPr>
          <w:lang w:val="pt-BR"/>
        </w:rPr>
      </w:pPr>
      <w:r>
        <w:rPr>
          <w:lang w:val="pt-BR"/>
        </w:rPr>
        <w:t>Disponibilidade do sistema</w:t>
      </w:r>
    </w:p>
    <w:p w14:paraId="2D352B38" w14:textId="5F555C03" w:rsidR="00DD09DE" w:rsidRDefault="00DD09DE" w:rsidP="00DD09DE">
      <w:pPr>
        <w:rPr>
          <w:lang w:val="pt-BR"/>
        </w:rPr>
      </w:pPr>
      <w:r>
        <w:rPr>
          <w:lang w:val="pt-BR"/>
        </w:rPr>
        <w:t>O sistema deverá estar disponível para acess</w:t>
      </w:r>
      <w:r>
        <w:rPr>
          <w:lang w:val="pt-BR"/>
        </w:rPr>
        <w:t>o por 90% do tempo em horário do</w:t>
      </w:r>
      <w:r>
        <w:rPr>
          <w:lang w:val="pt-BR"/>
        </w:rPr>
        <w:t xml:space="preserve"> </w:t>
      </w:r>
      <w:r>
        <w:rPr>
          <w:lang w:val="pt-BR"/>
        </w:rPr>
        <w:t>expediente de trabalho</w:t>
      </w:r>
      <w:r>
        <w:rPr>
          <w:lang w:val="pt-BR"/>
        </w:rPr>
        <w:t xml:space="preserve"> e </w:t>
      </w:r>
      <w:r>
        <w:rPr>
          <w:lang w:val="pt-BR"/>
        </w:rPr>
        <w:t>5</w:t>
      </w:r>
      <w:r>
        <w:rPr>
          <w:lang w:val="pt-BR"/>
        </w:rPr>
        <w:t>0% do tempo fora de horário</w:t>
      </w:r>
      <w:r w:rsidR="00FF7153">
        <w:rPr>
          <w:lang w:val="pt-BR"/>
        </w:rPr>
        <w:t>.</w:t>
      </w:r>
    </w:p>
    <w:p w14:paraId="73BA0514" w14:textId="73CF1B99" w:rsidR="008C2B65" w:rsidRPr="004E0B1A" w:rsidRDefault="008C2B65" w:rsidP="008C2B65">
      <w:pPr>
        <w:pStyle w:val="InfoBlue"/>
        <w:rPr>
          <w:lang w:val="pt-BR"/>
        </w:rPr>
      </w:pPr>
    </w:p>
    <w:p w14:paraId="37F2B2D9" w14:textId="0F00B105" w:rsidR="00FF7153" w:rsidRDefault="00B649F8" w:rsidP="00FF7153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2893BA26" w14:textId="2703F89A" w:rsidR="00FF7153" w:rsidRDefault="00FF7153" w:rsidP="00FF7153">
      <w:pPr>
        <w:pStyle w:val="Ttulo3"/>
        <w:rPr>
          <w:lang w:val="pt-BR"/>
        </w:rPr>
      </w:pPr>
      <w:r>
        <w:rPr>
          <w:lang w:val="pt-BR"/>
        </w:rPr>
        <w:t>Tempo de Resposta</w:t>
      </w:r>
    </w:p>
    <w:p w14:paraId="31CDF75D" w14:textId="77777777" w:rsidR="00CB0C76" w:rsidRDefault="004724A5" w:rsidP="00FF7153">
      <w:pPr>
        <w:rPr>
          <w:lang w:val="pt-BR"/>
        </w:rPr>
      </w:pPr>
      <w:r>
        <w:rPr>
          <w:lang w:val="pt-BR"/>
        </w:rPr>
        <w:t xml:space="preserve">O sistema deverá </w:t>
      </w:r>
      <w:r w:rsidR="00CB0C76">
        <w:rPr>
          <w:lang w:val="pt-BR"/>
        </w:rPr>
        <w:t>possuir os seguintes tempos de resposta.</w:t>
      </w:r>
    </w:p>
    <w:p w14:paraId="5E14F487" w14:textId="77D8337D" w:rsidR="001A658E" w:rsidRDefault="001A658E" w:rsidP="001A658E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2 segundos para chamar uma tela </w:t>
      </w:r>
      <w:r w:rsidRPr="001A658E">
        <w:rPr>
          <w:lang w:val="pt-BR"/>
        </w:rPr>
        <w:t>a partir do clique do usuário em um botão.</w:t>
      </w:r>
    </w:p>
    <w:p w14:paraId="3C3C2A09" w14:textId="25EEDE31" w:rsidR="001A658E" w:rsidRDefault="001A658E" w:rsidP="001A658E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3 segundos para efetivar uma atualização, inclusão e exclusão no banco de dados.</w:t>
      </w:r>
    </w:p>
    <w:p w14:paraId="3E75F2AF" w14:textId="6B62B224" w:rsidR="008C2B65" w:rsidRPr="004E0B1A" w:rsidRDefault="008C2B65" w:rsidP="008C2B65">
      <w:pPr>
        <w:pStyle w:val="InfoBlue"/>
        <w:rPr>
          <w:lang w:val="pt-BR"/>
        </w:rPr>
      </w:pPr>
    </w:p>
    <w:p w14:paraId="4DEBE7C2" w14:textId="77777777" w:rsidR="008C2B65" w:rsidRDefault="00B649F8" w:rsidP="008C2B65">
      <w:pPr>
        <w:pStyle w:val="Ttulo2"/>
        <w:rPr>
          <w:lang w:val="pt-BR"/>
        </w:rPr>
      </w:pPr>
      <w:proofErr w:type="spellStart"/>
      <w:r>
        <w:rPr>
          <w:lang w:val="pt-BR"/>
        </w:rPr>
        <w:lastRenderedPageBreak/>
        <w:t>Suportabilidade</w:t>
      </w:r>
      <w:proofErr w:type="spellEnd"/>
    </w:p>
    <w:p w14:paraId="10170EE5" w14:textId="5FA32BAD" w:rsidR="00FE112D" w:rsidRDefault="00FE112D" w:rsidP="00FE112D">
      <w:pPr>
        <w:pStyle w:val="Ttulo3"/>
        <w:rPr>
          <w:lang w:val="pt-BR"/>
        </w:rPr>
      </w:pPr>
      <w:r>
        <w:rPr>
          <w:lang w:val="pt-BR"/>
        </w:rPr>
        <w:t>Log de Eventos</w:t>
      </w:r>
    </w:p>
    <w:p w14:paraId="6012A3CA" w14:textId="77777777" w:rsidR="00FE112D" w:rsidRDefault="00FE112D" w:rsidP="00FE112D">
      <w:pPr>
        <w:pStyle w:val="Ttulo3"/>
        <w:numPr>
          <w:ilvl w:val="0"/>
          <w:numId w:val="0"/>
        </w:numPr>
        <w:rPr>
          <w:lang w:val="pt-BR"/>
        </w:rPr>
      </w:pPr>
      <w:r>
        <w:rPr>
          <w:lang w:val="pt-BR"/>
        </w:rPr>
        <w:t>Os eventos incomuns deverão ser registrados em um arquivo de log. Tais registros devem ser classificados por severidade (erro ou aviso).</w:t>
      </w:r>
    </w:p>
    <w:p w14:paraId="6B164962" w14:textId="77777777" w:rsidR="00FE112D" w:rsidRDefault="00FE112D" w:rsidP="00FE112D">
      <w:pPr>
        <w:pStyle w:val="Ttulo3"/>
        <w:rPr>
          <w:lang w:val="pt-BR"/>
        </w:rPr>
      </w:pPr>
      <w:r>
        <w:rPr>
          <w:lang w:val="pt-BR"/>
        </w:rPr>
        <w:t>Instalação da aplicação desktop</w:t>
      </w:r>
    </w:p>
    <w:p w14:paraId="6E26E28D" w14:textId="12024B60" w:rsidR="008C2B65" w:rsidRPr="004E0B1A" w:rsidRDefault="00FE112D" w:rsidP="00E9733F">
      <w:pPr>
        <w:pStyle w:val="Ttulo3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Deverá ser fornecido o instalador para a aplicação desktop instalada na </w:t>
      </w:r>
      <w:r w:rsidR="004218A3">
        <w:rPr>
          <w:lang w:val="pt-BR"/>
        </w:rPr>
        <w:t>empresa</w:t>
      </w:r>
      <w:r>
        <w:rPr>
          <w:lang w:val="pt-BR"/>
        </w:rPr>
        <w:t xml:space="preserve"> da </w:t>
      </w:r>
      <w:r w:rsidR="004218A3">
        <w:rPr>
          <w:lang w:val="pt-BR"/>
        </w:rPr>
        <w:t>funerária.</w:t>
      </w: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07A0B69A" w14:textId="41E86B63" w:rsidR="00586B9B" w:rsidRPr="00BC54E5" w:rsidRDefault="008C2B65" w:rsidP="00586B9B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369FAF6" w14:textId="10301FEC" w:rsidR="00394B81" w:rsidRPr="00004779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7C412883" w14:textId="6FE20287" w:rsidR="00394B81" w:rsidRPr="004E0B1A" w:rsidRDefault="00221B5A" w:rsidP="00E60C91">
      <w:pPr>
        <w:rPr>
          <w:lang w:val="pt-BR"/>
        </w:rPr>
      </w:pPr>
      <w:r>
        <w:rPr>
          <w:lang w:val="pt-BR"/>
        </w:rPr>
        <w:t>Não se aplica</w:t>
      </w:r>
    </w:p>
    <w:p w14:paraId="6ABC2C0A" w14:textId="7DD3A60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4FF25E9D" w14:textId="729050AA" w:rsidR="00394B81" w:rsidRPr="004E0B1A" w:rsidRDefault="00BC54E5" w:rsidP="00394B81">
      <w:pPr>
        <w:rPr>
          <w:rStyle w:val="InfoBlueChar"/>
          <w:lang w:val="pt-BR"/>
        </w:rPr>
      </w:pPr>
      <w:r>
        <w:rPr>
          <w:lang w:val="pt-BR"/>
        </w:rPr>
        <w:t>Não há requisitos específicos de layout e navegação</w:t>
      </w:r>
    </w:p>
    <w:p w14:paraId="202484DA" w14:textId="5D3BDB73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1FDD25E1" w14:textId="0FF6A861" w:rsidR="001A2308" w:rsidRPr="001A2308" w:rsidRDefault="001A2308" w:rsidP="001A2308">
      <w:pPr>
        <w:rPr>
          <w:lang w:val="pt-BR"/>
        </w:rPr>
      </w:pPr>
      <w:r>
        <w:rPr>
          <w:lang w:val="pt-BR"/>
        </w:rPr>
        <w:t>As telas do sistema deverão manter a consistência entre si, no que diz respeito a posicionamento de botões</w:t>
      </w:r>
      <w:r w:rsidR="001924CD">
        <w:rPr>
          <w:lang w:val="pt-BR"/>
        </w:rPr>
        <w:t>.</w:t>
      </w: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51D66880" w14:textId="446A4390" w:rsidR="00394B81" w:rsidRPr="004E0B1A" w:rsidRDefault="00BC54E5" w:rsidP="00BC54E5">
      <w:pPr>
        <w:rPr>
          <w:lang w:val="pt-BR"/>
        </w:rPr>
      </w:pPr>
      <w:r>
        <w:rPr>
          <w:lang w:val="pt-BR"/>
        </w:rPr>
        <w:t>Deve-se permitir a inclusão da logomarca da instituição onde o software será instalado. Tal logomarca deverá aparecer nas apli</w:t>
      </w:r>
      <w:r>
        <w:rPr>
          <w:lang w:val="pt-BR"/>
        </w:rPr>
        <w:t>cações Desktop.</w:t>
      </w:r>
    </w:p>
    <w:p w14:paraId="5BB043E8" w14:textId="23F8856E" w:rsidR="00394B81" w:rsidRPr="00F1472E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27E720DC" w14:textId="5C843FDC" w:rsidR="00394B81" w:rsidRPr="004E0B1A" w:rsidRDefault="00F1472E" w:rsidP="00F1472E">
      <w:pPr>
        <w:rPr>
          <w:lang w:val="pt-BR"/>
        </w:rPr>
      </w:pPr>
      <w:r>
        <w:rPr>
          <w:lang w:val="pt-BR"/>
        </w:rPr>
        <w:t>Não se aplica</w:t>
      </w: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1B7A9F38" w14:textId="356514EF" w:rsidR="00394B81" w:rsidRPr="004E0B1A" w:rsidRDefault="00E530EF" w:rsidP="00E530EF">
      <w:pPr>
        <w:rPr>
          <w:lang w:val="pt-BR"/>
        </w:rPr>
      </w:pPr>
      <w:r>
        <w:rPr>
          <w:lang w:val="pt-BR"/>
        </w:rPr>
        <w:t>Não se aplica.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14:paraId="1B985D9E" w14:textId="1900763E" w:rsidR="008C2B65" w:rsidRPr="004E0B1A" w:rsidRDefault="00E530EF" w:rsidP="00E2709D">
      <w:pPr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lang w:val="pt-BR"/>
        </w:rPr>
        <w:t>Não se aplica</w:t>
      </w:r>
    </w:p>
    <w:p w14:paraId="23644F3C" w14:textId="3B737277" w:rsidR="00D95381" w:rsidRPr="004E0B1A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lastRenderedPageBreak/>
        <w:t>Restrições do Sistema</w:t>
      </w:r>
      <w:bookmarkEnd w:id="6"/>
    </w:p>
    <w:p w14:paraId="363A64A1" w14:textId="151B1096" w:rsidR="00BE64C7" w:rsidRDefault="00BE64C7" w:rsidP="00BE64C7">
      <w:pPr>
        <w:pStyle w:val="Ttulo2"/>
        <w:rPr>
          <w:lang w:val="pt-BR"/>
        </w:rPr>
      </w:pPr>
      <w:r>
        <w:rPr>
          <w:lang w:val="pt-BR"/>
        </w:rPr>
        <w:t>Compatibilidade com sistema operacional Windows</w:t>
      </w:r>
    </w:p>
    <w:p w14:paraId="4A57F4AD" w14:textId="2CAC022D" w:rsidR="00BE64C7" w:rsidRPr="00F74BB8" w:rsidRDefault="00BE64C7" w:rsidP="00BE64C7">
      <w:pPr>
        <w:rPr>
          <w:lang w:val="pt-BR"/>
        </w:rPr>
      </w:pP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a</w:t>
      </w:r>
      <w:r>
        <w:rPr>
          <w:lang w:val="pt-BR"/>
        </w:rPr>
        <w:t>plicação desktop deverá ser implementada para funcionar em sistema operacional Windows.</w:t>
      </w:r>
    </w:p>
    <w:p w14:paraId="761169F7" w14:textId="166F5DEC" w:rsidR="00BE64C7" w:rsidRDefault="00BE64C7" w:rsidP="00BE64C7">
      <w:pPr>
        <w:pStyle w:val="Ttulo2"/>
        <w:rPr>
          <w:lang w:val="pt-BR"/>
        </w:rPr>
      </w:pPr>
      <w:r>
        <w:rPr>
          <w:lang w:val="pt-BR"/>
        </w:rPr>
        <w:t xml:space="preserve">Compatibilidade com Banco de dados </w:t>
      </w:r>
      <w:proofErr w:type="spellStart"/>
      <w:r>
        <w:rPr>
          <w:lang w:val="pt-BR"/>
        </w:rPr>
        <w:t>P</w:t>
      </w:r>
      <w:r w:rsidRPr="00BE64C7">
        <w:rPr>
          <w:lang w:val="pt-BR"/>
        </w:rPr>
        <w:t>ostgresql</w:t>
      </w:r>
      <w:proofErr w:type="spellEnd"/>
    </w:p>
    <w:p w14:paraId="5DDC54A8" w14:textId="3616AD3B" w:rsidR="00BE64C7" w:rsidRPr="00BE64C7" w:rsidRDefault="00BE64C7" w:rsidP="00BE64C7">
      <w:pPr>
        <w:rPr>
          <w:lang w:val="pt-BR"/>
        </w:rPr>
      </w:pPr>
      <w:r>
        <w:rPr>
          <w:lang w:val="pt-BR"/>
        </w:rPr>
        <w:t xml:space="preserve">A aplicação deverá ser desenvolvida e homologada para trabalhar com banco de dados </w:t>
      </w:r>
      <w:proofErr w:type="spellStart"/>
      <w:r>
        <w:rPr>
          <w:lang w:val="pt-BR"/>
        </w:rPr>
        <w:t>Postegressql</w:t>
      </w:r>
      <w:proofErr w:type="spellEnd"/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2B81CCF9" w14:textId="4D649F1F" w:rsidR="001229FF" w:rsidRPr="004E0B1A" w:rsidRDefault="005B6626" w:rsidP="005B6626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</w:p>
    <w:p w14:paraId="1BB16A36" w14:textId="7835F595" w:rsidR="001229FF" w:rsidRPr="004E0B1A" w:rsidRDefault="005B6626" w:rsidP="005B6626">
      <w:pPr>
        <w:rPr>
          <w:lang w:val="pt-BR"/>
        </w:rPr>
      </w:pPr>
      <w:r>
        <w:rPr>
          <w:lang w:val="pt-BR"/>
        </w:rPr>
        <w:t>Não se aplica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5928AE0D" w14:textId="3D679569" w:rsidR="001229FF" w:rsidRPr="004E0B1A" w:rsidRDefault="0035659C" w:rsidP="0035659C">
      <w:pPr>
        <w:rPr>
          <w:lang w:val="pt-BR"/>
        </w:rPr>
      </w:pPr>
      <w:r>
        <w:rPr>
          <w:lang w:val="pt-BR"/>
        </w:rPr>
        <w:t>Não se aplica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09EE9E59" w14:textId="46268CD4" w:rsidR="006259DD" w:rsidRDefault="0035659C" w:rsidP="0035659C">
      <w:pPr>
        <w:pStyle w:val="Ttulo2"/>
        <w:rPr>
          <w:lang w:val="pt-BR"/>
        </w:rPr>
      </w:pPr>
      <w:r>
        <w:rPr>
          <w:lang w:val="pt-BR"/>
        </w:rPr>
        <w:t>Manual do usuário.</w:t>
      </w:r>
    </w:p>
    <w:p w14:paraId="12156F28" w14:textId="0EFF4469" w:rsidR="0035659C" w:rsidRPr="0035659C" w:rsidRDefault="0035659C" w:rsidP="0035659C">
      <w:pPr>
        <w:rPr>
          <w:lang w:val="pt-BR"/>
        </w:rPr>
      </w:pPr>
      <w:r>
        <w:rPr>
          <w:lang w:val="pt-BR"/>
        </w:rPr>
        <w:t>Deverá ser fornecido o manual de usuário do sistema, apresentando o uso de todas as telas do sistema, bem como descrição de campos.</w:t>
      </w:r>
    </w:p>
    <w:sectPr w:rsidR="0035659C" w:rsidRPr="0035659C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8D323" w14:textId="77777777" w:rsidR="004B53E2" w:rsidRDefault="004B53E2">
      <w:r>
        <w:separator/>
      </w:r>
    </w:p>
  </w:endnote>
  <w:endnote w:type="continuationSeparator" w:id="0">
    <w:p w14:paraId="65B18048" w14:textId="77777777" w:rsidR="004B53E2" w:rsidRDefault="004B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7DE80599" w:rsidR="001602C9" w:rsidRPr="004E0B1A" w:rsidRDefault="001602C9" w:rsidP="00BA7D5C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="00BA7D5C">
            <w:rPr>
              <w:lang w:val="pt-BR"/>
            </w:rPr>
            <w:t>Univás</w:t>
          </w:r>
          <w:r w:rsidR="0076159F">
            <w:rPr>
              <w:lang w:val="pt-BR"/>
            </w:rPr>
            <w:t>,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F03CA2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A35B8B">
            <w:rPr>
              <w:rStyle w:val="Nmerodepgina"/>
              <w:noProof/>
              <w:lang w:val="pt-BR"/>
            </w:rPr>
            <w:t>1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79234" w14:textId="77777777" w:rsidR="004B53E2" w:rsidRDefault="004B53E2">
      <w:r>
        <w:separator/>
      </w:r>
    </w:p>
  </w:footnote>
  <w:footnote w:type="continuationSeparator" w:id="0">
    <w:p w14:paraId="0C3F69DC" w14:textId="77777777" w:rsidR="004B53E2" w:rsidRDefault="004B5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AB37DCC" w:rsidR="001602C9" w:rsidRPr="004E0B1A" w:rsidRDefault="00BA7D5C" w:rsidP="00BA7D5C">
          <w:pPr>
            <w:rPr>
              <w:lang w:val="pt-BR"/>
            </w:rPr>
          </w:pPr>
          <w:r>
            <w:rPr>
              <w:b/>
              <w:lang w:val="pt-BR"/>
            </w:rPr>
            <w:t>Funerário</w:t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1089A9E5" w:rsidR="001602C9" w:rsidRPr="004E0B1A" w:rsidRDefault="001602C9" w:rsidP="00BA7D5C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</w:t>
          </w:r>
          <w:r w:rsidR="00BA7D5C">
            <w:rPr>
              <w:lang w:val="pt-BR"/>
            </w:rPr>
            <w:t>10/03/2018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29.25pt;height:27.75pt" o:bullet="t">
        <v:imagedata r:id="rId1" o:title="clip_image001"/>
      </v:shape>
    </w:pict>
  </w:numPicBullet>
  <w:numPicBullet w:numPicBulletId="1">
    <w:pict>
      <v:shape id="_x0000_i128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060FCF"/>
    <w:multiLevelType w:val="hybridMultilevel"/>
    <w:tmpl w:val="500A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290A26EA"/>
    <w:multiLevelType w:val="hybridMultilevel"/>
    <w:tmpl w:val="28DA867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04779"/>
    <w:rsid w:val="00031E3F"/>
    <w:rsid w:val="000338E5"/>
    <w:rsid w:val="00040D26"/>
    <w:rsid w:val="000853A5"/>
    <w:rsid w:val="00090210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4233"/>
    <w:rsid w:val="001056BB"/>
    <w:rsid w:val="001229FF"/>
    <w:rsid w:val="00140806"/>
    <w:rsid w:val="0015182E"/>
    <w:rsid w:val="001602C9"/>
    <w:rsid w:val="00164FEC"/>
    <w:rsid w:val="0017108F"/>
    <w:rsid w:val="001924CD"/>
    <w:rsid w:val="001961F0"/>
    <w:rsid w:val="001A2308"/>
    <w:rsid w:val="001A5BF2"/>
    <w:rsid w:val="001A658E"/>
    <w:rsid w:val="001C11F7"/>
    <w:rsid w:val="001C35BB"/>
    <w:rsid w:val="001D4FCC"/>
    <w:rsid w:val="001E7544"/>
    <w:rsid w:val="001F38B0"/>
    <w:rsid w:val="002017BA"/>
    <w:rsid w:val="002158CF"/>
    <w:rsid w:val="00217EEE"/>
    <w:rsid w:val="00221B5A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4EC1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659C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2CCF"/>
    <w:rsid w:val="003D678E"/>
    <w:rsid w:val="003E2CE3"/>
    <w:rsid w:val="003E50CF"/>
    <w:rsid w:val="003F0ED2"/>
    <w:rsid w:val="00402F6D"/>
    <w:rsid w:val="004218A3"/>
    <w:rsid w:val="004330D6"/>
    <w:rsid w:val="00433DCC"/>
    <w:rsid w:val="00437FA8"/>
    <w:rsid w:val="0044461D"/>
    <w:rsid w:val="00455F93"/>
    <w:rsid w:val="0046289B"/>
    <w:rsid w:val="004655EB"/>
    <w:rsid w:val="004724A5"/>
    <w:rsid w:val="00473D1E"/>
    <w:rsid w:val="00477CDD"/>
    <w:rsid w:val="004854C4"/>
    <w:rsid w:val="004A2B0A"/>
    <w:rsid w:val="004A5BCB"/>
    <w:rsid w:val="004A745B"/>
    <w:rsid w:val="004B4844"/>
    <w:rsid w:val="004B53E2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19B1"/>
    <w:rsid w:val="005844C9"/>
    <w:rsid w:val="005860D8"/>
    <w:rsid w:val="00586B9B"/>
    <w:rsid w:val="00587C0D"/>
    <w:rsid w:val="005969DF"/>
    <w:rsid w:val="005A0F55"/>
    <w:rsid w:val="005A670B"/>
    <w:rsid w:val="005A7A45"/>
    <w:rsid w:val="005B40F0"/>
    <w:rsid w:val="005B6626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4CAE"/>
    <w:rsid w:val="006D566A"/>
    <w:rsid w:val="006E2C9F"/>
    <w:rsid w:val="00700756"/>
    <w:rsid w:val="00713AC3"/>
    <w:rsid w:val="0072060F"/>
    <w:rsid w:val="007275D3"/>
    <w:rsid w:val="007307E8"/>
    <w:rsid w:val="00743B9C"/>
    <w:rsid w:val="00747C02"/>
    <w:rsid w:val="0076159F"/>
    <w:rsid w:val="0076343A"/>
    <w:rsid w:val="00767342"/>
    <w:rsid w:val="00772965"/>
    <w:rsid w:val="00783725"/>
    <w:rsid w:val="0078772E"/>
    <w:rsid w:val="007A0714"/>
    <w:rsid w:val="007B31A5"/>
    <w:rsid w:val="007B48F0"/>
    <w:rsid w:val="007B4E13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535BE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1191"/>
    <w:rsid w:val="008E5A63"/>
    <w:rsid w:val="008E69AC"/>
    <w:rsid w:val="00901102"/>
    <w:rsid w:val="00903FC7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35B8B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0B0F"/>
    <w:rsid w:val="00B460A1"/>
    <w:rsid w:val="00B57D72"/>
    <w:rsid w:val="00B62751"/>
    <w:rsid w:val="00B649F8"/>
    <w:rsid w:val="00B80700"/>
    <w:rsid w:val="00B80D19"/>
    <w:rsid w:val="00B81541"/>
    <w:rsid w:val="00B83A71"/>
    <w:rsid w:val="00B84B86"/>
    <w:rsid w:val="00BA0D05"/>
    <w:rsid w:val="00BA7D5C"/>
    <w:rsid w:val="00BC08CC"/>
    <w:rsid w:val="00BC54E5"/>
    <w:rsid w:val="00BC644D"/>
    <w:rsid w:val="00BE64C7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B0C76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09DE"/>
    <w:rsid w:val="00DD2422"/>
    <w:rsid w:val="00DE1FBB"/>
    <w:rsid w:val="00E2709D"/>
    <w:rsid w:val="00E46F9C"/>
    <w:rsid w:val="00E530EF"/>
    <w:rsid w:val="00E57A0C"/>
    <w:rsid w:val="00E60C91"/>
    <w:rsid w:val="00E66686"/>
    <w:rsid w:val="00E75A2E"/>
    <w:rsid w:val="00E9152D"/>
    <w:rsid w:val="00E9733F"/>
    <w:rsid w:val="00EA4FB8"/>
    <w:rsid w:val="00EA792B"/>
    <w:rsid w:val="00EC132F"/>
    <w:rsid w:val="00EC65DC"/>
    <w:rsid w:val="00EC76AC"/>
    <w:rsid w:val="00ED698F"/>
    <w:rsid w:val="00EF0328"/>
    <w:rsid w:val="00F03CA2"/>
    <w:rsid w:val="00F042E0"/>
    <w:rsid w:val="00F07982"/>
    <w:rsid w:val="00F07CE1"/>
    <w:rsid w:val="00F1472E"/>
    <w:rsid w:val="00F25263"/>
    <w:rsid w:val="00F31507"/>
    <w:rsid w:val="00F34CB0"/>
    <w:rsid w:val="00F46991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112D"/>
    <w:rsid w:val="00FE4267"/>
    <w:rsid w:val="00FE64DF"/>
    <w:rsid w:val="00FE7445"/>
    <w:rsid w:val="00FF2147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5:docId w15:val="{ED969836-B0C4-493C-8CFC-7C53DEC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90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482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&lt;Nome da Empresa&gt;</Company>
  <LinksUpToDate>false</LinksUpToDate>
  <CharactersWithSpaces>3085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keywords/>
  <dc:description/>
  <cp:lastModifiedBy>Súlivan</cp:lastModifiedBy>
  <cp:revision>51</cp:revision>
  <cp:lastPrinted>2001-03-15T17:26:00Z</cp:lastPrinted>
  <dcterms:created xsi:type="dcterms:W3CDTF">2014-02-19T21:12:00Z</dcterms:created>
  <dcterms:modified xsi:type="dcterms:W3CDTF">2018-03-11T14:30:00Z</dcterms:modified>
  <cp:category/>
</cp:coreProperties>
</file>