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E067A" w14:textId="77777777" w:rsidR="00CC3E88" w:rsidRPr="00F4185C" w:rsidRDefault="00CC3E88" w:rsidP="00F4185C">
      <w:pPr>
        <w:pStyle w:val="RATITLE"/>
        <w:spacing w:before="960"/>
      </w:pPr>
      <w:r>
        <w:t xml:space="preserve"> </w:t>
      </w:r>
      <w:r w:rsidR="00CE52CC">
        <w:t>meth</w:t>
      </w:r>
      <w:r w:rsidR="00E4211A">
        <w:t>o</w:t>
      </w:r>
      <w:r w:rsidR="00CE52CC">
        <w:t xml:space="preserve">dology for producing the regional parks system annual use estimate </w:t>
      </w:r>
    </w:p>
    <w:p w14:paraId="425B6E0E" w14:textId="77777777" w:rsidR="00CC3E88" w:rsidRPr="0060703C" w:rsidRDefault="00CC3E88" w:rsidP="00CC3E88">
      <w:pPr>
        <w:jc w:val="right"/>
        <w:rPr>
          <w:rStyle w:val="title2ndline"/>
        </w:rPr>
      </w:pPr>
    </w:p>
    <w:p w14:paraId="4899F31D" w14:textId="77777777" w:rsidR="00CC3E88" w:rsidRDefault="00CC3E88" w:rsidP="00CC3E88">
      <w:pPr>
        <w:ind w:left="1800"/>
        <w:rPr>
          <w:color w:val="003F82"/>
          <w:sz w:val="44"/>
          <w:szCs w:val="44"/>
        </w:rPr>
      </w:pPr>
      <w:r>
        <w:rPr>
          <w:noProof/>
        </w:rPr>
        <w:drawing>
          <wp:anchor distT="0" distB="254" distL="114300" distR="114300" simplePos="0" relativeHeight="251653120" behindDoc="0" locked="0" layoutInCell="1" allowOverlap="0" wp14:anchorId="5252C7D5" wp14:editId="4CC92100">
            <wp:simplePos x="0" y="0"/>
            <wp:positionH relativeFrom="page">
              <wp:posOffset>-341630</wp:posOffset>
            </wp:positionH>
            <wp:positionV relativeFrom="page">
              <wp:posOffset>7296997</wp:posOffset>
            </wp:positionV>
            <wp:extent cx="7772400" cy="1699895"/>
            <wp:effectExtent l="0" t="0" r="0" b="1905"/>
            <wp:wrapNone/>
            <wp:docPr id="23" name="Picture 14" descr="Logo Art" title="Logo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title="Logo 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69989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3F82"/>
          <w:sz w:val="44"/>
          <w:szCs w:val="44"/>
        </w:rPr>
        <w:br w:type="page"/>
      </w:r>
    </w:p>
    <w:p w14:paraId="55108C2E" w14:textId="77777777" w:rsidR="0098231D" w:rsidRPr="00B32133" w:rsidRDefault="00F714E1" w:rsidP="00F714E1">
      <w:pPr>
        <w:spacing w:before="1320" w:after="2520"/>
        <w:jc w:val="center"/>
        <w:rPr>
          <w:color w:val="003F82"/>
          <w:sz w:val="44"/>
          <w:szCs w:val="44"/>
        </w:rPr>
      </w:pPr>
      <w:r>
        <w:rPr>
          <w:color w:val="003F82"/>
          <w:sz w:val="44"/>
          <w:szCs w:val="44"/>
        </w:rPr>
        <w:lastRenderedPageBreak/>
        <w:br/>
      </w:r>
      <w:r>
        <w:rPr>
          <w:color w:val="003F82"/>
          <w:sz w:val="44"/>
          <w:szCs w:val="44"/>
        </w:rPr>
        <w:br/>
      </w:r>
      <w:r w:rsidR="002972C0" w:rsidRPr="002F4519">
        <w:rPr>
          <w:color w:val="003F82"/>
          <w:sz w:val="44"/>
          <w:szCs w:val="44"/>
        </w:rPr>
        <w:t>The Council’s mission is to foster</w:t>
      </w:r>
      <w:r w:rsidR="002972C0" w:rsidRPr="002F4519">
        <w:rPr>
          <w:color w:val="003F82"/>
          <w:sz w:val="44"/>
          <w:szCs w:val="44"/>
        </w:rPr>
        <w:br/>
        <w:t xml:space="preserve">efficient and economic growth for </w:t>
      </w:r>
      <w:r w:rsidR="002972C0" w:rsidRPr="002F4519">
        <w:rPr>
          <w:color w:val="003F82"/>
          <w:sz w:val="44"/>
          <w:szCs w:val="44"/>
        </w:rPr>
        <w:br/>
        <w:t>a</w:t>
      </w:r>
      <w:r w:rsidR="00B32133">
        <w:rPr>
          <w:color w:val="003F82"/>
          <w:sz w:val="44"/>
          <w:szCs w:val="44"/>
        </w:rPr>
        <w:t xml:space="preserve"> prosperous metropolitan region</w:t>
      </w:r>
    </w:p>
    <w:p w14:paraId="76DEA915" w14:textId="77777777" w:rsidR="0098231D" w:rsidRDefault="008F256F" w:rsidP="00DC3578">
      <w:pPr>
        <w:pStyle w:val="Heading3"/>
      </w:pPr>
      <w:r>
        <w:rPr>
          <w:noProof/>
        </w:rPr>
        <mc:AlternateContent>
          <mc:Choice Requires="wps">
            <w:drawing>
              <wp:anchor distT="0" distB="0" distL="114300" distR="114300" simplePos="0" relativeHeight="251673600" behindDoc="0" locked="0" layoutInCell="1" allowOverlap="1" wp14:anchorId="5B03E90C" wp14:editId="4010485A">
                <wp:simplePos x="0" y="0"/>
                <wp:positionH relativeFrom="column">
                  <wp:posOffset>0</wp:posOffset>
                </wp:positionH>
                <wp:positionV relativeFrom="paragraph">
                  <wp:posOffset>148590</wp:posOffset>
                </wp:positionV>
                <wp:extent cx="6400800" cy="25400"/>
                <wp:effectExtent l="0" t="0" r="25400" b="25400"/>
                <wp:wrapNone/>
                <wp:docPr id="16" name="Straight Connector 8" title="Horizontal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25400"/>
                        </a:xfrm>
                        <a:prstGeom prst="line">
                          <a:avLst/>
                        </a:prstGeom>
                        <a:noFill/>
                        <a:ln w="6350" cap="flat" cmpd="sng" algn="ctr">
                          <a:solidFill>
                            <a:srgbClr val="5051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CCA173" id="Straight Connector 8" o:spid="_x0000_s1026" alt="Title: Horizontal Line"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7pt" to="7in,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" strokecolor="#505150" strokeweight=".5pt">
                <o:lock v:ext="edit" shapetype="f"/>
              </v:line>
            </w:pict>
          </mc:Fallback>
        </mc:AlternateContent>
      </w:r>
    </w:p>
    <w:p w14:paraId="57098BCE" w14:textId="77777777" w:rsidR="005C7A91" w:rsidRPr="00A92A74" w:rsidRDefault="005C7A91" w:rsidP="005C7A91">
      <w:pPr>
        <w:pStyle w:val="DocumentTitle"/>
        <w:spacing w:before="240" w:after="120"/>
        <w:jc w:val="left"/>
        <w:rPr>
          <w:rStyle w:val="StrongBlue"/>
          <w:b/>
          <w:sz w:val="24"/>
          <w:szCs w:val="24"/>
        </w:rPr>
      </w:pPr>
      <w:r>
        <w:rPr>
          <w:rStyle w:val="StrongBlue"/>
          <w:b/>
          <w:sz w:val="24"/>
          <w:szCs w:val="24"/>
        </w:rPr>
        <w:t>Metropolitan Council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Caption w:val="Council Members"/>
        <w:tblDescription w:val="Susan Haigh  Chair Katie Rodriguez  District 1 Lona Schreiber  District 2 Jennifer Munt  District 3 Gary Van Eyll  District 4 Steve Elkins  District 5 James Brimeyer  District 6 Gary L. Cunningham District 7 Adam Duininck  District 8&#10;Edward Reynoso  District 9 Marie McCarthy  District 10 Sandy Rummel  District 11 Harry Melander  District 12 Richard Kramer  District 13 Jon Commers  District 14 Steven T. Chávez District 15 Wendy Wulff  District 16"/>
      </w:tblPr>
      <w:tblGrid>
        <w:gridCol w:w="5035"/>
        <w:gridCol w:w="5035"/>
      </w:tblGrid>
      <w:tr w:rsidR="005C7A91" w:rsidRPr="005C7A91" w14:paraId="12426C66" w14:textId="77777777" w:rsidTr="00F82DF9">
        <w:trPr>
          <w:trHeight w:val="2313"/>
        </w:trPr>
        <w:tc>
          <w:tcPr>
            <w:tcW w:w="51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4453D5F" w14:textId="77777777" w:rsidR="005C7A91" w:rsidRPr="005C7A91" w:rsidRDefault="00604DA8" w:rsidP="001556E0">
            <w:pPr>
              <w:rPr>
                <w:color w:val="003F82"/>
              </w:rPr>
            </w:pPr>
            <w:r>
              <w:rPr>
                <w:color w:val="003F82"/>
              </w:rPr>
              <w:t xml:space="preserve">Alene </w:t>
            </w:r>
            <w:proofErr w:type="spellStart"/>
            <w:r>
              <w:rPr>
                <w:color w:val="003F82"/>
              </w:rPr>
              <w:t>Tchourumoff</w:t>
            </w:r>
            <w:proofErr w:type="spellEnd"/>
            <w:r w:rsidR="005C7A91" w:rsidRPr="005C7A91">
              <w:rPr>
                <w:color w:val="003F82"/>
              </w:rPr>
              <w:tab/>
            </w:r>
            <w:r w:rsidR="005C7A91" w:rsidRPr="005C7A91">
              <w:rPr>
                <w:color w:val="003F82"/>
              </w:rPr>
              <w:tab/>
              <w:t>Chair</w:t>
            </w:r>
            <w:r w:rsidR="005C7A91" w:rsidRPr="005C7A91">
              <w:rPr>
                <w:color w:val="003F82"/>
              </w:rPr>
              <w:br/>
              <w:t>Katie Rodriguez</w:t>
            </w:r>
            <w:r w:rsidR="005C7A91" w:rsidRPr="005C7A91">
              <w:rPr>
                <w:color w:val="003F82"/>
              </w:rPr>
              <w:tab/>
            </w:r>
            <w:r w:rsidR="005C7A91" w:rsidRPr="005C7A91">
              <w:rPr>
                <w:color w:val="003F82"/>
              </w:rPr>
              <w:tab/>
              <w:t>District 1</w:t>
            </w:r>
            <w:r w:rsidR="005C7A91" w:rsidRPr="005C7A91">
              <w:rPr>
                <w:color w:val="003F82"/>
              </w:rPr>
              <w:br/>
              <w:t>Lona Schreiber</w:t>
            </w:r>
            <w:r w:rsidR="005C7A91" w:rsidRPr="005C7A91">
              <w:rPr>
                <w:color w:val="003F82"/>
              </w:rPr>
              <w:tab/>
            </w:r>
            <w:r w:rsidR="005C7A91" w:rsidRPr="005C7A91">
              <w:rPr>
                <w:color w:val="003F82"/>
              </w:rPr>
              <w:tab/>
              <w:t>District 2</w:t>
            </w:r>
            <w:r w:rsidR="005C7A91" w:rsidRPr="005C7A91">
              <w:rPr>
                <w:color w:val="003F82"/>
              </w:rPr>
              <w:br/>
              <w:t>Jennifer Munt</w:t>
            </w:r>
            <w:r w:rsidR="005C7A91" w:rsidRPr="005C7A91">
              <w:rPr>
                <w:color w:val="003F82"/>
              </w:rPr>
              <w:tab/>
            </w:r>
            <w:r w:rsidR="005C7A91" w:rsidRPr="005C7A91">
              <w:rPr>
                <w:color w:val="003F82"/>
              </w:rPr>
              <w:tab/>
            </w:r>
            <w:r w:rsidR="00F82DF9" w:rsidRPr="005C7A91">
              <w:rPr>
                <w:color w:val="003F82"/>
              </w:rPr>
              <w:tab/>
            </w:r>
            <w:r w:rsidR="005C7A91" w:rsidRPr="005C7A91">
              <w:rPr>
                <w:color w:val="003F82"/>
              </w:rPr>
              <w:t>District 3</w:t>
            </w:r>
            <w:r w:rsidR="005C7A91" w:rsidRPr="005C7A91">
              <w:rPr>
                <w:color w:val="003F82"/>
              </w:rPr>
              <w:br/>
            </w:r>
            <w:r w:rsidR="001556E0">
              <w:rPr>
                <w:color w:val="003F82"/>
              </w:rPr>
              <w:t>Deb Barber</w:t>
            </w:r>
            <w:r w:rsidR="005C7A91" w:rsidRPr="005C7A91">
              <w:rPr>
                <w:color w:val="003F82"/>
              </w:rPr>
              <w:tab/>
            </w:r>
            <w:r w:rsidR="005C7A91" w:rsidRPr="005C7A91">
              <w:rPr>
                <w:color w:val="003F82"/>
              </w:rPr>
              <w:tab/>
            </w:r>
            <w:r w:rsidR="00F82DF9" w:rsidRPr="005C7A91">
              <w:rPr>
                <w:color w:val="003F82"/>
              </w:rPr>
              <w:tab/>
            </w:r>
            <w:r w:rsidR="005C7A91" w:rsidRPr="005C7A91">
              <w:rPr>
                <w:color w:val="003F82"/>
              </w:rPr>
              <w:t>District 4</w:t>
            </w:r>
            <w:r w:rsidR="005C7A91" w:rsidRPr="005C7A91">
              <w:rPr>
                <w:color w:val="003F82"/>
              </w:rPr>
              <w:br/>
              <w:t>Steve Elkins</w:t>
            </w:r>
            <w:r w:rsidR="005C7A91" w:rsidRPr="005C7A91">
              <w:rPr>
                <w:color w:val="003F82"/>
              </w:rPr>
              <w:tab/>
            </w:r>
            <w:r w:rsidR="005C7A91" w:rsidRPr="005C7A91">
              <w:rPr>
                <w:color w:val="003F82"/>
              </w:rPr>
              <w:tab/>
            </w:r>
            <w:r w:rsidR="00F82DF9" w:rsidRPr="005C7A91">
              <w:rPr>
                <w:color w:val="003F82"/>
              </w:rPr>
              <w:tab/>
            </w:r>
            <w:r w:rsidR="005C7A91" w:rsidRPr="005C7A91">
              <w:rPr>
                <w:color w:val="003F82"/>
              </w:rPr>
              <w:t>District 5</w:t>
            </w:r>
            <w:r w:rsidR="005C7A91" w:rsidRPr="005C7A91">
              <w:rPr>
                <w:color w:val="003F82"/>
              </w:rPr>
              <w:br/>
            </w:r>
            <w:r w:rsidR="001556E0">
              <w:rPr>
                <w:color w:val="003F82"/>
              </w:rPr>
              <w:t xml:space="preserve">Gail Dorfman </w:t>
            </w:r>
            <w:r w:rsidR="001556E0" w:rsidRPr="005C7A91">
              <w:rPr>
                <w:color w:val="003F82"/>
              </w:rPr>
              <w:tab/>
            </w:r>
            <w:r w:rsidR="001556E0" w:rsidRPr="005C7A91">
              <w:rPr>
                <w:color w:val="003F82"/>
              </w:rPr>
              <w:tab/>
            </w:r>
            <w:r w:rsidR="001556E0" w:rsidRPr="005C7A91">
              <w:rPr>
                <w:color w:val="003F82"/>
              </w:rPr>
              <w:tab/>
            </w:r>
            <w:r w:rsidR="005C7A91" w:rsidRPr="005C7A91">
              <w:rPr>
                <w:color w:val="003F82"/>
              </w:rPr>
              <w:t>District 6</w:t>
            </w:r>
            <w:r w:rsidR="005C7A91" w:rsidRPr="005C7A91">
              <w:rPr>
                <w:color w:val="003F82"/>
              </w:rPr>
              <w:br/>
              <w:t>Gary L. Cunningham</w:t>
            </w:r>
            <w:r w:rsidR="005C7A91" w:rsidRPr="005C7A91">
              <w:rPr>
                <w:color w:val="003F82"/>
              </w:rPr>
              <w:tab/>
            </w:r>
            <w:r w:rsidR="00F82DF9" w:rsidRPr="005C7A91">
              <w:rPr>
                <w:color w:val="003F82"/>
              </w:rPr>
              <w:tab/>
            </w:r>
            <w:r w:rsidR="005C7A91" w:rsidRPr="005C7A91">
              <w:rPr>
                <w:color w:val="003F82"/>
              </w:rPr>
              <w:t>District 7</w:t>
            </w:r>
            <w:r w:rsidR="005C7A91" w:rsidRPr="005C7A91">
              <w:rPr>
                <w:color w:val="003F82"/>
              </w:rPr>
              <w:br/>
            </w:r>
            <w:r w:rsidR="001556E0">
              <w:rPr>
                <w:color w:val="003F82"/>
              </w:rPr>
              <w:t>Cara Letofsky</w:t>
            </w:r>
            <w:r w:rsidR="001556E0">
              <w:rPr>
                <w:color w:val="003F82"/>
              </w:rPr>
              <w:tab/>
            </w:r>
            <w:r w:rsidR="001556E0">
              <w:rPr>
                <w:color w:val="003F82"/>
              </w:rPr>
              <w:tab/>
            </w:r>
            <w:r w:rsidR="001556E0">
              <w:rPr>
                <w:color w:val="003F82"/>
              </w:rPr>
              <w:tab/>
            </w:r>
            <w:r w:rsidR="005C7A91" w:rsidRPr="005C7A91">
              <w:rPr>
                <w:color w:val="003F82"/>
              </w:rPr>
              <w:t>District 8</w:t>
            </w:r>
          </w:p>
        </w:tc>
        <w:tc>
          <w:tcPr>
            <w:tcW w:w="51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F502FB2" w14:textId="77777777" w:rsidR="005C7A91" w:rsidRPr="005C7A91" w:rsidRDefault="005C7A91" w:rsidP="005C7A91">
            <w:pPr>
              <w:rPr>
                <w:color w:val="003F82"/>
              </w:rPr>
            </w:pPr>
            <w:r w:rsidRPr="005C7A91">
              <w:rPr>
                <w:color w:val="003F82"/>
              </w:rPr>
              <w:t>Edward Reynoso</w:t>
            </w:r>
            <w:r w:rsidRPr="005C7A91">
              <w:rPr>
                <w:color w:val="003F82"/>
              </w:rPr>
              <w:tab/>
            </w:r>
            <w:r w:rsidR="00F82DF9" w:rsidRPr="005C7A91">
              <w:rPr>
                <w:color w:val="003F82"/>
              </w:rPr>
              <w:tab/>
            </w:r>
            <w:r w:rsidRPr="005C7A91">
              <w:rPr>
                <w:color w:val="003F82"/>
              </w:rPr>
              <w:t>District 9</w:t>
            </w:r>
            <w:r w:rsidRPr="005C7A91">
              <w:rPr>
                <w:color w:val="003F82"/>
              </w:rPr>
              <w:br/>
              <w:t>Marie McCarthy</w:t>
            </w:r>
            <w:r w:rsidRPr="005C7A91">
              <w:rPr>
                <w:color w:val="003F82"/>
              </w:rPr>
              <w:tab/>
            </w:r>
            <w:r w:rsidRPr="005C7A91">
              <w:rPr>
                <w:color w:val="003F82"/>
              </w:rPr>
              <w:tab/>
              <w:t>District 10</w:t>
            </w:r>
            <w:r w:rsidRPr="005C7A91">
              <w:rPr>
                <w:color w:val="003F82"/>
              </w:rPr>
              <w:br/>
              <w:t xml:space="preserve">Sandy </w:t>
            </w:r>
            <w:proofErr w:type="spellStart"/>
            <w:r w:rsidRPr="005C7A91">
              <w:rPr>
                <w:color w:val="003F82"/>
              </w:rPr>
              <w:t>Rummel</w:t>
            </w:r>
            <w:proofErr w:type="spellEnd"/>
            <w:r w:rsidRPr="005C7A91">
              <w:rPr>
                <w:color w:val="003F82"/>
              </w:rPr>
              <w:tab/>
            </w:r>
            <w:r w:rsidRPr="005C7A91">
              <w:rPr>
                <w:color w:val="003F82"/>
              </w:rPr>
              <w:tab/>
              <w:t>District 11</w:t>
            </w:r>
            <w:r w:rsidRPr="005C7A91">
              <w:rPr>
                <w:color w:val="003F82"/>
              </w:rPr>
              <w:br/>
              <w:t>Harry Melander</w:t>
            </w:r>
            <w:r w:rsidRPr="005C7A91">
              <w:rPr>
                <w:color w:val="003F82"/>
              </w:rPr>
              <w:tab/>
            </w:r>
            <w:r w:rsidRPr="005C7A91">
              <w:rPr>
                <w:color w:val="003F82"/>
              </w:rPr>
              <w:tab/>
              <w:t>District 12</w:t>
            </w:r>
            <w:r w:rsidRPr="005C7A91">
              <w:rPr>
                <w:color w:val="003F82"/>
              </w:rPr>
              <w:br/>
              <w:t>Richard Kramer</w:t>
            </w:r>
            <w:r w:rsidRPr="005C7A91">
              <w:rPr>
                <w:color w:val="003F82"/>
              </w:rPr>
              <w:tab/>
            </w:r>
            <w:r w:rsidRPr="005C7A91">
              <w:rPr>
                <w:color w:val="003F82"/>
              </w:rPr>
              <w:tab/>
              <w:t>District 13</w:t>
            </w:r>
            <w:r w:rsidRPr="005C7A91">
              <w:rPr>
                <w:color w:val="003F82"/>
              </w:rPr>
              <w:br/>
              <w:t>Jon Commers</w:t>
            </w:r>
            <w:r w:rsidRPr="005C7A91">
              <w:rPr>
                <w:color w:val="003F82"/>
              </w:rPr>
              <w:tab/>
            </w:r>
            <w:r w:rsidRPr="005C7A91">
              <w:rPr>
                <w:color w:val="003F82"/>
              </w:rPr>
              <w:tab/>
            </w:r>
            <w:r w:rsidR="00F82DF9" w:rsidRPr="005C7A91">
              <w:rPr>
                <w:color w:val="003F82"/>
              </w:rPr>
              <w:tab/>
            </w:r>
            <w:r w:rsidRPr="005C7A91">
              <w:rPr>
                <w:color w:val="003F82"/>
              </w:rPr>
              <w:t>District 14</w:t>
            </w:r>
            <w:r w:rsidRPr="005C7A91">
              <w:rPr>
                <w:color w:val="003F82"/>
              </w:rPr>
              <w:br/>
              <w:t>Steven T. Chávez</w:t>
            </w:r>
            <w:r w:rsidRPr="005C7A91">
              <w:rPr>
                <w:color w:val="003F82"/>
              </w:rPr>
              <w:tab/>
            </w:r>
            <w:r w:rsidR="00F82DF9" w:rsidRPr="005C7A91">
              <w:rPr>
                <w:color w:val="003F82"/>
              </w:rPr>
              <w:tab/>
            </w:r>
            <w:r w:rsidRPr="005C7A91">
              <w:rPr>
                <w:color w:val="003F82"/>
              </w:rPr>
              <w:t>District 15</w:t>
            </w:r>
            <w:r w:rsidRPr="005C7A91">
              <w:rPr>
                <w:color w:val="003F82"/>
              </w:rPr>
              <w:br/>
              <w:t>Wendy Wulff</w:t>
            </w:r>
            <w:r w:rsidRPr="005C7A91">
              <w:rPr>
                <w:color w:val="003F82"/>
              </w:rPr>
              <w:tab/>
            </w:r>
            <w:r w:rsidRPr="005C7A91">
              <w:rPr>
                <w:color w:val="003F82"/>
              </w:rPr>
              <w:tab/>
            </w:r>
            <w:r w:rsidR="00F82DF9" w:rsidRPr="005C7A91">
              <w:rPr>
                <w:color w:val="003F82"/>
              </w:rPr>
              <w:tab/>
            </w:r>
            <w:r w:rsidRPr="005C7A91">
              <w:rPr>
                <w:color w:val="003F82"/>
              </w:rPr>
              <w:t>District 16</w:t>
            </w:r>
          </w:p>
        </w:tc>
      </w:tr>
    </w:tbl>
    <w:p w14:paraId="19454964" w14:textId="77777777" w:rsidR="006676B1" w:rsidRDefault="008F256F" w:rsidP="00DC3578">
      <w:r>
        <w:rPr>
          <w:noProof/>
        </w:rPr>
        <mc:AlternateContent>
          <mc:Choice Requires="wps">
            <w:drawing>
              <wp:anchor distT="0" distB="0" distL="114300" distR="114300" simplePos="0" relativeHeight="251671552" behindDoc="0" locked="0" layoutInCell="1" allowOverlap="1" wp14:anchorId="4BB47A1D" wp14:editId="65BD8712">
                <wp:simplePos x="0" y="0"/>
                <wp:positionH relativeFrom="column">
                  <wp:posOffset>-8255</wp:posOffset>
                </wp:positionH>
                <wp:positionV relativeFrom="paragraph">
                  <wp:posOffset>236220</wp:posOffset>
                </wp:positionV>
                <wp:extent cx="6401435" cy="25400"/>
                <wp:effectExtent l="0" t="0" r="24765" b="25400"/>
                <wp:wrapNone/>
                <wp:docPr id="11" name="Straight Connector 5" title="Horizontal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1435" cy="25400"/>
                        </a:xfrm>
                        <a:prstGeom prst="line">
                          <a:avLst/>
                        </a:prstGeom>
                        <a:noFill/>
                        <a:ln w="6350" cap="flat" cmpd="sng" algn="ctr">
                          <a:solidFill>
                            <a:srgbClr val="5051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AD8349F" id="Straight Connector 5" o:spid="_x0000_s1026" alt="Title: Horizontal Line"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8.6pt" to="503.4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" strokecolor="#505150" strokeweight=".5pt">
                <o:lock v:ext="edit" shapetype="f"/>
              </v:line>
            </w:pict>
          </mc:Fallback>
        </mc:AlternateContent>
      </w:r>
    </w:p>
    <w:p w14:paraId="121D4DFC" w14:textId="77777777" w:rsidR="0098231D" w:rsidRDefault="008F256F" w:rsidP="00DC3578">
      <w:pPr>
        <w:sectPr w:rsidR="0098231D" w:rsidSect="00DC3578">
          <w:headerReference w:type="even" r:id="rId9"/>
          <w:footerReference w:type="even" r:id="rId10"/>
          <w:footerReference w:type="first" r:id="rId11"/>
          <w:type w:val="continuous"/>
          <w:pgSz w:w="12240" w:h="15840"/>
          <w:pgMar w:top="1440" w:right="1080" w:bottom="1440" w:left="1080" w:header="576" w:footer="576" w:gutter="0"/>
          <w:pgNumType w:start="1" w:chapStyle="1" w:chapSep="enDash"/>
          <w:cols w:space="720"/>
          <w:titlePg/>
          <w:docGrid w:linePitch="360"/>
        </w:sectPr>
      </w:pPr>
      <w:r>
        <w:rPr>
          <w:noProof/>
        </w:rPr>
        <w:drawing>
          <wp:anchor distT="0" distB="0" distL="114300" distR="114300" simplePos="0" relativeHeight="251670528" behindDoc="0" locked="0" layoutInCell="1" allowOverlap="1" wp14:anchorId="32F3A3E4" wp14:editId="47E34050">
            <wp:simplePos x="0" y="0"/>
            <wp:positionH relativeFrom="column">
              <wp:posOffset>-121285</wp:posOffset>
            </wp:positionH>
            <wp:positionV relativeFrom="paragraph">
              <wp:posOffset>110490</wp:posOffset>
            </wp:positionV>
            <wp:extent cx="2122805" cy="2225040"/>
            <wp:effectExtent l="0" t="0" r="10795" b="10160"/>
            <wp:wrapTight wrapText="bothSides">
              <wp:wrapPolygon edited="0">
                <wp:start x="0" y="0"/>
                <wp:lineTo x="0" y="21452"/>
                <wp:lineTo x="21451" y="21452"/>
                <wp:lineTo x="21451" y="0"/>
                <wp:lineTo x="0" y="0"/>
              </wp:wrapPolygon>
            </wp:wrapTight>
            <wp:docPr id="10" name="Picture 2" descr="7 County Map" title="7 Count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title="7 County Map"/>
                    <pic:cNvPicPr>
                      <a:picLocks noChangeAspect="1" noChangeArrowheads="1"/>
                    </pic:cNvPicPr>
                  </pic:nvPicPr>
                  <pic:blipFill rotWithShape="1">
                    <a:blip r:embed="rId12">
                      <a:extLst>
                        <a:ext uri="{28A0092B-C50C-407E-A947-70E740481C1C}">
                          <a14:useLocalDpi xmlns:a14="http://schemas.microsoft.com/office/drawing/2010/main" val="0"/>
                        </a:ext>
                      </a:extLst>
                    </a:blip>
                    <a:srcRect l="11820" t="9630" r="10540" b="1110"/>
                    <a:stretch/>
                  </pic:blipFill>
                  <pic:spPr bwMode="auto">
                    <a:xfrm>
                      <a:off x="0" y="0"/>
                      <a:ext cx="2122805" cy="222504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45690F" w14:textId="77777777" w:rsidR="006003FD" w:rsidRPr="00B32133" w:rsidRDefault="0098231D" w:rsidP="005C7A91">
      <w:pPr>
        <w:spacing w:after="480"/>
      </w:pPr>
      <w:r>
        <w:br/>
      </w:r>
      <w:r w:rsidR="00DC3578">
        <w:t xml:space="preserve">The Metropolitan Council is the regional planning organization </w:t>
      </w:r>
      <w:r w:rsidR="00221442">
        <w:br/>
      </w:r>
      <w:r w:rsidR="00DC3578">
        <w:t xml:space="preserve">for the seven-county Twin Cities area. The Council operates the regional bus and rail system, collects and treats wastewater, coordinates regional water resources, plans and helps fund regional parks, and administers federal funds that provide housing opportunities for low- and moderate-income individuals and families. The 17-member Council board is appointed by and serves </w:t>
      </w:r>
      <w:r w:rsidR="00E94146">
        <w:t>at the pleasure of the governo</w:t>
      </w:r>
      <w:r w:rsidR="00AC03F2">
        <w:t>r</w:t>
      </w:r>
      <w:r w:rsidR="00E94146">
        <w:t>.</w:t>
      </w:r>
    </w:p>
    <w:p w14:paraId="46DC13E1" w14:textId="77777777" w:rsidR="00B32133" w:rsidRDefault="00DC3578" w:rsidP="00B32133">
      <w:pPr>
        <w:pStyle w:val="Footer"/>
      </w:pPr>
      <w:r w:rsidRPr="0098231D">
        <w:rPr>
          <w:color w:val="003F82"/>
        </w:rPr>
        <w:t>On request, this publication will be made available in alternative format</w:t>
      </w:r>
      <w:r w:rsidR="006676B1" w:rsidRPr="0098231D">
        <w:rPr>
          <w:color w:val="003F82"/>
        </w:rPr>
        <w:t xml:space="preserve">s to people with disabilities. </w:t>
      </w:r>
      <w:r w:rsidRPr="0098231D">
        <w:rPr>
          <w:color w:val="003F82"/>
        </w:rPr>
        <w:t>Call Metropolitan Council information at 651-602-1140 or TTY 651-291-0904.</w:t>
      </w:r>
      <w:r w:rsidR="008F0351" w:rsidRPr="0098231D">
        <w:t xml:space="preserve"> </w:t>
      </w:r>
    </w:p>
    <w:p w14:paraId="03F377C2" w14:textId="77777777" w:rsidR="00F714E1" w:rsidRDefault="00F714E1" w:rsidP="006003FD"/>
    <w:p w14:paraId="2E45F8DD" w14:textId="77777777" w:rsidR="00CE52CC" w:rsidRDefault="00F714E1" w:rsidP="006A7942">
      <w:pPr>
        <w:pStyle w:val="Heading1"/>
      </w:pPr>
      <w:r>
        <w:br w:type="page"/>
      </w:r>
      <w:r w:rsidR="00CE52CC" w:rsidRPr="00C9087E">
        <w:t>Introduction</w:t>
      </w:r>
    </w:p>
    <w:p w14:paraId="4D68F047" w14:textId="0CB6F946" w:rsidR="00CE52CC" w:rsidRDefault="00CE52CC" w:rsidP="00CE52CC">
      <w:pPr>
        <w:rPr>
          <w:rFonts w:cs="Arial"/>
        </w:rPr>
      </w:pPr>
      <w:r>
        <w:rPr>
          <w:rFonts w:cs="Arial"/>
        </w:rPr>
        <w:t xml:space="preserve">The </w:t>
      </w:r>
      <w:r w:rsidRPr="00E815F2">
        <w:rPr>
          <w:rFonts w:cs="Arial"/>
          <w:szCs w:val="24"/>
        </w:rPr>
        <w:t xml:space="preserve">seven-county </w:t>
      </w:r>
      <w:r>
        <w:rPr>
          <w:rFonts w:cs="Arial"/>
        </w:rPr>
        <w:t>Twin Cities metropolitan area is home to a system of regional parks and trails that are nationally renowned for their beauty, size and variety of features. With 5</w:t>
      </w:r>
      <w:r w:rsidR="00D82652">
        <w:rPr>
          <w:rFonts w:cs="Arial"/>
        </w:rPr>
        <w:t>5</w:t>
      </w:r>
      <w:r>
        <w:rPr>
          <w:rFonts w:cs="Arial"/>
        </w:rPr>
        <w:t xml:space="preserve"> regional parks and preserves, comprising </w:t>
      </w:r>
      <w:r w:rsidR="00D869CB">
        <w:rPr>
          <w:rFonts w:cs="Arial"/>
        </w:rPr>
        <w:t>over</w:t>
      </w:r>
      <w:r>
        <w:rPr>
          <w:rFonts w:cs="Arial"/>
        </w:rPr>
        <w:t xml:space="preserve"> 5</w:t>
      </w:r>
      <w:r w:rsidR="00D869CB">
        <w:rPr>
          <w:rFonts w:cs="Arial"/>
        </w:rPr>
        <w:t>4</w:t>
      </w:r>
      <w:r>
        <w:rPr>
          <w:rFonts w:cs="Arial"/>
        </w:rPr>
        <w:t xml:space="preserve">,000 acres, </w:t>
      </w:r>
      <w:r w:rsidR="00D869CB">
        <w:rPr>
          <w:rFonts w:cs="Arial"/>
        </w:rPr>
        <w:t>nearly 400 miles</w:t>
      </w:r>
      <w:r>
        <w:rPr>
          <w:rFonts w:cs="Arial"/>
        </w:rPr>
        <w:t xml:space="preserve"> of </w:t>
      </w:r>
      <w:r w:rsidR="00D869CB">
        <w:rPr>
          <w:rFonts w:cs="Arial"/>
        </w:rPr>
        <w:t xml:space="preserve">regional </w:t>
      </w:r>
      <w:r>
        <w:rPr>
          <w:rFonts w:cs="Arial"/>
        </w:rPr>
        <w:t>trails, and eight special recreation features, the system provides a wealth of opportunities for recreation, exercise, and just plain fun. It also preserves significant green space and wildlife habitat.</w:t>
      </w:r>
    </w:p>
    <w:p w14:paraId="4DD6C443" w14:textId="77777777" w:rsidR="003C1635" w:rsidRDefault="003C1635" w:rsidP="003C1635">
      <w:pPr>
        <w:spacing w:before="240"/>
        <w:rPr>
          <w:rFonts w:cs="Arial"/>
        </w:rPr>
      </w:pPr>
      <w:r>
        <w:rPr>
          <w:rFonts w:cs="Arial"/>
        </w:rPr>
        <w:t>The Regional P</w:t>
      </w:r>
      <w:r w:rsidRPr="006C49C8">
        <w:rPr>
          <w:rFonts w:cs="Arial"/>
        </w:rPr>
        <w:t xml:space="preserve">arks </w:t>
      </w:r>
      <w:r>
        <w:rPr>
          <w:rFonts w:cs="Arial"/>
        </w:rPr>
        <w:t xml:space="preserve">System is </w:t>
      </w:r>
      <w:r w:rsidRPr="006C49C8">
        <w:rPr>
          <w:rFonts w:cs="Arial"/>
        </w:rPr>
        <w:t>op</w:t>
      </w:r>
      <w:r>
        <w:rPr>
          <w:rFonts w:cs="Arial"/>
        </w:rPr>
        <w:t>erated by 10 partner agencies, including cities,</w:t>
      </w:r>
      <w:r w:rsidRPr="006C49C8">
        <w:rPr>
          <w:rFonts w:cs="Arial"/>
        </w:rPr>
        <w:t> counties, and special park districts</w:t>
      </w:r>
      <w:r>
        <w:rPr>
          <w:rFonts w:cs="Arial"/>
        </w:rPr>
        <w:t>,</w:t>
      </w:r>
      <w:r w:rsidRPr="006C49C8">
        <w:rPr>
          <w:rFonts w:cs="Arial"/>
        </w:rPr>
        <w:t xml:space="preserve"> which work with the Council </w:t>
      </w:r>
      <w:r>
        <w:rPr>
          <w:rFonts w:cs="Arial"/>
        </w:rPr>
        <w:t>to protect natural resources and</w:t>
      </w:r>
      <w:r w:rsidRPr="006C49C8">
        <w:rPr>
          <w:rFonts w:cs="Arial"/>
        </w:rPr>
        <w:t xml:space="preserve"> provide outdoor recreation for public enjoyment.</w:t>
      </w:r>
      <w:r>
        <w:rPr>
          <w:rFonts w:cs="Arial"/>
        </w:rPr>
        <w:t xml:space="preserve"> The Council provides long-range system planning, investment, and coordination.</w:t>
      </w:r>
    </w:p>
    <w:p w14:paraId="43340A78" w14:textId="4D9B5244" w:rsidR="003C1635" w:rsidRDefault="003C1635" w:rsidP="003C1635">
      <w:pPr>
        <w:spacing w:after="0"/>
        <w:rPr>
          <w:rFonts w:cs="Arial"/>
        </w:rPr>
      </w:pPr>
      <w:r>
        <w:rPr>
          <w:rFonts w:cs="Arial"/>
        </w:rPr>
        <w:t xml:space="preserve">The Regional Parks System is comprised of four types of parks and trails:1) </w:t>
      </w:r>
      <w:r w:rsidRPr="00D61194">
        <w:rPr>
          <w:rFonts w:cs="Arial"/>
        </w:rPr>
        <w:t>Regional Parks, 2) Park Reserves, 3) Regional Trails, and 4) Special Recreation Features</w:t>
      </w:r>
      <w:r>
        <w:rPr>
          <w:rFonts w:cs="Arial"/>
        </w:rPr>
        <w:t>.</w:t>
      </w:r>
    </w:p>
    <w:p w14:paraId="3E82660D" w14:textId="77777777" w:rsidR="003C1635" w:rsidRPr="00D61194" w:rsidRDefault="003C1635" w:rsidP="003C1635">
      <w:pPr>
        <w:spacing w:after="0"/>
        <w:rPr>
          <w:rFonts w:cs="Arial"/>
        </w:rPr>
      </w:pPr>
    </w:p>
    <w:p w14:paraId="2B91CD00" w14:textId="12879516" w:rsidR="00CE52CC" w:rsidRDefault="00CE52CC" w:rsidP="00CE52CC">
      <w:pPr>
        <w:rPr>
          <w:rFonts w:cs="Arial"/>
          <w:szCs w:val="24"/>
        </w:rPr>
      </w:pPr>
      <w:r>
        <w:rPr>
          <w:rFonts w:cs="Arial"/>
          <w:szCs w:val="24"/>
        </w:rPr>
        <w:t xml:space="preserve">The Metropolitan Council produces </w:t>
      </w:r>
      <w:r w:rsidR="003C1635">
        <w:rPr>
          <w:rFonts w:cs="Arial"/>
          <w:szCs w:val="24"/>
        </w:rPr>
        <w:t xml:space="preserve">visit </w:t>
      </w:r>
      <w:r>
        <w:rPr>
          <w:rFonts w:cs="Arial"/>
          <w:szCs w:val="24"/>
        </w:rPr>
        <w:t>estimates of the Regional Parks System a</w:t>
      </w:r>
      <w:r w:rsidRPr="000E10F9">
        <w:rPr>
          <w:rFonts w:cs="Arial"/>
          <w:szCs w:val="24"/>
        </w:rPr>
        <w:t>nnually</w:t>
      </w:r>
      <w:r w:rsidR="001029B3">
        <w:rPr>
          <w:rFonts w:cs="Arial"/>
          <w:szCs w:val="24"/>
        </w:rPr>
        <w:t xml:space="preserve"> and has done so since 1995</w:t>
      </w:r>
      <w:r w:rsidRPr="000E10F9">
        <w:rPr>
          <w:rFonts w:cs="Arial"/>
          <w:szCs w:val="24"/>
        </w:rPr>
        <w:t>.</w:t>
      </w:r>
      <w:r w:rsidR="001029B3">
        <w:rPr>
          <w:rFonts w:cs="Arial"/>
          <w:szCs w:val="24"/>
        </w:rPr>
        <w:t xml:space="preserve"> </w:t>
      </w:r>
      <w:r w:rsidRPr="000E10F9">
        <w:rPr>
          <w:rFonts w:cs="Arial"/>
          <w:szCs w:val="24"/>
        </w:rPr>
        <w:t xml:space="preserve"> </w:t>
      </w:r>
      <w:r w:rsidR="003C1635">
        <w:rPr>
          <w:rFonts w:cs="Arial"/>
          <w:szCs w:val="24"/>
        </w:rPr>
        <w:t xml:space="preserve">A description of how the annual estimates are produced are described below. </w:t>
      </w:r>
    </w:p>
    <w:p w14:paraId="13724F65" w14:textId="77777777" w:rsidR="00CE52CC" w:rsidRDefault="00CE52CC" w:rsidP="006A7942">
      <w:pPr>
        <w:pStyle w:val="Heading1"/>
      </w:pPr>
      <w:r w:rsidRPr="00C9087E">
        <w:t>How the Annual Use Estimate is Calculated</w:t>
      </w:r>
    </w:p>
    <w:p w14:paraId="235C99BA" w14:textId="7C634582" w:rsidR="00CE52CC" w:rsidRDefault="00CE52CC" w:rsidP="00CE52CC">
      <w:pPr>
        <w:rPr>
          <w:rFonts w:cs="Arial"/>
        </w:rPr>
      </w:pPr>
      <w:r w:rsidRPr="00952708">
        <w:rPr>
          <w:rFonts w:cs="Arial"/>
        </w:rPr>
        <w:t xml:space="preserve">One person entering </w:t>
      </w:r>
      <w:r>
        <w:rPr>
          <w:rFonts w:cs="Arial"/>
        </w:rPr>
        <w:t>a park or trail represents one visit. I</w:t>
      </w:r>
      <w:r w:rsidRPr="00952708">
        <w:rPr>
          <w:rFonts w:cs="Arial"/>
        </w:rPr>
        <w:t xml:space="preserve">f a person visits a park </w:t>
      </w:r>
      <w:r>
        <w:rPr>
          <w:rFonts w:cs="Arial"/>
        </w:rPr>
        <w:t xml:space="preserve">or trail </w:t>
      </w:r>
      <w:r w:rsidRPr="00952708">
        <w:rPr>
          <w:rFonts w:cs="Arial"/>
        </w:rPr>
        <w:t>once each</w:t>
      </w:r>
      <w:r>
        <w:rPr>
          <w:rFonts w:cs="Arial"/>
        </w:rPr>
        <w:t xml:space="preserve"> week for a year</w:t>
      </w:r>
      <w:r w:rsidR="001029B3">
        <w:rPr>
          <w:rFonts w:cs="Arial"/>
        </w:rPr>
        <w:t>,</w:t>
      </w:r>
      <w:r>
        <w:rPr>
          <w:rFonts w:cs="Arial"/>
        </w:rPr>
        <w:t xml:space="preserve"> that is </w:t>
      </w:r>
      <w:r w:rsidRPr="00952708">
        <w:rPr>
          <w:rFonts w:cs="Arial"/>
        </w:rPr>
        <w:t>52 visits.</w:t>
      </w:r>
    </w:p>
    <w:p w14:paraId="32824BB7" w14:textId="66B7BCB0" w:rsidR="00CE52CC" w:rsidRDefault="00CE52CC" w:rsidP="00CE52CC">
      <w:pPr>
        <w:pStyle w:val="Heading2"/>
      </w:pPr>
      <w:r>
        <w:t>Counting Park and Trail Visits</w:t>
      </w:r>
    </w:p>
    <w:p w14:paraId="4B9F6879" w14:textId="77777777" w:rsidR="00CE52CC" w:rsidRDefault="00CE52CC" w:rsidP="001029B3">
      <w:pPr>
        <w:rPr>
          <w:i/>
        </w:rPr>
      </w:pPr>
      <w:r w:rsidRPr="00952708">
        <w:t>The annual use estimate is based o</w:t>
      </w:r>
      <w:r>
        <w:t xml:space="preserve">n the average of four years </w:t>
      </w:r>
      <w:r w:rsidRPr="00952708">
        <w:t>of summer counts of bikers</w:t>
      </w:r>
      <w:r>
        <w:t xml:space="preserve"> and cyclists</w:t>
      </w:r>
      <w:r w:rsidRPr="00952708">
        <w:t>, pedestrians, horse-riders, boats, vehicles</w:t>
      </w:r>
      <w:r>
        <w:t>,</w:t>
      </w:r>
      <w:r w:rsidRPr="00952708">
        <w:t xml:space="preserve"> and charter buses that enter the park thr</w:t>
      </w:r>
      <w:r>
        <w:t>ough recognized park entrances.</w:t>
      </w:r>
      <w:r w:rsidRPr="00952708">
        <w:t xml:space="preserve"> People in vehicles and buses</w:t>
      </w:r>
      <w:r>
        <w:t xml:space="preserve"> are not counted individually. </w:t>
      </w:r>
      <w:r w:rsidRPr="00952708">
        <w:t xml:space="preserve">To determine the number of people entering in vehicles or buses, a person-per-vehicle average is multiplied by the number of vehicles </w:t>
      </w:r>
      <w:r>
        <w:t xml:space="preserve">or buses in each sample count. </w:t>
      </w:r>
      <w:r w:rsidRPr="00952708">
        <w:t xml:space="preserve">The person-per-vehicle averages come from the </w:t>
      </w:r>
      <w:hyperlink r:id="rId13" w:history="1">
        <w:r>
          <w:rPr>
            <w:rStyle w:val="Hyperlink"/>
            <w:rFonts w:cs="Arial"/>
            <w:u w:val="none"/>
          </w:rPr>
          <w:t>Metropolitan Council Regional Parks and Trails Survey 2016</w:t>
        </w:r>
      </w:hyperlink>
      <w:r w:rsidRPr="00437AAE">
        <w:rPr>
          <w:i/>
        </w:rPr>
        <w:t>.</w:t>
      </w:r>
      <w:r w:rsidRPr="00952708">
        <w:rPr>
          <w:i/>
        </w:rPr>
        <w:t xml:space="preserve">  </w:t>
      </w:r>
    </w:p>
    <w:p w14:paraId="3D77BE40" w14:textId="4820A41E" w:rsidR="00CE52CC" w:rsidRDefault="00CE52CC" w:rsidP="00CE52CC">
      <w:pPr>
        <w:rPr>
          <w:rFonts w:cs="Arial"/>
        </w:rPr>
      </w:pPr>
      <w:r w:rsidRPr="00952708">
        <w:rPr>
          <w:rFonts w:cs="Arial"/>
        </w:rPr>
        <w:t>Counts are taken in two-hour samples betwe</w:t>
      </w:r>
      <w:r>
        <w:rPr>
          <w:rFonts w:cs="Arial"/>
        </w:rPr>
        <w:t xml:space="preserve">en Memorial Day and Labor Day. </w:t>
      </w:r>
      <w:r w:rsidRPr="00952708">
        <w:rPr>
          <w:rFonts w:cs="Arial"/>
        </w:rPr>
        <w:t>Two-hour sample</w:t>
      </w:r>
      <w:r w:rsidR="001029B3">
        <w:rPr>
          <w:rFonts w:cs="Arial"/>
        </w:rPr>
        <w:t xml:space="preserve"> counts </w:t>
      </w:r>
      <w:r w:rsidRPr="00952708">
        <w:rPr>
          <w:rFonts w:cs="Arial"/>
        </w:rPr>
        <w:t>begin at 8 a.m., 10 a.m.,12 p</w:t>
      </w:r>
      <w:r>
        <w:rPr>
          <w:rFonts w:cs="Arial"/>
        </w:rPr>
        <w:t xml:space="preserve">.m., 2 p.m., 4 p.m. and 6 p.m. </w:t>
      </w:r>
      <w:r w:rsidRPr="00952708">
        <w:rPr>
          <w:rFonts w:cs="Arial"/>
        </w:rPr>
        <w:t xml:space="preserve">The entrances and times </w:t>
      </w:r>
      <w:r>
        <w:rPr>
          <w:rFonts w:cs="Arial"/>
        </w:rPr>
        <w:t>are randomly chosen</w:t>
      </w:r>
      <w:r w:rsidRPr="00952708">
        <w:rPr>
          <w:rFonts w:cs="Arial"/>
        </w:rPr>
        <w:t xml:space="preserve"> with the samples split evenly </w:t>
      </w:r>
      <w:r>
        <w:rPr>
          <w:rFonts w:cs="Arial"/>
        </w:rPr>
        <w:t xml:space="preserve">between weekdays and weekends. </w:t>
      </w:r>
      <w:r w:rsidRPr="00952708">
        <w:rPr>
          <w:rFonts w:cs="Arial"/>
        </w:rPr>
        <w:t>To accurately estimate summer use, at least 25 samples on weekends and 25 samples on weekdays in each park and trail are necessary, but it is cost-prohibitive to do 50 samples per park and t</w:t>
      </w:r>
      <w:r>
        <w:rPr>
          <w:rFonts w:cs="Arial"/>
        </w:rPr>
        <w:t xml:space="preserve">rail every year. </w:t>
      </w:r>
    </w:p>
    <w:p w14:paraId="35CA845A" w14:textId="77777777" w:rsidR="00CE52CC" w:rsidRDefault="00CE52CC" w:rsidP="006A7942">
      <w:pPr>
        <w:pStyle w:val="Heading2"/>
      </w:pPr>
      <w:r>
        <w:t>Averaging Counts to Reduce Anomalies</w:t>
      </w:r>
    </w:p>
    <w:p w14:paraId="35444823" w14:textId="5DD64B42" w:rsidR="00CE52CC" w:rsidRDefault="00CE52CC" w:rsidP="00CE52CC">
      <w:pPr>
        <w:rPr>
          <w:rFonts w:cs="Arial"/>
        </w:rPr>
      </w:pPr>
      <w:r>
        <w:rPr>
          <w:rFonts w:cs="Arial"/>
        </w:rPr>
        <w:t>T</w:t>
      </w:r>
      <w:r w:rsidRPr="00952708">
        <w:rPr>
          <w:rFonts w:cs="Arial"/>
        </w:rPr>
        <w:t>he samples for the current year and the three previous years are combined to determine the annua</w:t>
      </w:r>
      <w:r>
        <w:rPr>
          <w:rFonts w:cs="Arial"/>
        </w:rPr>
        <w:t xml:space="preserve">l use for each park and trail. </w:t>
      </w:r>
      <w:r w:rsidRPr="00952708">
        <w:rPr>
          <w:rFonts w:cs="Arial"/>
        </w:rPr>
        <w:t xml:space="preserve">For each year, at least 16 samples are </w:t>
      </w:r>
      <w:r>
        <w:rPr>
          <w:rFonts w:cs="Arial"/>
        </w:rPr>
        <w:t xml:space="preserve">drawn for each park and trail. </w:t>
      </w:r>
      <w:r w:rsidRPr="00952708">
        <w:rPr>
          <w:rFonts w:cs="Arial"/>
        </w:rPr>
        <w:t xml:space="preserve">The four-year approach results in </w:t>
      </w:r>
      <w:r w:rsidR="00082592">
        <w:rPr>
          <w:rFonts w:cs="Arial"/>
        </w:rPr>
        <w:t xml:space="preserve">enough weekend and weekday samples to </w:t>
      </w:r>
      <w:r w:rsidRPr="00952708">
        <w:rPr>
          <w:rFonts w:cs="Arial"/>
        </w:rPr>
        <w:t>meet the requir</w:t>
      </w:r>
      <w:r>
        <w:rPr>
          <w:rFonts w:cs="Arial"/>
        </w:rPr>
        <w:t xml:space="preserve">ements </w:t>
      </w:r>
      <w:r w:rsidR="00D869CB">
        <w:rPr>
          <w:rFonts w:cs="Arial"/>
        </w:rPr>
        <w:t xml:space="preserve">of </w:t>
      </w:r>
      <w:r w:rsidR="001029B3">
        <w:rPr>
          <w:rFonts w:cs="Arial"/>
        </w:rPr>
        <w:t xml:space="preserve">at least </w:t>
      </w:r>
      <w:r w:rsidR="00D869CB">
        <w:rPr>
          <w:rFonts w:cs="Arial"/>
        </w:rPr>
        <w:t>25 data points</w:t>
      </w:r>
      <w:r>
        <w:rPr>
          <w:rFonts w:cs="Arial"/>
        </w:rPr>
        <w:t xml:space="preserve">. </w:t>
      </w:r>
    </w:p>
    <w:p w14:paraId="17903F95" w14:textId="7C07388F" w:rsidR="00CE52CC" w:rsidRPr="00952708" w:rsidRDefault="00CE52CC" w:rsidP="00CE52CC">
      <w:pPr>
        <w:rPr>
          <w:rFonts w:cs="Arial"/>
        </w:rPr>
      </w:pPr>
      <w:r w:rsidRPr="00952708">
        <w:rPr>
          <w:rFonts w:cs="Arial"/>
        </w:rPr>
        <w:t xml:space="preserve">The four-year approach </w:t>
      </w:r>
      <w:bookmarkStart w:id="0" w:name="_GoBack"/>
      <w:bookmarkEnd w:id="0"/>
      <w:r w:rsidRPr="00952708">
        <w:rPr>
          <w:rFonts w:cs="Arial"/>
        </w:rPr>
        <w:t>reduces the effect of extreme weather or other anomalies on ea</w:t>
      </w:r>
      <w:r>
        <w:rPr>
          <w:rFonts w:cs="Arial"/>
        </w:rPr>
        <w:t>ch park’s estimated visitation.</w:t>
      </w:r>
      <w:r w:rsidRPr="00952708">
        <w:rPr>
          <w:rFonts w:cs="Arial"/>
        </w:rPr>
        <w:t xml:space="preserve"> It reduces the effects of a temporary closure</w:t>
      </w:r>
      <w:r>
        <w:rPr>
          <w:rFonts w:cs="Arial"/>
        </w:rPr>
        <w:t xml:space="preserve"> of a popular facility and </w:t>
      </w:r>
      <w:r w:rsidRPr="00952708">
        <w:rPr>
          <w:rFonts w:cs="Arial"/>
        </w:rPr>
        <w:t>road</w:t>
      </w:r>
      <w:r>
        <w:rPr>
          <w:rFonts w:cs="Arial"/>
        </w:rPr>
        <w:t xml:space="preserve"> construction to the facility. </w:t>
      </w:r>
      <w:r w:rsidRPr="00952708">
        <w:rPr>
          <w:rFonts w:cs="Arial"/>
        </w:rPr>
        <w:t>The four-year average also somewhat underestimates increased visitation associated with a major new facility such as a swim pond or play struct</w:t>
      </w:r>
      <w:r>
        <w:rPr>
          <w:rFonts w:cs="Arial"/>
        </w:rPr>
        <w:t xml:space="preserve">ure. </w:t>
      </w:r>
      <w:r w:rsidRPr="00952708">
        <w:rPr>
          <w:rFonts w:cs="Arial"/>
        </w:rPr>
        <w:t xml:space="preserve">By the fourth year of the facility’s existence, its visitation is </w:t>
      </w:r>
      <w:r>
        <w:rPr>
          <w:rFonts w:cs="Arial"/>
        </w:rPr>
        <w:t xml:space="preserve">fully represented in the data. </w:t>
      </w:r>
      <w:r w:rsidRPr="00952708">
        <w:rPr>
          <w:rFonts w:cs="Arial"/>
        </w:rPr>
        <w:t>The annual estimate makes no attempt to correct for overestimates for temporary closures or underestimates for facility additions. All agencies in the regional system are adding desirable facilities and experiencing temporary closures of faciliti</w:t>
      </w:r>
      <w:r>
        <w:rPr>
          <w:rFonts w:cs="Arial"/>
        </w:rPr>
        <w:t xml:space="preserve">es that are being redeveloped. </w:t>
      </w:r>
      <w:r w:rsidRPr="00952708">
        <w:rPr>
          <w:rFonts w:cs="Arial"/>
        </w:rPr>
        <w:t xml:space="preserve">Therefore, it is believed that the four-year average </w:t>
      </w:r>
      <w:r>
        <w:rPr>
          <w:rFonts w:cs="Arial"/>
        </w:rPr>
        <w:t>h</w:t>
      </w:r>
      <w:r w:rsidRPr="00952708">
        <w:rPr>
          <w:rFonts w:cs="Arial"/>
        </w:rPr>
        <w:t>as negligible effects when compari</w:t>
      </w:r>
      <w:r>
        <w:rPr>
          <w:rFonts w:cs="Arial"/>
        </w:rPr>
        <w:t xml:space="preserve">ng visitation across agencies. </w:t>
      </w:r>
    </w:p>
    <w:p w14:paraId="13E3FAF1" w14:textId="02748C24" w:rsidR="00CE52CC" w:rsidRPr="006A7942" w:rsidRDefault="00CE52CC" w:rsidP="006A7942">
      <w:pPr>
        <w:pStyle w:val="Heading2"/>
      </w:pPr>
      <w:r w:rsidRPr="006A7942">
        <w:t>Season Calculations and Additional Data</w:t>
      </w:r>
    </w:p>
    <w:p w14:paraId="2C1EB1CA" w14:textId="51792654" w:rsidR="006A7942" w:rsidRDefault="00CE52CC" w:rsidP="00CE52CC">
      <w:pPr>
        <w:rPr>
          <w:i/>
        </w:rPr>
      </w:pPr>
      <w:r w:rsidRPr="00952708">
        <w:rPr>
          <w:rFonts w:cs="Arial"/>
        </w:rPr>
        <w:t xml:space="preserve">Summer visitation is calculated by taking the total number of people entering the park during each sample and multiplying it by the number of entrances and time slots that sample represents. Winter, spring and fall seasonal visitation estimates are then calculated from the summer visitation using seasonal multiplier data derived from the </w:t>
      </w:r>
      <w:hyperlink r:id="rId14" w:history="1">
        <w:r w:rsidR="006A7942">
          <w:rPr>
            <w:rStyle w:val="Hyperlink"/>
            <w:rFonts w:cs="Arial"/>
            <w:u w:val="none"/>
          </w:rPr>
          <w:t>Metropolitan Council Regional Parks and Trails Survey 2016</w:t>
        </w:r>
      </w:hyperlink>
      <w:r w:rsidR="006A7942" w:rsidRPr="00437AAE">
        <w:rPr>
          <w:i/>
        </w:rPr>
        <w:t>.</w:t>
      </w:r>
    </w:p>
    <w:p w14:paraId="30975BBD" w14:textId="77777777" w:rsidR="00CE52CC" w:rsidRDefault="00CE52CC" w:rsidP="00CE52CC">
      <w:pPr>
        <w:rPr>
          <w:rFonts w:cs="Arial"/>
        </w:rPr>
      </w:pPr>
      <w:r w:rsidRPr="00952708">
        <w:rPr>
          <w:rFonts w:cs="Arial"/>
        </w:rPr>
        <w:t>Camping visits are als</w:t>
      </w:r>
      <w:r>
        <w:rPr>
          <w:rFonts w:cs="Arial"/>
        </w:rPr>
        <w:t>o added to the annual estimate.</w:t>
      </w:r>
      <w:r w:rsidRPr="00952708">
        <w:rPr>
          <w:rFonts w:cs="Arial"/>
        </w:rPr>
        <w:t xml:space="preserve"> A camping visit is defined as a camper in the park for any part of a day, so a family of four who camped one night would</w:t>
      </w:r>
      <w:r>
        <w:rPr>
          <w:rFonts w:cs="Arial"/>
        </w:rPr>
        <w:t xml:space="preserve"> be counted as 8 total visits. </w:t>
      </w:r>
      <w:proofErr w:type="gramStart"/>
      <w:r w:rsidRPr="00952708">
        <w:rPr>
          <w:rFonts w:cs="Arial"/>
        </w:rPr>
        <w:t>Special events</w:t>
      </w:r>
      <w:proofErr w:type="gramEnd"/>
      <w:r w:rsidRPr="00952708">
        <w:rPr>
          <w:rFonts w:cs="Arial"/>
        </w:rPr>
        <w:t xml:space="preserve"> are also added to the annual use estimate when </w:t>
      </w:r>
      <w:r w:rsidR="006A7942">
        <w:rPr>
          <w:rFonts w:cs="Arial"/>
        </w:rPr>
        <w:t xml:space="preserve">event </w:t>
      </w:r>
      <w:r w:rsidRPr="00952708">
        <w:rPr>
          <w:rFonts w:cs="Arial"/>
        </w:rPr>
        <w:t>attendance was greater than 300 people and the event did not take place during the sample counts. If sample counts occur</w:t>
      </w:r>
      <w:r>
        <w:rPr>
          <w:rFonts w:cs="Arial"/>
        </w:rPr>
        <w:t>red during a special event, counts</w:t>
      </w:r>
      <w:r w:rsidRPr="00952708">
        <w:rPr>
          <w:rFonts w:cs="Arial"/>
        </w:rPr>
        <w:t xml:space="preserve"> </w:t>
      </w:r>
      <w:r w:rsidR="006A7942">
        <w:rPr>
          <w:rFonts w:cs="Arial"/>
        </w:rPr>
        <w:t>a</w:t>
      </w:r>
      <w:r w:rsidRPr="00952708">
        <w:rPr>
          <w:rFonts w:cs="Arial"/>
        </w:rPr>
        <w:t>re not included in the estimate. Camping and special event data are not averaged across four years since the implementing agencies have records reflecting those types of visits on an annual basis.</w:t>
      </w:r>
    </w:p>
    <w:p w14:paraId="39A734D5" w14:textId="77777777" w:rsidR="00F714E1" w:rsidRDefault="00F714E1" w:rsidP="00F714E1">
      <w:pPr>
        <w:spacing w:after="0"/>
        <w:sectPr w:rsidR="00F714E1" w:rsidSect="00925C89">
          <w:headerReference w:type="default" r:id="rId15"/>
          <w:footerReference w:type="default" r:id="rId16"/>
          <w:type w:val="continuous"/>
          <w:pgSz w:w="12240" w:h="15840"/>
          <w:pgMar w:top="1440" w:right="1080" w:bottom="1440" w:left="1080" w:header="576" w:footer="576" w:gutter="0"/>
          <w:pgNumType w:start="1" w:chapStyle="1" w:chapSep="enDash"/>
          <w:cols w:space="720"/>
          <w:docGrid w:linePitch="360"/>
        </w:sectPr>
      </w:pPr>
    </w:p>
    <w:p w14:paraId="5EA29AAE" w14:textId="77777777" w:rsidR="00845822" w:rsidRPr="00643D0D" w:rsidRDefault="00845822" w:rsidP="00845822">
      <w:pPr>
        <w:spacing w:before="7680"/>
        <w:jc w:val="right"/>
      </w:pPr>
      <w:bookmarkStart w:id="1" w:name="_LastPageContents"/>
      <w:r>
        <w:rPr>
          <w:noProof/>
        </w:rPr>
        <w:drawing>
          <wp:anchor distT="0" distB="0" distL="114300" distR="115570" simplePos="0" relativeHeight="251667456" behindDoc="0" locked="0" layoutInCell="1" allowOverlap="1" wp14:anchorId="07F041DA" wp14:editId="271B0484">
            <wp:simplePos x="0" y="0"/>
            <wp:positionH relativeFrom="page">
              <wp:posOffset>5326380</wp:posOffset>
            </wp:positionH>
            <wp:positionV relativeFrom="page">
              <wp:posOffset>3797300</wp:posOffset>
            </wp:positionV>
            <wp:extent cx="1858010" cy="1368425"/>
            <wp:effectExtent l="0" t="0" r="0" b="3175"/>
            <wp:wrapNone/>
            <wp:docPr id="9" name="Picture 12" descr="Metropoltian Council Logo " title="Metropoltian Council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title="Logo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8010" cy="1368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3D0D">
        <w:softHyphen/>
        <w:t>390 Robert St</w:t>
      </w:r>
      <w:r>
        <w:t>reet</w:t>
      </w:r>
      <w:r w:rsidRPr="00643D0D">
        <w:t xml:space="preserve"> N</w:t>
      </w:r>
      <w:r>
        <w:t>orth</w:t>
      </w:r>
      <w:r>
        <w:br/>
        <w:t>Saint</w:t>
      </w:r>
      <w:r w:rsidRPr="00643D0D">
        <w:t xml:space="preserve"> Paul, MN 55101-1805</w:t>
      </w:r>
    </w:p>
    <w:p w14:paraId="1F14F41B" w14:textId="77777777" w:rsidR="00845822" w:rsidRDefault="00845822" w:rsidP="00845822">
      <w:pPr>
        <w:jc w:val="right"/>
      </w:pPr>
      <w:r w:rsidRPr="00643D0D">
        <w:t>651</w:t>
      </w:r>
      <w:r>
        <w:t>.602.</w:t>
      </w:r>
      <w:r w:rsidRPr="00643D0D">
        <w:t>1000</w:t>
      </w:r>
      <w:r>
        <w:br/>
      </w:r>
      <w:r w:rsidRPr="00643D0D">
        <w:t>TTY</w:t>
      </w:r>
      <w:r>
        <w:t xml:space="preserve"> 651.291.</w:t>
      </w:r>
      <w:r w:rsidRPr="00643D0D">
        <w:t>0904</w:t>
      </w:r>
      <w:r>
        <w:br/>
      </w:r>
      <w:hyperlink r:id="rId18" w:history="1">
        <w:r w:rsidRPr="000F7677">
          <w:t>public.info@metc.state.mn.us</w:t>
        </w:r>
      </w:hyperlink>
      <w:r w:rsidRPr="000F7677">
        <w:br/>
      </w:r>
      <w:r w:rsidRPr="00643D0D">
        <w:t>metrocouncil.org</w:t>
      </w:r>
    </w:p>
    <w:p w14:paraId="01E5830F" w14:textId="77777777" w:rsidR="00845822" w:rsidRPr="003F56DE" w:rsidRDefault="00845822" w:rsidP="00845822">
      <w:pPr>
        <w:jc w:val="right"/>
        <w:rPr>
          <w:color w:val="003F82"/>
        </w:rPr>
      </w:pPr>
      <w:r w:rsidRPr="003F56DE">
        <w:rPr>
          <w:color w:val="003F82"/>
        </w:rPr>
        <w:t>Follow us on:</w:t>
      </w:r>
      <w:r w:rsidRPr="003F56DE">
        <w:rPr>
          <w:color w:val="003F82"/>
        </w:rPr>
        <w:br/>
        <w:t>twitter.com/</w:t>
      </w:r>
      <w:proofErr w:type="spellStart"/>
      <w:r w:rsidRPr="003F56DE">
        <w:rPr>
          <w:color w:val="003F82"/>
        </w:rPr>
        <w:t>metcouncilnews</w:t>
      </w:r>
      <w:proofErr w:type="spellEnd"/>
      <w:r w:rsidRPr="003F56DE">
        <w:rPr>
          <w:color w:val="003F82"/>
        </w:rPr>
        <w:br/>
        <w:t>facebook.com/</w:t>
      </w:r>
      <w:proofErr w:type="spellStart"/>
      <w:r w:rsidRPr="003F56DE">
        <w:rPr>
          <w:color w:val="003F82"/>
        </w:rPr>
        <w:t>MetropolitanCouncil</w:t>
      </w:r>
      <w:proofErr w:type="spellEnd"/>
      <w:r w:rsidRPr="003F56DE">
        <w:rPr>
          <w:color w:val="003F82"/>
        </w:rPr>
        <w:br/>
        <w:t>youtube.com/</w:t>
      </w:r>
      <w:proofErr w:type="spellStart"/>
      <w:r w:rsidRPr="003F56DE">
        <w:rPr>
          <w:color w:val="003F82"/>
        </w:rPr>
        <w:t>MetropolitanCouncil</w:t>
      </w:r>
      <w:proofErr w:type="spellEnd"/>
    </w:p>
    <w:p w14:paraId="5CE1825B" w14:textId="77777777" w:rsidR="00162286" w:rsidRPr="00CF3C99" w:rsidRDefault="008F256F" w:rsidP="00B32133">
      <w:r>
        <w:rPr>
          <w:noProof/>
        </w:rPr>
        <mc:AlternateContent>
          <mc:Choice Requires="wps">
            <w:drawing>
              <wp:anchor distT="4294967294" distB="4294967294" distL="114300" distR="114300" simplePos="0" relativeHeight="251668480" behindDoc="0" locked="0" layoutInCell="1" allowOverlap="1" wp14:anchorId="5288F7E5" wp14:editId="6B9AF204">
                <wp:simplePos x="0" y="0"/>
                <wp:positionH relativeFrom="page">
                  <wp:posOffset>5537200</wp:posOffset>
                </wp:positionH>
                <wp:positionV relativeFrom="page">
                  <wp:posOffset>5377815</wp:posOffset>
                </wp:positionV>
                <wp:extent cx="1536700" cy="0"/>
                <wp:effectExtent l="0" t="0" r="12700" b="25400"/>
                <wp:wrapNone/>
                <wp:docPr id="7" name="Straight Connector 13" title="Horizontal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0"/>
                        </a:xfrm>
                        <a:prstGeom prst="line">
                          <a:avLst/>
                        </a:prstGeom>
                        <a:noFill/>
                        <a:ln w="3175" cap="flat" cmpd="sng" algn="ctr">
                          <a:solidFill>
                            <a:srgbClr val="1F497D">
                              <a:lumMod val="50000"/>
                              <a:lumOff val="50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5405594" id="Straight Connector 13" o:spid="_x0000_s1026" alt="Title: Horizontal Line" style="position:absolute;z-index:251668480;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436pt,423.45pt" to="557pt,4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" strokecolor="#71a1dc" strokeweight=".25pt">
                <o:lock v:ext="edit" shapetype="f"/>
                <w10:wrap anchorx="page" anchory="page"/>
              </v:line>
            </w:pict>
          </mc:Fallback>
        </mc:AlternateContent>
      </w:r>
      <w:r>
        <w:rPr>
          <w:noProof/>
        </w:rPr>
        <w:drawing>
          <wp:anchor distT="0" distB="889" distL="114300" distR="114300" simplePos="0" relativeHeight="251666432" behindDoc="0" locked="0" layoutInCell="1" allowOverlap="1" wp14:anchorId="32437DE3" wp14:editId="62413FCF">
            <wp:simplePos x="0" y="0"/>
            <wp:positionH relativeFrom="page">
              <wp:posOffset>75565</wp:posOffset>
            </wp:positionH>
            <wp:positionV relativeFrom="page">
              <wp:posOffset>7423785</wp:posOffset>
            </wp:positionV>
            <wp:extent cx="7772400" cy="1699641"/>
            <wp:effectExtent l="0" t="0" r="0" b="2540"/>
            <wp:wrapThrough wrapText="bothSides">
              <wp:wrapPolygon edited="0">
                <wp:start x="20965" y="4843"/>
                <wp:lineTo x="19835" y="5812"/>
                <wp:lineTo x="11082" y="10332"/>
                <wp:lineTo x="988" y="17112"/>
                <wp:lineTo x="282" y="18404"/>
                <wp:lineTo x="424" y="21309"/>
                <wp:lineTo x="21529" y="21309"/>
                <wp:lineTo x="21529" y="4843"/>
                <wp:lineTo x="20965" y="4843"/>
              </wp:wrapPolygon>
            </wp:wrapThrough>
            <wp:docPr id="1" name="Picture 64" descr="Blue Bar Art " title="Blue Bar 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title="Blue Bar Ar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2400" cy="169964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p>
    <w:sectPr w:rsidR="00162286" w:rsidRPr="00CF3C99" w:rsidSect="00817EA5">
      <w:headerReference w:type="even" r:id="rId20"/>
      <w:headerReference w:type="default" r:id="rId21"/>
      <w:footerReference w:type="even" r:id="rId22"/>
      <w:footerReference w:type="default" r:id="rId23"/>
      <w:headerReference w:type="first" r:id="rId24"/>
      <w:footerReference w:type="first" r:id="rId25"/>
      <w:pgSz w:w="12240" w:h="15840"/>
      <w:pgMar w:top="1440" w:right="1080" w:bottom="1440" w:left="1080" w:header="576" w:footer="576" w:gutter="0"/>
      <w:pgNumType w:start="1" w:chapStyle="1" w:chapSep="e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D63DC" w14:textId="77777777" w:rsidR="0016703D" w:rsidRDefault="0016703D" w:rsidP="008C4FA3">
      <w:r>
        <w:separator/>
      </w:r>
    </w:p>
    <w:p w14:paraId="4D7CEBAD" w14:textId="77777777" w:rsidR="0016703D" w:rsidRDefault="0016703D"/>
  </w:endnote>
  <w:endnote w:type="continuationSeparator" w:id="0">
    <w:p w14:paraId="21AFE608" w14:textId="77777777" w:rsidR="0016703D" w:rsidRDefault="0016703D" w:rsidP="008C4FA3">
      <w:r>
        <w:continuationSeparator/>
      </w:r>
    </w:p>
    <w:p w14:paraId="74187DE5" w14:textId="77777777" w:rsidR="0016703D" w:rsidRDefault="001670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PGothic">
    <w:panose1 w:val="020B0600070205080204"/>
    <w:charset w:val="80"/>
    <w:family w:val="swiss"/>
    <w:pitch w:val="variable"/>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C30CE" w14:textId="77777777" w:rsidR="00212022" w:rsidRDefault="00212022" w:rsidP="007737C3">
    <w:pPr>
      <w:pStyle w:val="Footer"/>
      <w:framePr w:wrap="around" w:vAnchor="text" w:hAnchor="margin" w:y="1"/>
      <w:rPr>
        <w:rStyle w:val="PageNumber"/>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separate"/>
    </w:r>
    <w:r>
      <w:rPr>
        <w:rStyle w:val="PageNumber"/>
        <w:rFonts w:hint="eastAsia"/>
        <w:noProof/>
      </w:rPr>
      <w:t>2</w:t>
    </w:r>
    <w:r>
      <w:rPr>
        <w:rStyle w:val="PageNumber"/>
        <w:rFonts w:hint="eastAsia"/>
      </w:rPr>
      <w:fldChar w:fldCharType="end"/>
    </w:r>
  </w:p>
  <w:p w14:paraId="54090396" w14:textId="77777777" w:rsidR="00212022" w:rsidRDefault="00212022" w:rsidP="009B2F9C">
    <w:pPr>
      <w:pStyle w:val="Footer"/>
      <w:ind w:firstLine="360"/>
    </w:pPr>
  </w:p>
  <w:p w14:paraId="78DB6688" w14:textId="77777777" w:rsidR="00212022" w:rsidRDefault="0021202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A1AC2" w14:textId="77777777" w:rsidR="00212022" w:rsidRPr="00663F63" w:rsidRDefault="00CE52CC">
    <w:pPr>
      <w:rPr>
        <w:rFonts w:cs="Arial"/>
        <w:color w:val="002B5C"/>
        <w:sz w:val="32"/>
        <w:szCs w:val="32"/>
      </w:rPr>
    </w:pPr>
    <w:r>
      <w:rPr>
        <w:rFonts w:cs="Arial"/>
        <w:color w:val="002B5C"/>
        <w:sz w:val="32"/>
        <w:szCs w:val="32"/>
      </w:rPr>
      <w:t>July 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03867" w14:textId="77777777" w:rsidR="00212022" w:rsidRPr="000973B5" w:rsidRDefault="00212022" w:rsidP="000973B5">
    <w:pPr>
      <w:pStyle w:val="BlueAllCaps"/>
      <w:rPr>
        <w:color w:val="505150"/>
        <w:szCs w:val="22"/>
      </w:rPr>
    </w:pPr>
    <w:r w:rsidRPr="000973B5">
      <w:rPr>
        <w:rStyle w:val="FooterChar"/>
      </w:rPr>
      <w:t xml:space="preserve">Page - </w:t>
    </w:r>
    <w:r w:rsidRPr="000973B5">
      <w:rPr>
        <w:rStyle w:val="FooterChar"/>
      </w:rPr>
      <w:fldChar w:fldCharType="begin"/>
    </w:r>
    <w:r w:rsidRPr="000973B5">
      <w:rPr>
        <w:rStyle w:val="FooterChar"/>
      </w:rPr>
      <w:instrText xml:space="preserve"> PAGE </w:instrText>
    </w:r>
    <w:r w:rsidRPr="000973B5">
      <w:rPr>
        <w:rStyle w:val="FooterChar"/>
      </w:rPr>
      <w:fldChar w:fldCharType="separate"/>
    </w:r>
    <w:r w:rsidR="00F714E1">
      <w:rPr>
        <w:rStyle w:val="FooterChar"/>
        <w:noProof/>
      </w:rPr>
      <w:t>2</w:t>
    </w:r>
    <w:r w:rsidRPr="000973B5">
      <w:rPr>
        <w:rStyle w:val="FooterChar"/>
      </w:rPr>
      <w:fldChar w:fldCharType="end"/>
    </w:r>
    <w:r>
      <w:rPr>
        <w:rStyle w:val="FooterChar"/>
      </w:rPr>
      <w:t xml:space="preserve">  </w:t>
    </w:r>
    <w:r w:rsidRPr="000973B5">
      <w:rPr>
        <w:rStyle w:val="FooterChar"/>
      </w:rPr>
      <w:t>|</w:t>
    </w:r>
    <w:r w:rsidRPr="00711226">
      <w:rPr>
        <w:rStyle w:val="PageNumber"/>
        <w:color w:val="7F7F7F"/>
      </w:rPr>
      <w:t xml:space="preserve">  </w:t>
    </w:r>
    <w:r w:rsidRPr="000973B5">
      <w:rPr>
        <w:rFonts w:hint="eastAsia"/>
      </w:rPr>
      <w:t>METROPOLITAN COUNCIL</w:t>
    </w:r>
    <w:r w:rsidRPr="000973B5">
      <w:b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B983D" w14:textId="77777777" w:rsidR="00212022" w:rsidRDefault="002120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BFDCF" w14:textId="77777777" w:rsidR="00212022" w:rsidRDefault="0021202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D62C8" w14:textId="77777777" w:rsidR="00212022" w:rsidRDefault="00212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9D9F0" w14:textId="77777777" w:rsidR="0016703D" w:rsidRDefault="0016703D" w:rsidP="008C4FA3">
      <w:r>
        <w:separator/>
      </w:r>
    </w:p>
    <w:p w14:paraId="526AC20D" w14:textId="77777777" w:rsidR="0016703D" w:rsidRDefault="0016703D"/>
  </w:footnote>
  <w:footnote w:type="continuationSeparator" w:id="0">
    <w:p w14:paraId="653EA659" w14:textId="77777777" w:rsidR="0016703D" w:rsidRDefault="0016703D" w:rsidP="008C4FA3">
      <w:r>
        <w:continuationSeparator/>
      </w:r>
    </w:p>
    <w:p w14:paraId="2F808777" w14:textId="77777777" w:rsidR="0016703D" w:rsidRDefault="001670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0D001" w14:textId="77777777" w:rsidR="00212022" w:rsidRDefault="00212022" w:rsidP="00711226">
    <w:pPr>
      <w:tabs>
        <w:tab w:val="center" w:pos="5040"/>
        <w:tab w:val="right" w:pos="10080"/>
      </w:tabs>
    </w:pPr>
    <w:r>
      <w:t>[Type text]</w:t>
    </w:r>
    <w:r>
      <w:tab/>
      <w:t>[Type text]</w:t>
    </w:r>
    <w:r>
      <w:tab/>
      <w:t>[Type text]</w:t>
    </w:r>
  </w:p>
  <w:p w14:paraId="5D38BB22" w14:textId="77777777" w:rsidR="00212022" w:rsidRDefault="00212022"/>
  <w:p w14:paraId="64700275" w14:textId="77777777" w:rsidR="00212022" w:rsidRDefault="002120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D1E42" w14:textId="77777777" w:rsidR="00212022" w:rsidRDefault="002120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60A22" w14:textId="77777777" w:rsidR="00212022" w:rsidRDefault="0021202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F8AE8" w14:textId="77777777" w:rsidR="00212022" w:rsidRDefault="0021202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C99F4" w14:textId="77777777" w:rsidR="00212022" w:rsidRDefault="002120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71202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7A6207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8084DF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FDE304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EE83CD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E2429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AA8B96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890D3B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31CD4A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684355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D2E2DE"/>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4265F99"/>
    <w:multiLevelType w:val="hybridMultilevel"/>
    <w:tmpl w:val="5C627622"/>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2" w15:restartNumberingAfterBreak="0">
    <w:nsid w:val="0A924178"/>
    <w:multiLevelType w:val="hybridMultilevel"/>
    <w:tmpl w:val="B18252FE"/>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3" w15:restartNumberingAfterBreak="0">
    <w:nsid w:val="1073452A"/>
    <w:multiLevelType w:val="hybridMultilevel"/>
    <w:tmpl w:val="9AC87D96"/>
    <w:lvl w:ilvl="0" w:tplc="4740D670">
      <w:start w:val="1"/>
      <w:numFmt w:val="bullet"/>
      <w:pStyle w:val="Lis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4" w15:restartNumberingAfterBreak="0">
    <w:nsid w:val="12E345D9"/>
    <w:multiLevelType w:val="hybridMultilevel"/>
    <w:tmpl w:val="9EF0E7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94523E"/>
    <w:multiLevelType w:val="hybridMultilevel"/>
    <w:tmpl w:val="DB887DD4"/>
    <w:lvl w:ilvl="0" w:tplc="0409000F">
      <w:start w:val="1"/>
      <w:numFmt w:val="decimal"/>
      <w:lvlText w:val="%1."/>
      <w:lvlJc w:val="left"/>
      <w:pPr>
        <w:ind w:left="720" w:hanging="360"/>
      </w:pPr>
      <w:rPr>
        <w:rFonts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6" w15:restartNumberingAfterBreak="0">
    <w:nsid w:val="20910A71"/>
    <w:multiLevelType w:val="hybridMultilevel"/>
    <w:tmpl w:val="6EBEF3F4"/>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7" w15:restartNumberingAfterBreak="0">
    <w:nsid w:val="3C9B4897"/>
    <w:multiLevelType w:val="hybridMultilevel"/>
    <w:tmpl w:val="1B38B19A"/>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8" w15:restartNumberingAfterBreak="0">
    <w:nsid w:val="480C2D24"/>
    <w:multiLevelType w:val="hybridMultilevel"/>
    <w:tmpl w:val="FCDC1AA0"/>
    <w:lvl w:ilvl="0" w:tplc="47AE4C24">
      <w:start w:val="1"/>
      <w:numFmt w:val="decimal"/>
      <w:pStyle w:val="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B2E2D"/>
    <w:multiLevelType w:val="hybridMultilevel"/>
    <w:tmpl w:val="3DBCB3DC"/>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0" w15:restartNumberingAfterBreak="0">
    <w:nsid w:val="4F9248C6"/>
    <w:multiLevelType w:val="hybridMultilevel"/>
    <w:tmpl w:val="EC3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4654CC"/>
    <w:multiLevelType w:val="hybridMultilevel"/>
    <w:tmpl w:val="C4381AAC"/>
    <w:lvl w:ilvl="0" w:tplc="7256E95A">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2" w15:restartNumberingAfterBreak="0">
    <w:nsid w:val="504B05A7"/>
    <w:multiLevelType w:val="hybridMultilevel"/>
    <w:tmpl w:val="7298A92E"/>
    <w:lvl w:ilvl="0" w:tplc="E09673F6">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3" w15:restartNumberingAfterBreak="0">
    <w:nsid w:val="514F1895"/>
    <w:multiLevelType w:val="hybridMultilevel"/>
    <w:tmpl w:val="7376058A"/>
    <w:lvl w:ilvl="0" w:tplc="7256E95A">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4" w15:restartNumberingAfterBreak="0">
    <w:nsid w:val="518C2888"/>
    <w:multiLevelType w:val="hybridMultilevel"/>
    <w:tmpl w:val="3D5C7504"/>
    <w:lvl w:ilvl="0" w:tplc="EF8ED3FA">
      <w:start w:val="1"/>
      <w:numFmt w:val="bullet"/>
      <w:lvlText w:val=""/>
      <w:lvlJc w:val="left"/>
      <w:pPr>
        <w:ind w:left="720" w:hanging="360"/>
      </w:pPr>
      <w:rPr>
        <w:rFonts w:ascii="Symbol" w:hAnsi="Symbol" w:hint="default"/>
        <w:color w:val="003F82"/>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5" w15:restartNumberingAfterBreak="0">
    <w:nsid w:val="5F5623D8"/>
    <w:multiLevelType w:val="hybridMultilevel"/>
    <w:tmpl w:val="B872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6" w15:restartNumberingAfterBreak="0">
    <w:nsid w:val="65967B91"/>
    <w:multiLevelType w:val="hybridMultilevel"/>
    <w:tmpl w:val="9B7ED396"/>
    <w:lvl w:ilvl="0" w:tplc="7256E95A">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7" w15:restartNumberingAfterBreak="0">
    <w:nsid w:val="6A311FAC"/>
    <w:multiLevelType w:val="multilevel"/>
    <w:tmpl w:val="DE701C64"/>
    <w:lvl w:ilvl="0">
      <w:start w:val="1"/>
      <w:numFmt w:val="bullet"/>
      <w:lvlText w:val=""/>
      <w:lvlJc w:val="left"/>
      <w:pPr>
        <w:ind w:left="360" w:hanging="360"/>
      </w:pPr>
      <w:rPr>
        <w:rFonts w:ascii="Symbol" w:hAnsi="Symbol" w:hint="default"/>
        <w:color w:val="505150"/>
        <w:sz w:val="20"/>
        <w:szCs w:val="20"/>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Wingdings" w:hAnsi="Wingding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8" w15:restartNumberingAfterBreak="0">
    <w:nsid w:val="70E30F6E"/>
    <w:multiLevelType w:val="hybridMultilevel"/>
    <w:tmpl w:val="D4C2A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E24E05"/>
    <w:multiLevelType w:val="hybridMultilevel"/>
    <w:tmpl w:val="D9FE7ECC"/>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num w:numId="1">
    <w:abstractNumId w:val="20"/>
  </w:num>
  <w:num w:numId="2">
    <w:abstractNumId w:val="14"/>
  </w:num>
  <w:num w:numId="3">
    <w:abstractNumId w:val="25"/>
  </w:num>
  <w:num w:numId="4">
    <w:abstractNumId w:val="24"/>
  </w:num>
  <w:num w:numId="5">
    <w:abstractNumId w:val="16"/>
  </w:num>
  <w:num w:numId="6">
    <w:abstractNumId w:val="11"/>
  </w:num>
  <w:num w:numId="7">
    <w:abstractNumId w:val="29"/>
  </w:num>
  <w:num w:numId="8">
    <w:abstractNumId w:val="17"/>
  </w:num>
  <w:num w:numId="9">
    <w:abstractNumId w:val="19"/>
  </w:num>
  <w:num w:numId="10">
    <w:abstractNumId w:val="15"/>
  </w:num>
  <w:num w:numId="11">
    <w:abstractNumId w:val="12"/>
  </w:num>
  <w:num w:numId="12">
    <w:abstractNumId w:val="21"/>
  </w:num>
  <w:num w:numId="13">
    <w:abstractNumId w:val="23"/>
  </w:num>
  <w:num w:numId="14">
    <w:abstractNumId w:val="26"/>
  </w:num>
  <w:num w:numId="15">
    <w:abstractNumId w:val="22"/>
  </w:num>
  <w:num w:numId="16">
    <w:abstractNumId w:val="10"/>
  </w:num>
  <w:num w:numId="17">
    <w:abstractNumId w:val="13"/>
  </w:num>
  <w:num w:numId="18">
    <w:abstractNumId w:val="13"/>
  </w:num>
  <w:num w:numId="19">
    <w:abstractNumId w:val="13"/>
  </w:num>
  <w:num w:numId="20">
    <w:abstractNumId w:val="27"/>
  </w:num>
  <w:num w:numId="21">
    <w:abstractNumId w:val="0"/>
  </w:num>
  <w:num w:numId="22">
    <w:abstractNumId w:val="0"/>
  </w:num>
  <w:num w:numId="23">
    <w:abstractNumId w:val="27"/>
  </w:num>
  <w:num w:numId="24">
    <w:abstractNumId w:val="8"/>
  </w:num>
  <w:num w:numId="25">
    <w:abstractNumId w:val="7"/>
  </w:num>
  <w:num w:numId="26">
    <w:abstractNumId w:val="6"/>
  </w:num>
  <w:num w:numId="27">
    <w:abstractNumId w:val="5"/>
  </w:num>
  <w:num w:numId="28">
    <w:abstractNumId w:val="9"/>
  </w:num>
  <w:num w:numId="29">
    <w:abstractNumId w:val="4"/>
  </w:num>
  <w:num w:numId="30">
    <w:abstractNumId w:val="3"/>
  </w:num>
  <w:num w:numId="31">
    <w:abstractNumId w:val="2"/>
  </w:num>
  <w:num w:numId="32">
    <w:abstractNumId w:val="1"/>
  </w:num>
  <w:num w:numId="33">
    <w:abstractNumId w:val="28"/>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0" w:nlCheck="1" w:checkStyle="0"/>
  <w:proofState w:spelling="clean" w:grammar="clean"/>
  <w:attachedTemplate r:id="rId1"/>
  <w:stylePaneSortMethod w:val="0000"/>
  <w:defaultTabStop w:val="720"/>
  <w:characterSpacingControl w:val="doNotCompress"/>
  <w:savePreviewPicture/>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PubVPasteboard_" w:val="9"/>
    <w:docVar w:name="ShowStaticGuides" w:val="1"/>
  </w:docVars>
  <w:rsids>
    <w:rsidRoot w:val="0016703D"/>
    <w:rsid w:val="00000775"/>
    <w:rsid w:val="000363E0"/>
    <w:rsid w:val="00044DEF"/>
    <w:rsid w:val="00067DBB"/>
    <w:rsid w:val="00082592"/>
    <w:rsid w:val="000931F9"/>
    <w:rsid w:val="00095811"/>
    <w:rsid w:val="000973B5"/>
    <w:rsid w:val="000A2AB6"/>
    <w:rsid w:val="000A4F1C"/>
    <w:rsid w:val="000B01A8"/>
    <w:rsid w:val="000B263F"/>
    <w:rsid w:val="000C5C7F"/>
    <w:rsid w:val="000C66CE"/>
    <w:rsid w:val="000C728B"/>
    <w:rsid w:val="000D2DDA"/>
    <w:rsid w:val="000D4F6F"/>
    <w:rsid w:val="000F4C1A"/>
    <w:rsid w:val="000F7677"/>
    <w:rsid w:val="001029B3"/>
    <w:rsid w:val="00121844"/>
    <w:rsid w:val="00123DF3"/>
    <w:rsid w:val="00124A37"/>
    <w:rsid w:val="00130080"/>
    <w:rsid w:val="001556E0"/>
    <w:rsid w:val="00162286"/>
    <w:rsid w:val="0016703D"/>
    <w:rsid w:val="001A1B2E"/>
    <w:rsid w:val="001B0158"/>
    <w:rsid w:val="001C3CA4"/>
    <w:rsid w:val="001C4292"/>
    <w:rsid w:val="001D0005"/>
    <w:rsid w:val="001D02CE"/>
    <w:rsid w:val="001D1845"/>
    <w:rsid w:val="001E4D8B"/>
    <w:rsid w:val="001E4ED9"/>
    <w:rsid w:val="001F10A3"/>
    <w:rsid w:val="001F18D6"/>
    <w:rsid w:val="001F50D6"/>
    <w:rsid w:val="00212022"/>
    <w:rsid w:val="00215B8D"/>
    <w:rsid w:val="0022004A"/>
    <w:rsid w:val="00221442"/>
    <w:rsid w:val="00226C98"/>
    <w:rsid w:val="002375F0"/>
    <w:rsid w:val="00253FEB"/>
    <w:rsid w:val="0027553B"/>
    <w:rsid w:val="0028086A"/>
    <w:rsid w:val="002972C0"/>
    <w:rsid w:val="002A4020"/>
    <w:rsid w:val="002F2EAD"/>
    <w:rsid w:val="002F4519"/>
    <w:rsid w:val="003007CF"/>
    <w:rsid w:val="00322CFA"/>
    <w:rsid w:val="00322F97"/>
    <w:rsid w:val="003500B7"/>
    <w:rsid w:val="00352223"/>
    <w:rsid w:val="0036754E"/>
    <w:rsid w:val="00377E74"/>
    <w:rsid w:val="003A08FC"/>
    <w:rsid w:val="003A32E1"/>
    <w:rsid w:val="003C1635"/>
    <w:rsid w:val="003F56DE"/>
    <w:rsid w:val="004064B6"/>
    <w:rsid w:val="004069E9"/>
    <w:rsid w:val="0041614B"/>
    <w:rsid w:val="004325D3"/>
    <w:rsid w:val="004337FB"/>
    <w:rsid w:val="004353D9"/>
    <w:rsid w:val="00461B6A"/>
    <w:rsid w:val="00462AA7"/>
    <w:rsid w:val="00467C5F"/>
    <w:rsid w:val="00477BE4"/>
    <w:rsid w:val="004908E8"/>
    <w:rsid w:val="00490D6C"/>
    <w:rsid w:val="004C1678"/>
    <w:rsid w:val="004C2081"/>
    <w:rsid w:val="004D37EB"/>
    <w:rsid w:val="00501C82"/>
    <w:rsid w:val="005026DB"/>
    <w:rsid w:val="00511248"/>
    <w:rsid w:val="00516F64"/>
    <w:rsid w:val="005303EC"/>
    <w:rsid w:val="00546038"/>
    <w:rsid w:val="0056248D"/>
    <w:rsid w:val="0056551F"/>
    <w:rsid w:val="00571C84"/>
    <w:rsid w:val="00590913"/>
    <w:rsid w:val="0059703B"/>
    <w:rsid w:val="00597225"/>
    <w:rsid w:val="005B120F"/>
    <w:rsid w:val="005B51A0"/>
    <w:rsid w:val="005C0BE9"/>
    <w:rsid w:val="005C0CB3"/>
    <w:rsid w:val="005C2109"/>
    <w:rsid w:val="005C7A91"/>
    <w:rsid w:val="005D143E"/>
    <w:rsid w:val="005D4123"/>
    <w:rsid w:val="005E72E5"/>
    <w:rsid w:val="005F5D10"/>
    <w:rsid w:val="006003FD"/>
    <w:rsid w:val="00604DA8"/>
    <w:rsid w:val="0060703C"/>
    <w:rsid w:val="00613B45"/>
    <w:rsid w:val="006459AD"/>
    <w:rsid w:val="00652A73"/>
    <w:rsid w:val="00663F63"/>
    <w:rsid w:val="006676B1"/>
    <w:rsid w:val="00682FB0"/>
    <w:rsid w:val="00683605"/>
    <w:rsid w:val="00692376"/>
    <w:rsid w:val="006A7942"/>
    <w:rsid w:val="006B258E"/>
    <w:rsid w:val="006C29CA"/>
    <w:rsid w:val="006C2F7E"/>
    <w:rsid w:val="006D1879"/>
    <w:rsid w:val="0070353A"/>
    <w:rsid w:val="0070704F"/>
    <w:rsid w:val="00711226"/>
    <w:rsid w:val="00735236"/>
    <w:rsid w:val="00740D8E"/>
    <w:rsid w:val="00743E5F"/>
    <w:rsid w:val="00745C93"/>
    <w:rsid w:val="00754109"/>
    <w:rsid w:val="007651E6"/>
    <w:rsid w:val="007737C3"/>
    <w:rsid w:val="00785C9E"/>
    <w:rsid w:val="007A2B0F"/>
    <w:rsid w:val="007C5E12"/>
    <w:rsid w:val="007C7DE7"/>
    <w:rsid w:val="007E2F5F"/>
    <w:rsid w:val="007E7D2E"/>
    <w:rsid w:val="007F0A8F"/>
    <w:rsid w:val="007F436A"/>
    <w:rsid w:val="007F5106"/>
    <w:rsid w:val="007F7BFA"/>
    <w:rsid w:val="00810035"/>
    <w:rsid w:val="00810317"/>
    <w:rsid w:val="00817EA5"/>
    <w:rsid w:val="00821EE1"/>
    <w:rsid w:val="0082253B"/>
    <w:rsid w:val="00825F98"/>
    <w:rsid w:val="00836025"/>
    <w:rsid w:val="0083677B"/>
    <w:rsid w:val="008409C8"/>
    <w:rsid w:val="00845822"/>
    <w:rsid w:val="00847C70"/>
    <w:rsid w:val="00890137"/>
    <w:rsid w:val="008A0D22"/>
    <w:rsid w:val="008A2774"/>
    <w:rsid w:val="008C3458"/>
    <w:rsid w:val="008C4755"/>
    <w:rsid w:val="008C4FA3"/>
    <w:rsid w:val="008D22FD"/>
    <w:rsid w:val="008D7D05"/>
    <w:rsid w:val="008F0351"/>
    <w:rsid w:val="008F256F"/>
    <w:rsid w:val="00902BA7"/>
    <w:rsid w:val="00910BBE"/>
    <w:rsid w:val="00925874"/>
    <w:rsid w:val="00925C89"/>
    <w:rsid w:val="00941478"/>
    <w:rsid w:val="00973EB9"/>
    <w:rsid w:val="00981601"/>
    <w:rsid w:val="0098231D"/>
    <w:rsid w:val="00985E89"/>
    <w:rsid w:val="00996502"/>
    <w:rsid w:val="009B2F9C"/>
    <w:rsid w:val="009C0490"/>
    <w:rsid w:val="009C37A3"/>
    <w:rsid w:val="009C73C4"/>
    <w:rsid w:val="009D253E"/>
    <w:rsid w:val="009E3697"/>
    <w:rsid w:val="009F4A9E"/>
    <w:rsid w:val="00A17D4B"/>
    <w:rsid w:val="00A251B1"/>
    <w:rsid w:val="00A3036F"/>
    <w:rsid w:val="00A46A8A"/>
    <w:rsid w:val="00A52ABC"/>
    <w:rsid w:val="00A53BE4"/>
    <w:rsid w:val="00A614BB"/>
    <w:rsid w:val="00A63BB6"/>
    <w:rsid w:val="00A74EE6"/>
    <w:rsid w:val="00A8657D"/>
    <w:rsid w:val="00A86A77"/>
    <w:rsid w:val="00A86E19"/>
    <w:rsid w:val="00A91ECD"/>
    <w:rsid w:val="00A92A74"/>
    <w:rsid w:val="00AA0DC0"/>
    <w:rsid w:val="00AA70E0"/>
    <w:rsid w:val="00AB42ED"/>
    <w:rsid w:val="00AB5E72"/>
    <w:rsid w:val="00AC03F2"/>
    <w:rsid w:val="00AD1FE9"/>
    <w:rsid w:val="00AE1894"/>
    <w:rsid w:val="00AE71A9"/>
    <w:rsid w:val="00AF3DE5"/>
    <w:rsid w:val="00AF7BAB"/>
    <w:rsid w:val="00B1359F"/>
    <w:rsid w:val="00B2337C"/>
    <w:rsid w:val="00B32133"/>
    <w:rsid w:val="00B3384E"/>
    <w:rsid w:val="00B50B82"/>
    <w:rsid w:val="00B54B4D"/>
    <w:rsid w:val="00B55C3F"/>
    <w:rsid w:val="00B571BE"/>
    <w:rsid w:val="00B7047D"/>
    <w:rsid w:val="00B7568D"/>
    <w:rsid w:val="00B80232"/>
    <w:rsid w:val="00B86033"/>
    <w:rsid w:val="00B86E78"/>
    <w:rsid w:val="00BA000E"/>
    <w:rsid w:val="00BC532A"/>
    <w:rsid w:val="00BE2076"/>
    <w:rsid w:val="00BE79F4"/>
    <w:rsid w:val="00C13F97"/>
    <w:rsid w:val="00C16926"/>
    <w:rsid w:val="00C224C0"/>
    <w:rsid w:val="00C30C3D"/>
    <w:rsid w:val="00C3252B"/>
    <w:rsid w:val="00C36B9E"/>
    <w:rsid w:val="00C41D2A"/>
    <w:rsid w:val="00C73D5D"/>
    <w:rsid w:val="00C85D16"/>
    <w:rsid w:val="00C914BA"/>
    <w:rsid w:val="00C95456"/>
    <w:rsid w:val="00CB428C"/>
    <w:rsid w:val="00CB5780"/>
    <w:rsid w:val="00CC3E88"/>
    <w:rsid w:val="00CE4AC9"/>
    <w:rsid w:val="00CE52CC"/>
    <w:rsid w:val="00CF1677"/>
    <w:rsid w:val="00CF3C99"/>
    <w:rsid w:val="00D00D74"/>
    <w:rsid w:val="00D01552"/>
    <w:rsid w:val="00D20730"/>
    <w:rsid w:val="00D20B56"/>
    <w:rsid w:val="00D2207A"/>
    <w:rsid w:val="00D32905"/>
    <w:rsid w:val="00D412AE"/>
    <w:rsid w:val="00D5278D"/>
    <w:rsid w:val="00D53019"/>
    <w:rsid w:val="00D55C82"/>
    <w:rsid w:val="00D60A6A"/>
    <w:rsid w:val="00D82652"/>
    <w:rsid w:val="00D84948"/>
    <w:rsid w:val="00D869CB"/>
    <w:rsid w:val="00DC3578"/>
    <w:rsid w:val="00DC600F"/>
    <w:rsid w:val="00DF29D9"/>
    <w:rsid w:val="00E0128D"/>
    <w:rsid w:val="00E017FC"/>
    <w:rsid w:val="00E0319B"/>
    <w:rsid w:val="00E05BFC"/>
    <w:rsid w:val="00E11F95"/>
    <w:rsid w:val="00E13AB8"/>
    <w:rsid w:val="00E4211A"/>
    <w:rsid w:val="00E575B5"/>
    <w:rsid w:val="00E62373"/>
    <w:rsid w:val="00E6285F"/>
    <w:rsid w:val="00E67A14"/>
    <w:rsid w:val="00E714D3"/>
    <w:rsid w:val="00E73B94"/>
    <w:rsid w:val="00E94146"/>
    <w:rsid w:val="00E94D69"/>
    <w:rsid w:val="00EA2A13"/>
    <w:rsid w:val="00EA37ED"/>
    <w:rsid w:val="00EB314A"/>
    <w:rsid w:val="00EB77C2"/>
    <w:rsid w:val="00EE74E7"/>
    <w:rsid w:val="00F00DB1"/>
    <w:rsid w:val="00F16E9F"/>
    <w:rsid w:val="00F201E6"/>
    <w:rsid w:val="00F24B67"/>
    <w:rsid w:val="00F36C32"/>
    <w:rsid w:val="00F36ECA"/>
    <w:rsid w:val="00F4185C"/>
    <w:rsid w:val="00F439A3"/>
    <w:rsid w:val="00F549E3"/>
    <w:rsid w:val="00F54B99"/>
    <w:rsid w:val="00F574CF"/>
    <w:rsid w:val="00F67A73"/>
    <w:rsid w:val="00F714E1"/>
    <w:rsid w:val="00F757CF"/>
    <w:rsid w:val="00F82DF9"/>
    <w:rsid w:val="00F9478B"/>
    <w:rsid w:val="00FC2EF1"/>
    <w:rsid w:val="00FC4671"/>
    <w:rsid w:val="00FE11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1FC400E1"/>
  <w15:docId w15:val="{75845143-ABAC-4060-A0ED-1D121913C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lsdException w:name="Intense Reference" w:uiPriority="68"/>
    <w:lsdException w:name="Book Title" w:uiPriority="69" w:qFormat="1"/>
    <w:lsdException w:name="Bibliography" w:uiPriority="70"/>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ody Copy"/>
    <w:qFormat/>
    <w:rsid w:val="0070353A"/>
    <w:pPr>
      <w:spacing w:after="240"/>
    </w:pPr>
    <w:rPr>
      <w:rFonts w:ascii="Arial" w:hAnsi="Arial"/>
      <w:color w:val="505150"/>
      <w:sz w:val="22"/>
      <w:szCs w:val="22"/>
    </w:rPr>
  </w:style>
  <w:style w:type="paragraph" w:styleId="Heading1">
    <w:name w:val="heading 1"/>
    <w:aliases w:val="Heading1"/>
    <w:next w:val="Normal"/>
    <w:link w:val="Heading1Char"/>
    <w:qFormat/>
    <w:rsid w:val="005D4123"/>
    <w:pPr>
      <w:keepNext/>
      <w:spacing w:before="240"/>
      <w:outlineLvl w:val="0"/>
    </w:pPr>
    <w:rPr>
      <w:rFonts w:ascii="Arial" w:eastAsia="MS Gothic" w:hAnsi="Arial" w:cs="Arial"/>
      <w:b/>
      <w:bCs/>
      <w:color w:val="005DAA"/>
      <w:kern w:val="32"/>
      <w:sz w:val="28"/>
      <w:szCs w:val="32"/>
    </w:rPr>
  </w:style>
  <w:style w:type="paragraph" w:styleId="Heading2">
    <w:name w:val="heading 2"/>
    <w:aliases w:val="Heading2"/>
    <w:basedOn w:val="Heading1"/>
    <w:next w:val="Normal"/>
    <w:link w:val="Heading2Char"/>
    <w:qFormat/>
    <w:rsid w:val="005D4123"/>
    <w:pPr>
      <w:spacing w:before="120"/>
      <w:outlineLvl w:val="1"/>
    </w:pPr>
    <w:rPr>
      <w:rFonts w:eastAsia="MS PGothic"/>
      <w:b w:val="0"/>
      <w:bCs w:val="0"/>
      <w:i/>
      <w:iCs/>
      <w:szCs w:val="28"/>
    </w:rPr>
  </w:style>
  <w:style w:type="paragraph" w:styleId="Heading3">
    <w:name w:val="heading 3"/>
    <w:basedOn w:val="Heading2"/>
    <w:next w:val="Normal"/>
    <w:link w:val="Heading3Char"/>
    <w:qFormat/>
    <w:rsid w:val="005D4123"/>
    <w:pPr>
      <w:outlineLvl w:val="2"/>
    </w:pPr>
    <w:rPr>
      <w:b/>
      <w:bCs/>
      <w:i w:val="0"/>
      <w:sz w:val="24"/>
      <w:szCs w:val="26"/>
    </w:rPr>
  </w:style>
  <w:style w:type="paragraph" w:styleId="Heading4">
    <w:name w:val="heading 4"/>
    <w:basedOn w:val="Heading3"/>
    <w:next w:val="Normal"/>
    <w:link w:val="Heading4Char"/>
    <w:qFormat/>
    <w:rsid w:val="005D4123"/>
    <w:pPr>
      <w:outlineLvl w:val="3"/>
    </w:pPr>
    <w:rPr>
      <w:b w:val="0"/>
      <w:bCs w:val="0"/>
      <w:i/>
      <w:szCs w:val="28"/>
    </w:rPr>
  </w:style>
  <w:style w:type="paragraph" w:styleId="Heading5">
    <w:name w:val="heading 5"/>
    <w:basedOn w:val="Heading4"/>
    <w:next w:val="Normal"/>
    <w:link w:val="Heading5Char"/>
    <w:qFormat/>
    <w:rsid w:val="005D4123"/>
    <w:pPr>
      <w:outlineLvl w:val="4"/>
    </w:pPr>
    <w:rPr>
      <w:b/>
      <w:bCs/>
      <w:i w:val="0"/>
      <w:iCs w:val="0"/>
      <w:color w:val="505150"/>
      <w:szCs w:val="26"/>
      <w:u w:val="single"/>
    </w:rPr>
  </w:style>
  <w:style w:type="paragraph" w:styleId="Heading6">
    <w:name w:val="heading 6"/>
    <w:basedOn w:val="Heading5"/>
    <w:next w:val="Normal"/>
    <w:link w:val="Heading6Char"/>
    <w:qFormat/>
    <w:rsid w:val="00A86A77"/>
    <w:pPr>
      <w:outlineLvl w:val="5"/>
    </w:pPr>
    <w:rPr>
      <w:b w:val="0"/>
      <w:bCs w:val="0"/>
      <w:i/>
    </w:rPr>
  </w:style>
  <w:style w:type="paragraph" w:styleId="Heading7">
    <w:name w:val="heading 7"/>
    <w:basedOn w:val="Heading6"/>
    <w:next w:val="Normal"/>
    <w:link w:val="Heading7Char"/>
    <w:qFormat/>
    <w:rsid w:val="00A86A77"/>
    <w:pPr>
      <w:outlineLvl w:val="6"/>
    </w:pPr>
    <w:rPr>
      <w:rFonts w:eastAsia="Times New Roman"/>
      <w:sz w:val="20"/>
      <w:szCs w:val="24"/>
      <w:u w:val="none"/>
    </w:rPr>
  </w:style>
  <w:style w:type="paragraph" w:styleId="Heading8">
    <w:name w:val="heading 8"/>
    <w:basedOn w:val="Heading7"/>
    <w:next w:val="Normal"/>
    <w:link w:val="Heading8Char"/>
    <w:qFormat/>
    <w:rsid w:val="00A86A77"/>
    <w:pPr>
      <w:outlineLvl w:val="7"/>
    </w:pPr>
    <w:rPr>
      <w:b/>
      <w:i w:val="0"/>
      <w:iCs/>
    </w:rPr>
  </w:style>
  <w:style w:type="paragraph" w:styleId="Heading9">
    <w:name w:val="heading 9"/>
    <w:basedOn w:val="Heading8"/>
    <w:next w:val="Normal"/>
    <w:link w:val="Heading9Char"/>
    <w:qFormat/>
    <w:rsid w:val="00A86A77"/>
    <w:pPr>
      <w:outlineLvl w:val="8"/>
    </w:pPr>
    <w:rPr>
      <w:b w:val="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1 Char"/>
    <w:link w:val="Heading1"/>
    <w:rsid w:val="005D4123"/>
    <w:rPr>
      <w:rFonts w:ascii="Arial" w:eastAsia="MS Gothic" w:hAnsi="Arial" w:cs="Arial"/>
      <w:b/>
      <w:bCs/>
      <w:color w:val="005DAA"/>
      <w:kern w:val="32"/>
      <w:sz w:val="28"/>
      <w:szCs w:val="32"/>
    </w:rPr>
  </w:style>
  <w:style w:type="character" w:customStyle="1" w:styleId="Heading2Char">
    <w:name w:val="Heading 2 Char"/>
    <w:aliases w:val="Heading2 Char"/>
    <w:link w:val="Heading2"/>
    <w:rsid w:val="005D4123"/>
    <w:rPr>
      <w:rFonts w:ascii="Arial" w:eastAsia="MS PGothic" w:hAnsi="Arial" w:cs="Arial"/>
      <w:i/>
      <w:iCs/>
      <w:color w:val="005DAA"/>
      <w:kern w:val="32"/>
      <w:sz w:val="28"/>
      <w:szCs w:val="28"/>
    </w:rPr>
  </w:style>
  <w:style w:type="character" w:customStyle="1" w:styleId="Heading3Char">
    <w:name w:val="Heading 3 Char"/>
    <w:link w:val="Heading3"/>
    <w:rsid w:val="005D4123"/>
    <w:rPr>
      <w:rFonts w:ascii="Arial" w:eastAsia="MS PGothic" w:hAnsi="Arial" w:cs="Arial"/>
      <w:b/>
      <w:bCs/>
      <w:iCs/>
      <w:color w:val="005DAA"/>
      <w:kern w:val="32"/>
      <w:sz w:val="24"/>
      <w:szCs w:val="26"/>
    </w:rPr>
  </w:style>
  <w:style w:type="character" w:customStyle="1" w:styleId="Heading4Char">
    <w:name w:val="Heading 4 Char"/>
    <w:link w:val="Heading4"/>
    <w:rsid w:val="005D4123"/>
    <w:rPr>
      <w:rFonts w:ascii="Arial" w:eastAsia="MS PGothic" w:hAnsi="Arial" w:cs="Arial"/>
      <w:i/>
      <w:iCs/>
      <w:color w:val="005DAA"/>
      <w:kern w:val="32"/>
      <w:sz w:val="24"/>
      <w:szCs w:val="28"/>
    </w:rPr>
  </w:style>
  <w:style w:type="character" w:customStyle="1" w:styleId="Heading5Char">
    <w:name w:val="Heading 5 Char"/>
    <w:link w:val="Heading5"/>
    <w:rsid w:val="005D4123"/>
    <w:rPr>
      <w:rFonts w:ascii="Arial" w:eastAsia="MS PGothic" w:hAnsi="Arial" w:cs="Arial"/>
      <w:b/>
      <w:bCs/>
      <w:color w:val="505150"/>
      <w:kern w:val="32"/>
      <w:sz w:val="24"/>
      <w:szCs w:val="26"/>
      <w:u w:val="single"/>
    </w:rPr>
  </w:style>
  <w:style w:type="character" w:customStyle="1" w:styleId="Heading6Char">
    <w:name w:val="Heading 6 Char"/>
    <w:link w:val="Heading6"/>
    <w:rsid w:val="007F5106"/>
    <w:rPr>
      <w:rFonts w:ascii="Arial" w:eastAsia="MS PGothic" w:hAnsi="Arial" w:cs="Arial"/>
      <w:i/>
      <w:color w:val="505150"/>
      <w:kern w:val="32"/>
      <w:szCs w:val="26"/>
      <w:u w:val="single"/>
    </w:rPr>
  </w:style>
  <w:style w:type="character" w:customStyle="1" w:styleId="Heading7Char">
    <w:name w:val="Heading 7 Char"/>
    <w:link w:val="Heading7"/>
    <w:rsid w:val="00A86A77"/>
    <w:rPr>
      <w:rFonts w:ascii="Arial" w:hAnsi="Arial" w:cs="Arial"/>
      <w:i/>
      <w:color w:val="505150"/>
      <w:kern w:val="32"/>
      <w:sz w:val="20"/>
    </w:rPr>
  </w:style>
  <w:style w:type="character" w:customStyle="1" w:styleId="Heading8Char">
    <w:name w:val="Heading 8 Char"/>
    <w:link w:val="Heading8"/>
    <w:rsid w:val="00A86A77"/>
    <w:rPr>
      <w:rFonts w:ascii="Arial" w:hAnsi="Arial" w:cs="Arial"/>
      <w:b/>
      <w:iCs/>
      <w:color w:val="505150"/>
      <w:kern w:val="32"/>
      <w:sz w:val="20"/>
    </w:rPr>
  </w:style>
  <w:style w:type="character" w:customStyle="1" w:styleId="Heading9Char">
    <w:name w:val="Heading 9 Char"/>
    <w:link w:val="Heading9"/>
    <w:rsid w:val="00A86A77"/>
    <w:rPr>
      <w:rFonts w:ascii="Arial" w:hAnsi="Arial" w:cs="Arial"/>
      <w:iCs/>
      <w:color w:val="505150"/>
      <w:kern w:val="32"/>
      <w:sz w:val="20"/>
      <w:u w:val="single"/>
    </w:rPr>
  </w:style>
  <w:style w:type="paragraph" w:styleId="BalloonText">
    <w:name w:val="Balloon Text"/>
    <w:basedOn w:val="Normal"/>
    <w:link w:val="BalloonTextChar"/>
    <w:uiPriority w:val="99"/>
    <w:semiHidden/>
    <w:unhideWhenUsed/>
    <w:rsid w:val="00D55C82"/>
    <w:rPr>
      <w:rFonts w:ascii="Lucida Grande" w:hAnsi="Lucida Grande" w:cs="Lucida Grande"/>
      <w:sz w:val="18"/>
      <w:szCs w:val="18"/>
    </w:rPr>
  </w:style>
  <w:style w:type="character" w:customStyle="1" w:styleId="BalloonTextChar">
    <w:name w:val="Balloon Text Char"/>
    <w:link w:val="BalloonText"/>
    <w:uiPriority w:val="99"/>
    <w:semiHidden/>
    <w:rsid w:val="00D55C82"/>
    <w:rPr>
      <w:rFonts w:ascii="Lucida Grande" w:hAnsi="Lucida Grande" w:cs="Lucida Grande"/>
      <w:sz w:val="18"/>
      <w:szCs w:val="18"/>
    </w:rPr>
  </w:style>
  <w:style w:type="paragraph" w:styleId="DocumentMap">
    <w:name w:val="Document Map"/>
    <w:basedOn w:val="Normal"/>
    <w:link w:val="DocumentMapChar"/>
    <w:uiPriority w:val="99"/>
    <w:semiHidden/>
    <w:unhideWhenUsed/>
    <w:rsid w:val="000C5C7F"/>
    <w:rPr>
      <w:rFonts w:ascii="Lucida Grande" w:hAnsi="Lucida Grande" w:cs="Lucida Grande"/>
    </w:rPr>
  </w:style>
  <w:style w:type="character" w:customStyle="1" w:styleId="DocumentMapChar">
    <w:name w:val="Document Map Char"/>
    <w:link w:val="DocumentMap"/>
    <w:uiPriority w:val="99"/>
    <w:semiHidden/>
    <w:rsid w:val="000C5C7F"/>
    <w:rPr>
      <w:rFonts w:ascii="Lucida Grande" w:hAnsi="Lucida Grande" w:cs="Lucida Grande"/>
    </w:rPr>
  </w:style>
  <w:style w:type="paragraph" w:styleId="TOCHeading">
    <w:name w:val="TOC Heading"/>
    <w:basedOn w:val="Heading1"/>
    <w:next w:val="Normal"/>
    <w:uiPriority w:val="39"/>
    <w:unhideWhenUsed/>
    <w:qFormat/>
    <w:rsid w:val="005B51A0"/>
    <w:pPr>
      <w:keepLines/>
      <w:spacing w:line="276" w:lineRule="auto"/>
      <w:outlineLvl w:val="9"/>
    </w:pPr>
    <w:rPr>
      <w:rFonts w:cs="Times New Roman"/>
      <w:kern w:val="0"/>
      <w:szCs w:val="28"/>
    </w:rPr>
  </w:style>
  <w:style w:type="paragraph" w:customStyle="1" w:styleId="ListNumbered">
    <w:name w:val="List Numbered"/>
    <w:qFormat/>
    <w:rsid w:val="0070353A"/>
    <w:pPr>
      <w:numPr>
        <w:numId w:val="34"/>
      </w:numPr>
      <w:spacing w:after="60"/>
    </w:pPr>
    <w:rPr>
      <w:rFonts w:ascii="Arial" w:hAnsi="Arial"/>
      <w:color w:val="505150"/>
      <w:sz w:val="22"/>
      <w:szCs w:val="22"/>
    </w:rPr>
  </w:style>
  <w:style w:type="paragraph" w:styleId="Footer">
    <w:name w:val="footer"/>
    <w:basedOn w:val="Normal"/>
    <w:link w:val="FooterChar"/>
    <w:uiPriority w:val="99"/>
    <w:unhideWhenUsed/>
    <w:rsid w:val="000973B5"/>
    <w:pPr>
      <w:tabs>
        <w:tab w:val="center" w:pos="4320"/>
        <w:tab w:val="right" w:pos="8640"/>
      </w:tabs>
      <w:spacing w:after="0"/>
    </w:pPr>
    <w:rPr>
      <w:sz w:val="16"/>
    </w:rPr>
  </w:style>
  <w:style w:type="character" w:customStyle="1" w:styleId="FooterChar">
    <w:name w:val="Footer Char"/>
    <w:link w:val="Footer"/>
    <w:uiPriority w:val="99"/>
    <w:rsid w:val="000973B5"/>
    <w:rPr>
      <w:rFonts w:ascii="Arial" w:hAnsi="Arial"/>
      <w:color w:val="505150"/>
      <w:sz w:val="16"/>
      <w:szCs w:val="22"/>
    </w:rPr>
  </w:style>
  <w:style w:type="character" w:styleId="PageNumber">
    <w:name w:val="page number"/>
    <w:uiPriority w:val="99"/>
    <w:semiHidden/>
    <w:unhideWhenUsed/>
    <w:rsid w:val="007C5E12"/>
  </w:style>
  <w:style w:type="paragraph" w:styleId="Title">
    <w:name w:val="Title"/>
    <w:aliases w:val="Title no spacing"/>
    <w:basedOn w:val="Normal"/>
    <w:link w:val="TitleChar"/>
    <w:qFormat/>
    <w:rsid w:val="001E4ED9"/>
    <w:pPr>
      <w:outlineLvl w:val="0"/>
    </w:pPr>
    <w:rPr>
      <w:rFonts w:cs="Arial"/>
      <w:b/>
      <w:bCs/>
      <w:caps/>
      <w:color w:val="005DAA"/>
      <w:kern w:val="28"/>
      <w:sz w:val="44"/>
      <w:szCs w:val="32"/>
    </w:rPr>
  </w:style>
  <w:style w:type="character" w:customStyle="1" w:styleId="TitleChar">
    <w:name w:val="Title Char"/>
    <w:aliases w:val="Title no spacing Char"/>
    <w:link w:val="Title"/>
    <w:rsid w:val="001E4ED9"/>
    <w:rPr>
      <w:rFonts w:ascii="Arial" w:hAnsi="Arial" w:cs="Arial"/>
      <w:b/>
      <w:bCs/>
      <w:caps/>
      <w:color w:val="005DAA"/>
      <w:kern w:val="28"/>
      <w:sz w:val="44"/>
      <w:szCs w:val="32"/>
    </w:rPr>
  </w:style>
  <w:style w:type="paragraph" w:styleId="Subtitle">
    <w:name w:val="Subtitle"/>
    <w:aliases w:val="Quote Blue"/>
    <w:next w:val="Normal"/>
    <w:link w:val="SubtitleChar"/>
    <w:qFormat/>
    <w:rsid w:val="0070353A"/>
    <w:pPr>
      <w:numPr>
        <w:ilvl w:val="1"/>
      </w:numPr>
      <w:spacing w:before="240" w:after="240"/>
      <w:ind w:left="720"/>
    </w:pPr>
    <w:rPr>
      <w:rFonts w:ascii="Arial" w:eastAsia="MS PGothic" w:hAnsi="Arial"/>
      <w:i/>
      <w:iCs/>
      <w:color w:val="0054A4"/>
      <w:sz w:val="22"/>
      <w:szCs w:val="24"/>
    </w:rPr>
  </w:style>
  <w:style w:type="character" w:customStyle="1" w:styleId="SubtitleChar">
    <w:name w:val="Subtitle Char"/>
    <w:aliases w:val="Quote Blue Char"/>
    <w:link w:val="Subtitle"/>
    <w:rsid w:val="0070353A"/>
    <w:rPr>
      <w:rFonts w:ascii="Arial" w:eastAsia="MS PGothic" w:hAnsi="Arial"/>
      <w:i/>
      <w:iCs/>
      <w:color w:val="0054A4"/>
      <w:sz w:val="22"/>
      <w:szCs w:val="24"/>
    </w:rPr>
  </w:style>
  <w:style w:type="character" w:styleId="Emphasis">
    <w:name w:val="Emphasis"/>
    <w:qFormat/>
    <w:rsid w:val="00A86A77"/>
    <w:rPr>
      <w:rFonts w:ascii="Arial" w:hAnsi="Arial"/>
      <w:b w:val="0"/>
      <w:i/>
      <w:iCs/>
      <w:color w:val="505150"/>
      <w:sz w:val="22"/>
    </w:rPr>
  </w:style>
  <w:style w:type="character" w:customStyle="1" w:styleId="BlueEmphasisItalic">
    <w:name w:val="Blue Emphasis Italic"/>
    <w:uiPriority w:val="21"/>
    <w:qFormat/>
    <w:rsid w:val="00A86A77"/>
    <w:rPr>
      <w:rFonts w:ascii="Arial" w:hAnsi="Arial"/>
      <w:b/>
      <w:bCs/>
      <w:i/>
      <w:iCs/>
      <w:color w:val="005DAA"/>
      <w:sz w:val="22"/>
    </w:rPr>
  </w:style>
  <w:style w:type="character" w:customStyle="1" w:styleId="RedEmphasis">
    <w:name w:val="Red Emphasis"/>
    <w:uiPriority w:val="31"/>
    <w:qFormat/>
    <w:rsid w:val="005B51A0"/>
    <w:rPr>
      <w:rFonts w:ascii="Arial" w:hAnsi="Arial"/>
      <w:color w:val="CF1C20"/>
      <w:sz w:val="22"/>
      <w:u w:val="none"/>
    </w:rPr>
  </w:style>
  <w:style w:type="character" w:customStyle="1" w:styleId="BoldREDUnderline">
    <w:name w:val="Bold RED Underline"/>
    <w:uiPriority w:val="32"/>
    <w:qFormat/>
    <w:rsid w:val="00F54B99"/>
    <w:rPr>
      <w:rFonts w:ascii="Arial" w:hAnsi="Arial"/>
      <w:b/>
      <w:bCs/>
      <w:caps/>
      <w:color w:val="CF1C20"/>
      <w:spacing w:val="5"/>
      <w:sz w:val="22"/>
      <w:u w:val="single"/>
    </w:rPr>
  </w:style>
  <w:style w:type="character" w:customStyle="1" w:styleId="BookTitleBlue">
    <w:name w:val="Book Title Blue"/>
    <w:uiPriority w:val="33"/>
    <w:qFormat/>
    <w:rsid w:val="00F67A73"/>
    <w:rPr>
      <w:rFonts w:ascii="Arial" w:hAnsi="Arial"/>
      <w:b/>
      <w:bCs/>
      <w:smallCaps/>
      <w:color w:val="005DAA"/>
      <w:spacing w:val="5"/>
      <w:sz w:val="24"/>
    </w:rPr>
  </w:style>
  <w:style w:type="paragraph" w:customStyle="1" w:styleId="List-">
    <w:name w:val="List -"/>
    <w:basedOn w:val="Normal"/>
    <w:next w:val="List"/>
    <w:rsid w:val="0070353A"/>
    <w:pPr>
      <w:numPr>
        <w:numId w:val="19"/>
      </w:numPr>
      <w:spacing w:after="60"/>
    </w:pPr>
  </w:style>
  <w:style w:type="paragraph" w:styleId="List">
    <w:name w:val="List"/>
    <w:basedOn w:val="Normal"/>
    <w:uiPriority w:val="99"/>
    <w:semiHidden/>
    <w:unhideWhenUsed/>
    <w:rsid w:val="00910BBE"/>
    <w:pPr>
      <w:ind w:left="360" w:hanging="360"/>
    </w:pPr>
  </w:style>
  <w:style w:type="character" w:styleId="Hyperlink">
    <w:name w:val="Hyperlink"/>
    <w:unhideWhenUsed/>
    <w:rsid w:val="0070353A"/>
    <w:rPr>
      <w:i/>
      <w:color w:val="005DAA"/>
      <w:u w:val="single"/>
    </w:rPr>
  </w:style>
  <w:style w:type="character" w:styleId="FollowedHyperlink">
    <w:name w:val="FollowedHyperlink"/>
    <w:uiPriority w:val="99"/>
    <w:semiHidden/>
    <w:unhideWhenUsed/>
    <w:rsid w:val="0041614B"/>
    <w:rPr>
      <w:color w:val="99CC00"/>
      <w:u w:val="single"/>
    </w:rPr>
  </w:style>
  <w:style w:type="paragraph" w:customStyle="1" w:styleId="StrongWithSpacing">
    <w:name w:val="Strong With Spacing"/>
    <w:basedOn w:val="Normal"/>
    <w:qFormat/>
    <w:rsid w:val="005B51A0"/>
    <w:pPr>
      <w:spacing w:line="360" w:lineRule="auto"/>
    </w:pPr>
    <w:rPr>
      <w:b/>
    </w:rPr>
  </w:style>
  <w:style w:type="paragraph" w:styleId="HTMLAddress">
    <w:name w:val="HTML Address"/>
    <w:basedOn w:val="Normal"/>
    <w:link w:val="HTMLAddressChar"/>
    <w:uiPriority w:val="99"/>
    <w:semiHidden/>
    <w:unhideWhenUsed/>
    <w:rsid w:val="00123DF3"/>
    <w:rPr>
      <w:i/>
      <w:iCs/>
    </w:rPr>
  </w:style>
  <w:style w:type="character" w:customStyle="1" w:styleId="HTMLAddressChar">
    <w:name w:val="HTML Address Char"/>
    <w:link w:val="HTMLAddress"/>
    <w:uiPriority w:val="99"/>
    <w:semiHidden/>
    <w:rsid w:val="00123DF3"/>
    <w:rPr>
      <w:rFonts w:ascii="Arial" w:hAnsi="Arial"/>
      <w:i/>
      <w:iCs/>
      <w:color w:val="505150"/>
      <w:sz w:val="22"/>
      <w:szCs w:val="24"/>
    </w:rPr>
  </w:style>
  <w:style w:type="paragraph" w:styleId="TOC1">
    <w:name w:val="toc 1"/>
    <w:next w:val="Normal"/>
    <w:uiPriority w:val="39"/>
    <w:unhideWhenUsed/>
    <w:qFormat/>
    <w:rsid w:val="00F67A73"/>
    <w:rPr>
      <w:rFonts w:ascii="Arial" w:hAnsi="Arial"/>
      <w:color w:val="505150"/>
      <w:sz w:val="22"/>
      <w:szCs w:val="22"/>
    </w:rPr>
  </w:style>
  <w:style w:type="paragraph" w:styleId="TOC2">
    <w:name w:val="toc 2"/>
    <w:next w:val="Normal"/>
    <w:autoRedefine/>
    <w:uiPriority w:val="39"/>
    <w:unhideWhenUsed/>
    <w:rsid w:val="00F67A73"/>
    <w:pPr>
      <w:ind w:left="220"/>
    </w:pPr>
    <w:rPr>
      <w:rFonts w:ascii="Arial" w:hAnsi="Arial"/>
      <w:color w:val="505150"/>
      <w:sz w:val="22"/>
      <w:szCs w:val="22"/>
    </w:rPr>
  </w:style>
  <w:style w:type="paragraph" w:styleId="TOC3">
    <w:name w:val="toc 3"/>
    <w:next w:val="Normal"/>
    <w:uiPriority w:val="39"/>
    <w:unhideWhenUsed/>
    <w:qFormat/>
    <w:rsid w:val="00F67A73"/>
    <w:pPr>
      <w:ind w:left="440"/>
    </w:pPr>
    <w:rPr>
      <w:rFonts w:ascii="Arial" w:hAnsi="Arial"/>
      <w:color w:val="505150"/>
      <w:sz w:val="22"/>
      <w:szCs w:val="22"/>
    </w:rPr>
  </w:style>
  <w:style w:type="paragraph" w:styleId="TOC4">
    <w:name w:val="toc 4"/>
    <w:next w:val="Normal"/>
    <w:autoRedefine/>
    <w:uiPriority w:val="39"/>
    <w:unhideWhenUsed/>
    <w:qFormat/>
    <w:rsid w:val="00F54B99"/>
    <w:pPr>
      <w:ind w:left="660"/>
    </w:pPr>
    <w:rPr>
      <w:rFonts w:ascii="Arial" w:hAnsi="Arial"/>
      <w:color w:val="505150"/>
      <w:sz w:val="22"/>
      <w:szCs w:val="22"/>
    </w:rPr>
  </w:style>
  <w:style w:type="paragraph" w:styleId="TOC5">
    <w:name w:val="toc 5"/>
    <w:next w:val="Normal"/>
    <w:autoRedefine/>
    <w:uiPriority w:val="39"/>
    <w:unhideWhenUsed/>
    <w:qFormat/>
    <w:rsid w:val="00F54B99"/>
    <w:pPr>
      <w:ind w:left="880"/>
    </w:pPr>
    <w:rPr>
      <w:rFonts w:ascii="Arial" w:hAnsi="Arial"/>
      <w:color w:val="505150"/>
      <w:sz w:val="22"/>
      <w:szCs w:val="22"/>
    </w:rPr>
  </w:style>
  <w:style w:type="paragraph" w:styleId="TOC6">
    <w:name w:val="toc 6"/>
    <w:next w:val="Normal"/>
    <w:uiPriority w:val="39"/>
    <w:unhideWhenUsed/>
    <w:qFormat/>
    <w:rsid w:val="00F54B99"/>
    <w:pPr>
      <w:ind w:left="1100"/>
    </w:pPr>
    <w:rPr>
      <w:rFonts w:ascii="Arial" w:hAnsi="Arial"/>
      <w:color w:val="505150"/>
      <w:sz w:val="22"/>
      <w:szCs w:val="22"/>
    </w:rPr>
  </w:style>
  <w:style w:type="paragraph" w:styleId="TOC7">
    <w:name w:val="toc 7"/>
    <w:next w:val="Normal"/>
    <w:uiPriority w:val="39"/>
    <w:unhideWhenUsed/>
    <w:qFormat/>
    <w:rsid w:val="00F54B99"/>
    <w:pPr>
      <w:ind w:left="1320"/>
    </w:pPr>
    <w:rPr>
      <w:rFonts w:ascii="Arial" w:hAnsi="Arial"/>
      <w:color w:val="505150"/>
      <w:sz w:val="22"/>
      <w:szCs w:val="22"/>
    </w:rPr>
  </w:style>
  <w:style w:type="paragraph" w:styleId="TOC8">
    <w:name w:val="toc 8"/>
    <w:next w:val="Normal"/>
    <w:autoRedefine/>
    <w:uiPriority w:val="39"/>
    <w:unhideWhenUsed/>
    <w:qFormat/>
    <w:rsid w:val="00F54B99"/>
    <w:pPr>
      <w:ind w:left="1540"/>
    </w:pPr>
    <w:rPr>
      <w:rFonts w:ascii="Arial" w:hAnsi="Arial"/>
      <w:color w:val="505150"/>
      <w:sz w:val="22"/>
      <w:szCs w:val="22"/>
    </w:rPr>
  </w:style>
  <w:style w:type="paragraph" w:styleId="TOC9">
    <w:name w:val="toc 9"/>
    <w:next w:val="Normal"/>
    <w:autoRedefine/>
    <w:uiPriority w:val="39"/>
    <w:unhideWhenUsed/>
    <w:qFormat/>
    <w:rsid w:val="00F54B99"/>
    <w:pPr>
      <w:ind w:left="1760"/>
    </w:pPr>
    <w:rPr>
      <w:rFonts w:ascii="Arial" w:hAnsi="Arial"/>
      <w:color w:val="505150"/>
      <w:sz w:val="22"/>
      <w:szCs w:val="22"/>
    </w:rPr>
  </w:style>
  <w:style w:type="paragraph" w:styleId="ListBullet">
    <w:name w:val="List Bullet"/>
    <w:basedOn w:val="Normal"/>
    <w:uiPriority w:val="99"/>
    <w:unhideWhenUsed/>
    <w:rsid w:val="0070353A"/>
    <w:pPr>
      <w:numPr>
        <w:numId w:val="16"/>
      </w:numPr>
      <w:spacing w:after="60"/>
      <w:ind w:left="720"/>
    </w:pPr>
  </w:style>
  <w:style w:type="character" w:customStyle="1" w:styleId="StrongBlue">
    <w:name w:val="Strong Blue"/>
    <w:qFormat/>
    <w:rsid w:val="005B51A0"/>
    <w:rPr>
      <w:rFonts w:ascii="Arial" w:hAnsi="Arial"/>
      <w:b/>
      <w:bCs/>
      <w:i w:val="0"/>
      <w:color w:val="005DAA"/>
      <w:sz w:val="22"/>
    </w:rPr>
  </w:style>
  <w:style w:type="paragraph" w:styleId="Caption">
    <w:name w:val="caption"/>
    <w:basedOn w:val="Normal"/>
    <w:next w:val="Normal"/>
    <w:link w:val="CaptionChar"/>
    <w:qFormat/>
    <w:rsid w:val="00A86A77"/>
    <w:pPr>
      <w:spacing w:before="120" w:after="120"/>
    </w:pPr>
    <w:rPr>
      <w:b/>
      <w:bCs/>
      <w:sz w:val="16"/>
      <w:szCs w:val="24"/>
    </w:rPr>
  </w:style>
  <w:style w:type="character" w:customStyle="1" w:styleId="CaptionChar">
    <w:name w:val="Caption Char"/>
    <w:link w:val="Caption"/>
    <w:rsid w:val="00A86A77"/>
    <w:rPr>
      <w:rFonts w:ascii="Arial" w:hAnsi="Arial"/>
      <w:b/>
      <w:bCs/>
      <w:color w:val="505150"/>
      <w:sz w:val="16"/>
    </w:rPr>
  </w:style>
  <w:style w:type="paragraph" w:styleId="Header">
    <w:name w:val="header"/>
    <w:basedOn w:val="Normal"/>
    <w:link w:val="HeaderChar"/>
    <w:uiPriority w:val="99"/>
    <w:unhideWhenUsed/>
    <w:rsid w:val="000973B5"/>
    <w:pPr>
      <w:tabs>
        <w:tab w:val="center" w:pos="4680"/>
        <w:tab w:val="right" w:pos="9360"/>
      </w:tabs>
      <w:spacing w:after="0"/>
    </w:pPr>
  </w:style>
  <w:style w:type="character" w:customStyle="1" w:styleId="HeaderChar">
    <w:name w:val="Header Char"/>
    <w:link w:val="Header"/>
    <w:uiPriority w:val="99"/>
    <w:rsid w:val="000973B5"/>
    <w:rPr>
      <w:rFonts w:ascii="Arial" w:hAnsi="Arial"/>
      <w:color w:val="505150"/>
      <w:sz w:val="22"/>
      <w:szCs w:val="22"/>
    </w:rPr>
  </w:style>
  <w:style w:type="paragraph" w:customStyle="1" w:styleId="DocumentTitle">
    <w:name w:val="Document Title"/>
    <w:basedOn w:val="Normal"/>
    <w:qFormat/>
    <w:rsid w:val="000973B5"/>
    <w:pPr>
      <w:spacing w:after="0"/>
      <w:jc w:val="right"/>
    </w:pPr>
    <w:rPr>
      <w:b/>
      <w:color w:val="005DAA"/>
      <w:sz w:val="28"/>
    </w:rPr>
  </w:style>
  <w:style w:type="paragraph" w:customStyle="1" w:styleId="DocumentDate">
    <w:name w:val="Document Date"/>
    <w:basedOn w:val="Normal"/>
    <w:qFormat/>
    <w:rsid w:val="000973B5"/>
    <w:pPr>
      <w:spacing w:after="0"/>
      <w:jc w:val="right"/>
    </w:pPr>
    <w:rPr>
      <w:sz w:val="18"/>
    </w:rPr>
  </w:style>
  <w:style w:type="paragraph" w:customStyle="1" w:styleId="BlueAllCaps">
    <w:name w:val="Blue All Caps"/>
    <w:basedOn w:val="Normal"/>
    <w:qFormat/>
    <w:rsid w:val="000973B5"/>
    <w:pPr>
      <w:spacing w:after="0"/>
    </w:pPr>
    <w:rPr>
      <w:rFonts w:cs="Arial"/>
      <w:color w:val="005DAA"/>
      <w:sz w:val="16"/>
      <w:szCs w:val="16"/>
    </w:rPr>
  </w:style>
  <w:style w:type="paragraph" w:customStyle="1" w:styleId="DateBlueLarge">
    <w:name w:val="Date Blue Large"/>
    <w:basedOn w:val="Normal"/>
    <w:qFormat/>
    <w:rsid w:val="00162286"/>
    <w:rPr>
      <w:rFonts w:cs="Arial"/>
      <w:color w:val="002B5C"/>
      <w:sz w:val="32"/>
      <w:szCs w:val="32"/>
    </w:rPr>
  </w:style>
  <w:style w:type="paragraph" w:customStyle="1" w:styleId="CDTITLE">
    <w:name w:val="CD TITLE"/>
    <w:qFormat/>
    <w:rsid w:val="00981601"/>
    <w:pPr>
      <w:jc w:val="right"/>
    </w:pPr>
    <w:rPr>
      <w:rFonts w:ascii="Arial" w:hAnsi="Arial"/>
      <w:b/>
      <w:bCs/>
      <w:caps/>
      <w:color w:val="5F8A25"/>
      <w:sz w:val="52"/>
      <w:szCs w:val="44"/>
    </w:rPr>
  </w:style>
  <w:style w:type="paragraph" w:customStyle="1" w:styleId="RATITLE">
    <w:name w:val="RA TITLE"/>
    <w:basedOn w:val="CDTITLE"/>
    <w:qFormat/>
    <w:rsid w:val="00D53019"/>
    <w:rPr>
      <w:color w:val="003F82"/>
    </w:rPr>
  </w:style>
  <w:style w:type="paragraph" w:customStyle="1" w:styleId="ESTTITLE">
    <w:name w:val="ES TTITLE"/>
    <w:basedOn w:val="CDTITLE"/>
    <w:qFormat/>
    <w:rsid w:val="00B7568D"/>
    <w:rPr>
      <w:color w:val="007EA6"/>
    </w:rPr>
  </w:style>
  <w:style w:type="paragraph" w:customStyle="1" w:styleId="MTSTITLE">
    <w:name w:val="MTS TITLE"/>
    <w:basedOn w:val="CDTITLE"/>
    <w:qFormat/>
    <w:rsid w:val="007E7D2E"/>
    <w:rPr>
      <w:color w:val="BA1C20"/>
    </w:rPr>
  </w:style>
  <w:style w:type="character" w:styleId="Strong">
    <w:name w:val="Strong"/>
    <w:uiPriority w:val="22"/>
    <w:qFormat/>
    <w:rsid w:val="00981601"/>
    <w:rPr>
      <w:b/>
      <w:bCs/>
    </w:rPr>
  </w:style>
  <w:style w:type="character" w:styleId="BookTitle">
    <w:name w:val="Book Title"/>
    <w:uiPriority w:val="69"/>
    <w:qFormat/>
    <w:rsid w:val="00981601"/>
    <w:rPr>
      <w:b/>
      <w:bCs/>
      <w:smallCaps/>
      <w:spacing w:val="5"/>
    </w:rPr>
  </w:style>
  <w:style w:type="paragraph" w:styleId="Quote">
    <w:name w:val="Quote"/>
    <w:basedOn w:val="Normal"/>
    <w:next w:val="Normal"/>
    <w:link w:val="QuoteChar"/>
    <w:uiPriority w:val="73"/>
    <w:qFormat/>
    <w:rsid w:val="00E94146"/>
    <w:rPr>
      <w:i/>
      <w:iCs/>
      <w:color w:val="000000"/>
    </w:rPr>
  </w:style>
  <w:style w:type="character" w:customStyle="1" w:styleId="QuoteChar">
    <w:name w:val="Quote Char"/>
    <w:link w:val="Quote"/>
    <w:uiPriority w:val="73"/>
    <w:rsid w:val="00E94146"/>
    <w:rPr>
      <w:rFonts w:ascii="Arial" w:hAnsi="Arial"/>
      <w:i/>
      <w:iCs/>
      <w:color w:val="000000"/>
      <w:sz w:val="22"/>
      <w:szCs w:val="22"/>
    </w:rPr>
  </w:style>
  <w:style w:type="paragraph" w:styleId="ListParagraph">
    <w:name w:val="List Paragraph"/>
    <w:basedOn w:val="Normal"/>
    <w:uiPriority w:val="72"/>
    <w:qFormat/>
    <w:rsid w:val="00E94146"/>
    <w:pPr>
      <w:ind w:left="720"/>
      <w:contextualSpacing/>
    </w:pPr>
  </w:style>
  <w:style w:type="paragraph" w:styleId="Index1">
    <w:name w:val="index 1"/>
    <w:basedOn w:val="Normal"/>
    <w:next w:val="Normal"/>
    <w:autoRedefine/>
    <w:uiPriority w:val="99"/>
    <w:unhideWhenUsed/>
    <w:rsid w:val="00AE71A9"/>
    <w:pPr>
      <w:ind w:left="220" w:hanging="220"/>
    </w:pPr>
  </w:style>
  <w:style w:type="paragraph" w:styleId="Index2">
    <w:name w:val="index 2"/>
    <w:basedOn w:val="Normal"/>
    <w:next w:val="Normal"/>
    <w:autoRedefine/>
    <w:uiPriority w:val="99"/>
    <w:unhideWhenUsed/>
    <w:rsid w:val="00AE71A9"/>
    <w:pPr>
      <w:ind w:left="440" w:hanging="220"/>
    </w:pPr>
  </w:style>
  <w:style w:type="paragraph" w:styleId="Index3">
    <w:name w:val="index 3"/>
    <w:basedOn w:val="Normal"/>
    <w:next w:val="Normal"/>
    <w:autoRedefine/>
    <w:uiPriority w:val="99"/>
    <w:unhideWhenUsed/>
    <w:rsid w:val="00AE71A9"/>
    <w:pPr>
      <w:ind w:left="660" w:hanging="220"/>
    </w:pPr>
  </w:style>
  <w:style w:type="paragraph" w:styleId="Index4">
    <w:name w:val="index 4"/>
    <w:basedOn w:val="Normal"/>
    <w:next w:val="Normal"/>
    <w:autoRedefine/>
    <w:uiPriority w:val="99"/>
    <w:unhideWhenUsed/>
    <w:rsid w:val="00AE71A9"/>
    <w:pPr>
      <w:ind w:left="880" w:hanging="220"/>
    </w:pPr>
  </w:style>
  <w:style w:type="paragraph" w:styleId="Index5">
    <w:name w:val="index 5"/>
    <w:basedOn w:val="Normal"/>
    <w:next w:val="Normal"/>
    <w:autoRedefine/>
    <w:uiPriority w:val="99"/>
    <w:unhideWhenUsed/>
    <w:rsid w:val="00AE71A9"/>
    <w:pPr>
      <w:ind w:left="1100" w:hanging="220"/>
    </w:pPr>
  </w:style>
  <w:style w:type="paragraph" w:styleId="Index6">
    <w:name w:val="index 6"/>
    <w:basedOn w:val="Normal"/>
    <w:next w:val="Normal"/>
    <w:autoRedefine/>
    <w:uiPriority w:val="99"/>
    <w:unhideWhenUsed/>
    <w:rsid w:val="00AE71A9"/>
    <w:pPr>
      <w:ind w:left="1320" w:hanging="220"/>
    </w:pPr>
  </w:style>
  <w:style w:type="paragraph" w:styleId="Index7">
    <w:name w:val="index 7"/>
    <w:basedOn w:val="Normal"/>
    <w:next w:val="Normal"/>
    <w:autoRedefine/>
    <w:uiPriority w:val="99"/>
    <w:unhideWhenUsed/>
    <w:rsid w:val="00AE71A9"/>
    <w:pPr>
      <w:ind w:left="1540" w:hanging="220"/>
    </w:pPr>
  </w:style>
  <w:style w:type="paragraph" w:styleId="Index8">
    <w:name w:val="index 8"/>
    <w:basedOn w:val="Normal"/>
    <w:next w:val="Normal"/>
    <w:autoRedefine/>
    <w:uiPriority w:val="99"/>
    <w:unhideWhenUsed/>
    <w:rsid w:val="00AE71A9"/>
    <w:pPr>
      <w:ind w:left="1760" w:hanging="220"/>
    </w:pPr>
  </w:style>
  <w:style w:type="paragraph" w:styleId="Index9">
    <w:name w:val="index 9"/>
    <w:basedOn w:val="Normal"/>
    <w:next w:val="Normal"/>
    <w:autoRedefine/>
    <w:uiPriority w:val="99"/>
    <w:unhideWhenUsed/>
    <w:rsid w:val="00AE71A9"/>
    <w:pPr>
      <w:ind w:left="1980" w:hanging="220"/>
    </w:pPr>
  </w:style>
  <w:style w:type="paragraph" w:styleId="IndexHeading">
    <w:name w:val="index heading"/>
    <w:basedOn w:val="Normal"/>
    <w:next w:val="Index1"/>
    <w:uiPriority w:val="99"/>
    <w:unhideWhenUsed/>
    <w:rsid w:val="00AE71A9"/>
  </w:style>
  <w:style w:type="character" w:customStyle="1" w:styleId="title2ndline">
    <w:name w:val="title 2nd line"/>
    <w:basedOn w:val="Strong"/>
    <w:uiPriority w:val="1"/>
    <w:qFormat/>
    <w:rsid w:val="0060703C"/>
    <w:rPr>
      <w:rFonts w:ascii="Arial" w:hAnsi="Arial"/>
      <w:b/>
      <w:bCs/>
      <w:i/>
      <w:sz w:val="24"/>
    </w:rPr>
  </w:style>
  <w:style w:type="paragraph" w:styleId="NoSpacing">
    <w:name w:val="No Spacing"/>
    <w:uiPriority w:val="1"/>
    <w:qFormat/>
    <w:rsid w:val="003A08FC"/>
    <w:rPr>
      <w:rFonts w:ascii="Arial" w:hAnsi="Arial"/>
      <w:color w:val="505150"/>
      <w:sz w:val="22"/>
      <w:szCs w:val="22"/>
    </w:rPr>
  </w:style>
  <w:style w:type="table" w:styleId="TableGrid">
    <w:name w:val="Table Grid"/>
    <w:basedOn w:val="TableNormal"/>
    <w:uiPriority w:val="59"/>
    <w:rsid w:val="005C7A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portHeading1">
    <w:name w:val="Report Heading 1"/>
    <w:basedOn w:val="Normal"/>
    <w:link w:val="ReportHeading1Char"/>
    <w:qFormat/>
    <w:rsid w:val="00CE52CC"/>
    <w:pPr>
      <w:spacing w:before="160" w:after="0"/>
      <w:jc w:val="center"/>
    </w:pPr>
    <w:rPr>
      <w:rFonts w:cs="Arial"/>
      <w:b/>
      <w:color w:val="005DAA"/>
      <w:sz w:val="35"/>
      <w:szCs w:val="20"/>
    </w:rPr>
  </w:style>
  <w:style w:type="character" w:customStyle="1" w:styleId="ReportHeading1Char">
    <w:name w:val="Report Heading 1 Char"/>
    <w:basedOn w:val="DefaultParagraphFont"/>
    <w:link w:val="ReportHeading1"/>
    <w:rsid w:val="00CE52CC"/>
    <w:rPr>
      <w:rFonts w:ascii="Arial" w:hAnsi="Arial" w:cs="Arial"/>
      <w:b/>
      <w:color w:val="005DAA"/>
      <w:sz w:val="35"/>
    </w:rPr>
  </w:style>
  <w:style w:type="paragraph" w:customStyle="1" w:styleId="HeaderReport2">
    <w:name w:val="Header Report 2"/>
    <w:basedOn w:val="Heading1"/>
    <w:link w:val="HeaderReport2Char"/>
    <w:qFormat/>
    <w:rsid w:val="00CE52CC"/>
    <w:pPr>
      <w:spacing w:before="0" w:after="120"/>
    </w:pPr>
    <w:rPr>
      <w:kern w:val="28"/>
      <w:szCs w:val="28"/>
    </w:rPr>
  </w:style>
  <w:style w:type="character" w:customStyle="1" w:styleId="HeaderReport2Char">
    <w:name w:val="Header Report 2 Char"/>
    <w:basedOn w:val="Heading1Char"/>
    <w:link w:val="HeaderReport2"/>
    <w:rsid w:val="00CE52CC"/>
    <w:rPr>
      <w:rFonts w:ascii="Arial" w:eastAsia="MS Gothic" w:hAnsi="Arial" w:cs="Arial"/>
      <w:b/>
      <w:bCs/>
      <w:color w:val="005DAA"/>
      <w:kern w:val="2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714018">
      <w:bodyDiv w:val="1"/>
      <w:marLeft w:val="0"/>
      <w:marRight w:val="0"/>
      <w:marTop w:val="0"/>
      <w:marBottom w:val="0"/>
      <w:divBdr>
        <w:top w:val="none" w:sz="0" w:space="0" w:color="auto"/>
        <w:left w:val="none" w:sz="0" w:space="0" w:color="auto"/>
        <w:bottom w:val="none" w:sz="0" w:space="0" w:color="auto"/>
        <w:right w:val="none" w:sz="0" w:space="0" w:color="auto"/>
      </w:divBdr>
    </w:div>
    <w:div w:id="9772284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etrocouncil.org/Parks/Publications-And-Resources/PARK-USE-REPORTS/2016-Regional-Parks-Sytem-Visitor-Study-Report-N.aspx" TargetMode="External"/><Relationship Id="rId18" Type="http://schemas.openxmlformats.org/officeDocument/2006/relationships/hyperlink" Target="mailto:public.info@metc.state.mn.u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metrocouncil.org/Parks/Publications-And-Resources/PARK-USE-REPORTS/2016-Regional-Parks-Sytem-Visitor-Study-Report-N.aspx" TargetMode="External"/><Relationship Id="rId22" Type="http://schemas.openxmlformats.org/officeDocument/2006/relationships/footer" Target="footer4.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Z:\Applic\Office03\TEMPLATE\Council\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CB7882B-20DF-459F-A335-78CAF67B5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Template>
  <TotalTime>341</TotalTime>
  <Pages>5</Pages>
  <Words>984</Words>
  <Characters>5609</Characters>
  <Application>Microsoft Office Word</Application>
  <DocSecurity>0</DocSecurity>
  <Lines>46</Lines>
  <Paragraphs>13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vt:lpstr>
      <vt:lpstr>Introduction</vt:lpstr>
      <vt:lpstr>How the Annual Use Estimate is Calculated</vt:lpstr>
      <vt:lpstr>    /Counting Park and Trail Visits</vt:lpstr>
      <vt:lpstr>    Averaging Counts to Reduce Anomalies</vt:lpstr>
      <vt:lpstr>    Season Calculations and Additional Data</vt:lpstr>
    </vt:vector>
  </TitlesOfParts>
  <Company>METROPOLITAN COUNCIL</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salkRJ</dc:creator>
  <cp:lastModifiedBy>Salk, Raintry</cp:lastModifiedBy>
  <cp:revision>11</cp:revision>
  <cp:lastPrinted>2014-03-04T14:01:00Z</cp:lastPrinted>
  <dcterms:created xsi:type="dcterms:W3CDTF">2018-06-14T15:13:00Z</dcterms:created>
  <dcterms:modified xsi:type="dcterms:W3CDTF">2018-07-09T19:11:00Z</dcterms:modified>
</cp:coreProperties>
</file>