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.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добавил текст программы из листинга 10.1, которая выполняет запись сообщения в файл. Скомпилировал программу, создал исполняемый файл и проверил её функциональность.</w:t>
      </w:r>
    </w:p>
    <w:p>
      <w:pPr>
        <w:pStyle w:val="CaptionedFigure"/>
      </w:pPr>
      <w:r>
        <w:drawing>
          <wp:inline>
            <wp:extent cx="5293894" cy="7411452"/>
            <wp:effectExtent b="0" l="0" r="0" t="0"/>
            <wp:docPr descr="Исходный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Исходный код программы lab10-1.asm</w:t>
      </w:r>
    </w:p>
    <w:p>
      <w:pPr>
        <w:pStyle w:val="BodyText"/>
      </w:pPr>
      <w:r>
        <w:t xml:space="preserve">Программа запрашивает строку у пользователя и сохраняет её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 Если файл не существует, то строка не записывается.</w:t>
      </w:r>
    </w:p>
    <w:p>
      <w:pPr>
        <w:pStyle w:val="CaptionedFigure"/>
      </w:pPr>
      <w:r>
        <w:drawing>
          <wp:inline>
            <wp:extent cx="5334000" cy="1297939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изменил права доступа к исполняемому файлу</w:t>
      </w:r>
      <w:r>
        <w:t xml:space="preserve"> </w:t>
      </w:r>
      <w:r>
        <w:rPr>
          <w:rStyle w:val="VerbatimChar"/>
        </w:rPr>
        <w:t xml:space="preserve">lab10-1</w:t>
      </w:r>
      <w:r>
        <w:t xml:space="preserve">, запретив его выполнение. Попытался запустить файл.</w:t>
      </w:r>
    </w:p>
    <w:p>
      <w:pPr>
        <w:pStyle w:val="BodyText"/>
      </w:pPr>
      <w:r>
        <w:t xml:space="preserve">Программа не запускается, так как были убраны права на выполнение (атрибут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снят для всех пользователей).</w:t>
      </w:r>
    </w:p>
    <w:p>
      <w:pPr>
        <w:pStyle w:val="CaptionedFigure"/>
      </w:pPr>
      <w:r>
        <w:drawing>
          <wp:inline>
            <wp:extent cx="5334000" cy="871993"/>
            <wp:effectExtent b="0" l="0" r="0" t="0"/>
            <wp:docPr descr="Запрещенный 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Запрещенный запуск файла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добавил права на исполнение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 содержащему исходный код программы. Попытался выполнить файл.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Поскольку инструкции ассемблера не являются командами оболочки, появляются ошибки. Однако, если в файл добавить команды оболочки, их можно будет выполнить.</w:t>
      </w:r>
    </w:p>
    <w:p>
      <w:pPr>
        <w:pStyle w:val="CaptionedFigure"/>
      </w:pPr>
      <w:r>
        <w:drawing>
          <wp:inline>
            <wp:extent cx="5334000" cy="2494027"/>
            <wp:effectExtent b="0" l="0" r="0" t="0"/>
            <wp:docPr descr="Файл lab10-1.asm с правами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с правами на выполнение</w:t>
      </w:r>
    </w:p>
    <w:p>
      <w:pPr>
        <w:pStyle w:val="BodyText"/>
      </w:pPr>
      <w:r>
        <w:t xml:space="preserve">Изменил права доступа к файлам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в соответствии с вариантом в таблице 10.4. Проверил результат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pStyle w:val="BodyText"/>
      </w:pPr>
      <w:r>
        <w:t xml:space="preserve">Для варианта 13: права доступа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t xml:space="preserve">и в восьмеричном представлении</w:t>
      </w:r>
      <w:r>
        <w:t xml:space="preserve"> </w:t>
      </w:r>
      <w:r>
        <w:rPr>
          <w:rStyle w:val="VerbatimChar"/>
        </w:rPr>
        <w:t xml:space="preserve">110 011 001</w:t>
      </w:r>
      <w:r>
        <w:t xml:space="preserve">.</w:t>
      </w:r>
    </w:p>
    <w:p>
      <w:pPr>
        <w:pStyle w:val="CaptionedFigure"/>
      </w:pPr>
      <w:r>
        <w:drawing>
          <wp:inline>
            <wp:extent cx="5334000" cy="2334151"/>
            <wp:effectExtent b="0" l="0" r="0" t="0"/>
            <wp:docPr descr="Настройка прав доступа к файлам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прав доступа к файлам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которая реализует следующий алгоритм:</w:t>
      </w:r>
    </w:p>
    <w:p>
      <w:pPr>
        <w:pStyle w:val="Compact"/>
        <w:numPr>
          <w:ilvl w:val="0"/>
          <w:numId w:val="1001"/>
        </w:numPr>
      </w:pPr>
      <w:r>
        <w:t xml:space="preserve">Выводит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Вводит с клавиатуры фамилию и имя.</w:t>
      </w:r>
    </w:p>
    <w:p>
      <w:pPr>
        <w:pStyle w:val="Compact"/>
        <w:numPr>
          <w:ilvl w:val="0"/>
          <w:numId w:val="1001"/>
        </w:numPr>
      </w:pPr>
      <w:r>
        <w:t xml:space="preserve">Создает файл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Записывает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Дописывает в файл строку, введенную пользователем.</w:t>
      </w:r>
    </w:p>
    <w:p>
      <w:pPr>
        <w:pStyle w:val="Compact"/>
        <w:numPr>
          <w:ilvl w:val="0"/>
          <w:numId w:val="1001"/>
        </w:numPr>
      </w:pPr>
      <w:r>
        <w:t xml:space="preserve">Закрывает файл.</w:t>
      </w:r>
    </w:p>
    <w:p>
      <w:pPr>
        <w:pStyle w:val="CaptionedFigure"/>
      </w:pPr>
      <w:r>
        <w:drawing>
          <wp:inline>
            <wp:extent cx="5334000" cy="6489545"/>
            <wp:effectExtent b="0" l="0" r="0" t="0"/>
            <wp:docPr descr="Исходный код программы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Исходный код программы lab10-2.asm</w:t>
      </w:r>
    </w:p>
    <w:p>
      <w:pPr>
        <w:pStyle w:val="CaptionedFigure"/>
      </w:pPr>
      <w:r>
        <w:drawing>
          <wp:inline>
            <wp:extent cx="5334000" cy="1210785"/>
            <wp:effectExtent b="0" l="0" r="0" t="0"/>
            <wp:docPr descr="Результат выполнения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основные операции работы с файлами и управление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Магомедов Султан Гасанович</dc:creator>
  <dc:language>ru-RU</dc:language>
  <cp:keywords/>
  <dcterms:created xsi:type="dcterms:W3CDTF">2024-12-07T10:35:10Z</dcterms:created>
  <dcterms:modified xsi:type="dcterms:W3CDTF">2024-12-07T10:35:10Z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