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FA6" w:rsidRPr="00923D7E" w:rsidRDefault="00CD0FA6">
      <w:pPr>
        <w:rPr>
          <w:b/>
          <w:bCs/>
          <w:sz w:val="36"/>
          <w:szCs w:val="36"/>
        </w:rPr>
      </w:pPr>
      <w:r w:rsidRPr="00923D7E">
        <w:rPr>
          <w:b/>
          <w:bCs/>
          <w:sz w:val="36"/>
          <w:szCs w:val="36"/>
        </w:rPr>
        <w:t xml:space="preserve">Lesson </w:t>
      </w:r>
      <w:r w:rsidR="00A85FD6">
        <w:rPr>
          <w:b/>
          <w:bCs/>
          <w:sz w:val="36"/>
          <w:szCs w:val="36"/>
        </w:rPr>
        <w:t>10</w:t>
      </w:r>
    </w:p>
    <w:p w:rsidR="00CD0FA6" w:rsidRDefault="00CD0FA6"/>
    <w:p w:rsidR="00D4277C" w:rsidRPr="000D568E" w:rsidRDefault="00D4277C" w:rsidP="002341C0">
      <w:pPr>
        <w:pStyle w:val="NormalWeb"/>
        <w:rPr>
          <w:b/>
          <w:bCs/>
          <w:sz w:val="28"/>
          <w:szCs w:val="28"/>
        </w:rPr>
      </w:pPr>
      <w:r w:rsidRPr="000D568E">
        <w:rPr>
          <w:b/>
          <w:bCs/>
          <w:sz w:val="28"/>
          <w:szCs w:val="28"/>
        </w:rPr>
        <w:t>Objectives</w:t>
      </w:r>
    </w:p>
    <w:p w:rsidR="00A85FD6" w:rsidRDefault="002D652D" w:rsidP="00A85FD6">
      <w:pPr>
        <w:pStyle w:val="NormalWeb"/>
        <w:numPr>
          <w:ilvl w:val="0"/>
          <w:numId w:val="1"/>
        </w:numPr>
      </w:pPr>
      <w:r>
        <w:t>Components of DBMS</w:t>
      </w:r>
    </w:p>
    <w:p w:rsidR="002D652D" w:rsidRDefault="002D652D" w:rsidP="002D652D">
      <w:pPr>
        <w:pStyle w:val="NormalWeb"/>
        <w:numPr>
          <w:ilvl w:val="1"/>
          <w:numId w:val="1"/>
        </w:numPr>
      </w:pPr>
      <w:r>
        <w:t>Query Processor</w:t>
      </w:r>
    </w:p>
    <w:p w:rsidR="002D652D" w:rsidRDefault="002D652D" w:rsidP="002D652D">
      <w:pPr>
        <w:pStyle w:val="NormalWeb"/>
        <w:numPr>
          <w:ilvl w:val="1"/>
          <w:numId w:val="1"/>
        </w:numPr>
      </w:pPr>
      <w:r>
        <w:t>File Manager</w:t>
      </w:r>
    </w:p>
    <w:p w:rsidR="002D652D" w:rsidRDefault="002D652D" w:rsidP="002D652D">
      <w:pPr>
        <w:pStyle w:val="NormalWeb"/>
        <w:numPr>
          <w:ilvl w:val="1"/>
          <w:numId w:val="1"/>
        </w:numPr>
      </w:pPr>
      <w:r>
        <w:t>DML Preprocessor</w:t>
      </w:r>
    </w:p>
    <w:p w:rsidR="002D652D" w:rsidRDefault="002D652D" w:rsidP="002D652D">
      <w:pPr>
        <w:pStyle w:val="NormalWeb"/>
        <w:numPr>
          <w:ilvl w:val="1"/>
          <w:numId w:val="1"/>
        </w:numPr>
      </w:pPr>
      <w:r>
        <w:t>DDL Compiler</w:t>
      </w:r>
    </w:p>
    <w:p w:rsidR="002D652D" w:rsidRDefault="002D652D" w:rsidP="002D652D">
      <w:pPr>
        <w:pStyle w:val="NormalWeb"/>
        <w:numPr>
          <w:ilvl w:val="1"/>
          <w:numId w:val="1"/>
        </w:numPr>
      </w:pPr>
      <w:r>
        <w:t>Catalog Manager</w:t>
      </w:r>
      <w:r w:rsidRPr="002D652D">
        <w:t xml:space="preserve"> </w:t>
      </w:r>
    </w:p>
    <w:p w:rsidR="002D652D" w:rsidRDefault="002D652D" w:rsidP="002D652D">
      <w:pPr>
        <w:pStyle w:val="NormalWeb"/>
        <w:numPr>
          <w:ilvl w:val="1"/>
          <w:numId w:val="1"/>
        </w:numPr>
      </w:pPr>
      <w:r>
        <w:t>Database Manager</w:t>
      </w:r>
    </w:p>
    <w:p w:rsidR="002D652D" w:rsidRDefault="002D652D" w:rsidP="002D652D">
      <w:pPr>
        <w:pStyle w:val="NormalWeb"/>
        <w:numPr>
          <w:ilvl w:val="2"/>
          <w:numId w:val="1"/>
        </w:numPr>
      </w:pPr>
      <w:r>
        <w:t>Authorization Control</w:t>
      </w:r>
    </w:p>
    <w:p w:rsidR="002D652D" w:rsidRDefault="002D652D" w:rsidP="002D652D">
      <w:pPr>
        <w:pStyle w:val="NormalWeb"/>
        <w:numPr>
          <w:ilvl w:val="2"/>
          <w:numId w:val="1"/>
        </w:numPr>
      </w:pPr>
      <w:r>
        <w:t>Command Processor</w:t>
      </w:r>
    </w:p>
    <w:p w:rsidR="002D652D" w:rsidRDefault="002D652D" w:rsidP="002D652D">
      <w:pPr>
        <w:pStyle w:val="NormalWeb"/>
        <w:numPr>
          <w:ilvl w:val="2"/>
          <w:numId w:val="1"/>
        </w:numPr>
      </w:pPr>
      <w:r>
        <w:t>Integrity Checker</w:t>
      </w:r>
    </w:p>
    <w:p w:rsidR="002D652D" w:rsidRDefault="002D652D" w:rsidP="002D652D">
      <w:pPr>
        <w:pStyle w:val="NormalWeb"/>
        <w:numPr>
          <w:ilvl w:val="2"/>
          <w:numId w:val="1"/>
        </w:numPr>
      </w:pPr>
      <w:r>
        <w:t>Query Optimizer</w:t>
      </w:r>
    </w:p>
    <w:p w:rsidR="002D652D" w:rsidRDefault="002D652D" w:rsidP="002D652D">
      <w:pPr>
        <w:pStyle w:val="NormalWeb"/>
        <w:numPr>
          <w:ilvl w:val="2"/>
          <w:numId w:val="1"/>
        </w:numPr>
      </w:pPr>
      <w:r>
        <w:t>Transaction Manager</w:t>
      </w:r>
    </w:p>
    <w:p w:rsidR="002D652D" w:rsidRDefault="002D652D" w:rsidP="002D652D">
      <w:pPr>
        <w:pStyle w:val="NormalWeb"/>
        <w:numPr>
          <w:ilvl w:val="2"/>
          <w:numId w:val="1"/>
        </w:numPr>
      </w:pPr>
      <w:r>
        <w:t>Scheduler</w:t>
      </w:r>
    </w:p>
    <w:p w:rsidR="002D652D" w:rsidRDefault="002D652D" w:rsidP="002D652D">
      <w:pPr>
        <w:pStyle w:val="NormalWeb"/>
        <w:numPr>
          <w:ilvl w:val="2"/>
          <w:numId w:val="1"/>
        </w:numPr>
      </w:pPr>
      <w:r>
        <w:t>Recovery Manager</w:t>
      </w:r>
    </w:p>
    <w:p w:rsidR="002D652D" w:rsidRDefault="002D652D" w:rsidP="002D652D">
      <w:pPr>
        <w:pStyle w:val="NormalWeb"/>
        <w:numPr>
          <w:ilvl w:val="2"/>
          <w:numId w:val="1"/>
        </w:numPr>
      </w:pPr>
      <w:r>
        <w:t>Buffer Manager</w:t>
      </w:r>
    </w:p>
    <w:p w:rsidR="009A32E5" w:rsidRDefault="00B37199" w:rsidP="00EA4059">
      <w:pPr>
        <w:pStyle w:val="NormalWeb"/>
        <w:rPr>
          <w:b/>
        </w:rPr>
      </w:pPr>
      <w:r>
        <w:rPr>
          <w:b/>
        </w:rPr>
        <w:t>Components of DBMS</w:t>
      </w:r>
    </w:p>
    <w:p w:rsidR="009D11D1" w:rsidRDefault="00B37199" w:rsidP="00B37199">
      <w:pPr>
        <w:autoSpaceDE w:val="0"/>
        <w:autoSpaceDN w:val="0"/>
        <w:adjustRightInd w:val="0"/>
        <w:jc w:val="both"/>
      </w:pPr>
      <w:r w:rsidRPr="00B37199">
        <w:t>DBMSs are highly complex and sophisticated pieces of software that aim to provide the</w:t>
      </w:r>
      <w:r>
        <w:t xml:space="preserve"> </w:t>
      </w:r>
      <w:r w:rsidRPr="00B37199">
        <w:t xml:space="preserve">services discussed in the previous </w:t>
      </w:r>
      <w:r w:rsidR="009D11D1">
        <w:t>lectures</w:t>
      </w:r>
      <w:r w:rsidRPr="00B37199">
        <w:t>. It is not possible to generalize the component</w:t>
      </w:r>
      <w:r w:rsidR="009D11D1">
        <w:t xml:space="preserve"> </w:t>
      </w:r>
      <w:r w:rsidRPr="00B37199">
        <w:t>structure of a DBMS as it varies greatly from system to system.</w:t>
      </w:r>
    </w:p>
    <w:p w:rsidR="00B37199" w:rsidRPr="00B37199" w:rsidRDefault="00B37199" w:rsidP="00A04558">
      <w:pPr>
        <w:autoSpaceDE w:val="0"/>
        <w:autoSpaceDN w:val="0"/>
        <w:adjustRightInd w:val="0"/>
        <w:jc w:val="both"/>
      </w:pPr>
      <w:r w:rsidRPr="00B37199">
        <w:t>However, it is useful when</w:t>
      </w:r>
      <w:r w:rsidR="009D11D1">
        <w:t xml:space="preserve"> </w:t>
      </w:r>
      <w:r w:rsidRPr="00B37199">
        <w:t>trying to understand database systems to try to view the components and the relationships</w:t>
      </w:r>
      <w:r w:rsidR="00A04558">
        <w:t xml:space="preserve"> </w:t>
      </w:r>
      <w:r w:rsidRPr="00B37199">
        <w:t xml:space="preserve">between them. </w:t>
      </w:r>
    </w:p>
    <w:p w:rsidR="00B37199" w:rsidRPr="00B37199" w:rsidRDefault="00B37199" w:rsidP="00B37199">
      <w:pPr>
        <w:autoSpaceDE w:val="0"/>
        <w:autoSpaceDN w:val="0"/>
        <w:adjustRightInd w:val="0"/>
        <w:jc w:val="both"/>
      </w:pPr>
      <w:r w:rsidRPr="00B37199">
        <w:t xml:space="preserve">A DBMS is partitioned into several software components (or </w:t>
      </w:r>
      <w:r w:rsidRPr="00B37199">
        <w:rPr>
          <w:i/>
          <w:iCs/>
        </w:rPr>
        <w:t>modules</w:t>
      </w:r>
      <w:r w:rsidRPr="00B37199">
        <w:t>), each of which</w:t>
      </w:r>
      <w:r w:rsidR="00A04558">
        <w:t xml:space="preserve"> </w:t>
      </w:r>
      <w:r w:rsidRPr="00B37199">
        <w:t xml:space="preserve">is assigned a specific operation. </w:t>
      </w:r>
      <w:r w:rsidR="00A04558">
        <w:t>S</w:t>
      </w:r>
      <w:r w:rsidRPr="00B37199">
        <w:t>ome of the functions of the DBMS</w:t>
      </w:r>
      <w:r w:rsidR="00A04558">
        <w:t xml:space="preserve"> </w:t>
      </w:r>
      <w:r w:rsidRPr="00B37199">
        <w:t>are supported by the underlying operating system. However, the operating system provides</w:t>
      </w:r>
      <w:r w:rsidR="00A04558">
        <w:t xml:space="preserve"> </w:t>
      </w:r>
      <w:r w:rsidRPr="00B37199">
        <w:t>only basic services and the DBMS must be built on top of it. Thus, the design of a DBMS</w:t>
      </w:r>
      <w:r w:rsidR="00A04558">
        <w:t xml:space="preserve"> </w:t>
      </w:r>
      <w:r w:rsidRPr="00B37199">
        <w:t>must take into account the interface between the DBMS and the operating system.</w:t>
      </w:r>
    </w:p>
    <w:p w:rsidR="00B37199" w:rsidRDefault="00B37199" w:rsidP="00446519">
      <w:pPr>
        <w:autoSpaceDE w:val="0"/>
        <w:autoSpaceDN w:val="0"/>
        <w:adjustRightInd w:val="0"/>
        <w:jc w:val="both"/>
      </w:pPr>
      <w:r w:rsidRPr="00B37199">
        <w:t xml:space="preserve">The major software components in a DBMS environment are depicted in Figure </w:t>
      </w:r>
      <w:r w:rsidR="001D5088">
        <w:t>at next page</w:t>
      </w:r>
      <w:r w:rsidR="00A04558">
        <w:t xml:space="preserve">. </w:t>
      </w:r>
      <w:r w:rsidRPr="00B37199">
        <w:t xml:space="preserve">This </w:t>
      </w:r>
      <w:r w:rsidR="00A04558">
        <w:t>figure s</w:t>
      </w:r>
      <w:r w:rsidRPr="00B37199">
        <w:t>hows how the DBMS interfaces with other software components, such as</w:t>
      </w:r>
      <w:r w:rsidR="00A04558">
        <w:t xml:space="preserve"> </w:t>
      </w:r>
      <w:r w:rsidRPr="00B37199">
        <w:t>user queries and access methods (file management techniques for storing and retrieving</w:t>
      </w:r>
      <w:r w:rsidR="00A04558">
        <w:t xml:space="preserve"> </w:t>
      </w:r>
      <w:r w:rsidRPr="00B37199">
        <w:t xml:space="preserve">data records). </w:t>
      </w:r>
    </w:p>
    <w:p w:rsidR="0007528E" w:rsidRDefault="0007528E" w:rsidP="0007528E">
      <w:pPr>
        <w:autoSpaceDE w:val="0"/>
        <w:autoSpaceDN w:val="0"/>
        <w:adjustRightInd w:val="0"/>
        <w:jc w:val="both"/>
        <w:rPr>
          <w:b/>
          <w:iCs/>
        </w:rPr>
      </w:pPr>
    </w:p>
    <w:p w:rsidR="0007528E" w:rsidRDefault="0007528E" w:rsidP="0007528E">
      <w:pPr>
        <w:autoSpaceDE w:val="0"/>
        <w:autoSpaceDN w:val="0"/>
        <w:adjustRightInd w:val="0"/>
        <w:jc w:val="both"/>
        <w:rPr>
          <w:i/>
          <w:iCs/>
        </w:rPr>
      </w:pPr>
      <w:r w:rsidRPr="0007528E">
        <w:rPr>
          <w:b/>
          <w:iCs/>
        </w:rPr>
        <w:t>Query processor</w:t>
      </w:r>
    </w:p>
    <w:p w:rsidR="0007528E" w:rsidRPr="0007528E" w:rsidRDefault="0007528E" w:rsidP="004A1EDC">
      <w:pPr>
        <w:autoSpaceDE w:val="0"/>
        <w:autoSpaceDN w:val="0"/>
        <w:adjustRightInd w:val="0"/>
        <w:jc w:val="both"/>
      </w:pPr>
      <w:r w:rsidRPr="0007528E">
        <w:t>This is a major DBMS component that transforms queries into a</w:t>
      </w:r>
      <w:r w:rsidR="004A1EDC">
        <w:t xml:space="preserve"> </w:t>
      </w:r>
      <w:r w:rsidRPr="0007528E">
        <w:t>series of low-level instructions directed to the database manager</w:t>
      </w:r>
      <w:r w:rsidR="004A1EDC">
        <w:t>.</w:t>
      </w:r>
    </w:p>
    <w:p w:rsidR="004A1EDC" w:rsidRDefault="004A1EDC" w:rsidP="0007528E">
      <w:pPr>
        <w:autoSpaceDE w:val="0"/>
        <w:autoSpaceDN w:val="0"/>
        <w:adjustRightInd w:val="0"/>
        <w:jc w:val="both"/>
        <w:rPr>
          <w:b/>
          <w:iCs/>
        </w:rPr>
      </w:pPr>
    </w:p>
    <w:p w:rsidR="004A1EDC" w:rsidRDefault="0007528E" w:rsidP="0007528E">
      <w:pPr>
        <w:autoSpaceDE w:val="0"/>
        <w:autoSpaceDN w:val="0"/>
        <w:adjustRightInd w:val="0"/>
        <w:jc w:val="both"/>
      </w:pPr>
      <w:r w:rsidRPr="004A1EDC">
        <w:rPr>
          <w:b/>
          <w:iCs/>
        </w:rPr>
        <w:t xml:space="preserve">File manager </w:t>
      </w:r>
    </w:p>
    <w:p w:rsidR="004A1EDC" w:rsidRPr="0007528E" w:rsidRDefault="0007528E" w:rsidP="004A1EDC">
      <w:pPr>
        <w:autoSpaceDE w:val="0"/>
        <w:autoSpaceDN w:val="0"/>
        <w:adjustRightInd w:val="0"/>
        <w:jc w:val="both"/>
      </w:pPr>
      <w:r w:rsidRPr="0007528E">
        <w:t>The file manager manipulates the underlying storage files and manages</w:t>
      </w:r>
      <w:r w:rsidR="004A1EDC">
        <w:t xml:space="preserve"> </w:t>
      </w:r>
      <w:r w:rsidRPr="0007528E">
        <w:t xml:space="preserve">the allocation of storage space on disk. </w:t>
      </w:r>
      <w:r w:rsidR="004A1EDC">
        <w:t xml:space="preserve">It establishes and maintains the list of structures </w:t>
      </w:r>
      <w:r w:rsidR="004A1EDC" w:rsidRPr="0007528E">
        <w:t>and indexes defined in the internal schema. If hashed files are used it calls on the hashing</w:t>
      </w:r>
      <w:r w:rsidR="004A1EDC">
        <w:t xml:space="preserve"> </w:t>
      </w:r>
      <w:r w:rsidR="004A1EDC" w:rsidRPr="0007528E">
        <w:t>functions to generate record addresses. However, the file manager does not directly</w:t>
      </w:r>
      <w:r w:rsidR="0030092E">
        <w:t xml:space="preserve"> </w:t>
      </w:r>
      <w:r w:rsidR="004A1EDC" w:rsidRPr="0007528E">
        <w:t>manage the physical input and output of data. Rather it passes the requests on to the</w:t>
      </w:r>
      <w:r w:rsidR="0030092E">
        <w:t xml:space="preserve"> </w:t>
      </w:r>
      <w:r w:rsidR="004A1EDC" w:rsidRPr="0007528E">
        <w:t>appropriate access methods, which either read data from or write data into the system</w:t>
      </w:r>
      <w:r w:rsidR="0030092E">
        <w:t xml:space="preserve"> </w:t>
      </w:r>
      <w:r w:rsidR="004A1EDC" w:rsidRPr="0007528E">
        <w:t xml:space="preserve">buffer (or </w:t>
      </w:r>
      <w:r w:rsidR="004A1EDC" w:rsidRPr="0007528E">
        <w:rPr>
          <w:i/>
          <w:iCs/>
        </w:rPr>
        <w:t>cache</w:t>
      </w:r>
      <w:r w:rsidR="004A1EDC" w:rsidRPr="0007528E">
        <w:t>).</w:t>
      </w:r>
    </w:p>
    <w:p w:rsidR="0007528E" w:rsidRPr="0007528E" w:rsidRDefault="0007528E" w:rsidP="004A1EDC">
      <w:pPr>
        <w:autoSpaceDE w:val="0"/>
        <w:autoSpaceDN w:val="0"/>
        <w:adjustRightInd w:val="0"/>
        <w:jc w:val="both"/>
        <w:rPr>
          <w:b/>
          <w:bCs/>
        </w:rPr>
      </w:pPr>
    </w:p>
    <w:p w:rsidR="0007528E" w:rsidRDefault="0007528E" w:rsidP="00446519">
      <w:pPr>
        <w:autoSpaceDE w:val="0"/>
        <w:autoSpaceDN w:val="0"/>
        <w:adjustRightInd w:val="0"/>
        <w:jc w:val="both"/>
      </w:pPr>
    </w:p>
    <w:p w:rsidR="001D5088" w:rsidRPr="00B37199" w:rsidRDefault="001D5088" w:rsidP="00446519">
      <w:pPr>
        <w:autoSpaceDE w:val="0"/>
        <w:autoSpaceDN w:val="0"/>
        <w:adjustRightInd w:val="0"/>
        <w:jc w:val="both"/>
      </w:pPr>
      <w:r>
        <w:rPr>
          <w:noProof/>
        </w:rPr>
        <w:lastRenderedPageBreak/>
        <w:drawing>
          <wp:inline distT="0" distB="0" distL="0" distR="0">
            <wp:extent cx="5733415" cy="5463794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463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EDC" w:rsidRDefault="004A1EDC" w:rsidP="004A1EDC">
      <w:pPr>
        <w:autoSpaceDE w:val="0"/>
        <w:autoSpaceDN w:val="0"/>
        <w:adjustRightInd w:val="0"/>
        <w:jc w:val="both"/>
      </w:pPr>
    </w:p>
    <w:p w:rsidR="00DB731C" w:rsidRDefault="004A1EDC" w:rsidP="004A1EDC">
      <w:pPr>
        <w:autoSpaceDE w:val="0"/>
        <w:autoSpaceDN w:val="0"/>
        <w:adjustRightInd w:val="0"/>
        <w:jc w:val="both"/>
        <w:rPr>
          <w:i/>
          <w:iCs/>
        </w:rPr>
      </w:pPr>
      <w:r w:rsidRPr="00DB731C">
        <w:rPr>
          <w:b/>
          <w:iCs/>
        </w:rPr>
        <w:t>DML preprocessor</w:t>
      </w:r>
      <w:r w:rsidRPr="0007528E">
        <w:rPr>
          <w:i/>
          <w:iCs/>
        </w:rPr>
        <w:t xml:space="preserve"> </w:t>
      </w:r>
    </w:p>
    <w:p w:rsidR="004A1EDC" w:rsidRDefault="004A1EDC" w:rsidP="004A1EDC">
      <w:pPr>
        <w:autoSpaceDE w:val="0"/>
        <w:autoSpaceDN w:val="0"/>
        <w:adjustRightInd w:val="0"/>
        <w:jc w:val="both"/>
      </w:pPr>
      <w:r w:rsidRPr="0007528E">
        <w:t>This module converts DML statements embedded in an application</w:t>
      </w:r>
      <w:r w:rsidR="000B44D4">
        <w:t xml:space="preserve"> </w:t>
      </w:r>
      <w:r w:rsidRPr="0007528E">
        <w:t>program into standard function calls in the host language. The DML preprocessor</w:t>
      </w:r>
      <w:r w:rsidR="000B44D4">
        <w:t xml:space="preserve"> </w:t>
      </w:r>
      <w:r w:rsidRPr="0007528E">
        <w:t>must interact with the query processor to generate the appropriate code.</w:t>
      </w:r>
    </w:p>
    <w:p w:rsidR="00E369B3" w:rsidRPr="0007528E" w:rsidRDefault="00E369B3" w:rsidP="004A1EDC">
      <w:pPr>
        <w:autoSpaceDE w:val="0"/>
        <w:autoSpaceDN w:val="0"/>
        <w:adjustRightInd w:val="0"/>
        <w:jc w:val="both"/>
      </w:pPr>
    </w:p>
    <w:p w:rsidR="00E369B3" w:rsidRDefault="004A1EDC" w:rsidP="004A1EDC">
      <w:pPr>
        <w:autoSpaceDE w:val="0"/>
        <w:autoSpaceDN w:val="0"/>
        <w:adjustRightInd w:val="0"/>
        <w:jc w:val="both"/>
        <w:rPr>
          <w:b/>
          <w:i/>
          <w:iCs/>
        </w:rPr>
      </w:pPr>
      <w:r w:rsidRPr="00E369B3">
        <w:rPr>
          <w:b/>
          <w:i/>
          <w:iCs/>
        </w:rPr>
        <w:t>DDL compiler</w:t>
      </w:r>
    </w:p>
    <w:p w:rsidR="004A1EDC" w:rsidRDefault="004A1EDC" w:rsidP="004A1EDC">
      <w:pPr>
        <w:autoSpaceDE w:val="0"/>
        <w:autoSpaceDN w:val="0"/>
        <w:adjustRightInd w:val="0"/>
        <w:jc w:val="both"/>
      </w:pPr>
      <w:r w:rsidRPr="0007528E">
        <w:t>The DDL compiler converts DDL statements into a set of tables</w:t>
      </w:r>
      <w:r w:rsidR="007D7F6E">
        <w:t xml:space="preserve"> </w:t>
      </w:r>
      <w:r w:rsidRPr="0007528E">
        <w:t>containing metadata. These tables are then stored in the system catalog while control</w:t>
      </w:r>
      <w:r w:rsidR="007D7F6E">
        <w:t xml:space="preserve"> </w:t>
      </w:r>
      <w:r w:rsidRPr="0007528E">
        <w:t>information is stored in data file headers.</w:t>
      </w:r>
    </w:p>
    <w:p w:rsidR="00D46957" w:rsidRPr="0007528E" w:rsidRDefault="00D46957" w:rsidP="004A1EDC">
      <w:pPr>
        <w:autoSpaceDE w:val="0"/>
        <w:autoSpaceDN w:val="0"/>
        <w:adjustRightInd w:val="0"/>
        <w:jc w:val="both"/>
      </w:pPr>
    </w:p>
    <w:p w:rsidR="00D46957" w:rsidRDefault="004A1EDC" w:rsidP="004A1EDC">
      <w:pPr>
        <w:autoSpaceDE w:val="0"/>
        <w:autoSpaceDN w:val="0"/>
        <w:adjustRightInd w:val="0"/>
        <w:jc w:val="both"/>
        <w:rPr>
          <w:i/>
          <w:iCs/>
        </w:rPr>
      </w:pPr>
      <w:r w:rsidRPr="00D46957">
        <w:rPr>
          <w:b/>
          <w:iCs/>
        </w:rPr>
        <w:t>Catalog manager</w:t>
      </w:r>
      <w:r w:rsidRPr="0007528E">
        <w:rPr>
          <w:i/>
          <w:iCs/>
        </w:rPr>
        <w:t xml:space="preserve"> </w:t>
      </w:r>
    </w:p>
    <w:p w:rsidR="004A1EDC" w:rsidRDefault="004A1EDC" w:rsidP="004A1EDC">
      <w:pPr>
        <w:autoSpaceDE w:val="0"/>
        <w:autoSpaceDN w:val="0"/>
        <w:adjustRightInd w:val="0"/>
        <w:jc w:val="both"/>
      </w:pPr>
      <w:r w:rsidRPr="0007528E">
        <w:t>The catalog manager manages access to and maintains the system</w:t>
      </w:r>
      <w:r w:rsidR="00350507">
        <w:t xml:space="preserve"> </w:t>
      </w:r>
      <w:r w:rsidRPr="0007528E">
        <w:t>catalog. The system catalog is accessed by most DBMS components.</w:t>
      </w:r>
    </w:p>
    <w:p w:rsidR="00DB731C" w:rsidRDefault="00DB731C" w:rsidP="004A1EDC">
      <w:pPr>
        <w:autoSpaceDE w:val="0"/>
        <w:autoSpaceDN w:val="0"/>
        <w:adjustRightInd w:val="0"/>
        <w:jc w:val="both"/>
      </w:pPr>
    </w:p>
    <w:p w:rsidR="00DB731C" w:rsidRDefault="00DB731C" w:rsidP="00DB731C">
      <w:pPr>
        <w:autoSpaceDE w:val="0"/>
        <w:autoSpaceDN w:val="0"/>
        <w:adjustRightInd w:val="0"/>
        <w:jc w:val="both"/>
      </w:pPr>
      <w:r w:rsidRPr="004A1EDC">
        <w:rPr>
          <w:b/>
          <w:iCs/>
        </w:rPr>
        <w:t>Database manager (DM)</w:t>
      </w:r>
      <w:r w:rsidRPr="0007528E">
        <w:rPr>
          <w:i/>
          <w:iCs/>
        </w:rPr>
        <w:t xml:space="preserve"> </w:t>
      </w:r>
    </w:p>
    <w:p w:rsidR="00DB731C" w:rsidRDefault="00DB731C" w:rsidP="00DB731C">
      <w:pPr>
        <w:autoSpaceDE w:val="0"/>
        <w:autoSpaceDN w:val="0"/>
        <w:adjustRightInd w:val="0"/>
        <w:jc w:val="both"/>
      </w:pPr>
      <w:r w:rsidRPr="0007528E">
        <w:t>The DM interfaces with user-submitted application programs</w:t>
      </w:r>
      <w:r>
        <w:t xml:space="preserve"> </w:t>
      </w:r>
      <w:r w:rsidRPr="0007528E">
        <w:t>and queries. The DM accepts queries and examines the external and conceptual</w:t>
      </w:r>
      <w:r>
        <w:t xml:space="preserve"> </w:t>
      </w:r>
      <w:r w:rsidRPr="0007528E">
        <w:t>schemas to determine what conceptual records are required to satisfy the request. The</w:t>
      </w:r>
      <w:r>
        <w:t xml:space="preserve"> </w:t>
      </w:r>
      <w:r w:rsidRPr="0007528E">
        <w:t>DM then places a call to the file manager to perform the request. The components of the</w:t>
      </w:r>
      <w:r>
        <w:t xml:space="preserve"> </w:t>
      </w:r>
      <w:r w:rsidRPr="0007528E">
        <w:t xml:space="preserve">DM are shown in </w:t>
      </w:r>
      <w:r w:rsidR="00350507">
        <w:t>Figure below:</w:t>
      </w:r>
    </w:p>
    <w:p w:rsidR="0026528E" w:rsidRDefault="0026528E" w:rsidP="00DB731C">
      <w:pPr>
        <w:autoSpaceDE w:val="0"/>
        <w:autoSpaceDN w:val="0"/>
        <w:adjustRightInd w:val="0"/>
        <w:jc w:val="both"/>
      </w:pPr>
    </w:p>
    <w:p w:rsidR="0026528E" w:rsidRDefault="0026528E" w:rsidP="00DB731C">
      <w:pPr>
        <w:autoSpaceDE w:val="0"/>
        <w:autoSpaceDN w:val="0"/>
        <w:adjustRightInd w:val="0"/>
        <w:jc w:val="both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733415" cy="7324349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32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31C" w:rsidRPr="0007528E" w:rsidRDefault="00DB731C" w:rsidP="004A1EDC">
      <w:pPr>
        <w:autoSpaceDE w:val="0"/>
        <w:autoSpaceDN w:val="0"/>
        <w:adjustRightInd w:val="0"/>
        <w:jc w:val="both"/>
      </w:pPr>
    </w:p>
    <w:p w:rsidR="004A1EDC" w:rsidRDefault="004A1EDC" w:rsidP="004A1EDC">
      <w:pPr>
        <w:autoSpaceDE w:val="0"/>
        <w:autoSpaceDN w:val="0"/>
        <w:adjustRightInd w:val="0"/>
        <w:jc w:val="both"/>
      </w:pPr>
      <w:r w:rsidRPr="0007528E">
        <w:t xml:space="preserve">The major software components for the </w:t>
      </w:r>
      <w:r w:rsidRPr="0007528E">
        <w:rPr>
          <w:i/>
          <w:iCs/>
        </w:rPr>
        <w:t xml:space="preserve">database manager </w:t>
      </w:r>
      <w:r w:rsidRPr="0007528E">
        <w:t>are</w:t>
      </w:r>
      <w:r w:rsidR="00D57EC4">
        <w:t xml:space="preserve"> discussed</w:t>
      </w:r>
      <w:r w:rsidRPr="0007528E">
        <w:t xml:space="preserve"> </w:t>
      </w:r>
      <w:r w:rsidR="00D57EC4">
        <w:t>one be one below</w:t>
      </w:r>
      <w:r w:rsidRPr="0007528E">
        <w:t>:</w:t>
      </w:r>
    </w:p>
    <w:p w:rsidR="001D7A59" w:rsidRPr="0007528E" w:rsidRDefault="001D7A59" w:rsidP="004A1EDC">
      <w:pPr>
        <w:autoSpaceDE w:val="0"/>
        <w:autoSpaceDN w:val="0"/>
        <w:adjustRightInd w:val="0"/>
        <w:jc w:val="both"/>
      </w:pPr>
    </w:p>
    <w:p w:rsidR="001D7A59" w:rsidRDefault="004A1EDC" w:rsidP="004A1EDC">
      <w:pPr>
        <w:autoSpaceDE w:val="0"/>
        <w:autoSpaceDN w:val="0"/>
        <w:adjustRightInd w:val="0"/>
        <w:jc w:val="both"/>
      </w:pPr>
      <w:r w:rsidRPr="001D7A59">
        <w:rPr>
          <w:b/>
          <w:iCs/>
        </w:rPr>
        <w:t>Authorization control</w:t>
      </w:r>
      <w:r w:rsidRPr="0007528E">
        <w:rPr>
          <w:i/>
          <w:iCs/>
        </w:rPr>
        <w:t xml:space="preserve"> </w:t>
      </w:r>
    </w:p>
    <w:p w:rsidR="004A1EDC" w:rsidRDefault="004A1EDC" w:rsidP="004A1EDC">
      <w:pPr>
        <w:autoSpaceDE w:val="0"/>
        <w:autoSpaceDN w:val="0"/>
        <w:adjustRightInd w:val="0"/>
        <w:jc w:val="both"/>
      </w:pPr>
      <w:r w:rsidRPr="0007528E">
        <w:t>This module checks that the user has the necessary authorization</w:t>
      </w:r>
      <w:r w:rsidR="00777220">
        <w:t xml:space="preserve"> </w:t>
      </w:r>
      <w:r w:rsidRPr="0007528E">
        <w:t>to carry out the required operation.</w:t>
      </w:r>
    </w:p>
    <w:p w:rsidR="00777220" w:rsidRPr="0007528E" w:rsidRDefault="00777220" w:rsidP="004A1EDC">
      <w:pPr>
        <w:autoSpaceDE w:val="0"/>
        <w:autoSpaceDN w:val="0"/>
        <w:adjustRightInd w:val="0"/>
        <w:jc w:val="both"/>
      </w:pPr>
    </w:p>
    <w:p w:rsidR="00777220" w:rsidRDefault="004A1EDC" w:rsidP="004A1EDC">
      <w:pPr>
        <w:autoSpaceDE w:val="0"/>
        <w:autoSpaceDN w:val="0"/>
        <w:adjustRightInd w:val="0"/>
        <w:jc w:val="both"/>
      </w:pPr>
      <w:r w:rsidRPr="00777220">
        <w:rPr>
          <w:b/>
          <w:iCs/>
        </w:rPr>
        <w:t>Command processor</w:t>
      </w:r>
      <w:r w:rsidRPr="0007528E">
        <w:rPr>
          <w:i/>
          <w:iCs/>
        </w:rPr>
        <w:t xml:space="preserve"> </w:t>
      </w:r>
    </w:p>
    <w:p w:rsidR="004A1EDC" w:rsidRDefault="004A1EDC" w:rsidP="004A1EDC">
      <w:pPr>
        <w:autoSpaceDE w:val="0"/>
        <w:autoSpaceDN w:val="0"/>
        <w:adjustRightInd w:val="0"/>
        <w:jc w:val="both"/>
      </w:pPr>
      <w:r w:rsidRPr="0007528E">
        <w:t>Once the system has checked that the user has authority to carry</w:t>
      </w:r>
      <w:r w:rsidR="00F104AD">
        <w:t xml:space="preserve"> </w:t>
      </w:r>
      <w:r w:rsidRPr="0007528E">
        <w:t>out the operation, control is passed to the command processor.</w:t>
      </w:r>
    </w:p>
    <w:p w:rsidR="00F104AD" w:rsidRPr="0007528E" w:rsidRDefault="00F104AD" w:rsidP="004A1EDC">
      <w:pPr>
        <w:autoSpaceDE w:val="0"/>
        <w:autoSpaceDN w:val="0"/>
        <w:adjustRightInd w:val="0"/>
        <w:jc w:val="both"/>
      </w:pPr>
    </w:p>
    <w:p w:rsidR="00F104AD" w:rsidRDefault="004A1EDC" w:rsidP="004A1EDC">
      <w:pPr>
        <w:autoSpaceDE w:val="0"/>
        <w:autoSpaceDN w:val="0"/>
        <w:adjustRightInd w:val="0"/>
        <w:jc w:val="both"/>
      </w:pPr>
      <w:r w:rsidRPr="00F104AD">
        <w:rPr>
          <w:b/>
          <w:iCs/>
        </w:rPr>
        <w:t>Integrity checker</w:t>
      </w:r>
      <w:r w:rsidRPr="0007528E">
        <w:rPr>
          <w:i/>
          <w:iCs/>
        </w:rPr>
        <w:t xml:space="preserve"> </w:t>
      </w:r>
    </w:p>
    <w:p w:rsidR="004A1EDC" w:rsidRPr="0007528E" w:rsidRDefault="004A1EDC" w:rsidP="004A1EDC">
      <w:pPr>
        <w:autoSpaceDE w:val="0"/>
        <w:autoSpaceDN w:val="0"/>
        <w:adjustRightInd w:val="0"/>
        <w:jc w:val="both"/>
      </w:pPr>
      <w:r w:rsidRPr="0007528E">
        <w:t>For an operation that changes the database, the integrity checker</w:t>
      </w:r>
      <w:r w:rsidR="00F104AD">
        <w:t xml:space="preserve"> </w:t>
      </w:r>
      <w:r w:rsidRPr="0007528E">
        <w:t>checks that the requested operation satisfies all necessary integrity constraints (such as</w:t>
      </w:r>
      <w:r w:rsidR="00F104AD">
        <w:t xml:space="preserve"> </w:t>
      </w:r>
      <w:r w:rsidRPr="0007528E">
        <w:t>key constraints).</w:t>
      </w:r>
    </w:p>
    <w:p w:rsidR="00D82966" w:rsidRDefault="00D82966" w:rsidP="004A1EDC">
      <w:pPr>
        <w:autoSpaceDE w:val="0"/>
        <w:autoSpaceDN w:val="0"/>
        <w:adjustRightInd w:val="0"/>
        <w:jc w:val="both"/>
        <w:rPr>
          <w:i/>
          <w:iCs/>
        </w:rPr>
      </w:pPr>
    </w:p>
    <w:p w:rsidR="00D82966" w:rsidRDefault="004A1EDC" w:rsidP="004A1EDC">
      <w:pPr>
        <w:autoSpaceDE w:val="0"/>
        <w:autoSpaceDN w:val="0"/>
        <w:adjustRightInd w:val="0"/>
        <w:jc w:val="both"/>
        <w:rPr>
          <w:i/>
          <w:iCs/>
        </w:rPr>
      </w:pPr>
      <w:r w:rsidRPr="00D82966">
        <w:rPr>
          <w:b/>
          <w:iCs/>
        </w:rPr>
        <w:t>Query optimizer</w:t>
      </w:r>
      <w:r w:rsidRPr="0007528E">
        <w:rPr>
          <w:i/>
          <w:iCs/>
        </w:rPr>
        <w:t xml:space="preserve"> </w:t>
      </w:r>
    </w:p>
    <w:p w:rsidR="00D82966" w:rsidRDefault="004A1EDC" w:rsidP="004A1EDC">
      <w:pPr>
        <w:autoSpaceDE w:val="0"/>
        <w:autoSpaceDN w:val="0"/>
        <w:adjustRightInd w:val="0"/>
        <w:jc w:val="both"/>
      </w:pPr>
      <w:r w:rsidRPr="0007528E">
        <w:t>This module determines an optimal strategy for the query execution.</w:t>
      </w:r>
      <w:r w:rsidR="00D82966">
        <w:t xml:space="preserve"> </w:t>
      </w:r>
    </w:p>
    <w:p w:rsidR="00D82966" w:rsidRDefault="00D82966" w:rsidP="004A1EDC">
      <w:pPr>
        <w:autoSpaceDE w:val="0"/>
        <w:autoSpaceDN w:val="0"/>
        <w:adjustRightInd w:val="0"/>
        <w:jc w:val="both"/>
      </w:pPr>
    </w:p>
    <w:p w:rsidR="00D82966" w:rsidRDefault="004A1EDC" w:rsidP="004A1EDC">
      <w:pPr>
        <w:autoSpaceDE w:val="0"/>
        <w:autoSpaceDN w:val="0"/>
        <w:adjustRightInd w:val="0"/>
        <w:jc w:val="both"/>
        <w:rPr>
          <w:i/>
          <w:iCs/>
        </w:rPr>
      </w:pPr>
      <w:r w:rsidRPr="00D82966">
        <w:rPr>
          <w:b/>
          <w:iCs/>
        </w:rPr>
        <w:t>Transaction manager</w:t>
      </w:r>
      <w:r w:rsidRPr="0007528E">
        <w:rPr>
          <w:i/>
          <w:iCs/>
        </w:rPr>
        <w:t xml:space="preserve"> </w:t>
      </w:r>
    </w:p>
    <w:p w:rsidR="004A1EDC" w:rsidRPr="0007528E" w:rsidRDefault="004A1EDC" w:rsidP="004A1EDC">
      <w:pPr>
        <w:autoSpaceDE w:val="0"/>
        <w:autoSpaceDN w:val="0"/>
        <w:adjustRightInd w:val="0"/>
        <w:jc w:val="both"/>
      </w:pPr>
      <w:r w:rsidRPr="0007528E">
        <w:t>This module performs the required processing of operations it</w:t>
      </w:r>
      <w:r w:rsidR="00D82966">
        <w:t xml:space="preserve"> </w:t>
      </w:r>
      <w:r w:rsidRPr="0007528E">
        <w:t>receives from transactions.</w:t>
      </w:r>
    </w:p>
    <w:p w:rsidR="00EC1BBD" w:rsidRDefault="00EC1BBD" w:rsidP="004A1EDC">
      <w:pPr>
        <w:autoSpaceDE w:val="0"/>
        <w:autoSpaceDN w:val="0"/>
        <w:adjustRightInd w:val="0"/>
        <w:jc w:val="both"/>
        <w:rPr>
          <w:b/>
          <w:iCs/>
        </w:rPr>
      </w:pPr>
    </w:p>
    <w:p w:rsidR="00D82966" w:rsidRDefault="004A1EDC" w:rsidP="004A1EDC">
      <w:pPr>
        <w:autoSpaceDE w:val="0"/>
        <w:autoSpaceDN w:val="0"/>
        <w:adjustRightInd w:val="0"/>
        <w:jc w:val="both"/>
        <w:rPr>
          <w:i/>
          <w:iCs/>
        </w:rPr>
      </w:pPr>
      <w:r w:rsidRPr="00D82966">
        <w:rPr>
          <w:b/>
          <w:iCs/>
        </w:rPr>
        <w:t>Scheduler</w:t>
      </w:r>
      <w:r w:rsidRPr="0007528E">
        <w:rPr>
          <w:i/>
          <w:iCs/>
        </w:rPr>
        <w:t xml:space="preserve"> </w:t>
      </w:r>
    </w:p>
    <w:p w:rsidR="004A1EDC" w:rsidRDefault="004A1EDC" w:rsidP="004A1EDC">
      <w:pPr>
        <w:autoSpaceDE w:val="0"/>
        <w:autoSpaceDN w:val="0"/>
        <w:adjustRightInd w:val="0"/>
        <w:jc w:val="both"/>
      </w:pPr>
      <w:r w:rsidRPr="0007528E">
        <w:t>This module is responsible for ensuring that concurrent operations on the</w:t>
      </w:r>
      <w:r w:rsidR="00EC1BBD">
        <w:t xml:space="preserve"> </w:t>
      </w:r>
      <w:r w:rsidRPr="0007528E">
        <w:t>database proceed without conflicting with one another. It controls the relative order in</w:t>
      </w:r>
      <w:r w:rsidR="00EC1BBD">
        <w:t xml:space="preserve"> </w:t>
      </w:r>
      <w:r w:rsidRPr="0007528E">
        <w:t>which transaction operations are executed.</w:t>
      </w:r>
    </w:p>
    <w:p w:rsidR="00EC1BBD" w:rsidRDefault="00EC1BBD" w:rsidP="004A1EDC">
      <w:pPr>
        <w:autoSpaceDE w:val="0"/>
        <w:autoSpaceDN w:val="0"/>
        <w:adjustRightInd w:val="0"/>
        <w:jc w:val="both"/>
      </w:pPr>
    </w:p>
    <w:p w:rsidR="00257DE3" w:rsidRDefault="004A1EDC" w:rsidP="004A1EDC">
      <w:pPr>
        <w:autoSpaceDE w:val="0"/>
        <w:autoSpaceDN w:val="0"/>
        <w:adjustRightInd w:val="0"/>
        <w:jc w:val="both"/>
        <w:rPr>
          <w:i/>
          <w:iCs/>
        </w:rPr>
      </w:pPr>
      <w:r w:rsidRPr="00EC1BBD">
        <w:rPr>
          <w:b/>
          <w:iCs/>
        </w:rPr>
        <w:t>Recovery manager</w:t>
      </w:r>
      <w:r w:rsidRPr="0007528E">
        <w:rPr>
          <w:i/>
          <w:iCs/>
        </w:rPr>
        <w:t xml:space="preserve"> </w:t>
      </w:r>
    </w:p>
    <w:p w:rsidR="004A1EDC" w:rsidRDefault="004A1EDC" w:rsidP="004A1EDC">
      <w:pPr>
        <w:autoSpaceDE w:val="0"/>
        <w:autoSpaceDN w:val="0"/>
        <w:adjustRightInd w:val="0"/>
        <w:jc w:val="both"/>
      </w:pPr>
      <w:r w:rsidRPr="0007528E">
        <w:t>This module ensures that the database remains in a consistent state</w:t>
      </w:r>
      <w:r w:rsidR="00257DE3">
        <w:t xml:space="preserve"> </w:t>
      </w:r>
      <w:r w:rsidRPr="0007528E">
        <w:t>in the presence of failures. It is responsible for transaction commit and abort.</w:t>
      </w:r>
    </w:p>
    <w:p w:rsidR="00257DE3" w:rsidRPr="0007528E" w:rsidRDefault="00257DE3" w:rsidP="004A1EDC">
      <w:pPr>
        <w:autoSpaceDE w:val="0"/>
        <w:autoSpaceDN w:val="0"/>
        <w:adjustRightInd w:val="0"/>
        <w:jc w:val="both"/>
      </w:pPr>
    </w:p>
    <w:p w:rsidR="00257DE3" w:rsidRDefault="004A1EDC" w:rsidP="004A1EDC">
      <w:pPr>
        <w:autoSpaceDE w:val="0"/>
        <w:autoSpaceDN w:val="0"/>
        <w:adjustRightInd w:val="0"/>
        <w:jc w:val="both"/>
        <w:rPr>
          <w:i/>
          <w:iCs/>
        </w:rPr>
      </w:pPr>
      <w:r w:rsidRPr="00257DE3">
        <w:rPr>
          <w:b/>
          <w:iCs/>
        </w:rPr>
        <w:t>Buffer manager</w:t>
      </w:r>
      <w:r w:rsidRPr="0007528E">
        <w:rPr>
          <w:i/>
          <w:iCs/>
        </w:rPr>
        <w:t xml:space="preserve"> </w:t>
      </w:r>
    </w:p>
    <w:p w:rsidR="004A1EDC" w:rsidRPr="0007528E" w:rsidRDefault="004A1EDC" w:rsidP="004A1EDC">
      <w:pPr>
        <w:autoSpaceDE w:val="0"/>
        <w:autoSpaceDN w:val="0"/>
        <w:adjustRightInd w:val="0"/>
        <w:jc w:val="both"/>
      </w:pPr>
      <w:r w:rsidRPr="0007528E">
        <w:t>This module is responsible for the transfer of data between main</w:t>
      </w:r>
      <w:r w:rsidR="00257DE3">
        <w:t xml:space="preserve"> </w:t>
      </w:r>
      <w:r w:rsidRPr="0007528E">
        <w:t>memory and secondary storage, such as disk and tape. The recovery manager and the</w:t>
      </w:r>
      <w:r w:rsidR="00257DE3">
        <w:t xml:space="preserve"> </w:t>
      </w:r>
      <w:r w:rsidRPr="0007528E">
        <w:t xml:space="preserve">buffer manager are sometimes referred to collectively as the </w:t>
      </w:r>
      <w:r w:rsidRPr="0007528E">
        <w:rPr>
          <w:i/>
          <w:iCs/>
        </w:rPr>
        <w:t>data manager</w:t>
      </w:r>
      <w:r w:rsidRPr="0007528E">
        <w:t>. The buffer</w:t>
      </w:r>
      <w:r w:rsidR="00257DE3">
        <w:t xml:space="preserve"> </w:t>
      </w:r>
      <w:r w:rsidRPr="0007528E">
        <w:t xml:space="preserve">manager is sometimes known as the </w:t>
      </w:r>
      <w:r w:rsidRPr="0007528E">
        <w:rPr>
          <w:i/>
          <w:iCs/>
        </w:rPr>
        <w:t>cache manager</w:t>
      </w:r>
      <w:r w:rsidRPr="0007528E">
        <w:t>.</w:t>
      </w:r>
    </w:p>
    <w:p w:rsidR="004A1EDC" w:rsidRPr="004A1EDC" w:rsidRDefault="004A1EDC" w:rsidP="004A1EDC">
      <w:pPr>
        <w:autoSpaceDE w:val="0"/>
        <w:autoSpaceDN w:val="0"/>
        <w:adjustRightInd w:val="0"/>
        <w:jc w:val="both"/>
        <w:rPr>
          <w:color w:val="FF0000"/>
        </w:rPr>
      </w:pPr>
    </w:p>
    <w:p w:rsidR="004A1EDC" w:rsidRDefault="004A1EDC" w:rsidP="004A1EDC">
      <w:pPr>
        <w:autoSpaceDE w:val="0"/>
        <w:autoSpaceDN w:val="0"/>
        <w:adjustRightInd w:val="0"/>
        <w:jc w:val="both"/>
        <w:rPr>
          <w:i/>
          <w:iCs/>
        </w:rPr>
      </w:pPr>
    </w:p>
    <w:p w:rsidR="008744C3" w:rsidRDefault="008744C3" w:rsidP="00B37199">
      <w:pPr>
        <w:pStyle w:val="NormalWeb"/>
        <w:jc w:val="both"/>
      </w:pPr>
    </w:p>
    <w:sectPr w:rsidR="008744C3" w:rsidSect="00B71DF2">
      <w:headerReference w:type="default" r:id="rId10"/>
      <w:pgSz w:w="11909" w:h="16834" w:code="9"/>
      <w:pgMar w:top="1152" w:right="1440" w:bottom="128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266" w:rsidRDefault="00175266">
      <w:r>
        <w:separator/>
      </w:r>
    </w:p>
  </w:endnote>
  <w:endnote w:type="continuationSeparator" w:id="1">
    <w:p w:rsidR="00175266" w:rsidRDefault="001752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266" w:rsidRDefault="00175266">
      <w:r>
        <w:separator/>
      </w:r>
    </w:p>
  </w:footnote>
  <w:footnote w:type="continuationSeparator" w:id="1">
    <w:p w:rsidR="00175266" w:rsidRDefault="001752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56D" w:rsidRPr="0048756D" w:rsidRDefault="00C404BE" w:rsidP="0048756D">
    <w:pPr>
      <w:pStyle w:val="Header"/>
      <w:pBdr>
        <w:bottom w:val="single" w:sz="4" w:space="1" w:color="auto"/>
      </w:pBdr>
      <w:tabs>
        <w:tab w:val="clear" w:pos="8640"/>
        <w:tab w:val="right" w:pos="9000"/>
      </w:tabs>
      <w:rPr>
        <w:sz w:val="18"/>
        <w:szCs w:val="18"/>
      </w:rPr>
    </w:pPr>
    <w:r>
      <w:rPr>
        <w:sz w:val="18"/>
        <w:szCs w:val="18"/>
      </w:rPr>
      <w:t>MA</w:t>
    </w:r>
    <w:r w:rsidR="0048756D" w:rsidRPr="0048756D">
      <w:rPr>
        <w:sz w:val="18"/>
        <w:szCs w:val="18"/>
      </w:rPr>
      <w:t>/Handout</w:t>
    </w:r>
    <w:r w:rsidR="00A51DFE">
      <w:rPr>
        <w:sz w:val="18"/>
        <w:szCs w:val="18"/>
      </w:rPr>
      <w:t xml:space="preserve"> </w:t>
    </w:r>
    <w:r w:rsidR="00A85FD6">
      <w:rPr>
        <w:sz w:val="18"/>
        <w:szCs w:val="18"/>
      </w:rPr>
      <w:t>10</w:t>
    </w:r>
    <w:r w:rsidR="0048756D" w:rsidRPr="0048756D">
      <w:rPr>
        <w:sz w:val="18"/>
        <w:szCs w:val="18"/>
      </w:rPr>
      <w:tab/>
      <w:t>-</w:t>
    </w:r>
    <w:r w:rsidR="00831F39" w:rsidRPr="0048756D">
      <w:rPr>
        <w:rStyle w:val="PageNumber"/>
        <w:sz w:val="18"/>
        <w:szCs w:val="18"/>
      </w:rPr>
      <w:fldChar w:fldCharType="begin"/>
    </w:r>
    <w:r w:rsidR="0048756D" w:rsidRPr="0048756D">
      <w:rPr>
        <w:rStyle w:val="PageNumber"/>
        <w:sz w:val="18"/>
        <w:szCs w:val="18"/>
      </w:rPr>
      <w:instrText xml:space="preserve"> PAGE </w:instrText>
    </w:r>
    <w:r w:rsidR="00831F39" w:rsidRPr="0048756D">
      <w:rPr>
        <w:rStyle w:val="PageNumber"/>
        <w:sz w:val="18"/>
        <w:szCs w:val="18"/>
      </w:rPr>
      <w:fldChar w:fldCharType="separate"/>
    </w:r>
    <w:r w:rsidR="00076A40">
      <w:rPr>
        <w:rStyle w:val="PageNumber"/>
        <w:noProof/>
        <w:sz w:val="18"/>
        <w:szCs w:val="18"/>
      </w:rPr>
      <w:t>4</w:t>
    </w:r>
    <w:r w:rsidR="00831F39" w:rsidRPr="0048756D">
      <w:rPr>
        <w:rStyle w:val="PageNumber"/>
        <w:sz w:val="18"/>
        <w:szCs w:val="18"/>
      </w:rPr>
      <w:fldChar w:fldCharType="end"/>
    </w:r>
    <w:r w:rsidR="0048756D" w:rsidRPr="0048756D">
      <w:rPr>
        <w:rStyle w:val="PageNumber"/>
        <w:sz w:val="18"/>
        <w:szCs w:val="18"/>
      </w:rPr>
      <w:t>-</w:t>
    </w:r>
    <w:r w:rsidR="0048756D" w:rsidRPr="0048756D">
      <w:rPr>
        <w:rStyle w:val="PageNumber"/>
        <w:sz w:val="18"/>
        <w:szCs w:val="18"/>
      </w:rPr>
      <w:tab/>
    </w:r>
    <w:r w:rsidR="005411A7">
      <w:rPr>
        <w:rStyle w:val="PageNumber"/>
        <w:sz w:val="18"/>
        <w:szCs w:val="18"/>
      </w:rPr>
      <w:t>Database Systems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A58A9"/>
    <w:multiLevelType w:val="hybridMultilevel"/>
    <w:tmpl w:val="9322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A79DF"/>
    <w:multiLevelType w:val="hybridMultilevel"/>
    <w:tmpl w:val="472E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000C6"/>
    <w:multiLevelType w:val="hybridMultilevel"/>
    <w:tmpl w:val="C566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85D93"/>
    <w:multiLevelType w:val="hybridMultilevel"/>
    <w:tmpl w:val="5444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751CE"/>
    <w:multiLevelType w:val="hybridMultilevel"/>
    <w:tmpl w:val="0758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B0F58"/>
    <w:multiLevelType w:val="hybridMultilevel"/>
    <w:tmpl w:val="AE92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6264A8"/>
    <w:multiLevelType w:val="hybridMultilevel"/>
    <w:tmpl w:val="8672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F06B9"/>
    <w:multiLevelType w:val="hybridMultilevel"/>
    <w:tmpl w:val="2DF6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D1F76"/>
    <w:multiLevelType w:val="hybridMultilevel"/>
    <w:tmpl w:val="3D20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25112"/>
    <w:multiLevelType w:val="hybridMultilevel"/>
    <w:tmpl w:val="B6C8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796981"/>
    <w:multiLevelType w:val="hybridMultilevel"/>
    <w:tmpl w:val="82D24852"/>
    <w:lvl w:ilvl="0" w:tplc="8138B108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3"/>
  </w:num>
  <w:num w:numId="11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635F7"/>
    <w:rsid w:val="00001598"/>
    <w:rsid w:val="0000290C"/>
    <w:rsid w:val="000042F4"/>
    <w:rsid w:val="00016445"/>
    <w:rsid w:val="00045C8A"/>
    <w:rsid w:val="0007528E"/>
    <w:rsid w:val="00076A40"/>
    <w:rsid w:val="00087233"/>
    <w:rsid w:val="00093679"/>
    <w:rsid w:val="000A63FA"/>
    <w:rsid w:val="000B03C1"/>
    <w:rsid w:val="000B18F0"/>
    <w:rsid w:val="000B44D4"/>
    <w:rsid w:val="000D2178"/>
    <w:rsid w:val="000D3413"/>
    <w:rsid w:val="000D568E"/>
    <w:rsid w:val="000D7FF7"/>
    <w:rsid w:val="000E0C36"/>
    <w:rsid w:val="000E5A4E"/>
    <w:rsid w:val="000F43FA"/>
    <w:rsid w:val="0011098E"/>
    <w:rsid w:val="001151D0"/>
    <w:rsid w:val="00140998"/>
    <w:rsid w:val="001419D5"/>
    <w:rsid w:val="0015223C"/>
    <w:rsid w:val="00155AA5"/>
    <w:rsid w:val="00162899"/>
    <w:rsid w:val="001706AB"/>
    <w:rsid w:val="00175266"/>
    <w:rsid w:val="00177A8B"/>
    <w:rsid w:val="00185B43"/>
    <w:rsid w:val="001A08BC"/>
    <w:rsid w:val="001A4318"/>
    <w:rsid w:val="001B35D8"/>
    <w:rsid w:val="001B4DDB"/>
    <w:rsid w:val="001C114C"/>
    <w:rsid w:val="001D5088"/>
    <w:rsid w:val="001D7A59"/>
    <w:rsid w:val="001F7215"/>
    <w:rsid w:val="00204180"/>
    <w:rsid w:val="00210DC9"/>
    <w:rsid w:val="00213C98"/>
    <w:rsid w:val="002341C0"/>
    <w:rsid w:val="00240419"/>
    <w:rsid w:val="00255305"/>
    <w:rsid w:val="00257DE3"/>
    <w:rsid w:val="002635F7"/>
    <w:rsid w:val="0026528E"/>
    <w:rsid w:val="00271B10"/>
    <w:rsid w:val="00271EAC"/>
    <w:rsid w:val="00273BCB"/>
    <w:rsid w:val="00294BA5"/>
    <w:rsid w:val="002A1DAE"/>
    <w:rsid w:val="002A4D3B"/>
    <w:rsid w:val="002A623E"/>
    <w:rsid w:val="002B4449"/>
    <w:rsid w:val="002D39D3"/>
    <w:rsid w:val="002D4BB6"/>
    <w:rsid w:val="002D652D"/>
    <w:rsid w:val="002D797F"/>
    <w:rsid w:val="002E7B4D"/>
    <w:rsid w:val="0030092E"/>
    <w:rsid w:val="003157EF"/>
    <w:rsid w:val="003161A3"/>
    <w:rsid w:val="0032090C"/>
    <w:rsid w:val="00320C60"/>
    <w:rsid w:val="00320FEA"/>
    <w:rsid w:val="00321D50"/>
    <w:rsid w:val="00323426"/>
    <w:rsid w:val="003237EB"/>
    <w:rsid w:val="00330898"/>
    <w:rsid w:val="00335EF2"/>
    <w:rsid w:val="003401E8"/>
    <w:rsid w:val="00344A5C"/>
    <w:rsid w:val="003466DD"/>
    <w:rsid w:val="00350507"/>
    <w:rsid w:val="00350C2C"/>
    <w:rsid w:val="00353DF9"/>
    <w:rsid w:val="00355578"/>
    <w:rsid w:val="003738D7"/>
    <w:rsid w:val="003A2F52"/>
    <w:rsid w:val="003A4D8A"/>
    <w:rsid w:val="003B4D2B"/>
    <w:rsid w:val="003B7059"/>
    <w:rsid w:val="003B7E53"/>
    <w:rsid w:val="003E0156"/>
    <w:rsid w:val="003F3365"/>
    <w:rsid w:val="004000E1"/>
    <w:rsid w:val="00407117"/>
    <w:rsid w:val="00414AFE"/>
    <w:rsid w:val="004306D5"/>
    <w:rsid w:val="0044194C"/>
    <w:rsid w:val="00444395"/>
    <w:rsid w:val="00446285"/>
    <w:rsid w:val="00446519"/>
    <w:rsid w:val="00471272"/>
    <w:rsid w:val="00471B4A"/>
    <w:rsid w:val="00476BF5"/>
    <w:rsid w:val="0048756D"/>
    <w:rsid w:val="00487EDA"/>
    <w:rsid w:val="00494C35"/>
    <w:rsid w:val="0049791C"/>
    <w:rsid w:val="004A1EDC"/>
    <w:rsid w:val="004A25FC"/>
    <w:rsid w:val="004C1CDC"/>
    <w:rsid w:val="004C213F"/>
    <w:rsid w:val="004C2B11"/>
    <w:rsid w:val="004C4410"/>
    <w:rsid w:val="004D2958"/>
    <w:rsid w:val="004E1843"/>
    <w:rsid w:val="004F67D4"/>
    <w:rsid w:val="00500D8F"/>
    <w:rsid w:val="00504FDD"/>
    <w:rsid w:val="0052424B"/>
    <w:rsid w:val="00537B36"/>
    <w:rsid w:val="005411A7"/>
    <w:rsid w:val="00541B2D"/>
    <w:rsid w:val="00541DB4"/>
    <w:rsid w:val="00544751"/>
    <w:rsid w:val="005451E7"/>
    <w:rsid w:val="00547F85"/>
    <w:rsid w:val="0055193C"/>
    <w:rsid w:val="00553987"/>
    <w:rsid w:val="00556F24"/>
    <w:rsid w:val="00564C5B"/>
    <w:rsid w:val="00573E65"/>
    <w:rsid w:val="00581C0B"/>
    <w:rsid w:val="00582FAE"/>
    <w:rsid w:val="005A21C9"/>
    <w:rsid w:val="005A500B"/>
    <w:rsid w:val="005A6210"/>
    <w:rsid w:val="005B3F23"/>
    <w:rsid w:val="005C273B"/>
    <w:rsid w:val="005C4DED"/>
    <w:rsid w:val="005D070D"/>
    <w:rsid w:val="005E003F"/>
    <w:rsid w:val="005E06BB"/>
    <w:rsid w:val="005E38D6"/>
    <w:rsid w:val="005F336B"/>
    <w:rsid w:val="0060765C"/>
    <w:rsid w:val="006307DB"/>
    <w:rsid w:val="0065381D"/>
    <w:rsid w:val="00655636"/>
    <w:rsid w:val="00667E51"/>
    <w:rsid w:val="0067040D"/>
    <w:rsid w:val="006816D9"/>
    <w:rsid w:val="006826C8"/>
    <w:rsid w:val="00687DA7"/>
    <w:rsid w:val="00696538"/>
    <w:rsid w:val="00697874"/>
    <w:rsid w:val="006A783B"/>
    <w:rsid w:val="006B20D0"/>
    <w:rsid w:val="006D0967"/>
    <w:rsid w:val="006D15A8"/>
    <w:rsid w:val="007168B0"/>
    <w:rsid w:val="00723A95"/>
    <w:rsid w:val="007314D7"/>
    <w:rsid w:val="007368DC"/>
    <w:rsid w:val="0074541E"/>
    <w:rsid w:val="0075511A"/>
    <w:rsid w:val="00755760"/>
    <w:rsid w:val="00761A3F"/>
    <w:rsid w:val="00777220"/>
    <w:rsid w:val="0078490C"/>
    <w:rsid w:val="007B036D"/>
    <w:rsid w:val="007B51E3"/>
    <w:rsid w:val="007C3779"/>
    <w:rsid w:val="007D2870"/>
    <w:rsid w:val="007D7F6E"/>
    <w:rsid w:val="007E50DA"/>
    <w:rsid w:val="00823304"/>
    <w:rsid w:val="00824253"/>
    <w:rsid w:val="00831F39"/>
    <w:rsid w:val="00837B5C"/>
    <w:rsid w:val="00846F48"/>
    <w:rsid w:val="0085020D"/>
    <w:rsid w:val="00855A99"/>
    <w:rsid w:val="00863E62"/>
    <w:rsid w:val="008654E8"/>
    <w:rsid w:val="008744C3"/>
    <w:rsid w:val="008930C0"/>
    <w:rsid w:val="008A18DB"/>
    <w:rsid w:val="008A4B60"/>
    <w:rsid w:val="008B474D"/>
    <w:rsid w:val="008B7B80"/>
    <w:rsid w:val="008B7D76"/>
    <w:rsid w:val="008C2FBF"/>
    <w:rsid w:val="008C4D5F"/>
    <w:rsid w:val="008D2519"/>
    <w:rsid w:val="008E6EB4"/>
    <w:rsid w:val="0090006A"/>
    <w:rsid w:val="009169CE"/>
    <w:rsid w:val="00923D7E"/>
    <w:rsid w:val="009429BE"/>
    <w:rsid w:val="00942F4A"/>
    <w:rsid w:val="009463EB"/>
    <w:rsid w:val="00957C92"/>
    <w:rsid w:val="00974624"/>
    <w:rsid w:val="00976C7F"/>
    <w:rsid w:val="00977129"/>
    <w:rsid w:val="0097789E"/>
    <w:rsid w:val="00977B7E"/>
    <w:rsid w:val="0098073C"/>
    <w:rsid w:val="00980ED7"/>
    <w:rsid w:val="00982FCF"/>
    <w:rsid w:val="00983BAB"/>
    <w:rsid w:val="009974F0"/>
    <w:rsid w:val="009A040B"/>
    <w:rsid w:val="009A32E5"/>
    <w:rsid w:val="009A4760"/>
    <w:rsid w:val="009A6608"/>
    <w:rsid w:val="009B1D36"/>
    <w:rsid w:val="009D11D1"/>
    <w:rsid w:val="009E0D9C"/>
    <w:rsid w:val="00A0265E"/>
    <w:rsid w:val="00A02D4B"/>
    <w:rsid w:val="00A03269"/>
    <w:rsid w:val="00A04558"/>
    <w:rsid w:val="00A067EA"/>
    <w:rsid w:val="00A11519"/>
    <w:rsid w:val="00A16A4F"/>
    <w:rsid w:val="00A24667"/>
    <w:rsid w:val="00A45BE6"/>
    <w:rsid w:val="00A51563"/>
    <w:rsid w:val="00A51DFE"/>
    <w:rsid w:val="00A5736C"/>
    <w:rsid w:val="00A615BE"/>
    <w:rsid w:val="00A63343"/>
    <w:rsid w:val="00A723E6"/>
    <w:rsid w:val="00A7394B"/>
    <w:rsid w:val="00A776C3"/>
    <w:rsid w:val="00A83A5C"/>
    <w:rsid w:val="00A85FD6"/>
    <w:rsid w:val="00A869A5"/>
    <w:rsid w:val="00A911D0"/>
    <w:rsid w:val="00A94EB2"/>
    <w:rsid w:val="00AB3761"/>
    <w:rsid w:val="00AC26E0"/>
    <w:rsid w:val="00AE3A60"/>
    <w:rsid w:val="00B055F3"/>
    <w:rsid w:val="00B06259"/>
    <w:rsid w:val="00B0686A"/>
    <w:rsid w:val="00B15D19"/>
    <w:rsid w:val="00B211B9"/>
    <w:rsid w:val="00B24269"/>
    <w:rsid w:val="00B37199"/>
    <w:rsid w:val="00B5098D"/>
    <w:rsid w:val="00B56EEB"/>
    <w:rsid w:val="00B61267"/>
    <w:rsid w:val="00B64B86"/>
    <w:rsid w:val="00B66FA0"/>
    <w:rsid w:val="00B71DF2"/>
    <w:rsid w:val="00B8506B"/>
    <w:rsid w:val="00B87A18"/>
    <w:rsid w:val="00BB0745"/>
    <w:rsid w:val="00BB5819"/>
    <w:rsid w:val="00BC2667"/>
    <w:rsid w:val="00BD5154"/>
    <w:rsid w:val="00BD733B"/>
    <w:rsid w:val="00BF53F0"/>
    <w:rsid w:val="00C10D75"/>
    <w:rsid w:val="00C111C0"/>
    <w:rsid w:val="00C35038"/>
    <w:rsid w:val="00C404BE"/>
    <w:rsid w:val="00C4472C"/>
    <w:rsid w:val="00C53BC2"/>
    <w:rsid w:val="00C55DB5"/>
    <w:rsid w:val="00C570C1"/>
    <w:rsid w:val="00C8398B"/>
    <w:rsid w:val="00C859D4"/>
    <w:rsid w:val="00C93762"/>
    <w:rsid w:val="00CB34F3"/>
    <w:rsid w:val="00CC15AC"/>
    <w:rsid w:val="00CD0FA6"/>
    <w:rsid w:val="00CD3A64"/>
    <w:rsid w:val="00CD422B"/>
    <w:rsid w:val="00CD6DE9"/>
    <w:rsid w:val="00CF04BA"/>
    <w:rsid w:val="00D00107"/>
    <w:rsid w:val="00D0016A"/>
    <w:rsid w:val="00D158A3"/>
    <w:rsid w:val="00D17D2C"/>
    <w:rsid w:val="00D308FB"/>
    <w:rsid w:val="00D4277C"/>
    <w:rsid w:val="00D45430"/>
    <w:rsid w:val="00D46522"/>
    <w:rsid w:val="00D46957"/>
    <w:rsid w:val="00D51C7B"/>
    <w:rsid w:val="00D57EC4"/>
    <w:rsid w:val="00D66C8A"/>
    <w:rsid w:val="00D72066"/>
    <w:rsid w:val="00D82966"/>
    <w:rsid w:val="00DA3246"/>
    <w:rsid w:val="00DA7D53"/>
    <w:rsid w:val="00DB696F"/>
    <w:rsid w:val="00DB731C"/>
    <w:rsid w:val="00DC581E"/>
    <w:rsid w:val="00DD0421"/>
    <w:rsid w:val="00DE0937"/>
    <w:rsid w:val="00DE70FB"/>
    <w:rsid w:val="00DE7157"/>
    <w:rsid w:val="00DF15B4"/>
    <w:rsid w:val="00E13287"/>
    <w:rsid w:val="00E16845"/>
    <w:rsid w:val="00E25B51"/>
    <w:rsid w:val="00E26D01"/>
    <w:rsid w:val="00E369B3"/>
    <w:rsid w:val="00E411D0"/>
    <w:rsid w:val="00E4141F"/>
    <w:rsid w:val="00E4307E"/>
    <w:rsid w:val="00E57533"/>
    <w:rsid w:val="00E629F6"/>
    <w:rsid w:val="00E62AAC"/>
    <w:rsid w:val="00E6307C"/>
    <w:rsid w:val="00E77227"/>
    <w:rsid w:val="00E84A47"/>
    <w:rsid w:val="00EA2FDA"/>
    <w:rsid w:val="00EA4059"/>
    <w:rsid w:val="00EB41E8"/>
    <w:rsid w:val="00EB4374"/>
    <w:rsid w:val="00EB5C1B"/>
    <w:rsid w:val="00EB5D58"/>
    <w:rsid w:val="00EC1BBD"/>
    <w:rsid w:val="00ED08F6"/>
    <w:rsid w:val="00ED52AF"/>
    <w:rsid w:val="00ED7A41"/>
    <w:rsid w:val="00EE007E"/>
    <w:rsid w:val="00EE1E7B"/>
    <w:rsid w:val="00EE7D99"/>
    <w:rsid w:val="00EF598B"/>
    <w:rsid w:val="00F03AA4"/>
    <w:rsid w:val="00F0406C"/>
    <w:rsid w:val="00F104AD"/>
    <w:rsid w:val="00F1127A"/>
    <w:rsid w:val="00F360CB"/>
    <w:rsid w:val="00F404D5"/>
    <w:rsid w:val="00F459CD"/>
    <w:rsid w:val="00F74DC7"/>
    <w:rsid w:val="00F7599E"/>
    <w:rsid w:val="00F84EDA"/>
    <w:rsid w:val="00F93053"/>
    <w:rsid w:val="00FA2269"/>
    <w:rsid w:val="00FA3AAB"/>
    <w:rsid w:val="00FA4C7F"/>
    <w:rsid w:val="00FC5FC4"/>
    <w:rsid w:val="00FF2C13"/>
    <w:rsid w:val="00FF3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1E8"/>
    <w:rPr>
      <w:sz w:val="24"/>
      <w:szCs w:val="24"/>
    </w:rPr>
  </w:style>
  <w:style w:type="paragraph" w:styleId="Heading1">
    <w:name w:val="heading 1"/>
    <w:basedOn w:val="Normal"/>
    <w:qFormat/>
    <w:rsid w:val="00F84E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341C0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basedOn w:val="DefaultParagraphFont"/>
    <w:rsid w:val="002341C0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rsid w:val="00B211B9"/>
    <w:pPr>
      <w:ind w:left="720" w:hanging="720"/>
    </w:pPr>
  </w:style>
  <w:style w:type="paragraph" w:styleId="BodyTextIndent2">
    <w:name w:val="Body Text Indent 2"/>
    <w:basedOn w:val="Normal"/>
    <w:rsid w:val="00B211B9"/>
    <w:pPr>
      <w:ind w:left="1440" w:firstLine="720"/>
    </w:pPr>
  </w:style>
  <w:style w:type="character" w:styleId="Emphasis">
    <w:name w:val="Emphasis"/>
    <w:basedOn w:val="DefaultParagraphFont"/>
    <w:qFormat/>
    <w:rsid w:val="00F84EDA"/>
    <w:rPr>
      <w:b/>
      <w:bCs/>
      <w:i/>
      <w:iCs/>
    </w:rPr>
  </w:style>
  <w:style w:type="paragraph" w:styleId="HTMLPreformatted">
    <w:name w:val="HTML Preformatted"/>
    <w:basedOn w:val="Normal"/>
    <w:rsid w:val="006D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paragraph" w:styleId="Header">
    <w:name w:val="header"/>
    <w:basedOn w:val="Normal"/>
    <w:rsid w:val="004875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75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756D"/>
  </w:style>
  <w:style w:type="paragraph" w:styleId="BalloonText">
    <w:name w:val="Balloon Text"/>
    <w:basedOn w:val="Normal"/>
    <w:link w:val="BalloonTextChar"/>
    <w:uiPriority w:val="99"/>
    <w:semiHidden/>
    <w:unhideWhenUsed/>
    <w:rsid w:val="003E01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8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6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2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5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8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4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7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6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6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2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9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5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1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7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37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7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09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4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38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3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5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2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6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69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6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73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288C1-3F55-49E2-B492-FFDB9B2E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Barani Institute of Information Technology</Company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 Sawar</dc:creator>
  <cp:lastModifiedBy>Tajamul</cp:lastModifiedBy>
  <cp:revision>26</cp:revision>
  <dcterms:created xsi:type="dcterms:W3CDTF">2012-04-02T11:42:00Z</dcterms:created>
  <dcterms:modified xsi:type="dcterms:W3CDTF">2012-04-02T12:58:00Z</dcterms:modified>
</cp:coreProperties>
</file>