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FA6" w:rsidRPr="00923D7E" w:rsidRDefault="00CD0FA6">
      <w:pPr>
        <w:rPr>
          <w:b/>
          <w:bCs/>
          <w:sz w:val="36"/>
          <w:szCs w:val="36"/>
        </w:rPr>
      </w:pPr>
      <w:r w:rsidRPr="00923D7E">
        <w:rPr>
          <w:b/>
          <w:bCs/>
          <w:sz w:val="36"/>
          <w:szCs w:val="36"/>
        </w:rPr>
        <w:t xml:space="preserve">Lesson </w:t>
      </w:r>
      <w:r w:rsidR="00A869A5">
        <w:rPr>
          <w:b/>
          <w:bCs/>
          <w:sz w:val="36"/>
          <w:szCs w:val="36"/>
        </w:rPr>
        <w:t>9</w:t>
      </w:r>
    </w:p>
    <w:p w:rsidR="00CD0FA6" w:rsidRDefault="00CD0FA6"/>
    <w:p w:rsidR="00D4277C" w:rsidRPr="000D568E" w:rsidRDefault="00D4277C" w:rsidP="002341C0">
      <w:pPr>
        <w:pStyle w:val="NormalWeb"/>
        <w:rPr>
          <w:b/>
          <w:bCs/>
          <w:sz w:val="28"/>
          <w:szCs w:val="28"/>
        </w:rPr>
      </w:pPr>
      <w:r w:rsidRPr="000D568E">
        <w:rPr>
          <w:b/>
          <w:bCs/>
          <w:sz w:val="28"/>
          <w:szCs w:val="28"/>
        </w:rPr>
        <w:t>Objectives</w:t>
      </w:r>
    </w:p>
    <w:p w:rsidR="00837B5C" w:rsidRDefault="00837B5C" w:rsidP="00837B5C">
      <w:pPr>
        <w:pStyle w:val="NormalWeb"/>
        <w:numPr>
          <w:ilvl w:val="0"/>
          <w:numId w:val="1"/>
        </w:numPr>
      </w:pPr>
      <w:r>
        <w:t>Database Languages</w:t>
      </w:r>
    </w:p>
    <w:p w:rsidR="00837B5C" w:rsidRDefault="00837B5C" w:rsidP="00837B5C">
      <w:pPr>
        <w:pStyle w:val="NormalWeb"/>
        <w:numPr>
          <w:ilvl w:val="1"/>
          <w:numId w:val="1"/>
        </w:numPr>
      </w:pPr>
      <w:r>
        <w:t xml:space="preserve">Data Definition Languages </w:t>
      </w:r>
    </w:p>
    <w:p w:rsidR="00837B5C" w:rsidRDefault="00837B5C" w:rsidP="00837B5C">
      <w:pPr>
        <w:pStyle w:val="NormalWeb"/>
        <w:numPr>
          <w:ilvl w:val="1"/>
          <w:numId w:val="1"/>
        </w:numPr>
      </w:pPr>
      <w:r>
        <w:t>Data Manipulation Languages</w:t>
      </w:r>
    </w:p>
    <w:p w:rsidR="00837B5C" w:rsidRDefault="00837B5C" w:rsidP="00837B5C">
      <w:pPr>
        <w:pStyle w:val="NormalWeb"/>
        <w:numPr>
          <w:ilvl w:val="2"/>
          <w:numId w:val="1"/>
        </w:numPr>
      </w:pPr>
      <w:r>
        <w:t xml:space="preserve">Procedural </w:t>
      </w:r>
    </w:p>
    <w:p w:rsidR="00837B5C" w:rsidRDefault="00837B5C" w:rsidP="00837B5C">
      <w:pPr>
        <w:pStyle w:val="NormalWeb"/>
        <w:numPr>
          <w:ilvl w:val="2"/>
          <w:numId w:val="1"/>
        </w:numPr>
      </w:pPr>
      <w:r>
        <w:t>Non-Procedural</w:t>
      </w:r>
    </w:p>
    <w:p w:rsidR="009A32E5" w:rsidRDefault="0000290C" w:rsidP="00EA4059">
      <w:pPr>
        <w:pStyle w:val="NormalWeb"/>
        <w:rPr>
          <w:b/>
        </w:rPr>
      </w:pPr>
      <w:r>
        <w:rPr>
          <w:b/>
        </w:rPr>
        <w:t>Database Languages</w:t>
      </w:r>
    </w:p>
    <w:p w:rsidR="00EA4059" w:rsidRDefault="0000290C" w:rsidP="00335EF2">
      <w:pPr>
        <w:pStyle w:val="NormalWeb"/>
        <w:jc w:val="both"/>
      </w:pPr>
      <w:r>
        <w:t>Answers the following questions</w:t>
      </w:r>
    </w:p>
    <w:p w:rsidR="0000290C" w:rsidRDefault="0000290C" w:rsidP="0000290C">
      <w:pPr>
        <w:pStyle w:val="NormalWeb"/>
        <w:numPr>
          <w:ilvl w:val="0"/>
          <w:numId w:val="7"/>
        </w:numPr>
        <w:jc w:val="both"/>
      </w:pPr>
      <w:r>
        <w:t>How does an application interact with DBMS?</w:t>
      </w:r>
    </w:p>
    <w:p w:rsidR="0000290C" w:rsidRDefault="0000290C" w:rsidP="0000290C">
      <w:pPr>
        <w:pStyle w:val="NormalWeb"/>
        <w:numPr>
          <w:ilvl w:val="0"/>
          <w:numId w:val="7"/>
        </w:numPr>
        <w:jc w:val="both"/>
      </w:pPr>
      <w:r>
        <w:t>How does a user look at a database systems?</w:t>
      </w:r>
    </w:p>
    <w:p w:rsidR="0000290C" w:rsidRDefault="0000290C" w:rsidP="0000290C">
      <w:pPr>
        <w:pStyle w:val="NormalWeb"/>
        <w:numPr>
          <w:ilvl w:val="0"/>
          <w:numId w:val="7"/>
        </w:numPr>
        <w:jc w:val="both"/>
      </w:pPr>
      <w:r>
        <w:t>How can a user query a database system and view the result in his/her application?</w:t>
      </w:r>
    </w:p>
    <w:p w:rsidR="00213C98" w:rsidRDefault="00213C98" w:rsidP="00213C98">
      <w:pPr>
        <w:pStyle w:val="NormalWeb"/>
        <w:spacing w:before="0" w:beforeAutospacing="0" w:after="0" w:afterAutospacing="0"/>
        <w:jc w:val="both"/>
      </w:pPr>
      <w:r w:rsidRPr="00213C98">
        <w:t xml:space="preserve">A data sublanguage consists of two parts: </w:t>
      </w:r>
    </w:p>
    <w:p w:rsidR="00213C98" w:rsidRDefault="00213C98" w:rsidP="00213C98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</w:pPr>
      <w:r w:rsidRPr="00213C98">
        <w:t>Data Definition Language (</w:t>
      </w:r>
      <w:r>
        <w:t>DDL)</w:t>
      </w:r>
    </w:p>
    <w:p w:rsidR="00213C98" w:rsidRDefault="00213C98" w:rsidP="00213C98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</w:pPr>
      <w:r w:rsidRPr="00213C98">
        <w:t xml:space="preserve">Data Manipulation Language (DML). </w:t>
      </w:r>
    </w:p>
    <w:p w:rsidR="00213C98" w:rsidRPr="00213C98" w:rsidRDefault="00213C98" w:rsidP="00213C98">
      <w:pPr>
        <w:pStyle w:val="NormalWeb"/>
        <w:spacing w:before="0" w:beforeAutospacing="0" w:after="0" w:afterAutospacing="0"/>
        <w:jc w:val="both"/>
      </w:pPr>
      <w:r w:rsidRPr="00213C98">
        <w:t>The DDL is used to specify the database schema</w:t>
      </w:r>
      <w:r>
        <w:t xml:space="preserve"> </w:t>
      </w:r>
      <w:r w:rsidRPr="00213C98">
        <w:t>and the DML is used to both read and update the database. These languages are called</w:t>
      </w:r>
      <w:r>
        <w:t xml:space="preserve"> </w:t>
      </w:r>
      <w:r w:rsidRPr="00213C98">
        <w:t>data sublanguages because they do not include constructs for all computing needs such</w:t>
      </w:r>
      <w:r>
        <w:t xml:space="preserve"> </w:t>
      </w:r>
      <w:r w:rsidRPr="00213C98">
        <w:t>as conditional or iterative statements, which are provided by the high-level programming</w:t>
      </w:r>
      <w:r>
        <w:t xml:space="preserve"> </w:t>
      </w:r>
      <w:r w:rsidRPr="00213C98">
        <w:t>languages. Many DBMSs have a facility for embedding the sublanguage in a high-level</w:t>
      </w:r>
      <w:r>
        <w:t xml:space="preserve"> </w:t>
      </w:r>
      <w:r w:rsidRPr="00213C98">
        <w:t>programming language such as COBOL, Fortran, Pascal, Ada, ‘C’, C++, Java, or Visual</w:t>
      </w:r>
      <w:r>
        <w:t xml:space="preserve"> </w:t>
      </w:r>
      <w:r w:rsidRPr="00213C98">
        <w:t>Basic. In this case, the high-level language is sometimes referred to as the host language.</w:t>
      </w:r>
    </w:p>
    <w:p w:rsidR="00213C98" w:rsidRPr="00213C98" w:rsidRDefault="00213C98" w:rsidP="00213C98">
      <w:pPr>
        <w:pStyle w:val="NormalWeb"/>
        <w:spacing w:before="0" w:beforeAutospacing="0" w:after="0" w:afterAutospacing="0"/>
        <w:jc w:val="both"/>
      </w:pPr>
      <w:r w:rsidRPr="00213C98">
        <w:t>To compile the embedded file, the commands in the data sublanguage are first removed</w:t>
      </w:r>
      <w:r>
        <w:t xml:space="preserve"> </w:t>
      </w:r>
      <w:r w:rsidRPr="00213C98">
        <w:t>from the host-language program and replaced by function calls. The pre-processed file</w:t>
      </w:r>
      <w:r>
        <w:t xml:space="preserve"> </w:t>
      </w:r>
      <w:r w:rsidRPr="00213C98">
        <w:t>is then compiled, placed in an object module, linked with a DBMS-specific library containing</w:t>
      </w:r>
      <w:r>
        <w:t xml:space="preserve"> </w:t>
      </w:r>
      <w:r w:rsidRPr="00213C98">
        <w:t>the replaced functions, and executed when required. Most data sublanguages</w:t>
      </w:r>
      <w:r>
        <w:t xml:space="preserve"> </w:t>
      </w:r>
      <w:r w:rsidRPr="00213C98">
        <w:t>also provide non-embedded, or interactive, commands that can be input directly from a</w:t>
      </w:r>
      <w:r>
        <w:t xml:space="preserve"> </w:t>
      </w:r>
      <w:r w:rsidRPr="00213C98">
        <w:t>terminal.</w:t>
      </w:r>
    </w:p>
    <w:p w:rsidR="00213C98" w:rsidRDefault="00213C98" w:rsidP="00213C98">
      <w:pPr>
        <w:pStyle w:val="NormalWeb"/>
        <w:spacing w:before="0" w:beforeAutospacing="0" w:after="0" w:afterAutospacing="0"/>
        <w:jc w:val="both"/>
      </w:pPr>
    </w:p>
    <w:p w:rsidR="00213C98" w:rsidRPr="00213C98" w:rsidRDefault="00213C98" w:rsidP="00213C98">
      <w:pPr>
        <w:pStyle w:val="NormalWeb"/>
        <w:spacing w:before="0" w:beforeAutospacing="0" w:after="0" w:afterAutospacing="0"/>
        <w:jc w:val="both"/>
        <w:rPr>
          <w:b/>
        </w:rPr>
      </w:pPr>
      <w:r w:rsidRPr="00213C98">
        <w:rPr>
          <w:b/>
        </w:rPr>
        <w:t>Data Definition Language (DDL)</w:t>
      </w:r>
    </w:p>
    <w:p w:rsidR="00213C98" w:rsidRDefault="00213C98" w:rsidP="00213C98">
      <w:pPr>
        <w:pStyle w:val="NormalWeb"/>
        <w:spacing w:before="0" w:beforeAutospacing="0" w:after="0" w:afterAutospacing="0"/>
        <w:jc w:val="both"/>
      </w:pPr>
    </w:p>
    <w:p w:rsidR="00213C98" w:rsidRPr="00213C98" w:rsidRDefault="00213C98" w:rsidP="00213C98">
      <w:pPr>
        <w:pStyle w:val="NormalWeb"/>
        <w:spacing w:before="0" w:beforeAutospacing="0" w:after="0" w:afterAutospacing="0"/>
        <w:jc w:val="both"/>
      </w:pPr>
      <w:r w:rsidRPr="00213C98">
        <w:t>A language that allows the DBA or user to describe and name the entities,</w:t>
      </w:r>
      <w:r>
        <w:t xml:space="preserve"> </w:t>
      </w:r>
      <w:r w:rsidRPr="00213C98">
        <w:t>attributes, and relationships required for the application, together with any</w:t>
      </w:r>
      <w:r w:rsidR="00942F4A">
        <w:t xml:space="preserve"> </w:t>
      </w:r>
      <w:r w:rsidRPr="00213C98">
        <w:t>associated integrity and security constraints.</w:t>
      </w:r>
    </w:p>
    <w:p w:rsidR="00213C98" w:rsidRPr="00213C98" w:rsidRDefault="00213C98" w:rsidP="00213C98">
      <w:pPr>
        <w:pStyle w:val="NormalWeb"/>
        <w:spacing w:before="0" w:beforeAutospacing="0" w:after="0" w:afterAutospacing="0"/>
        <w:jc w:val="both"/>
      </w:pPr>
      <w:r w:rsidRPr="00213C98">
        <w:t>The database schema is specified by a set of definitions expressed by means of a special</w:t>
      </w:r>
      <w:r w:rsidR="00942F4A">
        <w:t xml:space="preserve"> </w:t>
      </w:r>
      <w:r w:rsidRPr="00213C98">
        <w:t>language called a Data Definition Language. The DDL is used to define a schema or to</w:t>
      </w:r>
      <w:r w:rsidR="00942F4A">
        <w:t xml:space="preserve"> </w:t>
      </w:r>
      <w:r w:rsidRPr="00213C98">
        <w:t>modify an existing one. It cannot be used to manipulate data.</w:t>
      </w:r>
    </w:p>
    <w:p w:rsidR="00213C98" w:rsidRDefault="00213C98" w:rsidP="00213C98">
      <w:pPr>
        <w:pStyle w:val="NormalWeb"/>
        <w:spacing w:before="0" w:beforeAutospacing="0" w:after="0" w:afterAutospacing="0"/>
        <w:jc w:val="both"/>
      </w:pPr>
      <w:r w:rsidRPr="00213C98">
        <w:t>The result of the compilation of the DDL statements is a set of tables stored in special</w:t>
      </w:r>
      <w:r w:rsidR="00942F4A">
        <w:t xml:space="preserve"> </w:t>
      </w:r>
      <w:r w:rsidRPr="00213C98">
        <w:t>files collectively called the system catalog. The system catalog integrates the metadata,</w:t>
      </w:r>
      <w:r w:rsidR="00942F4A">
        <w:t xml:space="preserve"> </w:t>
      </w:r>
      <w:r w:rsidRPr="00213C98">
        <w:t>that is data that describes objects in the database and makes it easier for those objects</w:t>
      </w:r>
      <w:r w:rsidR="00942F4A">
        <w:t xml:space="preserve"> </w:t>
      </w:r>
      <w:r w:rsidRPr="00213C98">
        <w:t>to be accessed or manipulated. The metadata contains definitions of records, data items,</w:t>
      </w:r>
      <w:r w:rsidR="00942F4A">
        <w:t xml:space="preserve"> </w:t>
      </w:r>
      <w:r w:rsidRPr="00213C98">
        <w:t>and other objects that are of interest to users or are required by the DBMS. The DBMS</w:t>
      </w:r>
      <w:r w:rsidR="00942F4A">
        <w:t xml:space="preserve"> </w:t>
      </w:r>
      <w:r w:rsidRPr="00213C98">
        <w:t>normally consults the system catalog before the actual data is accessed in the database. The</w:t>
      </w:r>
      <w:r w:rsidR="00942F4A">
        <w:t xml:space="preserve"> </w:t>
      </w:r>
      <w:r w:rsidRPr="00213C98">
        <w:t>terms data dictionary and data directory are also used to describe the system catalog,</w:t>
      </w:r>
      <w:r w:rsidR="00942F4A">
        <w:t xml:space="preserve"> </w:t>
      </w:r>
      <w:r w:rsidRPr="00213C98">
        <w:t>although the term ‘data dictionary’ usually refers to a more general software system than</w:t>
      </w:r>
      <w:r w:rsidR="00942F4A">
        <w:t xml:space="preserve"> </w:t>
      </w:r>
      <w:r w:rsidRPr="00213C98">
        <w:t xml:space="preserve">a catalog for a DBMS. At a </w:t>
      </w:r>
      <w:r w:rsidRPr="00213C98">
        <w:lastRenderedPageBreak/>
        <w:t>theoretical level, we could identify different DDLs for each schema in the three</w:t>
      </w:r>
      <w:r w:rsidR="00942F4A">
        <w:t xml:space="preserve"> </w:t>
      </w:r>
      <w:r w:rsidRPr="00213C98">
        <w:t>level</w:t>
      </w:r>
      <w:r w:rsidR="00942F4A">
        <w:t xml:space="preserve"> </w:t>
      </w:r>
      <w:r w:rsidRPr="00213C98">
        <w:t>architecture, namely a DDL for the external schemas, a DDL for the conceptual</w:t>
      </w:r>
      <w:r w:rsidR="00942F4A">
        <w:t xml:space="preserve"> </w:t>
      </w:r>
      <w:r w:rsidRPr="00213C98">
        <w:t>schema, and a DDL for the internal schema. However, in practice, there is one comprehensive</w:t>
      </w:r>
      <w:r w:rsidR="00942F4A">
        <w:t xml:space="preserve"> </w:t>
      </w:r>
      <w:r w:rsidRPr="00213C98">
        <w:t>DDL that allows specification of at least the external and conceptual</w:t>
      </w:r>
      <w:r w:rsidR="00942F4A">
        <w:t xml:space="preserve"> </w:t>
      </w:r>
      <w:r w:rsidRPr="00213C98">
        <w:t>schemas.</w:t>
      </w:r>
    </w:p>
    <w:p w:rsidR="00942F4A" w:rsidRPr="00213C98" w:rsidRDefault="00942F4A" w:rsidP="00213C98">
      <w:pPr>
        <w:pStyle w:val="NormalWeb"/>
        <w:spacing w:before="0" w:beforeAutospacing="0" w:after="0" w:afterAutospacing="0"/>
        <w:jc w:val="both"/>
      </w:pPr>
    </w:p>
    <w:p w:rsidR="00213C98" w:rsidRPr="00942F4A" w:rsidRDefault="00213C98" w:rsidP="00213C98">
      <w:pPr>
        <w:pStyle w:val="NormalWeb"/>
        <w:spacing w:before="0" w:beforeAutospacing="0" w:after="0" w:afterAutospacing="0"/>
        <w:jc w:val="both"/>
        <w:rPr>
          <w:b/>
        </w:rPr>
      </w:pPr>
      <w:r w:rsidRPr="00942F4A">
        <w:rPr>
          <w:b/>
        </w:rPr>
        <w:t>Data Manipulation Language (DML)</w:t>
      </w:r>
    </w:p>
    <w:p w:rsidR="00942F4A" w:rsidRDefault="00942F4A" w:rsidP="00213C98">
      <w:pPr>
        <w:pStyle w:val="NormalWeb"/>
        <w:spacing w:before="0" w:beforeAutospacing="0" w:after="0" w:afterAutospacing="0"/>
        <w:jc w:val="both"/>
      </w:pPr>
    </w:p>
    <w:p w:rsidR="00213C98" w:rsidRDefault="00213C98" w:rsidP="00213C98">
      <w:pPr>
        <w:pStyle w:val="NormalWeb"/>
        <w:spacing w:before="0" w:beforeAutospacing="0" w:after="0" w:afterAutospacing="0"/>
        <w:jc w:val="both"/>
      </w:pPr>
      <w:r w:rsidRPr="00213C98">
        <w:t>A language that provides a set of operations to support the basic data manipulation</w:t>
      </w:r>
      <w:r w:rsidR="00C53BC2">
        <w:t xml:space="preserve"> </w:t>
      </w:r>
      <w:r w:rsidRPr="00213C98">
        <w:t>operations on the data held in the database.</w:t>
      </w:r>
    </w:p>
    <w:p w:rsidR="00C53BC2" w:rsidRPr="00213C98" w:rsidRDefault="00C53BC2" w:rsidP="00213C98">
      <w:pPr>
        <w:pStyle w:val="NormalWeb"/>
        <w:spacing w:before="0" w:beforeAutospacing="0" w:after="0" w:afterAutospacing="0"/>
        <w:jc w:val="both"/>
      </w:pPr>
    </w:p>
    <w:p w:rsidR="00213C98" w:rsidRPr="00213C98" w:rsidRDefault="00213C98" w:rsidP="00213C98">
      <w:pPr>
        <w:pStyle w:val="NormalWeb"/>
        <w:spacing w:before="0" w:beforeAutospacing="0" w:after="0" w:afterAutospacing="0"/>
        <w:jc w:val="both"/>
      </w:pPr>
      <w:r w:rsidRPr="00213C98">
        <w:t>Data manipulation operations usually include the following:</w:t>
      </w:r>
    </w:p>
    <w:p w:rsidR="00213C98" w:rsidRPr="00213C98" w:rsidRDefault="00213C98" w:rsidP="00C53BC2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</w:pPr>
      <w:r w:rsidRPr="00213C98">
        <w:t>insertion of new data into the database;</w:t>
      </w:r>
    </w:p>
    <w:p w:rsidR="00213C98" w:rsidRPr="00213C98" w:rsidRDefault="00213C98" w:rsidP="00C53BC2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</w:pPr>
      <w:r w:rsidRPr="00213C98">
        <w:t>modification of data stored in the database;</w:t>
      </w:r>
    </w:p>
    <w:p w:rsidR="00213C98" w:rsidRPr="00213C98" w:rsidRDefault="00213C98" w:rsidP="00C53BC2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</w:pPr>
      <w:r w:rsidRPr="00213C98">
        <w:t>retrieval of data contained in the database;</w:t>
      </w:r>
    </w:p>
    <w:p w:rsidR="00213C98" w:rsidRPr="00213C98" w:rsidRDefault="00213C98" w:rsidP="00C53BC2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</w:pPr>
      <w:r w:rsidRPr="00213C98">
        <w:t>deletion of data from the database.</w:t>
      </w:r>
    </w:p>
    <w:p w:rsidR="00213C98" w:rsidRPr="00213C98" w:rsidRDefault="00213C98" w:rsidP="00213C98">
      <w:pPr>
        <w:pStyle w:val="NormalWeb"/>
        <w:spacing w:before="0" w:beforeAutospacing="0" w:after="0" w:afterAutospacing="0"/>
        <w:jc w:val="both"/>
      </w:pPr>
      <w:r w:rsidRPr="00213C98">
        <w:t>Therefore, one of the main functions of the DBMS is to support a data manipulation language</w:t>
      </w:r>
      <w:r w:rsidR="009974F0">
        <w:t xml:space="preserve"> </w:t>
      </w:r>
      <w:r w:rsidRPr="00213C98">
        <w:t>in which the user can construct statements that will cause such data manipulation to</w:t>
      </w:r>
      <w:r w:rsidR="009974F0">
        <w:t xml:space="preserve"> </w:t>
      </w:r>
      <w:r w:rsidRPr="00213C98">
        <w:t>occur. Data manipulation applies to the external, conceptual, and internal levels. However,</w:t>
      </w:r>
      <w:r w:rsidR="009974F0">
        <w:t xml:space="preserve"> </w:t>
      </w:r>
      <w:r w:rsidRPr="00213C98">
        <w:t>at the internal level we must define rather complex low-level procedures that allow</w:t>
      </w:r>
      <w:r w:rsidR="009974F0">
        <w:t xml:space="preserve"> </w:t>
      </w:r>
      <w:r w:rsidRPr="00213C98">
        <w:t>efficient data access. In contrast, at higher levels, emphasis is placed on ease of use and</w:t>
      </w:r>
      <w:r w:rsidR="009974F0">
        <w:t xml:space="preserve"> </w:t>
      </w:r>
      <w:r w:rsidRPr="00213C98">
        <w:t>effort is directed at providing efficient user interaction with the system.</w:t>
      </w:r>
    </w:p>
    <w:p w:rsidR="00213C98" w:rsidRPr="00213C98" w:rsidRDefault="00213C98" w:rsidP="00213C98">
      <w:pPr>
        <w:pStyle w:val="NormalWeb"/>
        <w:spacing w:before="0" w:beforeAutospacing="0" w:after="0" w:afterAutospacing="0"/>
        <w:jc w:val="both"/>
      </w:pPr>
      <w:r w:rsidRPr="00213C98">
        <w:t>The part of a DML that involves data retrieval is called a query language. A query</w:t>
      </w:r>
      <w:r w:rsidR="00A83A5C">
        <w:t xml:space="preserve"> </w:t>
      </w:r>
      <w:r w:rsidRPr="00213C98">
        <w:t>language can be defined as a high-level special-purpose language used to satisfy diverse</w:t>
      </w:r>
      <w:r w:rsidR="00A83A5C">
        <w:t xml:space="preserve"> </w:t>
      </w:r>
      <w:r w:rsidRPr="00213C98">
        <w:t>requests for the retrieval of data held in the database. The term ‘query’ is therefore reserved</w:t>
      </w:r>
      <w:r w:rsidR="00A83A5C">
        <w:t xml:space="preserve"> </w:t>
      </w:r>
      <w:r w:rsidRPr="00213C98">
        <w:t>to denote a retrieval statement expressed in a query language. The terms ‘query language’</w:t>
      </w:r>
      <w:r w:rsidR="00A83A5C">
        <w:t xml:space="preserve"> </w:t>
      </w:r>
      <w:r w:rsidRPr="00213C98">
        <w:t>and ‘DML’ are commonly used interchangeably, although this is technically incorrect.</w:t>
      </w:r>
    </w:p>
    <w:p w:rsidR="00213C98" w:rsidRDefault="00213C98" w:rsidP="00213C98">
      <w:pPr>
        <w:pStyle w:val="NormalWeb"/>
        <w:spacing w:before="0" w:beforeAutospacing="0" w:after="0" w:afterAutospacing="0"/>
        <w:jc w:val="both"/>
      </w:pPr>
      <w:r w:rsidRPr="00213C98">
        <w:t>DMLs are distinguished by their underlying retrieval constructs. We can distinguish</w:t>
      </w:r>
      <w:r w:rsidR="00A83A5C">
        <w:t xml:space="preserve"> </w:t>
      </w:r>
      <w:r w:rsidRPr="00213C98">
        <w:t>between two types of DML: procedural and non-procedural. The prime difference</w:t>
      </w:r>
      <w:r w:rsidR="00A83A5C">
        <w:t xml:space="preserve"> </w:t>
      </w:r>
      <w:r w:rsidRPr="00213C98">
        <w:t>between these two data manipulation languages is that procedural languages specify how</w:t>
      </w:r>
      <w:r w:rsidR="00A83A5C">
        <w:t xml:space="preserve"> </w:t>
      </w:r>
      <w:r w:rsidRPr="00213C98">
        <w:t>the output of a DML statement is to be obtained, while non-procedural DMLs describe</w:t>
      </w:r>
      <w:r w:rsidR="00A83A5C">
        <w:t xml:space="preserve"> </w:t>
      </w:r>
      <w:r w:rsidRPr="00213C98">
        <w:t>only what output is to be obtained. Typically, procedural languages treat records individually,</w:t>
      </w:r>
      <w:r w:rsidR="00A83A5C">
        <w:t xml:space="preserve"> </w:t>
      </w:r>
      <w:r w:rsidRPr="00213C98">
        <w:t>whereas non-procedural languages operate on sets of records.</w:t>
      </w:r>
    </w:p>
    <w:p w:rsidR="00A83A5C" w:rsidRPr="00213C98" w:rsidRDefault="00A83A5C" w:rsidP="00213C98">
      <w:pPr>
        <w:pStyle w:val="NormalWeb"/>
        <w:spacing w:before="0" w:beforeAutospacing="0" w:after="0" w:afterAutospacing="0"/>
        <w:jc w:val="both"/>
      </w:pPr>
    </w:p>
    <w:p w:rsidR="00213C98" w:rsidRDefault="00213C98" w:rsidP="00213C98">
      <w:pPr>
        <w:pStyle w:val="NormalWeb"/>
        <w:spacing w:before="0" w:beforeAutospacing="0" w:after="0" w:afterAutospacing="0"/>
        <w:jc w:val="both"/>
        <w:rPr>
          <w:b/>
        </w:rPr>
      </w:pPr>
      <w:r w:rsidRPr="00210DC9">
        <w:rPr>
          <w:b/>
        </w:rPr>
        <w:t>Procedural DMLs</w:t>
      </w:r>
    </w:p>
    <w:p w:rsidR="00210DC9" w:rsidRPr="00210DC9" w:rsidRDefault="00210DC9" w:rsidP="00213C98">
      <w:pPr>
        <w:pStyle w:val="NormalWeb"/>
        <w:spacing w:before="0" w:beforeAutospacing="0" w:after="0" w:afterAutospacing="0"/>
        <w:jc w:val="both"/>
        <w:rPr>
          <w:b/>
        </w:rPr>
      </w:pPr>
    </w:p>
    <w:p w:rsidR="00213C98" w:rsidRDefault="00213C98" w:rsidP="00213C98">
      <w:pPr>
        <w:pStyle w:val="NormalWeb"/>
        <w:spacing w:before="0" w:beforeAutospacing="0" w:after="0" w:afterAutospacing="0"/>
        <w:jc w:val="both"/>
      </w:pPr>
      <w:r w:rsidRPr="00213C98">
        <w:t>Procedural A language that allows the user to tell the system what data is needed</w:t>
      </w:r>
      <w:r w:rsidR="00210DC9">
        <w:t xml:space="preserve"> </w:t>
      </w:r>
      <w:r w:rsidRPr="00213C98">
        <w:t>and exactly how to retrieve the data.</w:t>
      </w:r>
    </w:p>
    <w:p w:rsidR="00210DC9" w:rsidRPr="00213C98" w:rsidRDefault="00210DC9" w:rsidP="00213C98">
      <w:pPr>
        <w:pStyle w:val="NormalWeb"/>
        <w:spacing w:before="0" w:beforeAutospacing="0" w:after="0" w:afterAutospacing="0"/>
        <w:jc w:val="both"/>
      </w:pPr>
    </w:p>
    <w:p w:rsidR="00210DC9" w:rsidRDefault="00213C98" w:rsidP="00213C98">
      <w:pPr>
        <w:pStyle w:val="NormalWeb"/>
        <w:spacing w:before="0" w:beforeAutospacing="0" w:after="0" w:afterAutospacing="0"/>
        <w:jc w:val="both"/>
      </w:pPr>
      <w:r w:rsidRPr="00213C98">
        <w:t>With a procedural DML, the user, or more normally the programmer, specifies what data</w:t>
      </w:r>
      <w:r w:rsidR="00210DC9">
        <w:t xml:space="preserve"> </w:t>
      </w:r>
      <w:r w:rsidRPr="00213C98">
        <w:t>is needed and how to obtain it. This means that the user must express all the data access</w:t>
      </w:r>
      <w:r w:rsidR="00210DC9">
        <w:t xml:space="preserve"> </w:t>
      </w:r>
      <w:r w:rsidRPr="00213C98">
        <w:t>operations that are to be used by calling appropriate procedures to obtain the information</w:t>
      </w:r>
      <w:r w:rsidR="00210DC9">
        <w:t xml:space="preserve"> </w:t>
      </w:r>
      <w:r w:rsidRPr="00213C98">
        <w:t>required. Typically, such a procedural DML retrieves a record, processes it and, based on</w:t>
      </w:r>
      <w:r w:rsidR="00210DC9">
        <w:t xml:space="preserve"> </w:t>
      </w:r>
      <w:r w:rsidRPr="00213C98">
        <w:t>the results obtained by this processing, retrieves another record that would be processed</w:t>
      </w:r>
      <w:r w:rsidR="00210DC9">
        <w:t xml:space="preserve"> </w:t>
      </w:r>
      <w:r w:rsidRPr="00213C98">
        <w:t>similarly, and so on. This process of retrievals continues until the data requested from the</w:t>
      </w:r>
      <w:r w:rsidR="00210DC9">
        <w:t xml:space="preserve"> </w:t>
      </w:r>
      <w:r w:rsidRPr="00213C98">
        <w:t>retrieval has been gathered. Typically, procedural DMLs are embedded in a high-level</w:t>
      </w:r>
      <w:r w:rsidR="00210DC9">
        <w:t xml:space="preserve"> </w:t>
      </w:r>
      <w:r w:rsidRPr="00213C98">
        <w:t>programming language that contains constructs to facilitate iteration and handle navigational</w:t>
      </w:r>
      <w:r w:rsidR="00210DC9">
        <w:t xml:space="preserve"> </w:t>
      </w:r>
      <w:r w:rsidRPr="00213C98">
        <w:t xml:space="preserve">logic. </w:t>
      </w:r>
    </w:p>
    <w:p w:rsidR="00210DC9" w:rsidRDefault="00210DC9" w:rsidP="00213C98">
      <w:pPr>
        <w:pStyle w:val="NormalWeb"/>
        <w:spacing w:before="0" w:beforeAutospacing="0" w:after="0" w:afterAutospacing="0"/>
        <w:jc w:val="both"/>
      </w:pPr>
    </w:p>
    <w:p w:rsidR="00213C98" w:rsidRDefault="00213C98" w:rsidP="00213C98">
      <w:pPr>
        <w:pStyle w:val="NormalWeb"/>
        <w:spacing w:before="0" w:beforeAutospacing="0" w:after="0" w:afterAutospacing="0"/>
        <w:jc w:val="both"/>
        <w:rPr>
          <w:b/>
        </w:rPr>
      </w:pPr>
      <w:r w:rsidRPr="00210DC9">
        <w:rPr>
          <w:b/>
        </w:rPr>
        <w:t>Non-procedural DMLs</w:t>
      </w:r>
    </w:p>
    <w:p w:rsidR="00210DC9" w:rsidRPr="00210DC9" w:rsidRDefault="00210DC9" w:rsidP="00213C98">
      <w:pPr>
        <w:pStyle w:val="NormalWeb"/>
        <w:spacing w:before="0" w:beforeAutospacing="0" w:after="0" w:afterAutospacing="0"/>
        <w:jc w:val="both"/>
        <w:rPr>
          <w:b/>
        </w:rPr>
      </w:pPr>
    </w:p>
    <w:p w:rsidR="00213C98" w:rsidRPr="00213C98" w:rsidRDefault="00213C98" w:rsidP="00213C98">
      <w:pPr>
        <w:pStyle w:val="NormalWeb"/>
        <w:spacing w:before="0" w:beforeAutospacing="0" w:after="0" w:afterAutospacing="0"/>
        <w:jc w:val="both"/>
      </w:pPr>
      <w:r w:rsidRPr="00213C98">
        <w:lastRenderedPageBreak/>
        <w:t>Non-procedural A language that allows the user to state what data is needed</w:t>
      </w:r>
      <w:r w:rsidR="00723A95">
        <w:t xml:space="preserve"> </w:t>
      </w:r>
      <w:r w:rsidRPr="00213C98">
        <w:t>rather than how it is to be retrieved.</w:t>
      </w:r>
    </w:p>
    <w:p w:rsidR="00723A95" w:rsidRDefault="00723A95" w:rsidP="00213C98">
      <w:pPr>
        <w:pStyle w:val="NormalWeb"/>
        <w:spacing w:before="0" w:beforeAutospacing="0" w:after="0" w:afterAutospacing="0"/>
        <w:jc w:val="both"/>
      </w:pPr>
    </w:p>
    <w:p w:rsidR="00723A95" w:rsidRDefault="00213C98" w:rsidP="00213C98">
      <w:pPr>
        <w:pStyle w:val="NormalWeb"/>
        <w:spacing w:before="0" w:beforeAutospacing="0" w:after="0" w:afterAutospacing="0"/>
        <w:jc w:val="both"/>
      </w:pPr>
      <w:r w:rsidRPr="00213C98">
        <w:t>Non-procedural DMLs allow the required data to be specified in a single retrieval or</w:t>
      </w:r>
      <w:r w:rsidR="00723A95">
        <w:t xml:space="preserve"> </w:t>
      </w:r>
      <w:r w:rsidRPr="00213C98">
        <w:t>update statement. With non-procedural DMLs, the user specifies what data is required</w:t>
      </w:r>
      <w:r w:rsidR="00723A95">
        <w:t xml:space="preserve"> </w:t>
      </w:r>
      <w:r w:rsidRPr="00213C98">
        <w:t>without specifying how it is to be obtained. The DBMS translates a DML statement into</w:t>
      </w:r>
      <w:r w:rsidR="00723A95">
        <w:t xml:space="preserve"> </w:t>
      </w:r>
      <w:r w:rsidRPr="00213C98">
        <w:t>one or more procedures that manipulate the required sets of records. This frees the user</w:t>
      </w:r>
      <w:r w:rsidR="00723A95">
        <w:t xml:space="preserve"> </w:t>
      </w:r>
      <w:r w:rsidRPr="00213C98">
        <w:t>from having to know how data structures are internally implemented and what algorithms</w:t>
      </w:r>
      <w:r w:rsidR="00723A95">
        <w:t xml:space="preserve"> </w:t>
      </w:r>
      <w:r w:rsidRPr="00213C98">
        <w:t>are required to retrieve and possibly transform the data, thus providing users with a considerable</w:t>
      </w:r>
      <w:r w:rsidR="00723A95">
        <w:t xml:space="preserve"> </w:t>
      </w:r>
      <w:r w:rsidRPr="00213C98">
        <w:t>degree of data independence. Non-procedural languages are also called declarative</w:t>
      </w:r>
      <w:r w:rsidR="00723A95">
        <w:t xml:space="preserve"> </w:t>
      </w:r>
      <w:r w:rsidRPr="00213C98">
        <w:t xml:space="preserve">languages. </w:t>
      </w:r>
    </w:p>
    <w:p w:rsidR="00723A95" w:rsidRDefault="00723A95" w:rsidP="00213C98">
      <w:pPr>
        <w:pStyle w:val="NormalWeb"/>
        <w:spacing w:before="0" w:beforeAutospacing="0" w:after="0" w:afterAutospacing="0"/>
        <w:jc w:val="both"/>
      </w:pPr>
    </w:p>
    <w:p w:rsidR="00213C98" w:rsidRDefault="00213C98" w:rsidP="0074541E">
      <w:pPr>
        <w:pStyle w:val="NormalWeb"/>
        <w:spacing w:before="0" w:beforeAutospacing="0" w:after="0" w:afterAutospacing="0"/>
        <w:jc w:val="both"/>
      </w:pPr>
      <w:r w:rsidRPr="00213C98">
        <w:t>Relational DBMSs usually include some form of non-procedural language</w:t>
      </w:r>
      <w:r w:rsidR="00723A95">
        <w:t xml:space="preserve"> </w:t>
      </w:r>
      <w:r w:rsidRPr="00213C98">
        <w:t>for data manipulation, typically SQL (Structured Query Language) or QBE (Query-By-Example). Non-procedural DMLs are normally easier to learn and use than procedural</w:t>
      </w:r>
      <w:r w:rsidR="0074541E">
        <w:t xml:space="preserve"> </w:t>
      </w:r>
      <w:r w:rsidRPr="00213C98">
        <w:t>DMLs, as less work is done by the user and more by the DBMS</w:t>
      </w:r>
    </w:p>
    <w:p w:rsidR="0074541E" w:rsidRPr="00213C98" w:rsidRDefault="0074541E" w:rsidP="0074541E">
      <w:pPr>
        <w:pStyle w:val="NormalWeb"/>
        <w:spacing w:before="0" w:beforeAutospacing="0" w:after="0" w:afterAutospacing="0"/>
        <w:jc w:val="both"/>
      </w:pPr>
    </w:p>
    <w:p w:rsidR="00213C98" w:rsidRPr="0074541E" w:rsidRDefault="00213C98" w:rsidP="00213C98">
      <w:pPr>
        <w:pStyle w:val="NormalWeb"/>
        <w:spacing w:before="0" w:beforeAutospacing="0" w:after="0" w:afterAutospacing="0"/>
        <w:jc w:val="both"/>
        <w:rPr>
          <w:b/>
        </w:rPr>
      </w:pPr>
      <w:r w:rsidRPr="0074541E">
        <w:rPr>
          <w:b/>
        </w:rPr>
        <w:t>Fourth-Generation Languages (4GLs)</w:t>
      </w:r>
    </w:p>
    <w:p w:rsidR="0074541E" w:rsidRDefault="0074541E" w:rsidP="00213C98">
      <w:pPr>
        <w:pStyle w:val="NormalWeb"/>
        <w:spacing w:before="0" w:beforeAutospacing="0" w:after="0" w:afterAutospacing="0"/>
        <w:jc w:val="both"/>
      </w:pPr>
    </w:p>
    <w:p w:rsidR="00213C98" w:rsidRPr="00213C98" w:rsidRDefault="00213C98" w:rsidP="00213C98">
      <w:pPr>
        <w:pStyle w:val="NormalWeb"/>
        <w:spacing w:before="0" w:beforeAutospacing="0" w:after="0" w:afterAutospacing="0"/>
        <w:jc w:val="both"/>
      </w:pPr>
      <w:r w:rsidRPr="00213C98">
        <w:t>There is no consensus about what constitutes a fourth-generation language; it is in</w:t>
      </w:r>
      <w:r w:rsidR="0074541E">
        <w:t xml:space="preserve"> </w:t>
      </w:r>
      <w:r w:rsidRPr="00213C98">
        <w:t>essence a shorthand programming language. An operation that requires hundreds of lines</w:t>
      </w:r>
      <w:r w:rsidR="0074541E">
        <w:t xml:space="preserve"> </w:t>
      </w:r>
      <w:r w:rsidRPr="00213C98">
        <w:t>in a third-generation language (3GL), such as COBOL, generally requires significantly</w:t>
      </w:r>
      <w:r w:rsidR="0074541E">
        <w:t xml:space="preserve"> </w:t>
      </w:r>
      <w:r w:rsidRPr="00213C98">
        <w:t>fewer lines in a 4GL.</w:t>
      </w:r>
    </w:p>
    <w:p w:rsidR="00213C98" w:rsidRPr="00213C98" w:rsidRDefault="00213C98" w:rsidP="00213C98">
      <w:pPr>
        <w:pStyle w:val="NormalWeb"/>
        <w:spacing w:before="0" w:beforeAutospacing="0" w:after="0" w:afterAutospacing="0"/>
        <w:jc w:val="both"/>
      </w:pPr>
      <w:r w:rsidRPr="00213C98">
        <w:t>Compared with a 3GL, which is procedural, a 4GL is non-procedural: the user defines</w:t>
      </w:r>
      <w:r w:rsidR="0074541E">
        <w:t xml:space="preserve"> </w:t>
      </w:r>
      <w:r w:rsidRPr="00213C98">
        <w:t>what is to be done, not how. A 4GL is expected to rely largely on much higher-level</w:t>
      </w:r>
      <w:r w:rsidR="0074541E">
        <w:t xml:space="preserve"> </w:t>
      </w:r>
      <w:r w:rsidRPr="00213C98">
        <w:t>components known as fourth-generation tools. The user does not define the steps that a</w:t>
      </w:r>
      <w:r w:rsidR="0074541E">
        <w:t xml:space="preserve"> </w:t>
      </w:r>
      <w:r w:rsidRPr="00213C98">
        <w:t>program needs to perform a task, but instead defines parameters for the tools that use them</w:t>
      </w:r>
      <w:r w:rsidR="0074541E">
        <w:t xml:space="preserve"> </w:t>
      </w:r>
      <w:r w:rsidRPr="00213C98">
        <w:t>to generate an application program. It is claimed that 4GLs can improve productivity by</w:t>
      </w:r>
      <w:r w:rsidR="0074541E">
        <w:t xml:space="preserve"> </w:t>
      </w:r>
      <w:r w:rsidRPr="00213C98">
        <w:t>a factor of ten, at the cost of limiting the types of problem that can be tackled. Fourth</w:t>
      </w:r>
      <w:r w:rsidR="0074541E">
        <w:t xml:space="preserve"> </w:t>
      </w:r>
      <w:r w:rsidRPr="00213C98">
        <w:t>generation</w:t>
      </w:r>
      <w:r w:rsidR="0074541E">
        <w:t xml:space="preserve"> </w:t>
      </w:r>
      <w:r w:rsidRPr="00213C98">
        <w:t>languages encompass:</w:t>
      </w:r>
    </w:p>
    <w:p w:rsidR="00213C98" w:rsidRPr="00213C98" w:rsidRDefault="00213C98" w:rsidP="00B64B86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</w:pPr>
      <w:r w:rsidRPr="00213C98">
        <w:t>presentation languages, such as query languages and report generators;</w:t>
      </w:r>
    </w:p>
    <w:p w:rsidR="00213C98" w:rsidRPr="00213C98" w:rsidRDefault="00B64B86" w:rsidP="00B64B86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</w:pPr>
      <w:r w:rsidRPr="00213C98">
        <w:t>specialty</w:t>
      </w:r>
      <w:r w:rsidR="00213C98" w:rsidRPr="00213C98">
        <w:t xml:space="preserve"> languages, such as spreadsheets and database languages;</w:t>
      </w:r>
    </w:p>
    <w:p w:rsidR="00213C98" w:rsidRPr="00213C98" w:rsidRDefault="00213C98" w:rsidP="00B64B86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</w:pPr>
      <w:r w:rsidRPr="00213C98">
        <w:t>application generators that define, insert, update, and retrieve data from the database to</w:t>
      </w:r>
    </w:p>
    <w:p w:rsidR="00213C98" w:rsidRPr="00213C98" w:rsidRDefault="00213C98" w:rsidP="00B64B86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</w:pPr>
      <w:r w:rsidRPr="00213C98">
        <w:t>build applications;</w:t>
      </w:r>
    </w:p>
    <w:p w:rsidR="00213C98" w:rsidRPr="00213C98" w:rsidRDefault="00213C98" w:rsidP="00B64B86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</w:pPr>
      <w:r w:rsidRPr="00213C98">
        <w:t>very high-level languages that are used to generate application code.</w:t>
      </w:r>
    </w:p>
    <w:p w:rsidR="00213C98" w:rsidRDefault="00213C98" w:rsidP="00213C98">
      <w:pPr>
        <w:pStyle w:val="NormalWeb"/>
        <w:spacing w:before="0" w:beforeAutospacing="0" w:after="0" w:afterAutospacing="0"/>
        <w:jc w:val="both"/>
      </w:pPr>
      <w:r w:rsidRPr="00213C98">
        <w:t>SQL and QBE, mentioned above, are examples of 4GLs. We now briefly discuss some of</w:t>
      </w:r>
      <w:r w:rsidR="00B64B86">
        <w:t xml:space="preserve"> </w:t>
      </w:r>
      <w:r w:rsidRPr="00213C98">
        <w:t>the other types of 4GL.</w:t>
      </w:r>
    </w:p>
    <w:p w:rsidR="00B64B86" w:rsidRPr="00213C98" w:rsidRDefault="00B64B86" w:rsidP="00213C98">
      <w:pPr>
        <w:pStyle w:val="NormalWeb"/>
        <w:spacing w:before="0" w:beforeAutospacing="0" w:after="0" w:afterAutospacing="0"/>
        <w:jc w:val="both"/>
      </w:pPr>
    </w:p>
    <w:p w:rsidR="00213C98" w:rsidRDefault="00213C98" w:rsidP="00213C98">
      <w:pPr>
        <w:pStyle w:val="NormalWeb"/>
        <w:spacing w:before="0" w:beforeAutospacing="0" w:after="0" w:afterAutospacing="0"/>
        <w:jc w:val="both"/>
        <w:rPr>
          <w:b/>
        </w:rPr>
      </w:pPr>
      <w:r w:rsidRPr="00B64B86">
        <w:rPr>
          <w:b/>
        </w:rPr>
        <w:t>Forms generators</w:t>
      </w:r>
    </w:p>
    <w:p w:rsidR="00B64B86" w:rsidRPr="00B64B86" w:rsidRDefault="00B64B86" w:rsidP="00213C98">
      <w:pPr>
        <w:pStyle w:val="NormalWeb"/>
        <w:spacing w:before="0" w:beforeAutospacing="0" w:after="0" w:afterAutospacing="0"/>
        <w:jc w:val="both"/>
        <w:rPr>
          <w:b/>
        </w:rPr>
      </w:pPr>
    </w:p>
    <w:p w:rsidR="00213C98" w:rsidRPr="00213C98" w:rsidRDefault="00213C98" w:rsidP="00213C98">
      <w:pPr>
        <w:pStyle w:val="NormalWeb"/>
        <w:spacing w:before="0" w:beforeAutospacing="0" w:after="0" w:afterAutospacing="0"/>
        <w:jc w:val="both"/>
      </w:pPr>
      <w:r w:rsidRPr="00213C98">
        <w:t>A forms generator is an interactive facility for rapidly creating data input and display layouts</w:t>
      </w:r>
      <w:r w:rsidR="007368DC">
        <w:t xml:space="preserve"> </w:t>
      </w:r>
      <w:r w:rsidRPr="00213C98">
        <w:t>for screen forms. The forms generator allows the user to define what the screen is to</w:t>
      </w:r>
      <w:r w:rsidR="007368DC">
        <w:t xml:space="preserve"> </w:t>
      </w:r>
      <w:r w:rsidRPr="00213C98">
        <w:t>look like, what information is to be displayed, and where on the screen it is to be displayed.</w:t>
      </w:r>
      <w:r w:rsidR="007368DC">
        <w:t xml:space="preserve"> </w:t>
      </w:r>
      <w:r w:rsidRPr="00213C98">
        <w:t>It may also allow the definition of colors for screen elements and other characteristics,</w:t>
      </w:r>
      <w:r w:rsidR="007368DC">
        <w:t xml:space="preserve"> </w:t>
      </w:r>
      <w:r w:rsidRPr="00213C98">
        <w:t>such as bold, underline, blinking, reverse video, and so on. The better forms generators</w:t>
      </w:r>
      <w:r w:rsidR="007368DC">
        <w:t xml:space="preserve"> </w:t>
      </w:r>
      <w:r w:rsidRPr="00213C98">
        <w:t>allow the creation of derived attributes, perhaps using arithmetic operators or aggregates,</w:t>
      </w:r>
      <w:r w:rsidR="007368DC">
        <w:t xml:space="preserve"> </w:t>
      </w:r>
      <w:r w:rsidRPr="00213C98">
        <w:t>and the specification of validation checks for data input.</w:t>
      </w:r>
    </w:p>
    <w:p w:rsidR="007368DC" w:rsidRDefault="007368DC" w:rsidP="00213C98">
      <w:pPr>
        <w:pStyle w:val="NormalWeb"/>
        <w:spacing w:before="0" w:beforeAutospacing="0" w:after="0" w:afterAutospacing="0"/>
        <w:jc w:val="both"/>
      </w:pPr>
    </w:p>
    <w:p w:rsidR="00213C98" w:rsidRPr="007368DC" w:rsidRDefault="00213C98" w:rsidP="00213C98">
      <w:pPr>
        <w:pStyle w:val="NormalWeb"/>
        <w:spacing w:before="0" w:beforeAutospacing="0" w:after="0" w:afterAutospacing="0"/>
        <w:jc w:val="both"/>
        <w:rPr>
          <w:b/>
        </w:rPr>
      </w:pPr>
      <w:r w:rsidRPr="007368DC">
        <w:rPr>
          <w:b/>
        </w:rPr>
        <w:t>Report generators</w:t>
      </w:r>
    </w:p>
    <w:p w:rsidR="007368DC" w:rsidRDefault="007368DC" w:rsidP="00213C98">
      <w:pPr>
        <w:pStyle w:val="NormalWeb"/>
        <w:spacing w:before="0" w:beforeAutospacing="0" w:after="0" w:afterAutospacing="0"/>
        <w:jc w:val="both"/>
      </w:pPr>
    </w:p>
    <w:p w:rsidR="00213C98" w:rsidRPr="00213C98" w:rsidRDefault="00213C98" w:rsidP="00213C98">
      <w:pPr>
        <w:pStyle w:val="NormalWeb"/>
        <w:spacing w:before="0" w:beforeAutospacing="0" w:after="0" w:afterAutospacing="0"/>
        <w:jc w:val="both"/>
      </w:pPr>
      <w:r w:rsidRPr="00213C98">
        <w:lastRenderedPageBreak/>
        <w:t>A report generator is a facility for creating reports from data stored in the database. It is</w:t>
      </w:r>
      <w:r w:rsidR="007368DC">
        <w:t xml:space="preserve"> </w:t>
      </w:r>
      <w:r w:rsidRPr="00213C98">
        <w:t>similar to a query language in that it allows the user to ask questions of the database and</w:t>
      </w:r>
      <w:r w:rsidR="007368DC">
        <w:t xml:space="preserve"> </w:t>
      </w:r>
      <w:r w:rsidRPr="00213C98">
        <w:t>retrieve information from it for a report. However, in the case of a report generator, we</w:t>
      </w:r>
      <w:r w:rsidR="007368DC">
        <w:t xml:space="preserve"> </w:t>
      </w:r>
      <w:r w:rsidRPr="00213C98">
        <w:t>have much greater control over what the output looks like. We can let the report generator</w:t>
      </w:r>
      <w:r w:rsidR="007368DC">
        <w:t xml:space="preserve"> </w:t>
      </w:r>
      <w:r w:rsidRPr="00213C98">
        <w:t>automatically determine how the output should look or we can create our own customized</w:t>
      </w:r>
      <w:r w:rsidR="007368DC">
        <w:t xml:space="preserve"> </w:t>
      </w:r>
      <w:r w:rsidRPr="00213C98">
        <w:t>output reports using special report-generator command instructions.</w:t>
      </w:r>
    </w:p>
    <w:p w:rsidR="007368DC" w:rsidRDefault="00213C98" w:rsidP="00213C98">
      <w:pPr>
        <w:pStyle w:val="NormalWeb"/>
        <w:spacing w:before="0" w:beforeAutospacing="0" w:after="0" w:afterAutospacing="0"/>
        <w:jc w:val="both"/>
      </w:pPr>
      <w:r w:rsidRPr="00213C98">
        <w:t xml:space="preserve">There are two main types of report generator: </w:t>
      </w:r>
    </w:p>
    <w:p w:rsidR="007368DC" w:rsidRDefault="00213C98" w:rsidP="007368DC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</w:pPr>
      <w:r w:rsidRPr="00213C98">
        <w:t xml:space="preserve">language-oriented </w:t>
      </w:r>
    </w:p>
    <w:p w:rsidR="00213C98" w:rsidRPr="00213C98" w:rsidRDefault="00213C98" w:rsidP="007368DC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</w:pPr>
      <w:r w:rsidRPr="00213C98">
        <w:t>visually oriented.</w:t>
      </w:r>
    </w:p>
    <w:p w:rsidR="00213C98" w:rsidRDefault="00213C98" w:rsidP="00213C98">
      <w:pPr>
        <w:pStyle w:val="NormalWeb"/>
        <w:spacing w:before="0" w:beforeAutospacing="0" w:after="0" w:afterAutospacing="0"/>
        <w:jc w:val="both"/>
      </w:pPr>
      <w:r w:rsidRPr="00213C98">
        <w:t>In the first case, we enter a command in a sublanguage to define what data is to be included</w:t>
      </w:r>
      <w:r w:rsidR="007368DC">
        <w:t xml:space="preserve"> </w:t>
      </w:r>
      <w:r w:rsidRPr="00213C98">
        <w:t>in the report and how the report is to be laid out. In the second case, we use a facility</w:t>
      </w:r>
      <w:r w:rsidR="007368DC">
        <w:t xml:space="preserve"> </w:t>
      </w:r>
      <w:r w:rsidRPr="00213C98">
        <w:t>similar to a forms generator to define the same information.</w:t>
      </w:r>
    </w:p>
    <w:p w:rsidR="007368DC" w:rsidRPr="00213C98" w:rsidRDefault="007368DC" w:rsidP="00213C98">
      <w:pPr>
        <w:pStyle w:val="NormalWeb"/>
        <w:spacing w:before="0" w:beforeAutospacing="0" w:after="0" w:afterAutospacing="0"/>
        <w:jc w:val="both"/>
      </w:pPr>
    </w:p>
    <w:p w:rsidR="00213C98" w:rsidRPr="007368DC" w:rsidRDefault="00213C98" w:rsidP="00213C98">
      <w:pPr>
        <w:pStyle w:val="NormalWeb"/>
        <w:spacing w:before="0" w:beforeAutospacing="0" w:after="0" w:afterAutospacing="0"/>
        <w:jc w:val="both"/>
        <w:rPr>
          <w:b/>
        </w:rPr>
      </w:pPr>
      <w:r w:rsidRPr="007368DC">
        <w:rPr>
          <w:b/>
        </w:rPr>
        <w:t>Graphics generators</w:t>
      </w:r>
    </w:p>
    <w:p w:rsidR="007368DC" w:rsidRDefault="007368DC" w:rsidP="00213C98">
      <w:pPr>
        <w:pStyle w:val="NormalWeb"/>
        <w:spacing w:before="0" w:beforeAutospacing="0" w:after="0" w:afterAutospacing="0"/>
        <w:jc w:val="both"/>
      </w:pPr>
    </w:p>
    <w:p w:rsidR="00213C98" w:rsidRDefault="00213C98" w:rsidP="00213C98">
      <w:pPr>
        <w:pStyle w:val="NormalWeb"/>
        <w:spacing w:before="0" w:beforeAutospacing="0" w:after="0" w:afterAutospacing="0"/>
        <w:jc w:val="both"/>
      </w:pPr>
      <w:r w:rsidRPr="00213C98">
        <w:t>A graphics generator is a facility to retrieve data from the database and display the data</w:t>
      </w:r>
      <w:r w:rsidR="007368DC">
        <w:t xml:space="preserve"> </w:t>
      </w:r>
      <w:r w:rsidRPr="00213C98">
        <w:t>as a graph showing trends and relationships in the data. Typically, it allows the user to</w:t>
      </w:r>
      <w:r w:rsidR="007368DC">
        <w:t xml:space="preserve"> </w:t>
      </w:r>
      <w:r w:rsidRPr="00213C98">
        <w:t>create bar charts, pie charts, line charts, scatter charts, and so on.</w:t>
      </w:r>
    </w:p>
    <w:p w:rsidR="007368DC" w:rsidRPr="00213C98" w:rsidRDefault="007368DC" w:rsidP="00213C98">
      <w:pPr>
        <w:pStyle w:val="NormalWeb"/>
        <w:spacing w:before="0" w:beforeAutospacing="0" w:after="0" w:afterAutospacing="0"/>
        <w:jc w:val="both"/>
      </w:pPr>
    </w:p>
    <w:p w:rsidR="00213C98" w:rsidRPr="007368DC" w:rsidRDefault="00213C98" w:rsidP="00213C98">
      <w:pPr>
        <w:pStyle w:val="NormalWeb"/>
        <w:spacing w:before="0" w:beforeAutospacing="0" w:after="0" w:afterAutospacing="0"/>
        <w:jc w:val="both"/>
        <w:rPr>
          <w:b/>
        </w:rPr>
      </w:pPr>
      <w:r w:rsidRPr="007368DC">
        <w:rPr>
          <w:b/>
        </w:rPr>
        <w:t>Application generators</w:t>
      </w:r>
    </w:p>
    <w:p w:rsidR="007368DC" w:rsidRDefault="007368DC" w:rsidP="00213C98">
      <w:pPr>
        <w:pStyle w:val="NormalWeb"/>
        <w:spacing w:before="0" w:beforeAutospacing="0" w:after="0" w:afterAutospacing="0"/>
        <w:jc w:val="both"/>
      </w:pPr>
    </w:p>
    <w:p w:rsidR="007368DC" w:rsidRDefault="00213C98" w:rsidP="00213C98">
      <w:pPr>
        <w:pStyle w:val="NormalWeb"/>
        <w:spacing w:before="0" w:beforeAutospacing="0" w:after="0" w:afterAutospacing="0"/>
        <w:jc w:val="both"/>
      </w:pPr>
      <w:r w:rsidRPr="00213C98">
        <w:t>An application generator is a facility for producing a program that interfaces with the database.</w:t>
      </w:r>
      <w:r w:rsidR="007368DC">
        <w:t xml:space="preserve"> </w:t>
      </w:r>
    </w:p>
    <w:p w:rsidR="007368DC" w:rsidRDefault="007368DC" w:rsidP="00213C98">
      <w:pPr>
        <w:pStyle w:val="NormalWeb"/>
        <w:spacing w:before="0" w:beforeAutospacing="0" w:after="0" w:afterAutospacing="0"/>
        <w:jc w:val="both"/>
      </w:pPr>
    </w:p>
    <w:p w:rsidR="00213C98" w:rsidRPr="00213C98" w:rsidRDefault="00213C98" w:rsidP="00213C98">
      <w:pPr>
        <w:pStyle w:val="NormalWeb"/>
        <w:spacing w:before="0" w:beforeAutospacing="0" w:after="0" w:afterAutospacing="0"/>
        <w:jc w:val="both"/>
      </w:pPr>
      <w:r w:rsidRPr="00213C98">
        <w:t>The use of an application generator can reduce the time it takes to design an entire</w:t>
      </w:r>
      <w:r w:rsidR="007368DC">
        <w:t xml:space="preserve"> </w:t>
      </w:r>
      <w:r w:rsidRPr="00213C98">
        <w:t>software application. Application generators typically consist of pre-written modules that</w:t>
      </w:r>
      <w:r w:rsidR="007368DC">
        <w:t xml:space="preserve"> </w:t>
      </w:r>
      <w:r w:rsidRPr="00213C98">
        <w:t>comprise fundamental functions that most programs use. These modules, usually written</w:t>
      </w:r>
      <w:r w:rsidR="007368DC">
        <w:t xml:space="preserve"> </w:t>
      </w:r>
      <w:r w:rsidRPr="00213C98">
        <w:t>in a high-level language, constitute a ‘library’ of functions to choose from. The user</w:t>
      </w:r>
      <w:r w:rsidR="007368DC">
        <w:t xml:space="preserve"> </w:t>
      </w:r>
      <w:r w:rsidRPr="00213C98">
        <w:t>specifies what the program is supposed to do; the application generator determines how to</w:t>
      </w:r>
      <w:r w:rsidR="007368DC">
        <w:t xml:space="preserve"> </w:t>
      </w:r>
      <w:r w:rsidRPr="00213C98">
        <w:t>perform the tasks.</w:t>
      </w:r>
    </w:p>
    <w:p w:rsidR="008744C3" w:rsidRDefault="008744C3" w:rsidP="00213C98">
      <w:pPr>
        <w:pStyle w:val="NormalWeb"/>
        <w:spacing w:before="0" w:beforeAutospacing="0" w:after="0" w:afterAutospacing="0"/>
        <w:jc w:val="both"/>
      </w:pPr>
    </w:p>
    <w:sectPr w:rsidR="008744C3" w:rsidSect="00B71DF2">
      <w:headerReference w:type="default" r:id="rId8"/>
      <w:pgSz w:w="11909" w:h="16834" w:code="9"/>
      <w:pgMar w:top="1152" w:right="1440" w:bottom="128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55DE" w:rsidRDefault="00AB55DE">
      <w:r>
        <w:separator/>
      </w:r>
    </w:p>
  </w:endnote>
  <w:endnote w:type="continuationSeparator" w:id="1">
    <w:p w:rsidR="00AB55DE" w:rsidRDefault="00AB55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55DE" w:rsidRDefault="00AB55DE">
      <w:r>
        <w:separator/>
      </w:r>
    </w:p>
  </w:footnote>
  <w:footnote w:type="continuationSeparator" w:id="1">
    <w:p w:rsidR="00AB55DE" w:rsidRDefault="00AB55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56D" w:rsidRPr="0048756D" w:rsidRDefault="00C404BE" w:rsidP="0048756D">
    <w:pPr>
      <w:pStyle w:val="Header"/>
      <w:pBdr>
        <w:bottom w:val="single" w:sz="4" w:space="1" w:color="auto"/>
      </w:pBdr>
      <w:tabs>
        <w:tab w:val="clear" w:pos="8640"/>
        <w:tab w:val="right" w:pos="9000"/>
      </w:tabs>
      <w:rPr>
        <w:sz w:val="18"/>
        <w:szCs w:val="18"/>
      </w:rPr>
    </w:pPr>
    <w:r>
      <w:rPr>
        <w:sz w:val="18"/>
        <w:szCs w:val="18"/>
      </w:rPr>
      <w:t>MA</w:t>
    </w:r>
    <w:r w:rsidR="0048756D" w:rsidRPr="0048756D">
      <w:rPr>
        <w:sz w:val="18"/>
        <w:szCs w:val="18"/>
      </w:rPr>
      <w:t>/Handout</w:t>
    </w:r>
    <w:r w:rsidR="00A51DFE">
      <w:rPr>
        <w:sz w:val="18"/>
        <w:szCs w:val="18"/>
      </w:rPr>
      <w:t xml:space="preserve"> </w:t>
    </w:r>
    <w:r w:rsidR="00A869A5">
      <w:rPr>
        <w:sz w:val="18"/>
        <w:szCs w:val="18"/>
      </w:rPr>
      <w:t>9</w:t>
    </w:r>
    <w:r w:rsidR="0048756D" w:rsidRPr="0048756D">
      <w:rPr>
        <w:sz w:val="18"/>
        <w:szCs w:val="18"/>
      </w:rPr>
      <w:tab/>
      <w:t>-</w:t>
    </w:r>
    <w:r w:rsidR="001B4DDB" w:rsidRPr="0048756D">
      <w:rPr>
        <w:rStyle w:val="PageNumber"/>
        <w:sz w:val="18"/>
        <w:szCs w:val="18"/>
      </w:rPr>
      <w:fldChar w:fldCharType="begin"/>
    </w:r>
    <w:r w:rsidR="0048756D" w:rsidRPr="0048756D">
      <w:rPr>
        <w:rStyle w:val="PageNumber"/>
        <w:sz w:val="18"/>
        <w:szCs w:val="18"/>
      </w:rPr>
      <w:instrText xml:space="preserve"> PAGE </w:instrText>
    </w:r>
    <w:r w:rsidR="001B4DDB" w:rsidRPr="0048756D">
      <w:rPr>
        <w:rStyle w:val="PageNumber"/>
        <w:sz w:val="18"/>
        <w:szCs w:val="18"/>
      </w:rPr>
      <w:fldChar w:fldCharType="separate"/>
    </w:r>
    <w:r w:rsidR="00A7394B">
      <w:rPr>
        <w:rStyle w:val="PageNumber"/>
        <w:noProof/>
        <w:sz w:val="18"/>
        <w:szCs w:val="18"/>
      </w:rPr>
      <w:t>4</w:t>
    </w:r>
    <w:r w:rsidR="001B4DDB" w:rsidRPr="0048756D">
      <w:rPr>
        <w:rStyle w:val="PageNumber"/>
        <w:sz w:val="18"/>
        <w:szCs w:val="18"/>
      </w:rPr>
      <w:fldChar w:fldCharType="end"/>
    </w:r>
    <w:r w:rsidR="0048756D" w:rsidRPr="0048756D">
      <w:rPr>
        <w:rStyle w:val="PageNumber"/>
        <w:sz w:val="18"/>
        <w:szCs w:val="18"/>
      </w:rPr>
      <w:t>-</w:t>
    </w:r>
    <w:r w:rsidR="0048756D" w:rsidRPr="0048756D">
      <w:rPr>
        <w:rStyle w:val="PageNumber"/>
        <w:sz w:val="18"/>
        <w:szCs w:val="18"/>
      </w:rPr>
      <w:tab/>
    </w:r>
    <w:r w:rsidR="005411A7">
      <w:rPr>
        <w:rStyle w:val="PageNumber"/>
        <w:sz w:val="18"/>
        <w:szCs w:val="18"/>
      </w:rPr>
      <w:t>Database Systems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A58A9"/>
    <w:multiLevelType w:val="hybridMultilevel"/>
    <w:tmpl w:val="9322F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A79DF"/>
    <w:multiLevelType w:val="hybridMultilevel"/>
    <w:tmpl w:val="472E0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1000C6"/>
    <w:multiLevelType w:val="hybridMultilevel"/>
    <w:tmpl w:val="C5666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285D93"/>
    <w:multiLevelType w:val="hybridMultilevel"/>
    <w:tmpl w:val="54444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C751CE"/>
    <w:multiLevelType w:val="hybridMultilevel"/>
    <w:tmpl w:val="07580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FB0F58"/>
    <w:multiLevelType w:val="hybridMultilevel"/>
    <w:tmpl w:val="AE929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6264A8"/>
    <w:multiLevelType w:val="hybridMultilevel"/>
    <w:tmpl w:val="86722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4F06B9"/>
    <w:multiLevelType w:val="hybridMultilevel"/>
    <w:tmpl w:val="2DF6A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DD1F76"/>
    <w:multiLevelType w:val="hybridMultilevel"/>
    <w:tmpl w:val="3D205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725112"/>
    <w:multiLevelType w:val="hybridMultilevel"/>
    <w:tmpl w:val="B6C89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796981"/>
    <w:multiLevelType w:val="hybridMultilevel"/>
    <w:tmpl w:val="82D24852"/>
    <w:lvl w:ilvl="0" w:tplc="8138B108">
      <w:start w:val="1"/>
      <w:numFmt w:val="bullet"/>
      <w:lvlText w:val=""/>
      <w:lvlJc w:val="left"/>
      <w:pPr>
        <w:tabs>
          <w:tab w:val="num" w:pos="1008"/>
        </w:tabs>
        <w:ind w:left="100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0"/>
  </w:num>
  <w:num w:numId="5">
    <w:abstractNumId w:val="5"/>
  </w:num>
  <w:num w:numId="6">
    <w:abstractNumId w:val="9"/>
  </w:num>
  <w:num w:numId="7">
    <w:abstractNumId w:val="8"/>
  </w:num>
  <w:num w:numId="8">
    <w:abstractNumId w:val="2"/>
  </w:num>
  <w:num w:numId="9">
    <w:abstractNumId w:val="6"/>
  </w:num>
  <w:num w:numId="10">
    <w:abstractNumId w:val="3"/>
  </w:num>
  <w:num w:numId="11">
    <w:abstractNumId w:val="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2635F7"/>
    <w:rsid w:val="00001598"/>
    <w:rsid w:val="0000290C"/>
    <w:rsid w:val="000042F4"/>
    <w:rsid w:val="00016445"/>
    <w:rsid w:val="00045C8A"/>
    <w:rsid w:val="00087233"/>
    <w:rsid w:val="00093679"/>
    <w:rsid w:val="000A63FA"/>
    <w:rsid w:val="000B03C1"/>
    <w:rsid w:val="000B18F0"/>
    <w:rsid w:val="000D2178"/>
    <w:rsid w:val="000D3413"/>
    <w:rsid w:val="000D568E"/>
    <w:rsid w:val="000D7FF7"/>
    <w:rsid w:val="000E0C36"/>
    <w:rsid w:val="000E5A4E"/>
    <w:rsid w:val="000F43FA"/>
    <w:rsid w:val="0011098E"/>
    <w:rsid w:val="001151D0"/>
    <w:rsid w:val="00140998"/>
    <w:rsid w:val="001419D5"/>
    <w:rsid w:val="0015223C"/>
    <w:rsid w:val="00155AA5"/>
    <w:rsid w:val="00162899"/>
    <w:rsid w:val="001706AB"/>
    <w:rsid w:val="00177A8B"/>
    <w:rsid w:val="00185B43"/>
    <w:rsid w:val="001A08BC"/>
    <w:rsid w:val="001A4318"/>
    <w:rsid w:val="001B35D8"/>
    <w:rsid w:val="001B4DDB"/>
    <w:rsid w:val="001C114C"/>
    <w:rsid w:val="001F7215"/>
    <w:rsid w:val="00204180"/>
    <w:rsid w:val="00210DC9"/>
    <w:rsid w:val="00213C98"/>
    <w:rsid w:val="002341C0"/>
    <w:rsid w:val="00240419"/>
    <w:rsid w:val="00255305"/>
    <w:rsid w:val="002635F7"/>
    <w:rsid w:val="00271B10"/>
    <w:rsid w:val="00271EAC"/>
    <w:rsid w:val="00273BCB"/>
    <w:rsid w:val="00294BA5"/>
    <w:rsid w:val="002A1DAE"/>
    <w:rsid w:val="002A4D3B"/>
    <w:rsid w:val="002A623E"/>
    <w:rsid w:val="002B4449"/>
    <w:rsid w:val="002D39D3"/>
    <w:rsid w:val="002D4BB6"/>
    <w:rsid w:val="002D797F"/>
    <w:rsid w:val="002E7B4D"/>
    <w:rsid w:val="003157EF"/>
    <w:rsid w:val="003161A3"/>
    <w:rsid w:val="0032090C"/>
    <w:rsid w:val="00320C60"/>
    <w:rsid w:val="00320FEA"/>
    <w:rsid w:val="00321D50"/>
    <w:rsid w:val="00323426"/>
    <w:rsid w:val="003237EB"/>
    <w:rsid w:val="00330898"/>
    <w:rsid w:val="00335EF2"/>
    <w:rsid w:val="003401E8"/>
    <w:rsid w:val="00344A5C"/>
    <w:rsid w:val="003466DD"/>
    <w:rsid w:val="00350C2C"/>
    <w:rsid w:val="00353DF9"/>
    <w:rsid w:val="00355578"/>
    <w:rsid w:val="003738D7"/>
    <w:rsid w:val="003A2F52"/>
    <w:rsid w:val="003A4D8A"/>
    <w:rsid w:val="003B4D2B"/>
    <w:rsid w:val="003B7059"/>
    <w:rsid w:val="003B7E53"/>
    <w:rsid w:val="003E0156"/>
    <w:rsid w:val="003F3365"/>
    <w:rsid w:val="004000E1"/>
    <w:rsid w:val="00407117"/>
    <w:rsid w:val="00414AFE"/>
    <w:rsid w:val="004306D5"/>
    <w:rsid w:val="0044194C"/>
    <w:rsid w:val="00444395"/>
    <w:rsid w:val="00446285"/>
    <w:rsid w:val="00471272"/>
    <w:rsid w:val="00471B4A"/>
    <w:rsid w:val="00476BF5"/>
    <w:rsid w:val="0048756D"/>
    <w:rsid w:val="00487EDA"/>
    <w:rsid w:val="00494C35"/>
    <w:rsid w:val="0049791C"/>
    <w:rsid w:val="004A25FC"/>
    <w:rsid w:val="004C1CDC"/>
    <w:rsid w:val="004C213F"/>
    <w:rsid w:val="004C2B11"/>
    <w:rsid w:val="004C4410"/>
    <w:rsid w:val="004D2958"/>
    <w:rsid w:val="004E1843"/>
    <w:rsid w:val="004F67D4"/>
    <w:rsid w:val="00500D8F"/>
    <w:rsid w:val="00504FDD"/>
    <w:rsid w:val="0052424B"/>
    <w:rsid w:val="00537B36"/>
    <w:rsid w:val="005411A7"/>
    <w:rsid w:val="00541B2D"/>
    <w:rsid w:val="00541DB4"/>
    <w:rsid w:val="00544751"/>
    <w:rsid w:val="005451E7"/>
    <w:rsid w:val="00547F85"/>
    <w:rsid w:val="0055193C"/>
    <w:rsid w:val="00553987"/>
    <w:rsid w:val="00556F24"/>
    <w:rsid w:val="00564C5B"/>
    <w:rsid w:val="00573E65"/>
    <w:rsid w:val="00581C0B"/>
    <w:rsid w:val="00582FAE"/>
    <w:rsid w:val="005A21C9"/>
    <w:rsid w:val="005A500B"/>
    <w:rsid w:val="005B3F23"/>
    <w:rsid w:val="005C273B"/>
    <w:rsid w:val="005C4DED"/>
    <w:rsid w:val="005D070D"/>
    <w:rsid w:val="005E003F"/>
    <w:rsid w:val="005E06BB"/>
    <w:rsid w:val="005E38D6"/>
    <w:rsid w:val="005F336B"/>
    <w:rsid w:val="0060765C"/>
    <w:rsid w:val="006307DB"/>
    <w:rsid w:val="0065381D"/>
    <w:rsid w:val="00655636"/>
    <w:rsid w:val="00667E51"/>
    <w:rsid w:val="0067040D"/>
    <w:rsid w:val="006816D9"/>
    <w:rsid w:val="006826C8"/>
    <w:rsid w:val="00687DA7"/>
    <w:rsid w:val="00696538"/>
    <w:rsid w:val="00697874"/>
    <w:rsid w:val="006A783B"/>
    <w:rsid w:val="006B20D0"/>
    <w:rsid w:val="006D0967"/>
    <w:rsid w:val="006D15A8"/>
    <w:rsid w:val="007168B0"/>
    <w:rsid w:val="00723A95"/>
    <w:rsid w:val="007314D7"/>
    <w:rsid w:val="007368DC"/>
    <w:rsid w:val="0074541E"/>
    <w:rsid w:val="0075511A"/>
    <w:rsid w:val="00755760"/>
    <w:rsid w:val="00761A3F"/>
    <w:rsid w:val="0078490C"/>
    <w:rsid w:val="007B036D"/>
    <w:rsid w:val="007B51E3"/>
    <w:rsid w:val="007C3779"/>
    <w:rsid w:val="007D2870"/>
    <w:rsid w:val="007E50DA"/>
    <w:rsid w:val="00823304"/>
    <w:rsid w:val="00824253"/>
    <w:rsid w:val="00837B5C"/>
    <w:rsid w:val="00846F48"/>
    <w:rsid w:val="0085020D"/>
    <w:rsid w:val="00855A99"/>
    <w:rsid w:val="00863E62"/>
    <w:rsid w:val="008654E8"/>
    <w:rsid w:val="008744C3"/>
    <w:rsid w:val="008930C0"/>
    <w:rsid w:val="008A18DB"/>
    <w:rsid w:val="008B474D"/>
    <w:rsid w:val="008B7B80"/>
    <w:rsid w:val="008C2FBF"/>
    <w:rsid w:val="008C4D5F"/>
    <w:rsid w:val="008D2519"/>
    <w:rsid w:val="008E6EB4"/>
    <w:rsid w:val="0090006A"/>
    <w:rsid w:val="009169CE"/>
    <w:rsid w:val="00923D7E"/>
    <w:rsid w:val="009429BE"/>
    <w:rsid w:val="00942F4A"/>
    <w:rsid w:val="009463EB"/>
    <w:rsid w:val="00957C92"/>
    <w:rsid w:val="00974624"/>
    <w:rsid w:val="00976C7F"/>
    <w:rsid w:val="00977129"/>
    <w:rsid w:val="0097789E"/>
    <w:rsid w:val="00977B7E"/>
    <w:rsid w:val="0098073C"/>
    <w:rsid w:val="00980ED7"/>
    <w:rsid w:val="00982FCF"/>
    <w:rsid w:val="00983BAB"/>
    <w:rsid w:val="009974F0"/>
    <w:rsid w:val="009A040B"/>
    <w:rsid w:val="009A32E5"/>
    <w:rsid w:val="009A4760"/>
    <w:rsid w:val="009A6608"/>
    <w:rsid w:val="009B1D36"/>
    <w:rsid w:val="009E0D9C"/>
    <w:rsid w:val="00A0265E"/>
    <w:rsid w:val="00A02D4B"/>
    <w:rsid w:val="00A03269"/>
    <w:rsid w:val="00A067EA"/>
    <w:rsid w:val="00A11519"/>
    <w:rsid w:val="00A16A4F"/>
    <w:rsid w:val="00A24667"/>
    <w:rsid w:val="00A45BE6"/>
    <w:rsid w:val="00A51563"/>
    <w:rsid w:val="00A51DFE"/>
    <w:rsid w:val="00A5736C"/>
    <w:rsid w:val="00A615BE"/>
    <w:rsid w:val="00A63343"/>
    <w:rsid w:val="00A723E6"/>
    <w:rsid w:val="00A7394B"/>
    <w:rsid w:val="00A776C3"/>
    <w:rsid w:val="00A83A5C"/>
    <w:rsid w:val="00A869A5"/>
    <w:rsid w:val="00A911D0"/>
    <w:rsid w:val="00A94EB2"/>
    <w:rsid w:val="00AB3761"/>
    <w:rsid w:val="00AB55DE"/>
    <w:rsid w:val="00AC26E0"/>
    <w:rsid w:val="00AE3A60"/>
    <w:rsid w:val="00B055F3"/>
    <w:rsid w:val="00B06259"/>
    <w:rsid w:val="00B0686A"/>
    <w:rsid w:val="00B15D19"/>
    <w:rsid w:val="00B211B9"/>
    <w:rsid w:val="00B24269"/>
    <w:rsid w:val="00B5098D"/>
    <w:rsid w:val="00B56EEB"/>
    <w:rsid w:val="00B61267"/>
    <w:rsid w:val="00B64B86"/>
    <w:rsid w:val="00B66FA0"/>
    <w:rsid w:val="00B71DF2"/>
    <w:rsid w:val="00B8506B"/>
    <w:rsid w:val="00B87A18"/>
    <w:rsid w:val="00BB0745"/>
    <w:rsid w:val="00BB5819"/>
    <w:rsid w:val="00BC2667"/>
    <w:rsid w:val="00BD5154"/>
    <w:rsid w:val="00BD733B"/>
    <w:rsid w:val="00BF53F0"/>
    <w:rsid w:val="00C10D75"/>
    <w:rsid w:val="00C111C0"/>
    <w:rsid w:val="00C35038"/>
    <w:rsid w:val="00C404BE"/>
    <w:rsid w:val="00C4472C"/>
    <w:rsid w:val="00C53BC2"/>
    <w:rsid w:val="00C55DB5"/>
    <w:rsid w:val="00C570C1"/>
    <w:rsid w:val="00C8398B"/>
    <w:rsid w:val="00C859D4"/>
    <w:rsid w:val="00C93762"/>
    <w:rsid w:val="00CB34F3"/>
    <w:rsid w:val="00CD0FA6"/>
    <w:rsid w:val="00CD3A64"/>
    <w:rsid w:val="00CD422B"/>
    <w:rsid w:val="00CD6DE9"/>
    <w:rsid w:val="00CF04BA"/>
    <w:rsid w:val="00D00107"/>
    <w:rsid w:val="00D0016A"/>
    <w:rsid w:val="00D158A3"/>
    <w:rsid w:val="00D17D2C"/>
    <w:rsid w:val="00D308FB"/>
    <w:rsid w:val="00D4277C"/>
    <w:rsid w:val="00D45430"/>
    <w:rsid w:val="00D46522"/>
    <w:rsid w:val="00D51C7B"/>
    <w:rsid w:val="00D66C8A"/>
    <w:rsid w:val="00D72066"/>
    <w:rsid w:val="00DA3246"/>
    <w:rsid w:val="00DA7D53"/>
    <w:rsid w:val="00DB696F"/>
    <w:rsid w:val="00DC581E"/>
    <w:rsid w:val="00DD0421"/>
    <w:rsid w:val="00DE0937"/>
    <w:rsid w:val="00DE70FB"/>
    <w:rsid w:val="00DE7157"/>
    <w:rsid w:val="00DF15B4"/>
    <w:rsid w:val="00E13287"/>
    <w:rsid w:val="00E16845"/>
    <w:rsid w:val="00E25B51"/>
    <w:rsid w:val="00E26D01"/>
    <w:rsid w:val="00E411D0"/>
    <w:rsid w:val="00E4141F"/>
    <w:rsid w:val="00E4307E"/>
    <w:rsid w:val="00E57533"/>
    <w:rsid w:val="00E629F6"/>
    <w:rsid w:val="00E62AAC"/>
    <w:rsid w:val="00E6307C"/>
    <w:rsid w:val="00E77227"/>
    <w:rsid w:val="00E84A47"/>
    <w:rsid w:val="00EA2FDA"/>
    <w:rsid w:val="00EA4059"/>
    <w:rsid w:val="00EB41E8"/>
    <w:rsid w:val="00EB4374"/>
    <w:rsid w:val="00EB5C1B"/>
    <w:rsid w:val="00EB5D58"/>
    <w:rsid w:val="00ED08F6"/>
    <w:rsid w:val="00ED52AF"/>
    <w:rsid w:val="00ED7A41"/>
    <w:rsid w:val="00EE007E"/>
    <w:rsid w:val="00EE1E7B"/>
    <w:rsid w:val="00EE7D99"/>
    <w:rsid w:val="00EF598B"/>
    <w:rsid w:val="00F03AA4"/>
    <w:rsid w:val="00F0406C"/>
    <w:rsid w:val="00F1127A"/>
    <w:rsid w:val="00F360CB"/>
    <w:rsid w:val="00F404D5"/>
    <w:rsid w:val="00F459CD"/>
    <w:rsid w:val="00F74DC7"/>
    <w:rsid w:val="00F7599E"/>
    <w:rsid w:val="00F84EDA"/>
    <w:rsid w:val="00F93053"/>
    <w:rsid w:val="00FA2269"/>
    <w:rsid w:val="00FA3AAB"/>
    <w:rsid w:val="00FA4C7F"/>
    <w:rsid w:val="00FC5FC4"/>
    <w:rsid w:val="00FF2C13"/>
    <w:rsid w:val="00FF3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>
      <o:colormenu v:ext="edit" fillcolor="none [3212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1E8"/>
    <w:rPr>
      <w:sz w:val="24"/>
      <w:szCs w:val="24"/>
    </w:rPr>
  </w:style>
  <w:style w:type="paragraph" w:styleId="Heading1">
    <w:name w:val="heading 1"/>
    <w:basedOn w:val="Normal"/>
    <w:qFormat/>
    <w:rsid w:val="00F84ED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341C0"/>
    <w:pPr>
      <w:spacing w:before="100" w:beforeAutospacing="1" w:after="100" w:afterAutospacing="1"/>
    </w:pPr>
    <w:rPr>
      <w:color w:val="000000"/>
    </w:rPr>
  </w:style>
  <w:style w:type="character" w:styleId="HTMLTypewriter">
    <w:name w:val="HTML Typewriter"/>
    <w:basedOn w:val="DefaultParagraphFont"/>
    <w:rsid w:val="002341C0"/>
    <w:rPr>
      <w:rFonts w:ascii="Courier New" w:eastAsia="Times New Roman" w:hAnsi="Courier New" w:cs="Courier New"/>
      <w:sz w:val="20"/>
      <w:szCs w:val="20"/>
    </w:rPr>
  </w:style>
  <w:style w:type="paragraph" w:styleId="BodyTextIndent">
    <w:name w:val="Body Text Indent"/>
    <w:basedOn w:val="Normal"/>
    <w:rsid w:val="00B211B9"/>
    <w:pPr>
      <w:ind w:left="720" w:hanging="720"/>
    </w:pPr>
  </w:style>
  <w:style w:type="paragraph" w:styleId="BodyTextIndent2">
    <w:name w:val="Body Text Indent 2"/>
    <w:basedOn w:val="Normal"/>
    <w:rsid w:val="00B211B9"/>
    <w:pPr>
      <w:ind w:left="1440" w:firstLine="720"/>
    </w:pPr>
  </w:style>
  <w:style w:type="character" w:styleId="Emphasis">
    <w:name w:val="Emphasis"/>
    <w:basedOn w:val="DefaultParagraphFont"/>
    <w:qFormat/>
    <w:rsid w:val="00F84EDA"/>
    <w:rPr>
      <w:b/>
      <w:bCs/>
      <w:i/>
      <w:iCs/>
    </w:rPr>
  </w:style>
  <w:style w:type="paragraph" w:styleId="HTMLPreformatted">
    <w:name w:val="HTML Preformatted"/>
    <w:basedOn w:val="Normal"/>
    <w:rsid w:val="006D1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paragraph" w:styleId="Header">
    <w:name w:val="header"/>
    <w:basedOn w:val="Normal"/>
    <w:rsid w:val="0048756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875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8756D"/>
  </w:style>
  <w:style w:type="paragraph" w:styleId="BalloonText">
    <w:name w:val="Balloon Text"/>
    <w:basedOn w:val="Normal"/>
    <w:link w:val="BalloonTextChar"/>
    <w:uiPriority w:val="99"/>
    <w:semiHidden/>
    <w:unhideWhenUsed/>
    <w:rsid w:val="003E01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1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59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38D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2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79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96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51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9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74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12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67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75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05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84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47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15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24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7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63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61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66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88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67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29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52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99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45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616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275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37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374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8095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34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38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33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01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25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66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91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9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5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53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22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69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69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82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08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96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21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41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73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2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288C1-3F55-49E2-B492-FFDB9B2ED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1555</Words>
  <Characters>8870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Barani Institute of Information Technology</Company>
  <LinksUpToDate>false</LinksUpToDate>
  <CharactersWithSpaces>10405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Jamil Sawar</dc:creator>
  <cp:lastModifiedBy>Tajamul</cp:lastModifiedBy>
  <cp:revision>15</cp:revision>
  <dcterms:created xsi:type="dcterms:W3CDTF">2012-04-02T04:32:00Z</dcterms:created>
  <dcterms:modified xsi:type="dcterms:W3CDTF">2012-04-02T07:07:00Z</dcterms:modified>
</cp:coreProperties>
</file>