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178C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Sayın [Editör / Değerlendirme Komitesi],</w:t>
      </w:r>
    </w:p>
    <w:p w14:paraId="55AE9824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Bu çalışma, </w:t>
      </w:r>
      <w:r>
        <w:rPr>
          <w:rStyle w:val="6"/>
          <w:b w:val="0"/>
          <w:bCs w:val="0"/>
        </w:rPr>
        <w:t>Windows PE dosyaları için gerçek zamanlı malware tespiti</w:t>
      </w:r>
      <w:r>
        <w:rPr>
          <w:b w:val="0"/>
          <w:bCs w:val="0"/>
        </w:rPr>
        <w:t xml:space="preserve"> amacıyla geliştirdiğimiz </w:t>
      </w:r>
      <w:r>
        <w:rPr>
          <w:rStyle w:val="6"/>
          <w:b w:val="0"/>
          <w:bCs w:val="0"/>
        </w:rPr>
        <w:t>SAE + Top-K + LightGBM hibrit modeli</w:t>
      </w:r>
      <w:r>
        <w:rPr>
          <w:b w:val="0"/>
          <w:bCs w:val="0"/>
        </w:rPr>
        <w:t xml:space="preserve"> üzerine odaklanmaktadır. Projede kullanılan veri seti, </w:t>
      </w:r>
      <w:r>
        <w:rPr>
          <w:rStyle w:val="6"/>
          <w:b w:val="0"/>
          <w:bCs w:val="0"/>
        </w:rPr>
        <w:t>EMBER 2024</w:t>
      </w:r>
      <w:r>
        <w:rPr>
          <w:b w:val="0"/>
          <w:bCs w:val="0"/>
        </w:rPr>
        <w:t xml:space="preserve"> olup, 5-Fold Stratified Cross-Validation deneylerinde </w:t>
      </w:r>
      <w:r>
        <w:rPr>
          <w:rStyle w:val="6"/>
          <w:b w:val="0"/>
          <w:bCs w:val="0"/>
        </w:rPr>
        <w:t>400.397 dengeli örnek (200.198 benign, 200.199 malicious)</w:t>
      </w:r>
      <w:r>
        <w:rPr>
          <w:b w:val="0"/>
          <w:bCs w:val="0"/>
        </w:rPr>
        <w:t xml:space="preserve"> kullanılmıştır. Temporal analiz kapsamında ise eğitim seti </w:t>
      </w:r>
      <w:r>
        <w:rPr>
          <w:rStyle w:val="6"/>
          <w:b w:val="0"/>
          <w:bCs w:val="0"/>
        </w:rPr>
        <w:t>100.000 benign ve 100.000 attack</w:t>
      </w:r>
      <w:r>
        <w:rPr>
          <w:b w:val="0"/>
          <w:bCs w:val="0"/>
        </w:rPr>
        <w:t xml:space="preserve">, temporal test seti ise </w:t>
      </w:r>
      <w:r>
        <w:rPr>
          <w:rStyle w:val="6"/>
          <w:b w:val="0"/>
          <w:bCs w:val="0"/>
        </w:rPr>
        <w:t>99.994 benign ve 99.996 attack</w:t>
      </w:r>
      <w:r>
        <w:rPr>
          <w:b w:val="0"/>
          <w:bCs w:val="0"/>
        </w:rPr>
        <w:t xml:space="preserve"> örneğinden oluşmaktadır. Bu düzenleme, modelin </w:t>
      </w:r>
      <w:r>
        <w:rPr>
          <w:rStyle w:val="6"/>
          <w:b w:val="0"/>
          <w:bCs w:val="0"/>
        </w:rPr>
        <w:t>zaman temelli (temporal) performansını doğru şekilde değerlendirebilmek</w:t>
      </w:r>
      <w:r>
        <w:rPr>
          <w:b w:val="0"/>
          <w:bCs w:val="0"/>
        </w:rPr>
        <w:t xml:space="preserve"> amacıyla gerçekleştirilmiştir.</w:t>
      </w:r>
    </w:p>
    <w:p w14:paraId="45F0D49E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Proje kapsamında yapılan tüm analizler ve sonuçlar </w:t>
      </w:r>
      <w:r>
        <w:rPr>
          <w:rStyle w:val="6"/>
          <w:b w:val="0"/>
          <w:bCs w:val="0"/>
        </w:rPr>
        <w:t>tamamen özgün</w:t>
      </w:r>
      <w:r>
        <w:rPr>
          <w:b w:val="0"/>
          <w:bCs w:val="0"/>
        </w:rPr>
        <w:t xml:space="preserve"> olup, literatürde yer alan çalışmaların yeniden kullanımı veya kopyalanması söz konusu değildir. Modelin mimarisi, hiperparametre optimizasyonu, özellik seçimi (Top-K) ve boyut indirgeme (SAE) süreçleri tarafımızca geliştirilmiş, uygulanmış ve test edilmiştir. Önerilen </w:t>
      </w:r>
      <w:r>
        <w:rPr>
          <w:rStyle w:val="6"/>
          <w:b w:val="0"/>
          <w:bCs w:val="0"/>
        </w:rPr>
        <w:t>hibrit model</w:t>
      </w:r>
      <w:r>
        <w:rPr>
          <w:b w:val="0"/>
          <w:bCs w:val="0"/>
        </w:rPr>
        <w:t xml:space="preserve">, hafif yapısı, optimize edilmiş parametreleri ve yüksek hesaplama verimliliği sayesinde, </w:t>
      </w:r>
      <w:r>
        <w:rPr>
          <w:rStyle w:val="6"/>
          <w:b w:val="0"/>
          <w:bCs w:val="0"/>
        </w:rPr>
        <w:t>gerçek zamanlı IDS uygulamaları ve uç cihazlarda pratik olarak uygulanabilir</w:t>
      </w:r>
      <w:r>
        <w:rPr>
          <w:b w:val="0"/>
          <w:bCs w:val="0"/>
        </w:rPr>
        <w:t xml:space="preserve"> bir çözüm sunmaktadır. Ayrıca, modelin </w:t>
      </w:r>
      <w:r>
        <w:rPr>
          <w:rStyle w:val="6"/>
          <w:b w:val="0"/>
          <w:bCs w:val="0"/>
        </w:rPr>
        <w:t>düşük gecikme süresi (ms/örnek düzeyinde)</w:t>
      </w:r>
      <w:r>
        <w:rPr>
          <w:b w:val="0"/>
          <w:bCs w:val="0"/>
        </w:rPr>
        <w:t xml:space="preserve"> ve </w:t>
      </w:r>
      <w:r>
        <w:rPr>
          <w:rStyle w:val="6"/>
          <w:b w:val="0"/>
          <w:bCs w:val="0"/>
        </w:rPr>
        <w:t>yüksek throughput değerleri</w:t>
      </w:r>
      <w:r>
        <w:rPr>
          <w:b w:val="0"/>
          <w:bCs w:val="0"/>
        </w:rPr>
        <w:t>, önerilen yapının gerçek zamanlı ağ trafiği analizlerinde verimli çalışmasını garanti etmektedir.</w:t>
      </w:r>
    </w:p>
    <w:p w14:paraId="42D9D363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Özetle, bu çalışma:</w:t>
      </w:r>
    </w:p>
    <w:p w14:paraId="60CF559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Mevcut literatüre kıyasla </w:t>
      </w:r>
      <w:r>
        <w:rPr>
          <w:rStyle w:val="6"/>
          <w:b w:val="0"/>
          <w:bCs w:val="0"/>
        </w:rPr>
        <w:t>yüksek doğruluk, recall ve AUC-ROC değerleri</w:t>
      </w:r>
      <w:r>
        <w:rPr>
          <w:b w:val="0"/>
          <w:bCs w:val="0"/>
        </w:rPr>
        <w:t xml:space="preserve"> sunmakta,</w:t>
      </w:r>
    </w:p>
    <w:p w14:paraId="413968E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Hibrit model ile </w:t>
      </w:r>
      <w:r>
        <w:rPr>
          <w:rStyle w:val="6"/>
          <w:b w:val="0"/>
          <w:bCs w:val="0"/>
        </w:rPr>
        <w:t>gerçek zamanlı IDS uygulamalarına doğrudan uygulanabilir bir çözüm</w:t>
      </w:r>
      <w:r>
        <w:rPr>
          <w:b w:val="0"/>
          <w:bCs w:val="0"/>
        </w:rPr>
        <w:t xml:space="preserve"> ortaya koymakta,</w:t>
      </w:r>
    </w:p>
    <w:p w14:paraId="79D52C4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Veri işleme, model boyutu ve çıkarım verimliliği açısından </w:t>
      </w:r>
      <w:r>
        <w:rPr>
          <w:rStyle w:val="6"/>
          <w:b w:val="0"/>
          <w:bCs w:val="0"/>
        </w:rPr>
        <w:t>pratik ve özgün bir yaklaşım</w:t>
      </w:r>
      <w:r>
        <w:rPr>
          <w:b w:val="0"/>
          <w:bCs w:val="0"/>
        </w:rPr>
        <w:t xml:space="preserve"> içermektedir.</w:t>
      </w:r>
    </w:p>
    <w:p w14:paraId="5AA619DE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Bu nedenlerle, çalışmamızın </w:t>
      </w:r>
      <w:r>
        <w:rPr>
          <w:rStyle w:val="6"/>
          <w:b w:val="0"/>
          <w:bCs w:val="0"/>
        </w:rPr>
        <w:t>özgün ve bilimsel katkı sağlayan bir nitelik</w:t>
      </w:r>
      <w:r>
        <w:rPr>
          <w:b w:val="0"/>
          <w:bCs w:val="0"/>
        </w:rPr>
        <w:t xml:space="preserve"> taşıdığını belirtir, değerlendirmelerinize sunarız.</w:t>
      </w:r>
      <w:bookmarkStart w:id="0" w:name="_GoBack"/>
      <w:bookmarkEnd w:id="0"/>
    </w:p>
    <w:p w14:paraId="52612AA8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Saygılarımızla,</w:t>
      </w:r>
      <w:r>
        <w:rPr>
          <w:b w:val="0"/>
          <w:bCs w:val="0"/>
        </w:rPr>
        <w:br w:type="textWrapping"/>
      </w:r>
      <w:r>
        <w:rPr>
          <w:rStyle w:val="6"/>
          <w:b w:val="0"/>
          <w:bCs w:val="0"/>
        </w:rPr>
        <w:t>Sultan Tazefidan &amp; Heya Meylem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Beykent Üniversitesi, Yazılım Mühendisliği</w:t>
      </w:r>
    </w:p>
    <w:p w14:paraId="3EEC76A5"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lang w:val="tr-TR"/>
        </w:rPr>
      </w:pP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"mailto:sultantazefidan.1@gmail.com"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sultantazefidan.1@gmail.com</w:t>
      </w:r>
      <w:r>
        <w:rPr>
          <w:rStyle w:val="4"/>
          <w:rFonts w:hint="default"/>
        </w:rPr>
        <w:fldChar w:fldCharType="end"/>
      </w:r>
      <w:r>
        <w:rPr>
          <w:rStyle w:val="4"/>
          <w:rFonts w:hint="default"/>
          <w:lang w:val="tr-TR"/>
        </w:rPr>
        <w:t xml:space="preserve"> </w:t>
      </w:r>
      <w:r>
        <w:rPr>
          <w:rStyle w:val="4"/>
          <w:rFonts w:hint="default"/>
          <w:color w:val="000000" w:themeColor="text1"/>
          <w:lang w:val="tr-TR"/>
          <w14:textFill>
            <w14:solidFill>
              <w14:schemeClr w14:val="tx1"/>
            </w14:solidFill>
          </w14:textFill>
        </w:rPr>
        <w:t>&amp;</w:t>
      </w:r>
      <w:r>
        <w:rPr>
          <w:rStyle w:val="4"/>
          <w:rFonts w:hint="default"/>
          <w:lang w:val="tr-TR"/>
        </w:rPr>
        <w:t xml:space="preserve"> heyameylem96@gmail.com</w:t>
      </w:r>
    </w:p>
    <w:p w14:paraId="726A8EA9">
      <w:pPr>
        <w:rPr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9B5285"/>
    <w:multiLevelType w:val="singleLevel"/>
    <w:tmpl w:val="759B52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2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2025-11-20T00:58:05Z</dcterms:created>
  <dc:creator>user</dc:creator>
  <cp:lastModifiedBy>Sultan Fidan</cp:lastModifiedBy>
  <dcterms:modified xsi:type="dcterms:W3CDTF">2025-11-20T01:01:47Z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147C3FA5D8F94D20BB68EC5D8BC3DAC9_12</vt:lpwstr>
  </property>
</Properties>
</file>