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32"/>
        <w:gridCol w:w="3056"/>
        <w:gridCol w:w="3056"/>
      </w:tblGrid>
      <w:tr w:rsidR="00E762F1" w:rsidRPr="008E647F" w14:paraId="1B25FBDE" w14:textId="77777777" w:rsidTr="00E762F1">
        <w:tc>
          <w:tcPr>
            <w:tcW w:w="3114" w:type="dxa"/>
          </w:tcPr>
          <w:p w14:paraId="7FD14AC9" w14:textId="77777777" w:rsidR="00E762F1" w:rsidRPr="008E647F" w:rsidRDefault="00E762F1" w:rsidP="00E762F1">
            <w:pPr>
              <w:jc w:val="center"/>
              <w:rPr>
                <w:rFonts w:cs="Times New Roman"/>
                <w:b/>
                <w:bCs/>
                <w:sz w:val="20"/>
                <w:szCs w:val="16"/>
              </w:rPr>
            </w:pPr>
            <w:r w:rsidRPr="008E647F">
              <w:rPr>
                <w:rFonts w:cs="Times New Roman"/>
                <w:b/>
                <w:bCs/>
                <w:sz w:val="20"/>
                <w:szCs w:val="16"/>
              </w:rPr>
              <w:t>ПУБЛИЧНАЯ ОФЕРТА</w:t>
            </w:r>
            <w:r w:rsidRPr="008E647F">
              <w:rPr>
                <w:rFonts w:cs="Times New Roman"/>
                <w:b/>
                <w:bCs/>
                <w:sz w:val="20"/>
                <w:szCs w:val="16"/>
              </w:rPr>
              <w:br/>
              <w:t>о заключении договора на оказание услуг, по академической оценке, работ</w:t>
            </w:r>
            <w:r w:rsidRPr="008E647F">
              <w:rPr>
                <w:rFonts w:cs="Times New Roman"/>
                <w:b/>
                <w:bCs/>
                <w:sz w:val="20"/>
                <w:szCs w:val="16"/>
              </w:rPr>
              <w:br/>
              <w:t xml:space="preserve">в рамках проекта «The </w:t>
            </w:r>
            <w:proofErr w:type="spellStart"/>
            <w:r w:rsidRPr="008E647F">
              <w:rPr>
                <w:rFonts w:cs="Times New Roman"/>
                <w:b/>
                <w:bCs/>
                <w:sz w:val="20"/>
                <w:szCs w:val="16"/>
              </w:rPr>
              <w:t>Russell</w:t>
            </w:r>
            <w:proofErr w:type="spellEnd"/>
            <w:r w:rsidRPr="008E647F">
              <w:rPr>
                <w:rFonts w:cs="Times New Roman"/>
                <w:b/>
                <w:bCs/>
                <w:sz w:val="20"/>
                <w:szCs w:val="16"/>
              </w:rPr>
              <w:t xml:space="preserve"> Institute»</w:t>
            </w:r>
          </w:p>
          <w:p w14:paraId="41B328A3" w14:textId="77777777" w:rsidR="00E762F1" w:rsidRPr="008E647F" w:rsidRDefault="00E762F1" w:rsidP="007F628D">
            <w:pPr>
              <w:jc w:val="center"/>
              <w:rPr>
                <w:rFonts w:cs="Times New Roman"/>
                <w:b/>
                <w:bCs/>
                <w:sz w:val="20"/>
                <w:szCs w:val="16"/>
              </w:rPr>
            </w:pPr>
          </w:p>
        </w:tc>
        <w:tc>
          <w:tcPr>
            <w:tcW w:w="3115" w:type="dxa"/>
          </w:tcPr>
          <w:p w14:paraId="112ACA43" w14:textId="49495DED" w:rsidR="00E762F1" w:rsidRPr="008E647F" w:rsidRDefault="00E762F1" w:rsidP="007F628D">
            <w:pPr>
              <w:jc w:val="center"/>
              <w:rPr>
                <w:rFonts w:cs="Times New Roman"/>
                <w:b/>
                <w:bCs/>
                <w:sz w:val="20"/>
                <w:szCs w:val="16"/>
                <w:lang w:val="en-US"/>
              </w:rPr>
            </w:pPr>
            <w:r w:rsidRPr="008E647F">
              <w:rPr>
                <w:rFonts w:cs="Times New Roman"/>
                <w:b/>
                <w:bCs/>
                <w:sz w:val="20"/>
                <w:szCs w:val="16"/>
                <w:lang w:val="en-US"/>
              </w:rPr>
              <w:t>PUBLIC OFFER for the conclusion of a Service Agreement for Academic Assessment of Works within the "The Russell Institute" Project</w:t>
            </w:r>
          </w:p>
        </w:tc>
        <w:tc>
          <w:tcPr>
            <w:tcW w:w="3115" w:type="dxa"/>
          </w:tcPr>
          <w:p w14:paraId="319E2609" w14:textId="141D390E" w:rsidR="00E762F1" w:rsidRPr="008E647F" w:rsidRDefault="00E762F1" w:rsidP="007F628D">
            <w:pPr>
              <w:jc w:val="center"/>
              <w:rPr>
                <w:rFonts w:cs="Times New Roman"/>
                <w:b/>
                <w:bCs/>
                <w:sz w:val="20"/>
                <w:szCs w:val="16"/>
                <w:lang w:val="en-US"/>
              </w:rPr>
            </w:pPr>
            <w:r w:rsidRPr="008E647F">
              <w:rPr>
                <w:rFonts w:cs="Times New Roman"/>
                <w:b/>
                <w:bCs/>
                <w:sz w:val="20"/>
                <w:szCs w:val="16"/>
              </w:rPr>
              <w:t>ЖАРИЯ</w:t>
            </w:r>
            <w:r w:rsidRPr="008E647F">
              <w:rPr>
                <w:rFonts w:cs="Times New Roman"/>
                <w:b/>
                <w:bCs/>
                <w:sz w:val="20"/>
                <w:szCs w:val="16"/>
                <w:lang w:val="en-US"/>
              </w:rPr>
              <w:t xml:space="preserve"> </w:t>
            </w:r>
            <w:r w:rsidRPr="008E647F">
              <w:rPr>
                <w:rFonts w:cs="Times New Roman"/>
                <w:b/>
                <w:bCs/>
                <w:sz w:val="20"/>
                <w:szCs w:val="16"/>
              </w:rPr>
              <w:t>ОФЕРТА</w:t>
            </w:r>
            <w:r w:rsidRPr="008E647F">
              <w:rPr>
                <w:rFonts w:cs="Times New Roman"/>
                <w:b/>
                <w:bCs/>
                <w:sz w:val="20"/>
                <w:szCs w:val="16"/>
                <w:lang w:val="en-US"/>
              </w:rPr>
              <w:t xml:space="preserve"> «The Russell Institute» </w:t>
            </w:r>
            <w:proofErr w:type="spellStart"/>
            <w:r w:rsidRPr="008E647F">
              <w:rPr>
                <w:rFonts w:cs="Times New Roman"/>
                <w:b/>
                <w:bCs/>
                <w:sz w:val="20"/>
                <w:szCs w:val="16"/>
              </w:rPr>
              <w:t>жобасы</w:t>
            </w:r>
            <w:proofErr w:type="spellEnd"/>
            <w:r w:rsidRPr="008E647F">
              <w:rPr>
                <w:rFonts w:cs="Times New Roman"/>
                <w:b/>
                <w:bCs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8E647F">
              <w:rPr>
                <w:rFonts w:cs="Times New Roman"/>
                <w:b/>
                <w:bCs/>
                <w:sz w:val="20"/>
                <w:szCs w:val="16"/>
              </w:rPr>
              <w:t>аясында</w:t>
            </w:r>
            <w:proofErr w:type="spellEnd"/>
            <w:r w:rsidRPr="008E647F">
              <w:rPr>
                <w:rFonts w:cs="Times New Roman"/>
                <w:b/>
                <w:bCs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8E647F">
              <w:rPr>
                <w:rFonts w:cs="Times New Roman"/>
                <w:b/>
                <w:bCs/>
                <w:sz w:val="20"/>
                <w:szCs w:val="16"/>
              </w:rPr>
              <w:t>жұмыстарды</w:t>
            </w:r>
            <w:proofErr w:type="spellEnd"/>
            <w:r w:rsidRPr="008E647F">
              <w:rPr>
                <w:rFonts w:cs="Times New Roman"/>
                <w:b/>
                <w:bCs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8E647F">
              <w:rPr>
                <w:rFonts w:cs="Times New Roman"/>
                <w:b/>
                <w:bCs/>
                <w:sz w:val="20"/>
                <w:szCs w:val="16"/>
              </w:rPr>
              <w:t>академиялық</w:t>
            </w:r>
            <w:proofErr w:type="spellEnd"/>
            <w:r w:rsidRPr="008E647F">
              <w:rPr>
                <w:rFonts w:cs="Times New Roman"/>
                <w:b/>
                <w:bCs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8E647F">
              <w:rPr>
                <w:rFonts w:cs="Times New Roman"/>
                <w:b/>
                <w:bCs/>
                <w:sz w:val="20"/>
                <w:szCs w:val="16"/>
              </w:rPr>
              <w:t>бағалау</w:t>
            </w:r>
            <w:proofErr w:type="spellEnd"/>
            <w:r w:rsidRPr="008E647F">
              <w:rPr>
                <w:rFonts w:cs="Times New Roman"/>
                <w:b/>
                <w:bCs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8E647F">
              <w:rPr>
                <w:rFonts w:cs="Times New Roman"/>
                <w:b/>
                <w:bCs/>
                <w:sz w:val="20"/>
                <w:szCs w:val="16"/>
              </w:rPr>
              <w:t>бойынша</w:t>
            </w:r>
            <w:proofErr w:type="spellEnd"/>
            <w:r w:rsidRPr="008E647F">
              <w:rPr>
                <w:rFonts w:cs="Times New Roman"/>
                <w:b/>
                <w:bCs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8E647F">
              <w:rPr>
                <w:rFonts w:cs="Times New Roman"/>
                <w:b/>
                <w:bCs/>
                <w:sz w:val="20"/>
                <w:szCs w:val="16"/>
              </w:rPr>
              <w:t>қызмет</w:t>
            </w:r>
            <w:proofErr w:type="spellEnd"/>
            <w:r w:rsidRPr="008E647F">
              <w:rPr>
                <w:rFonts w:cs="Times New Roman"/>
                <w:b/>
                <w:bCs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8E647F">
              <w:rPr>
                <w:rFonts w:cs="Times New Roman"/>
                <w:b/>
                <w:bCs/>
                <w:sz w:val="20"/>
                <w:szCs w:val="16"/>
              </w:rPr>
              <w:t>көрсетуге</w:t>
            </w:r>
            <w:proofErr w:type="spellEnd"/>
            <w:r w:rsidRPr="008E647F">
              <w:rPr>
                <w:rFonts w:cs="Times New Roman"/>
                <w:b/>
                <w:bCs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8E647F">
              <w:rPr>
                <w:rFonts w:cs="Times New Roman"/>
                <w:b/>
                <w:bCs/>
                <w:sz w:val="20"/>
                <w:szCs w:val="16"/>
              </w:rPr>
              <w:t>шарт</w:t>
            </w:r>
            <w:proofErr w:type="spellEnd"/>
            <w:r w:rsidRPr="008E647F">
              <w:rPr>
                <w:rFonts w:cs="Times New Roman"/>
                <w:b/>
                <w:bCs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8E647F">
              <w:rPr>
                <w:rFonts w:cs="Times New Roman"/>
                <w:b/>
                <w:bCs/>
                <w:sz w:val="20"/>
                <w:szCs w:val="16"/>
              </w:rPr>
              <w:t>жасасу</w:t>
            </w:r>
            <w:proofErr w:type="spellEnd"/>
            <w:r w:rsidRPr="008E647F">
              <w:rPr>
                <w:rFonts w:cs="Times New Roman"/>
                <w:b/>
                <w:bCs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8E647F">
              <w:rPr>
                <w:rFonts w:cs="Times New Roman"/>
                <w:b/>
                <w:bCs/>
                <w:sz w:val="20"/>
                <w:szCs w:val="16"/>
              </w:rPr>
              <w:t>туралы</w:t>
            </w:r>
            <w:proofErr w:type="spellEnd"/>
          </w:p>
        </w:tc>
      </w:tr>
      <w:tr w:rsidR="00E762F1" w:rsidRPr="008E647F" w14:paraId="165296E1" w14:textId="77777777" w:rsidTr="00E762F1">
        <w:tc>
          <w:tcPr>
            <w:tcW w:w="3114" w:type="dxa"/>
          </w:tcPr>
          <w:p w14:paraId="7E9D5857" w14:textId="77777777" w:rsidR="00E762F1" w:rsidRPr="008E647F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1. ТЕРМИНЫ И ОПРЕДЕЛЕНИЯ</w:t>
            </w:r>
          </w:p>
          <w:p w14:paraId="7552FA89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1.1. Оферта — настоящий документ, являющийся публичным предложением в соответствии со ст. 395 Гражданского кодекса Республики Казахстан.</w:t>
            </w:r>
          </w:p>
          <w:p w14:paraId="0B626092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1.2. Акцепт — полное и безоговорочное принятие условий настоящей Оферты.</w:t>
            </w:r>
          </w:p>
          <w:p w14:paraId="581F6BD2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1.3. Договор — соглашение между Организатором и Участником, заключаемое посредством Акцепта Оферты.</w:t>
            </w:r>
          </w:p>
          <w:p w14:paraId="48784CA0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1.4. Организатор — Индивидуальный предприниматель «MSM GROUP», действующий в рамках проекта «The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Russell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Institute».</w:t>
            </w:r>
          </w:p>
          <w:p w14:paraId="4A208132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1.5. Участник — физическое лицо, акцептовавшее настоящую Оферту.</w:t>
            </w:r>
          </w:p>
          <w:p w14:paraId="5C094AA8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1.6. Услуга — проведение независимой академической оценки письменной работы (эссе) Участника с подготовкой аналитического отчета.</w:t>
            </w:r>
          </w:p>
          <w:p w14:paraId="6B81F3A8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1.7. Работа — текст (эссе), предоставленный Участником.</w:t>
            </w:r>
          </w:p>
          <w:p w14:paraId="736D720F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1.8. Академический транскрипт — электронный документ, содержащий оценку навыков аргументации, критического мышления и академического письма.</w:t>
            </w:r>
          </w:p>
          <w:p w14:paraId="48BD975E" w14:textId="77777777" w:rsidR="00E762F1" w:rsidRPr="008E647F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2. ОБЩИЕ ПОЛОЖЕНИЯ</w:t>
            </w:r>
          </w:p>
          <w:p w14:paraId="2C64DCF9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2.1. Настоящая Оферта составлена на русском, казахском и английском языках. В случае расхождения между версиями преимущество имеет версия на русском языке, на которую следует ссылаться при толковании условий настоящей Оферты. Казахская и английская версии предоставлены для справки и ознакомления и не имеют самостоятельной юридической силы.</w:t>
            </w:r>
          </w:p>
          <w:p w14:paraId="347DFE8B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2.2. Настоящая Оферта регулирует отношения между Организатором и Участником.</w:t>
            </w:r>
          </w:p>
          <w:p w14:paraId="609AFC47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2.3. Оферта является публичной и доступна неограниченному кругу лиц.</w:t>
            </w:r>
          </w:p>
          <w:p w14:paraId="34CD0B35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2.4. Договор считается заключенным с момента Акцепта.</w:t>
            </w:r>
          </w:p>
          <w:p w14:paraId="3933BACF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2.5. Организатор вправе в любое время изменять условия Оферты </w:t>
            </w:r>
            <w:r w:rsidRPr="008E647F">
              <w:rPr>
                <w:rFonts w:cs="Times New Roman"/>
                <w:sz w:val="20"/>
                <w:szCs w:val="16"/>
              </w:rPr>
              <w:lastRenderedPageBreak/>
              <w:t>без предварительного уведомления.</w:t>
            </w:r>
          </w:p>
          <w:p w14:paraId="109266C7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2.6. Новая редакция Оферты вступает в силу с момента ее размещения на Сайте.</w:t>
            </w:r>
          </w:p>
          <w:p w14:paraId="5B7D9005" w14:textId="77777777" w:rsidR="00E762F1" w:rsidRPr="008E647F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3. ПРЕДМЕТ ДОГОВОРА</w:t>
            </w:r>
          </w:p>
          <w:p w14:paraId="7B0B04B4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3.1. Организатор обязуется оказать Услугу, а Участник — оплатить её.</w:t>
            </w:r>
          </w:p>
          <w:p w14:paraId="70C05504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3.2. Услуга носит исключительно аналитический и оценочный характер.</w:t>
            </w:r>
          </w:p>
          <w:p w14:paraId="1D8A5C63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3.3. Результат Услуги не является официальным документом государственного образца и не порождает юридических последствий в сфере образования.</w:t>
            </w:r>
          </w:p>
          <w:p w14:paraId="60070506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3.4. Услуга считается оказанной в полном объеме с момента направления Академического транскрипта на электронную почту Участника.</w:t>
            </w:r>
          </w:p>
          <w:p w14:paraId="0858A6D4" w14:textId="77777777" w:rsidR="00E762F1" w:rsidRPr="008E647F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4. ПОРЯДОК ЗАКЛЮЧЕНИЯ ДОГОВОРА (АКЦЕПТ)</w:t>
            </w:r>
          </w:p>
          <w:p w14:paraId="4C04B8DB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4.1. Акцептом настоящей Оферты является согласие физического лица, выраженное путем прохождения процедуры подачи заявки на Сайте и подтверждаемое проставлением отметки (галочки) напротив фразы:</w:t>
            </w:r>
            <w:r w:rsidRPr="008E647F">
              <w:rPr>
                <w:rFonts w:cs="Times New Roman"/>
                <w:sz w:val="20"/>
                <w:szCs w:val="16"/>
              </w:rPr>
              <w:br/>
              <w:t xml:space="preserve">«Я ознакомился(-ась) и согласен(-на) с Публичной офертой и Политикой конфиденциальности The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Russell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Institute».</w:t>
            </w:r>
          </w:p>
          <w:p w14:paraId="6C3478FB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4.2. С момента совершения указанных действий Договор считается заключенным.</w:t>
            </w:r>
          </w:p>
          <w:p w14:paraId="341223B4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4.3. Участник подтверждает, что:</w:t>
            </w:r>
          </w:p>
          <w:p w14:paraId="36F0873C" w14:textId="77777777" w:rsidR="00E762F1" w:rsidRPr="008E647F" w:rsidRDefault="00E762F1" w:rsidP="00E762F1">
            <w:pPr>
              <w:numPr>
                <w:ilvl w:val="0"/>
                <w:numId w:val="2"/>
              </w:num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понимает значение своих действий;</w:t>
            </w:r>
          </w:p>
          <w:p w14:paraId="4480D047" w14:textId="77777777" w:rsidR="00E762F1" w:rsidRPr="008E647F" w:rsidRDefault="00E762F1" w:rsidP="00E762F1">
            <w:pPr>
              <w:numPr>
                <w:ilvl w:val="0"/>
                <w:numId w:val="2"/>
              </w:num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обладает полной дееспособностью;</w:t>
            </w:r>
          </w:p>
          <w:p w14:paraId="1CC31893" w14:textId="77777777" w:rsidR="00E762F1" w:rsidRPr="008E647F" w:rsidRDefault="00E762F1" w:rsidP="00E762F1">
            <w:pPr>
              <w:numPr>
                <w:ilvl w:val="0"/>
                <w:numId w:val="2"/>
              </w:num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действует добровольно;</w:t>
            </w:r>
          </w:p>
          <w:p w14:paraId="03927EA5" w14:textId="77777777" w:rsidR="00E762F1" w:rsidRPr="008E647F" w:rsidRDefault="00E762F1" w:rsidP="00E762F1">
            <w:pPr>
              <w:numPr>
                <w:ilvl w:val="0"/>
                <w:numId w:val="2"/>
              </w:num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предварительно ознакомился со всеми условиями Оферты.</w:t>
            </w:r>
          </w:p>
          <w:p w14:paraId="26113F1C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4.4. При наличии вопросов Участник обязан обратиться за разъяснениями до Акцепта по адресу: </w:t>
            </w:r>
            <w:hyperlink r:id="rId5" w:history="1">
              <w:r w:rsidRPr="008E647F">
                <w:rPr>
                  <w:rStyle w:val="ac"/>
                  <w:rFonts w:cs="Times New Roman"/>
                  <w:sz w:val="20"/>
                  <w:szCs w:val="16"/>
                </w:rPr>
                <w:t>info.russellinstitute@gmail.com</w:t>
              </w:r>
            </w:hyperlink>
            <w:r w:rsidRPr="008E647F">
              <w:rPr>
                <w:rFonts w:cs="Times New Roman"/>
                <w:sz w:val="20"/>
                <w:szCs w:val="16"/>
              </w:rPr>
              <w:t>.</w:t>
            </w:r>
          </w:p>
          <w:p w14:paraId="7EAECD5D" w14:textId="77777777" w:rsidR="00E762F1" w:rsidRPr="008E647F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5. СТОИМОСТЬ УСЛУГ И ОПЛАТА</w:t>
            </w:r>
          </w:p>
          <w:p w14:paraId="130971D5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5.1. Стоимость Услуг не является фиксированной и определяется Организатором.</w:t>
            </w:r>
          </w:p>
          <w:p w14:paraId="6C60B465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5.2. Актуальная стоимость указывается на Сайте на момент подачи заявки и/или оплаты.</w:t>
            </w:r>
          </w:p>
          <w:p w14:paraId="54F5737D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5.3. Организатор вправе изменять стоимость Услуг в одностороннем порядке без уведомления.</w:t>
            </w:r>
          </w:p>
          <w:p w14:paraId="675C525B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lastRenderedPageBreak/>
              <w:t>5.4. Стоимость Услуги определяется на момент Акцепта и не подлежит изменению после оплаты.</w:t>
            </w:r>
          </w:p>
          <w:p w14:paraId="5BD065FE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5.5. Оплата осуществляется с использованием доступных платежных систем.</w:t>
            </w:r>
          </w:p>
          <w:p w14:paraId="64E5A18E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5.6. Участник соглашается с тем, что платежные системы могут взимать дополнительные комиссии, которые:</w:t>
            </w:r>
          </w:p>
          <w:p w14:paraId="5873AE15" w14:textId="77777777" w:rsidR="00E762F1" w:rsidRPr="008E647F" w:rsidRDefault="00E762F1" w:rsidP="00E762F1">
            <w:pPr>
              <w:numPr>
                <w:ilvl w:val="0"/>
                <w:numId w:val="3"/>
              </w:num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оплачиваются Участником;</w:t>
            </w:r>
          </w:p>
          <w:p w14:paraId="68EA523D" w14:textId="77777777" w:rsidR="00E762F1" w:rsidRPr="008E647F" w:rsidRDefault="00E762F1" w:rsidP="00E762F1">
            <w:pPr>
              <w:numPr>
                <w:ilvl w:val="0"/>
                <w:numId w:val="3"/>
              </w:num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не возвращаются Организатором.</w:t>
            </w:r>
          </w:p>
          <w:p w14:paraId="0061DC9C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5.7. Обязательство по оплате считается исполненным с момента поступления средств Организатору.</w:t>
            </w:r>
          </w:p>
          <w:p w14:paraId="4558F61B" w14:textId="77777777" w:rsidR="00E762F1" w:rsidRPr="008E647F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6. ПОРЯДОК ОКАЗАНИЯ УСЛУГ</w:t>
            </w:r>
          </w:p>
          <w:p w14:paraId="00E654D0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6.1. Участник направляет Работу через предусмотренные каналы.</w:t>
            </w:r>
          </w:p>
          <w:p w14:paraId="1F5059C0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6.2. Срок проверки — до 14 (четырнадцати) рабочих дней после дедлайна приема работ.</w:t>
            </w:r>
          </w:p>
          <w:p w14:paraId="688FD857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6.3. Организатор вправе привлекать третьих лиц (экспертов).</w:t>
            </w:r>
          </w:p>
          <w:p w14:paraId="716B72C8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6.4. Организатор не обязан раскрывать методологию оценки.</w:t>
            </w:r>
          </w:p>
          <w:p w14:paraId="421F5DD7" w14:textId="77777777" w:rsidR="00E762F1" w:rsidRPr="008E647F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7. ПРАВА И ОБЯЗАННОСТИ СТОРОН</w:t>
            </w:r>
          </w:p>
          <w:p w14:paraId="485FCC42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7.1. Организатор вправе:</w:t>
            </w:r>
          </w:p>
          <w:p w14:paraId="1E2BE0F0" w14:textId="77777777" w:rsidR="00E762F1" w:rsidRPr="008E647F" w:rsidRDefault="00E762F1" w:rsidP="00E762F1">
            <w:pPr>
              <w:numPr>
                <w:ilvl w:val="0"/>
                <w:numId w:val="4"/>
              </w:num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отказать в оказании услуги;</w:t>
            </w:r>
          </w:p>
          <w:p w14:paraId="14610C51" w14:textId="77777777" w:rsidR="00E762F1" w:rsidRPr="008E647F" w:rsidRDefault="00E762F1" w:rsidP="00E762F1">
            <w:pPr>
              <w:numPr>
                <w:ilvl w:val="0"/>
                <w:numId w:val="4"/>
              </w:num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дисквалифицировать Участника без возврата средств при выявлении:</w:t>
            </w:r>
          </w:p>
          <w:p w14:paraId="6A222A95" w14:textId="77777777" w:rsidR="00E762F1" w:rsidRPr="008E647F" w:rsidRDefault="00E762F1" w:rsidP="00E762F1">
            <w:pPr>
              <w:numPr>
                <w:ilvl w:val="1"/>
                <w:numId w:val="4"/>
              </w:num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плагиата (в том числе использование чужой работы без ссылки и указания источника; перефразирование без указания источника; выдача чужих идей за собственные; использование чужих идей и концепций без ссылки и тому подобные действия);</w:t>
            </w:r>
          </w:p>
          <w:p w14:paraId="3BC887F2" w14:textId="77777777" w:rsidR="00E762F1" w:rsidRPr="008E647F" w:rsidRDefault="00E762F1" w:rsidP="00E762F1">
            <w:pPr>
              <w:numPr>
                <w:ilvl w:val="1"/>
                <w:numId w:val="4"/>
              </w:num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использования систем искусственного интеллекта (включая ChatGPT и </w:t>
            </w:r>
            <w:r w:rsidRPr="008E647F">
              <w:rPr>
                <w:rFonts w:cs="Times New Roman"/>
                <w:sz w:val="20"/>
                <w:szCs w:val="16"/>
              </w:rPr>
              <w:lastRenderedPageBreak/>
              <w:t>аналогичные) более чем на 30% текста;</w:t>
            </w:r>
          </w:p>
          <w:p w14:paraId="17142562" w14:textId="77777777" w:rsidR="00E762F1" w:rsidRPr="008E647F" w:rsidRDefault="00E762F1" w:rsidP="00E762F1">
            <w:pPr>
              <w:numPr>
                <w:ilvl w:val="0"/>
                <w:numId w:val="4"/>
              </w:num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использовать автоматические системы проверки.</w:t>
            </w:r>
          </w:p>
          <w:p w14:paraId="7AEAEB9A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7.2. Организатор обязуется:</w:t>
            </w:r>
          </w:p>
          <w:p w14:paraId="215D6C55" w14:textId="77777777" w:rsidR="00E762F1" w:rsidRPr="008E647F" w:rsidRDefault="00E762F1" w:rsidP="00E762F1">
            <w:pPr>
              <w:numPr>
                <w:ilvl w:val="0"/>
                <w:numId w:val="5"/>
              </w:num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оказать услугу добросовестно;</w:t>
            </w:r>
          </w:p>
          <w:p w14:paraId="1811B63F" w14:textId="77777777" w:rsidR="00E762F1" w:rsidRPr="008E647F" w:rsidRDefault="00E762F1" w:rsidP="00E762F1">
            <w:pPr>
              <w:numPr>
                <w:ilvl w:val="0"/>
                <w:numId w:val="5"/>
              </w:num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предоставить результат в установленный срок.</w:t>
            </w:r>
          </w:p>
          <w:p w14:paraId="7A895FA8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7.3. Участник обязуется:</w:t>
            </w:r>
          </w:p>
          <w:p w14:paraId="0327A8E5" w14:textId="77777777" w:rsidR="00E762F1" w:rsidRPr="008E647F" w:rsidRDefault="00E762F1" w:rsidP="00E762F1">
            <w:pPr>
              <w:numPr>
                <w:ilvl w:val="0"/>
                <w:numId w:val="6"/>
              </w:num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предоставить оригинальную работу;</w:t>
            </w:r>
          </w:p>
          <w:p w14:paraId="23870C38" w14:textId="77777777" w:rsidR="00E762F1" w:rsidRPr="008E647F" w:rsidRDefault="00E762F1" w:rsidP="00E762F1">
            <w:pPr>
              <w:numPr>
                <w:ilvl w:val="0"/>
                <w:numId w:val="6"/>
              </w:num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не нарушать права третьих лиц;</w:t>
            </w:r>
          </w:p>
          <w:p w14:paraId="0EEC8E93" w14:textId="77777777" w:rsidR="00E762F1" w:rsidRPr="008E647F" w:rsidRDefault="00E762F1" w:rsidP="00E762F1">
            <w:pPr>
              <w:numPr>
                <w:ilvl w:val="0"/>
                <w:numId w:val="6"/>
              </w:num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указывать достоверные данные.</w:t>
            </w:r>
          </w:p>
          <w:p w14:paraId="242659CC" w14:textId="77777777" w:rsidR="00E762F1" w:rsidRPr="008E647F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8. ИНТЕЛЛЕКТУАЛЬНАЯ СОБСТВЕННОСТЬ</w:t>
            </w:r>
          </w:p>
          <w:p w14:paraId="6E4FAA05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8.1. Все материалы и результаты оценки являются интеллектуальной собственностью Организатора.</w:t>
            </w:r>
          </w:p>
          <w:p w14:paraId="013A6387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8.2. Участник вправе использовать результат только в личных целях.</w:t>
            </w:r>
          </w:p>
          <w:p w14:paraId="3808E020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8.3. Запрещается коммерческое использование без согласия Организатора.</w:t>
            </w:r>
          </w:p>
          <w:p w14:paraId="478AFA4D" w14:textId="77777777" w:rsidR="00E762F1" w:rsidRPr="008E647F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9. ПЕРСОНАЛЬНЫЕ ДАННЫЕ</w:t>
            </w:r>
          </w:p>
          <w:p w14:paraId="39B136A3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9.1. Участник дает согласие на обработку персональных данных.</w:t>
            </w:r>
          </w:p>
          <w:p w14:paraId="5E89DCCF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9.2. Обработка осуществляется в целях исполнения Договора.</w:t>
            </w:r>
          </w:p>
          <w:p w14:paraId="69E8E9FB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9.3. Организатор обязуется соблюдать законодательство Республики Казахстан о персональных данных.</w:t>
            </w:r>
          </w:p>
          <w:p w14:paraId="27653AE5" w14:textId="77777777" w:rsidR="00E762F1" w:rsidRPr="008E647F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10. ВОЗВРАТ ДЕНЕЖНЫХ СРЕДСТВ</w:t>
            </w:r>
          </w:p>
          <w:p w14:paraId="71912E91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10.1. Возврат возможен до начала оказания Услуги.</w:t>
            </w:r>
          </w:p>
          <w:p w14:paraId="69B46689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10.2. С момента передачи Работы на проверку возврат не осуществляется.</w:t>
            </w:r>
          </w:p>
          <w:p w14:paraId="48CE8B55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10.3. Возврат производится на основании обращения Участника.</w:t>
            </w:r>
          </w:p>
          <w:p w14:paraId="36C4157E" w14:textId="77777777" w:rsidR="00E762F1" w:rsidRPr="008E647F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11. ОТВЕТСТВЕННОСТЬ</w:t>
            </w:r>
          </w:p>
          <w:p w14:paraId="1B7965E8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11.1. Услуга носит субъективный оценочный характер и не гарантирует достижение каких-либо результатов (включая поступление, оценки и т.п.).</w:t>
            </w:r>
          </w:p>
          <w:p w14:paraId="1B4734AC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11.2. Организатор не несет ответственности за:</w:t>
            </w:r>
          </w:p>
          <w:p w14:paraId="15BC7797" w14:textId="77777777" w:rsidR="00E762F1" w:rsidRPr="008E647F" w:rsidRDefault="00E762F1" w:rsidP="00E762F1">
            <w:pPr>
              <w:numPr>
                <w:ilvl w:val="0"/>
                <w:numId w:val="7"/>
              </w:num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интерпретацию результатов Участником;</w:t>
            </w:r>
          </w:p>
          <w:p w14:paraId="7A448BCE" w14:textId="77777777" w:rsidR="00E762F1" w:rsidRPr="008E647F" w:rsidRDefault="00E762F1" w:rsidP="00E762F1">
            <w:pPr>
              <w:numPr>
                <w:ilvl w:val="0"/>
                <w:numId w:val="7"/>
              </w:num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технические сбои;</w:t>
            </w:r>
          </w:p>
          <w:p w14:paraId="32B467A1" w14:textId="77777777" w:rsidR="00E762F1" w:rsidRPr="008E647F" w:rsidRDefault="00E762F1" w:rsidP="00E762F1">
            <w:pPr>
              <w:numPr>
                <w:ilvl w:val="0"/>
                <w:numId w:val="7"/>
              </w:num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действия третьих лиц.</w:t>
            </w:r>
          </w:p>
          <w:p w14:paraId="4DF866D3" w14:textId="77777777" w:rsidR="00E762F1" w:rsidRPr="008E647F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</w:p>
          <w:p w14:paraId="4D8D969A" w14:textId="77777777" w:rsidR="00E762F1" w:rsidRPr="008E647F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</w:p>
          <w:p w14:paraId="4BD765A4" w14:textId="77777777" w:rsidR="00E762F1" w:rsidRPr="008E647F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12. ФОРС-МАЖОР</w:t>
            </w:r>
          </w:p>
          <w:p w14:paraId="21631A4C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lastRenderedPageBreak/>
              <w:t>12.1. Стороны освобождаются от ответственности при обстоятельствах непреодолимой силы.</w:t>
            </w:r>
          </w:p>
          <w:p w14:paraId="71F4A7A7" w14:textId="77777777" w:rsidR="00E762F1" w:rsidRPr="008E647F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</w:p>
          <w:p w14:paraId="51D0ADE6" w14:textId="77777777" w:rsidR="00E762F1" w:rsidRPr="008E647F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13. РАЗРЕШЕНИЕ СПОРОВ</w:t>
            </w:r>
          </w:p>
          <w:p w14:paraId="4DAC30B0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13.1. В случае возникновения споров и разногласий стороны договора, заключенного на условиях Оферты, приложат все усилия, чтобы устранить их путем переговоров или в претензионном порядке.</w:t>
            </w:r>
          </w:p>
          <w:p w14:paraId="61D4AB80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13.2. Претензию Пользователь может направить по электронной почте: </w:t>
            </w:r>
            <w:hyperlink r:id="rId6" w:history="1">
              <w:r w:rsidRPr="008E647F">
                <w:rPr>
                  <w:rStyle w:val="ac"/>
                  <w:rFonts w:cs="Times New Roman"/>
                  <w:sz w:val="20"/>
                  <w:szCs w:val="16"/>
                </w:rPr>
                <w:t>info.russellinstitute@gmail.com</w:t>
              </w:r>
            </w:hyperlink>
          </w:p>
          <w:p w14:paraId="36C425FE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13.3. Срок рассмотрения — до 30 календарных дней.</w:t>
            </w:r>
          </w:p>
          <w:p w14:paraId="1DF2489C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13.4. В случае недостижения согласия в рамках досудебного обжалования споры рассматриваются по месту нахождения Организатора в соответствии с законодательством Республики Казахстан.</w:t>
            </w:r>
          </w:p>
          <w:p w14:paraId="72D83926" w14:textId="77777777" w:rsidR="00E762F1" w:rsidRPr="008E647F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14. ЗАКЛЮЧИТЕЛЬНЫЕ ПОЛОЖЕНИЯ</w:t>
            </w:r>
          </w:p>
          <w:p w14:paraId="6C1554A6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14.1. Во всех случаях применяется законодательство Республики Казахстан.</w:t>
            </w:r>
          </w:p>
          <w:p w14:paraId="095D493D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14.2. Недействительность отдельного положения не влечет недействительность Оферты в целом.</w:t>
            </w:r>
          </w:p>
          <w:p w14:paraId="5ACF500C" w14:textId="77777777" w:rsidR="00E762F1" w:rsidRPr="008E647F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15. РЕКВИЗИТЫ ОРГАНИЗАТОРА</w:t>
            </w:r>
          </w:p>
          <w:p w14:paraId="5E3EC09D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ИП «MSM GROUP»</w:t>
            </w:r>
            <w:r w:rsidRPr="008E647F">
              <w:rPr>
                <w:rFonts w:cs="Times New Roman"/>
                <w:sz w:val="20"/>
                <w:szCs w:val="16"/>
              </w:rPr>
              <w:br/>
              <w:t>ИИН: 060131500086</w:t>
            </w:r>
            <w:r w:rsidRPr="008E647F">
              <w:rPr>
                <w:rFonts w:cs="Times New Roman"/>
                <w:sz w:val="20"/>
                <w:szCs w:val="16"/>
              </w:rPr>
              <w:br/>
              <w:t>Адрес: Республика Казахстан, г. Астана, проспект Туран 44Б</w:t>
            </w:r>
            <w:r w:rsidRPr="008E647F">
              <w:rPr>
                <w:rFonts w:cs="Times New Roman"/>
                <w:sz w:val="20"/>
                <w:szCs w:val="16"/>
              </w:rPr>
              <w:br/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Email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: </w:t>
            </w:r>
            <w:hyperlink r:id="rId7" w:history="1">
              <w:r w:rsidRPr="008E647F">
                <w:rPr>
                  <w:rStyle w:val="ac"/>
                  <w:rFonts w:cs="Times New Roman"/>
                  <w:sz w:val="20"/>
                  <w:szCs w:val="16"/>
                </w:rPr>
                <w:t>info.russellinstitute@gmail.com</w:t>
              </w:r>
            </w:hyperlink>
          </w:p>
          <w:p w14:paraId="2870223A" w14:textId="77777777" w:rsidR="00E762F1" w:rsidRPr="008E647F" w:rsidRDefault="00E762F1" w:rsidP="00E762F1">
            <w:pPr>
              <w:rPr>
                <w:rFonts w:cs="Times New Roman"/>
                <w:sz w:val="20"/>
                <w:szCs w:val="16"/>
              </w:rPr>
            </w:pPr>
          </w:p>
          <w:p w14:paraId="1B3C29E6" w14:textId="77777777" w:rsidR="00E762F1" w:rsidRPr="008E647F" w:rsidRDefault="00E762F1" w:rsidP="007F628D">
            <w:pPr>
              <w:jc w:val="center"/>
              <w:rPr>
                <w:rFonts w:cs="Times New Roman"/>
                <w:sz w:val="20"/>
                <w:szCs w:val="16"/>
              </w:rPr>
            </w:pPr>
          </w:p>
        </w:tc>
        <w:tc>
          <w:tcPr>
            <w:tcW w:w="3115" w:type="dxa"/>
          </w:tcPr>
          <w:p w14:paraId="465AC4CD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lastRenderedPageBreak/>
              <w:t>1. TERMS AND DEFINITIONS</w:t>
            </w:r>
          </w:p>
          <w:p w14:paraId="233CD30D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1.1.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Offer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—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this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document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,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being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a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public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proposal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accordance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with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Article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395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Civil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Code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Republic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Kazakhstan.</w:t>
            </w:r>
          </w:p>
          <w:p w14:paraId="6F7966BF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1.2.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Acceptance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—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full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unconditional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acceptance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terms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this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Offer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>.</w:t>
            </w:r>
          </w:p>
          <w:p w14:paraId="1F67A31A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1.3. Agreement —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accord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between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Organizer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Participant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,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concluded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through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Acceptance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Offer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>.</w:t>
            </w:r>
          </w:p>
          <w:p w14:paraId="65E8DDB5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1.4.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Organizer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—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Individual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Entrepreneur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"MSM GROUP",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acting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within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framework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"The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Russell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Institute"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project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>.</w:t>
            </w:r>
          </w:p>
          <w:p w14:paraId="318E4A9D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1.5.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Participant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—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individual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who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has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accepted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this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Offer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>.</w:t>
            </w:r>
          </w:p>
          <w:p w14:paraId="3AD1250E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1.6. Service —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performance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independent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academic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assessment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a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written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work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(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essay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)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provided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by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Participant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,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including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preparation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analytical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report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>.</w:t>
            </w:r>
          </w:p>
          <w:p w14:paraId="04875086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1.7. Work —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text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(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essay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)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provided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by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Participant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>.</w:t>
            </w:r>
          </w:p>
          <w:p w14:paraId="5628CE44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1.8.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Academic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Transcript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—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electronic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document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containing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assessment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argumentation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skills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,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critical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thinking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,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academic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writing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>.</w:t>
            </w:r>
          </w:p>
          <w:p w14:paraId="767DD945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2. GENERAL PROVISIONS</w:t>
            </w:r>
          </w:p>
          <w:p w14:paraId="550532B6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2.1.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This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Offer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drafted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Russian,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Kazakh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,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English. In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event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any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discrepancy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between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versions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,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Russian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version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shall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prevail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be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referred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to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for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interpretation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terms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this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Offer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. The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Kazakh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English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versions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are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provided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for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reference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only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have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no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independent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legal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force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>.</w:t>
            </w:r>
          </w:p>
          <w:p w14:paraId="437759B1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2.2.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This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Offer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regulates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relationship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between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Organizer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Participant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>.</w:t>
            </w:r>
          </w:p>
          <w:p w14:paraId="54B8B284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2.3. The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Offer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public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available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to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unlimited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number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persons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>.</w:t>
            </w:r>
          </w:p>
          <w:p w14:paraId="4CA55C47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2.4. The Agreement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considered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concluded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from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moment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Acceptance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>.</w:t>
            </w:r>
          </w:p>
          <w:p w14:paraId="7ED1DFF6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2.5. The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Organizer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reserves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right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to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change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terms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Offer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any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time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without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prior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notice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>.</w:t>
            </w:r>
          </w:p>
          <w:p w14:paraId="5489EE35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lastRenderedPageBreak/>
              <w:t>3. SUBJECT OF THE AGREEMENT</w:t>
            </w:r>
          </w:p>
          <w:p w14:paraId="4A843B40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3.1. The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Organizer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agrees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to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provide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Service,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Participant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agrees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to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pay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for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>.</w:t>
            </w:r>
          </w:p>
          <w:p w14:paraId="4DE1D17A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3.2. The Service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exclusively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analytical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evaluative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nature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>.</w:t>
            </w:r>
          </w:p>
          <w:p w14:paraId="6B2E1D3E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3.3. The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result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Service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not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official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state-standard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document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does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not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create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legal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consequences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field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education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>.</w:t>
            </w:r>
          </w:p>
          <w:p w14:paraId="6324D140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3.4. The Service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considered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fully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rendered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upon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delivery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Academic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Transcript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to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Participant's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email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address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>.</w:t>
            </w:r>
          </w:p>
          <w:p w14:paraId="167C7CAA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4. PROCEDURE FOR CONCLUDING THE AGREEMENT (ACCEPTANCE)</w:t>
            </w:r>
          </w:p>
          <w:p w14:paraId="40C73543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4.1.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Acceptance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this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Offer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individual's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consent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expressed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by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completing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application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procedure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Website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confirmed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by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checking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box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next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to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phrase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: "I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have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read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agree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to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Public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Offer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Privacy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Policy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The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Russell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Institute."</w:t>
            </w:r>
          </w:p>
          <w:p w14:paraId="35532B53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4.2. From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moment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these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actions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,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Agreement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considered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concluded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>.</w:t>
            </w:r>
          </w:p>
          <w:p w14:paraId="52B1DCC7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5. COST OF SERVICES AND PAYMENT</w:t>
            </w:r>
          </w:p>
          <w:p w14:paraId="0C6F9F07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5.1. The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cost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Services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not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fixed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determined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by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Organizer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>.</w:t>
            </w:r>
          </w:p>
          <w:p w14:paraId="31349620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5.2. The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current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cost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indicated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Website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time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application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>/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or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payment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>.</w:t>
            </w:r>
          </w:p>
          <w:p w14:paraId="49702783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5.3.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Payment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systems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may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charge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additional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commissions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,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which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are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paid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by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Participant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are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non-refundable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by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Organizer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>.</w:t>
            </w:r>
          </w:p>
          <w:p w14:paraId="6EA896EB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6. SERVICE DELIVERY PROCEDURE</w:t>
            </w:r>
          </w:p>
          <w:p w14:paraId="54B29667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6.1. The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assessment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period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up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to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14 (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fourteen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)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working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days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after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submission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deadline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>.</w:t>
            </w:r>
          </w:p>
          <w:p w14:paraId="6240CFF2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6.2. The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Organizer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not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obliged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to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disclose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assessment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methodology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>.</w:t>
            </w:r>
          </w:p>
          <w:p w14:paraId="6B7671A5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7. RIGHTS AND OBLIGATIONS</w:t>
            </w:r>
          </w:p>
          <w:p w14:paraId="39F2B503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7.1. The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Organizer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may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disqualify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Participant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without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a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refund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upon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detection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>:</w:t>
            </w:r>
          </w:p>
          <w:p w14:paraId="2F17077D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</w:p>
          <w:p w14:paraId="21870042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proofErr w:type="spellStart"/>
            <w:r w:rsidRPr="008E647F">
              <w:rPr>
                <w:rFonts w:cs="Times New Roman"/>
                <w:sz w:val="20"/>
                <w:szCs w:val="16"/>
              </w:rPr>
              <w:t>Plagiarism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(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including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using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another's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work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without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citation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,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paraphrasing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without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credit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,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passing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others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'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ideas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one's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own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>);</w:t>
            </w:r>
          </w:p>
          <w:p w14:paraId="5321A025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proofErr w:type="spellStart"/>
            <w:r w:rsidRPr="008E647F">
              <w:rPr>
                <w:rFonts w:cs="Times New Roman"/>
                <w:sz w:val="20"/>
                <w:szCs w:val="16"/>
              </w:rPr>
              <w:lastRenderedPageBreak/>
              <w:t>Use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Artificial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Intelligence (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including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ChatGPT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analogs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)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for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more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than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30%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text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>.</w:t>
            </w:r>
          </w:p>
          <w:p w14:paraId="4C097FCF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8. INTELLECTUAL PROPERTY</w:t>
            </w:r>
          </w:p>
          <w:p w14:paraId="23791645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8.1. All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materials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assessment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results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are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intellectual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property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Organizer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>.</w:t>
            </w:r>
          </w:p>
          <w:p w14:paraId="77582862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8.2. Commercial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use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by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Participant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prohibited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without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Organizer's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consent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>.</w:t>
            </w:r>
          </w:p>
          <w:p w14:paraId="0C123735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9. REFUNDS</w:t>
            </w:r>
          </w:p>
          <w:p w14:paraId="31DCAC9E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9.1. A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refund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possible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until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Service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delivery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has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commenced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>.</w:t>
            </w:r>
          </w:p>
          <w:p w14:paraId="79D7045C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9.2.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Once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Work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has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been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submitted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for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review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,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no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refund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shall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be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issued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>.</w:t>
            </w:r>
          </w:p>
          <w:p w14:paraId="48CF2AE4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10. LIABILITY</w:t>
            </w:r>
          </w:p>
          <w:p w14:paraId="4EAD5534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10.1. The Service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a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subjective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evaluative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nature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does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not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guarantee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achievement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any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specific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results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(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including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admission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to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universities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,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grades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,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etc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>.).</w:t>
            </w:r>
          </w:p>
          <w:p w14:paraId="6AAA86B4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11. DISPUTE RESOLUTION</w:t>
            </w:r>
          </w:p>
          <w:p w14:paraId="2AFE86ED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11.1.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Disputes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are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considered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at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location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Organizer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in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accordance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with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legislation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the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Republic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Kazakhstan.</w:t>
            </w:r>
          </w:p>
          <w:p w14:paraId="018AFC48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12. ORGANIZER DETAILS</w:t>
            </w:r>
          </w:p>
          <w:p w14:paraId="4BFD02E3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IE "MSM GROUP"</w:t>
            </w:r>
          </w:p>
          <w:p w14:paraId="4464A92A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>IIN: 060131500086</w:t>
            </w:r>
          </w:p>
          <w:p w14:paraId="64BA885F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r w:rsidRPr="008E647F">
              <w:rPr>
                <w:rFonts w:cs="Times New Roman"/>
                <w:sz w:val="20"/>
                <w:szCs w:val="16"/>
              </w:rPr>
              <w:t xml:space="preserve">Address: Republic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of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Kazakhstan,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Astana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, </w:t>
            </w:r>
            <w:proofErr w:type="spellStart"/>
            <w:r w:rsidRPr="008E647F">
              <w:rPr>
                <w:rFonts w:cs="Times New Roman"/>
                <w:sz w:val="20"/>
                <w:szCs w:val="16"/>
              </w:rPr>
              <w:t>Turan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 xml:space="preserve"> Avenue 44B</w:t>
            </w:r>
          </w:p>
          <w:p w14:paraId="630E95BA" w14:textId="77777777" w:rsidR="008E647F" w:rsidRPr="008E647F" w:rsidRDefault="008E647F" w:rsidP="008E647F">
            <w:pPr>
              <w:jc w:val="center"/>
              <w:rPr>
                <w:rFonts w:cs="Times New Roman"/>
                <w:sz w:val="20"/>
                <w:szCs w:val="16"/>
              </w:rPr>
            </w:pPr>
            <w:proofErr w:type="spellStart"/>
            <w:r w:rsidRPr="008E647F">
              <w:rPr>
                <w:rFonts w:cs="Times New Roman"/>
                <w:sz w:val="20"/>
                <w:szCs w:val="16"/>
              </w:rPr>
              <w:t>Email</w:t>
            </w:r>
            <w:proofErr w:type="spellEnd"/>
            <w:r w:rsidRPr="008E647F">
              <w:rPr>
                <w:rFonts w:cs="Times New Roman"/>
                <w:sz w:val="20"/>
                <w:szCs w:val="16"/>
              </w:rPr>
              <w:t>: info.russellinstitute@gmail.com</w:t>
            </w:r>
          </w:p>
          <w:p w14:paraId="6E202382" w14:textId="77777777" w:rsidR="00E762F1" w:rsidRPr="008E647F" w:rsidRDefault="00E762F1" w:rsidP="007F628D">
            <w:pPr>
              <w:jc w:val="center"/>
              <w:rPr>
                <w:rFonts w:cs="Times New Roman"/>
                <w:sz w:val="20"/>
                <w:szCs w:val="16"/>
                <w:lang w:val="en-US"/>
              </w:rPr>
            </w:pPr>
          </w:p>
        </w:tc>
        <w:tc>
          <w:tcPr>
            <w:tcW w:w="3115" w:type="dxa"/>
          </w:tcPr>
          <w:p w14:paraId="6B84CCB0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  <w:lang w:val="en-US"/>
              </w:rPr>
            </w:pPr>
            <w:r w:rsidRPr="00E762F1">
              <w:rPr>
                <w:rFonts w:cs="Times New Roman"/>
                <w:sz w:val="20"/>
                <w:szCs w:val="16"/>
                <w:lang w:val="en-US"/>
              </w:rPr>
              <w:lastRenderedPageBreak/>
              <w:t xml:space="preserve">1. </w:t>
            </w:r>
            <w:r w:rsidRPr="00E762F1">
              <w:rPr>
                <w:rFonts w:cs="Times New Roman"/>
                <w:sz w:val="20"/>
                <w:szCs w:val="16"/>
              </w:rPr>
              <w:t>ТЕРМИНДЕР</w:t>
            </w: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r w:rsidRPr="00E762F1">
              <w:rPr>
                <w:rFonts w:cs="Times New Roman"/>
                <w:sz w:val="20"/>
                <w:szCs w:val="16"/>
              </w:rPr>
              <w:t>МЕН</w:t>
            </w: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r w:rsidRPr="00E762F1">
              <w:rPr>
                <w:rFonts w:cs="Times New Roman"/>
                <w:sz w:val="20"/>
                <w:szCs w:val="16"/>
              </w:rPr>
              <w:t>АНЫҚТАМАЛАР</w:t>
            </w:r>
          </w:p>
          <w:p w14:paraId="60AD68BB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  <w:lang w:val="en-US"/>
              </w:rPr>
            </w:pP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1.1. </w:t>
            </w:r>
            <w:r w:rsidRPr="00E762F1">
              <w:rPr>
                <w:rFonts w:cs="Times New Roman"/>
                <w:sz w:val="20"/>
                <w:szCs w:val="16"/>
              </w:rPr>
              <w:t>Оферта</w:t>
            </w: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—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Қазақстан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Республикасы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Азаматтық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кодексінің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395-</w:t>
            </w:r>
            <w:r w:rsidRPr="00E762F1">
              <w:rPr>
                <w:rFonts w:cs="Times New Roman"/>
                <w:sz w:val="20"/>
                <w:szCs w:val="16"/>
              </w:rPr>
              <w:t>бабына</w:t>
            </w: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сәйкес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жария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ұсыныс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болып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табылатын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r w:rsidRPr="00E762F1">
              <w:rPr>
                <w:rFonts w:cs="Times New Roman"/>
                <w:sz w:val="20"/>
                <w:szCs w:val="16"/>
              </w:rPr>
              <w:t>осы</w:t>
            </w: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құжат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>.</w:t>
            </w:r>
          </w:p>
          <w:p w14:paraId="7797C43E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  <w:lang w:val="en-US"/>
              </w:rPr>
            </w:pP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1.2. </w:t>
            </w:r>
            <w:r w:rsidRPr="00E762F1">
              <w:rPr>
                <w:rFonts w:cs="Times New Roman"/>
                <w:sz w:val="20"/>
                <w:szCs w:val="16"/>
              </w:rPr>
              <w:t>Акцепт</w:t>
            </w: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— </w:t>
            </w:r>
            <w:r w:rsidRPr="00E762F1">
              <w:rPr>
                <w:rFonts w:cs="Times New Roman"/>
                <w:sz w:val="20"/>
                <w:szCs w:val="16"/>
              </w:rPr>
              <w:t>осы</w:t>
            </w: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r w:rsidRPr="00E762F1">
              <w:rPr>
                <w:rFonts w:cs="Times New Roman"/>
                <w:sz w:val="20"/>
                <w:szCs w:val="16"/>
              </w:rPr>
              <w:t>Оферта</w:t>
            </w: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шарттарын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толық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және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сөзсіз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қабылдау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>.</w:t>
            </w:r>
          </w:p>
          <w:p w14:paraId="14507776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  <w:lang w:val="en-US"/>
              </w:rPr>
            </w:pP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1.3.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Шарт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—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Офертаны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Акцепттеу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арқылы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жасалатын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Ұйымдастырушы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r w:rsidRPr="00E762F1">
              <w:rPr>
                <w:rFonts w:cs="Times New Roman"/>
                <w:sz w:val="20"/>
                <w:szCs w:val="16"/>
              </w:rPr>
              <w:t>мен</w:t>
            </w: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Қатысушы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арасындағы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келісім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>.</w:t>
            </w:r>
          </w:p>
          <w:p w14:paraId="6E03A3EF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  <w:lang w:val="en-US"/>
              </w:rPr>
            </w:pP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1.4.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Ұйымдастырушы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— «The Russell Institute»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жобасы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аясында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әрекет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ететін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«MSM GROUP» </w:t>
            </w:r>
            <w:r w:rsidRPr="00E762F1">
              <w:rPr>
                <w:rFonts w:cs="Times New Roman"/>
                <w:sz w:val="20"/>
                <w:szCs w:val="16"/>
              </w:rPr>
              <w:t>Жеке</w:t>
            </w: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кәсіпкерлігі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>.</w:t>
            </w:r>
          </w:p>
          <w:p w14:paraId="1CB4FF43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  <w:lang w:val="en-US"/>
              </w:rPr>
            </w:pP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1.5.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Қатысушы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— </w:t>
            </w:r>
            <w:r w:rsidRPr="00E762F1">
              <w:rPr>
                <w:rFonts w:cs="Times New Roman"/>
                <w:sz w:val="20"/>
                <w:szCs w:val="16"/>
              </w:rPr>
              <w:t>осы</w:t>
            </w: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Офертаны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қабылдаған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жеке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тұлға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>.</w:t>
            </w:r>
          </w:p>
          <w:p w14:paraId="66B1757E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  <w:lang w:val="en-US"/>
              </w:rPr>
            </w:pP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1.6.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Қызмет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—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Қатысушының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жазбаша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жұмысына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(</w:t>
            </w:r>
            <w:r w:rsidRPr="00E762F1">
              <w:rPr>
                <w:rFonts w:cs="Times New Roman"/>
                <w:sz w:val="20"/>
                <w:szCs w:val="16"/>
              </w:rPr>
              <w:t>эссе</w:t>
            </w: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)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тәуелсіз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академиялық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бағалау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жүргізу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және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талдамалық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есеп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дайындау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>.</w:t>
            </w:r>
          </w:p>
          <w:p w14:paraId="40F55FE7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  <w:lang w:val="en-US"/>
              </w:rPr>
            </w:pP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1.7.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Жұмыс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—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Қатысушы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ұсынған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мәтін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(</w:t>
            </w:r>
            <w:r w:rsidRPr="00E762F1">
              <w:rPr>
                <w:rFonts w:cs="Times New Roman"/>
                <w:sz w:val="20"/>
                <w:szCs w:val="16"/>
              </w:rPr>
              <w:t>эссе</w:t>
            </w:r>
            <w:r w:rsidRPr="00E762F1">
              <w:rPr>
                <w:rFonts w:cs="Times New Roman"/>
                <w:sz w:val="20"/>
                <w:szCs w:val="16"/>
                <w:lang w:val="en-US"/>
              </w:rPr>
              <w:t>).</w:t>
            </w:r>
          </w:p>
          <w:p w14:paraId="206D07CC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  <w:lang w:val="en-US"/>
              </w:rPr>
            </w:pP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1.8.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Академиялық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r w:rsidRPr="00E762F1">
              <w:rPr>
                <w:rFonts w:cs="Times New Roman"/>
                <w:sz w:val="20"/>
                <w:szCs w:val="16"/>
              </w:rPr>
              <w:t>транскрипт</w:t>
            </w: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—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дәлелдеу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дағдыларын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,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сыни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ойлауды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және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академиялық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жазуды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бағалауды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қамтитын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электрондық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құжат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>.</w:t>
            </w:r>
          </w:p>
          <w:p w14:paraId="11D0DFA6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  <w:lang w:val="en-US"/>
              </w:rPr>
            </w:pP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2. </w:t>
            </w:r>
            <w:r w:rsidRPr="00E762F1">
              <w:rPr>
                <w:rFonts w:cs="Times New Roman"/>
                <w:sz w:val="20"/>
                <w:szCs w:val="16"/>
              </w:rPr>
              <w:t>ЖАЛПЫ</w:t>
            </w: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r w:rsidRPr="00E762F1">
              <w:rPr>
                <w:rFonts w:cs="Times New Roman"/>
                <w:sz w:val="20"/>
                <w:szCs w:val="16"/>
              </w:rPr>
              <w:t>ЕРЕЖЕЛЕР</w:t>
            </w:r>
          </w:p>
          <w:p w14:paraId="1520A22C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  <w:lang w:val="en-US"/>
              </w:rPr>
            </w:pP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2.1. </w:t>
            </w:r>
            <w:r w:rsidRPr="00E762F1">
              <w:rPr>
                <w:rFonts w:cs="Times New Roman"/>
                <w:sz w:val="20"/>
                <w:szCs w:val="16"/>
              </w:rPr>
              <w:t>Осы</w:t>
            </w: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r w:rsidRPr="00E762F1">
              <w:rPr>
                <w:rFonts w:cs="Times New Roman"/>
                <w:sz w:val="20"/>
                <w:szCs w:val="16"/>
              </w:rPr>
              <w:t>Оферта</w:t>
            </w: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орыс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,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қазақ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және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ағылшын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тілдерінде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жасалған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.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Нұсқалар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арасында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алшақтық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болған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жағдайда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,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орыс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тіліндегі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нұсқа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басымдыққа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ие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.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Қазақ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және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ағылшын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тілдеріндегі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нұсқалар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танысу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үшін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берілген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және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дербес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заңдық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күші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жоқ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>.</w:t>
            </w:r>
          </w:p>
          <w:p w14:paraId="1FFA34AC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  <w:lang w:val="en-US"/>
              </w:rPr>
            </w:pP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2.2.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Шарт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r w:rsidRPr="00E762F1">
              <w:rPr>
                <w:rFonts w:cs="Times New Roman"/>
                <w:sz w:val="20"/>
                <w:szCs w:val="16"/>
              </w:rPr>
              <w:t>Акцепт</w:t>
            </w: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жасалған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сәттен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бастап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жасалды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деп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есептеледі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>.</w:t>
            </w:r>
          </w:p>
          <w:p w14:paraId="5CC37749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  <w:lang w:val="en-US"/>
              </w:rPr>
            </w:pP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2.3.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Ұйымдастырушы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кез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келген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уақытта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r w:rsidRPr="00E762F1">
              <w:rPr>
                <w:rFonts w:cs="Times New Roman"/>
                <w:sz w:val="20"/>
                <w:szCs w:val="16"/>
              </w:rPr>
              <w:t>Оферта</w:t>
            </w: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шарттарын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алдын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r w:rsidRPr="00E762F1">
              <w:rPr>
                <w:rFonts w:cs="Times New Roman"/>
                <w:sz w:val="20"/>
                <w:szCs w:val="16"/>
              </w:rPr>
              <w:t>ала</w:t>
            </w: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ескертусіз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өзгертуге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құқылы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>.</w:t>
            </w:r>
          </w:p>
          <w:p w14:paraId="51C40C53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  <w:lang w:val="en-US"/>
              </w:rPr>
            </w:pP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3. </w:t>
            </w:r>
            <w:r w:rsidRPr="00E762F1">
              <w:rPr>
                <w:rFonts w:cs="Times New Roman"/>
                <w:sz w:val="20"/>
                <w:szCs w:val="16"/>
              </w:rPr>
              <w:t>ШАРТТЫҢ</w:t>
            </w: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r w:rsidRPr="00E762F1">
              <w:rPr>
                <w:rFonts w:cs="Times New Roman"/>
                <w:sz w:val="20"/>
                <w:szCs w:val="16"/>
              </w:rPr>
              <w:t>ПӘНІ</w:t>
            </w:r>
          </w:p>
          <w:p w14:paraId="6919C010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  <w:lang w:val="en-US"/>
              </w:rPr>
            </w:pP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3.1.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Ұйымдастырушы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Қызмет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көрсетуге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, </w:t>
            </w:r>
            <w:r w:rsidRPr="00E762F1">
              <w:rPr>
                <w:rFonts w:cs="Times New Roman"/>
                <w:sz w:val="20"/>
                <w:szCs w:val="16"/>
              </w:rPr>
              <w:t>ал</w:t>
            </w: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Қатысушы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r w:rsidRPr="00E762F1">
              <w:rPr>
                <w:rFonts w:cs="Times New Roman"/>
                <w:sz w:val="20"/>
                <w:szCs w:val="16"/>
              </w:rPr>
              <w:t>оны</w:t>
            </w:r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төлеуге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міндеттенеді</w:t>
            </w:r>
            <w:proofErr w:type="spellEnd"/>
            <w:r w:rsidRPr="00E762F1">
              <w:rPr>
                <w:rFonts w:cs="Times New Roman"/>
                <w:sz w:val="20"/>
                <w:szCs w:val="16"/>
                <w:lang w:val="en-US"/>
              </w:rPr>
              <w:t>.</w:t>
            </w:r>
          </w:p>
          <w:p w14:paraId="1BEA25F1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E762F1">
              <w:rPr>
                <w:rFonts w:cs="Times New Roman"/>
                <w:sz w:val="20"/>
                <w:szCs w:val="16"/>
              </w:rPr>
              <w:t xml:space="preserve">3.2.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Қызмет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тек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талдамалық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және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бағалау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сипатында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болады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>.</w:t>
            </w:r>
          </w:p>
          <w:p w14:paraId="00BE5942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E762F1">
              <w:rPr>
                <w:rFonts w:cs="Times New Roman"/>
                <w:sz w:val="20"/>
                <w:szCs w:val="16"/>
              </w:rPr>
              <w:lastRenderedPageBreak/>
              <w:t xml:space="preserve">3.3.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Қызмет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нәтижесі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мемлекеттік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үлгідегі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ресми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құжат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болып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табылмайды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және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білім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беру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саласында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заңдық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салдар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тудырмайды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>.</w:t>
            </w:r>
          </w:p>
          <w:p w14:paraId="2172F020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E762F1">
              <w:rPr>
                <w:rFonts w:cs="Times New Roman"/>
                <w:sz w:val="20"/>
                <w:szCs w:val="16"/>
              </w:rPr>
              <w:t>4. ШАРТТЫ ЖАСАСУ ТӘРТІБІ (АКЦЕПТ)</w:t>
            </w:r>
          </w:p>
          <w:p w14:paraId="5172C97A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E762F1">
              <w:rPr>
                <w:rFonts w:cs="Times New Roman"/>
                <w:sz w:val="20"/>
                <w:szCs w:val="16"/>
              </w:rPr>
              <w:t xml:space="preserve">4.1. Осы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Офертаны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Акцепттеу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—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Сайтта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өтінім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беру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процедурасынан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өту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және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«Мен The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Russell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Institute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жария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офертасымен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және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Құпиялылық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саясатымен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таныстым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және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келісемін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»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деген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сөздің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жанына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белгі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(галочка)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қою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арқылы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білдірілген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жеке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тұлғаның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келісімі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>.</w:t>
            </w:r>
          </w:p>
          <w:p w14:paraId="3BA82819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E762F1">
              <w:rPr>
                <w:rFonts w:cs="Times New Roman"/>
                <w:sz w:val="20"/>
                <w:szCs w:val="16"/>
              </w:rPr>
              <w:t>5. ҚЫЗМЕТТЕРДІҢ ҚҰНЫ ЖӘНЕ ТӨЛЕУ</w:t>
            </w:r>
          </w:p>
          <w:p w14:paraId="3D170FEA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E762F1">
              <w:rPr>
                <w:rFonts w:cs="Times New Roman"/>
                <w:sz w:val="20"/>
                <w:szCs w:val="16"/>
              </w:rPr>
              <w:t xml:space="preserve">5.1.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Қызметтердің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құны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тіркелмеген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және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оны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Ұйымдастырушы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айқындайды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>.</w:t>
            </w:r>
          </w:p>
          <w:p w14:paraId="38CA4CC4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E762F1">
              <w:rPr>
                <w:rFonts w:cs="Times New Roman"/>
                <w:sz w:val="20"/>
                <w:szCs w:val="16"/>
              </w:rPr>
              <w:t xml:space="preserve">5.2.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Төлем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жүйелері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қосымша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комиссиялар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алуы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мүмкін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,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оларды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Қатысушы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төлейді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және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Ұйымдастырушы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қайтармайды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>.</w:t>
            </w:r>
          </w:p>
          <w:p w14:paraId="43EFBCFE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E762F1">
              <w:rPr>
                <w:rFonts w:cs="Times New Roman"/>
                <w:sz w:val="20"/>
                <w:szCs w:val="16"/>
              </w:rPr>
              <w:t>6. ҚЫЗМЕТ КӨРСЕТУ ТӘРТІБІ</w:t>
            </w:r>
          </w:p>
          <w:p w14:paraId="5F32222E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E762F1">
              <w:rPr>
                <w:rFonts w:cs="Times New Roman"/>
                <w:sz w:val="20"/>
                <w:szCs w:val="16"/>
              </w:rPr>
              <w:t xml:space="preserve">6.1.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Тексеру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мерзімі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—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жұмыстарды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қабылдаудың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соңғы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мерзімінен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(дедлайн)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кейін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14 (он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төрт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)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жұмыс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күніне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дейін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>.</w:t>
            </w:r>
          </w:p>
          <w:p w14:paraId="21562A9C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E762F1">
              <w:rPr>
                <w:rFonts w:cs="Times New Roman"/>
                <w:sz w:val="20"/>
                <w:szCs w:val="16"/>
              </w:rPr>
              <w:t>7. ТАРАПТАРДЫҢ ҚҰҚЫҚТАРЫ МЕН МІНДЕТТЕРІ</w:t>
            </w:r>
          </w:p>
          <w:p w14:paraId="01AD6BBB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E762F1">
              <w:rPr>
                <w:rFonts w:cs="Times New Roman"/>
                <w:sz w:val="20"/>
                <w:szCs w:val="16"/>
              </w:rPr>
              <w:t xml:space="preserve">7.1.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Ұйымдастырушы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мынадай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жағдайларда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қаражатты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қайтармай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Қатысушыны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шеттетуге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құқылы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>:</w:t>
            </w:r>
          </w:p>
          <w:p w14:paraId="750A9C3A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</w:p>
          <w:p w14:paraId="33185F39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E762F1">
              <w:rPr>
                <w:rFonts w:cs="Times New Roman"/>
                <w:sz w:val="20"/>
                <w:szCs w:val="16"/>
              </w:rPr>
              <w:t>Плагиат (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соның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ішінде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дереккөзге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сілтеме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жасамай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біреудің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жұмысын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пайдалану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;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өзгенің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идеяларын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өз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идеясы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ретінде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көрсету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>);</w:t>
            </w:r>
          </w:p>
          <w:p w14:paraId="4909EBBE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proofErr w:type="spellStart"/>
            <w:r w:rsidRPr="00E762F1">
              <w:rPr>
                <w:rFonts w:cs="Times New Roman"/>
                <w:sz w:val="20"/>
                <w:szCs w:val="16"/>
              </w:rPr>
              <w:t>Жасанды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интеллект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жүйелерін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(ChatGPT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және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т.б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.)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мәтіннің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30%-дан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астамында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пайдалану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>.</w:t>
            </w:r>
          </w:p>
          <w:p w14:paraId="1CA5B04B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E762F1">
              <w:rPr>
                <w:rFonts w:cs="Times New Roman"/>
                <w:sz w:val="20"/>
                <w:szCs w:val="16"/>
              </w:rPr>
              <w:t>8. ИНТЕЛЛЕКТУАЛДЫҚ МЕНШІК</w:t>
            </w:r>
          </w:p>
          <w:p w14:paraId="1B68DFAD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E762F1">
              <w:rPr>
                <w:rFonts w:cs="Times New Roman"/>
                <w:sz w:val="20"/>
                <w:szCs w:val="16"/>
              </w:rPr>
              <w:t xml:space="preserve">8.1.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Барлық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материалдар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мен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бағалау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нәтижелері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Ұйымдастырушының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интеллектуалдық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меншігі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болып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табылады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>.</w:t>
            </w:r>
          </w:p>
          <w:p w14:paraId="2159ACB1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E762F1">
              <w:rPr>
                <w:rFonts w:cs="Times New Roman"/>
                <w:sz w:val="20"/>
                <w:szCs w:val="16"/>
              </w:rPr>
              <w:t>9. ҚАРАЖАТТЫ ҚАЙТАРУ</w:t>
            </w:r>
          </w:p>
          <w:p w14:paraId="0842C8AA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E762F1">
              <w:rPr>
                <w:rFonts w:cs="Times New Roman"/>
                <w:sz w:val="20"/>
                <w:szCs w:val="16"/>
              </w:rPr>
              <w:t xml:space="preserve">9.1.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Қайтару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Қызмет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көрсету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басталғанға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дейін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мүмкін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болады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>.</w:t>
            </w:r>
          </w:p>
          <w:p w14:paraId="0518C461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E762F1">
              <w:rPr>
                <w:rFonts w:cs="Times New Roman"/>
                <w:sz w:val="20"/>
                <w:szCs w:val="16"/>
              </w:rPr>
              <w:t xml:space="preserve">9.2.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Жұмыс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тексеруге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берілген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сәттен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бастап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қаражат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қайтарылмайды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>.</w:t>
            </w:r>
          </w:p>
          <w:p w14:paraId="22326D92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E762F1">
              <w:rPr>
                <w:rFonts w:cs="Times New Roman"/>
                <w:sz w:val="20"/>
                <w:szCs w:val="16"/>
              </w:rPr>
              <w:t>10. ЖАУАПКЕРШІЛІК</w:t>
            </w:r>
          </w:p>
          <w:p w14:paraId="03A23397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E762F1">
              <w:rPr>
                <w:rFonts w:cs="Times New Roman"/>
                <w:sz w:val="20"/>
                <w:szCs w:val="16"/>
              </w:rPr>
              <w:lastRenderedPageBreak/>
              <w:t xml:space="preserve">10.1.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Қызмет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субъективті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бағалау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сипатында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болады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және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қандай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да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бір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нәтижелерге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(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оқуға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түсу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,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бағалар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және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т.б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.)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қол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жеткізуге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кепілдік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бермейді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>.</w:t>
            </w:r>
          </w:p>
          <w:p w14:paraId="00A1C827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E762F1">
              <w:rPr>
                <w:rFonts w:cs="Times New Roman"/>
                <w:sz w:val="20"/>
                <w:szCs w:val="16"/>
              </w:rPr>
              <w:t>11. ДАУЛАРДЫ ШЕШУ</w:t>
            </w:r>
          </w:p>
          <w:p w14:paraId="59883EA8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E762F1">
              <w:rPr>
                <w:rFonts w:cs="Times New Roman"/>
                <w:sz w:val="20"/>
                <w:szCs w:val="16"/>
              </w:rPr>
              <w:t xml:space="preserve">11.1.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Даулар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Қазақстан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Республикасының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заңнамасына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сәйкес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Ұйымдастырушының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орналасқан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жері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бойынша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қаралады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>.</w:t>
            </w:r>
          </w:p>
          <w:p w14:paraId="5AD89F9A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E762F1">
              <w:rPr>
                <w:rFonts w:cs="Times New Roman"/>
                <w:sz w:val="20"/>
                <w:szCs w:val="16"/>
              </w:rPr>
              <w:t>12. ҰЙЫМДАСТЫРУШЫНЫҢ РЕКВИЗИТТЕРІ</w:t>
            </w:r>
          </w:p>
          <w:p w14:paraId="436FC3D1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E762F1">
              <w:rPr>
                <w:rFonts w:cs="Times New Roman"/>
                <w:sz w:val="20"/>
                <w:szCs w:val="16"/>
              </w:rPr>
              <w:t>«MSM GROUP» ЖК</w:t>
            </w:r>
          </w:p>
          <w:p w14:paraId="31B7FFD8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r w:rsidRPr="00E762F1">
              <w:rPr>
                <w:rFonts w:cs="Times New Roman"/>
                <w:sz w:val="20"/>
                <w:szCs w:val="16"/>
              </w:rPr>
              <w:t>ЖСН: 060131500086</w:t>
            </w:r>
          </w:p>
          <w:p w14:paraId="7ADECFEA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proofErr w:type="spellStart"/>
            <w:r w:rsidRPr="00E762F1">
              <w:rPr>
                <w:rFonts w:cs="Times New Roman"/>
                <w:sz w:val="20"/>
                <w:szCs w:val="16"/>
              </w:rPr>
              <w:t>Мекенжайы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: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Қазақстан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Республикасы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, Астана қ.,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Тұран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</w:t>
            </w:r>
            <w:proofErr w:type="spellStart"/>
            <w:r w:rsidRPr="00E762F1">
              <w:rPr>
                <w:rFonts w:cs="Times New Roman"/>
                <w:sz w:val="20"/>
                <w:szCs w:val="16"/>
              </w:rPr>
              <w:t>даңғылы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 xml:space="preserve"> 44Б</w:t>
            </w:r>
          </w:p>
          <w:p w14:paraId="50DB4B07" w14:textId="77777777" w:rsidR="00E762F1" w:rsidRPr="00E762F1" w:rsidRDefault="00E762F1" w:rsidP="00E762F1">
            <w:pPr>
              <w:jc w:val="center"/>
              <w:rPr>
                <w:rFonts w:cs="Times New Roman"/>
                <w:sz w:val="20"/>
                <w:szCs w:val="16"/>
              </w:rPr>
            </w:pPr>
            <w:proofErr w:type="spellStart"/>
            <w:r w:rsidRPr="00E762F1">
              <w:rPr>
                <w:rFonts w:cs="Times New Roman"/>
                <w:sz w:val="20"/>
                <w:szCs w:val="16"/>
              </w:rPr>
              <w:t>Email</w:t>
            </w:r>
            <w:proofErr w:type="spellEnd"/>
            <w:r w:rsidRPr="00E762F1">
              <w:rPr>
                <w:rFonts w:cs="Times New Roman"/>
                <w:sz w:val="20"/>
                <w:szCs w:val="16"/>
              </w:rPr>
              <w:t>: info.russellinstitute@gmail.com</w:t>
            </w:r>
          </w:p>
          <w:p w14:paraId="61FF32F4" w14:textId="77777777" w:rsidR="00E762F1" w:rsidRPr="008E647F" w:rsidRDefault="00E762F1" w:rsidP="007F628D">
            <w:pPr>
              <w:jc w:val="center"/>
              <w:rPr>
                <w:rFonts w:cs="Times New Roman"/>
                <w:sz w:val="20"/>
                <w:szCs w:val="16"/>
                <w:lang w:val="en-US"/>
              </w:rPr>
            </w:pPr>
          </w:p>
        </w:tc>
      </w:tr>
    </w:tbl>
    <w:p w14:paraId="4B5CF1D5" w14:textId="2ED6B9A9" w:rsidR="00F12C76" w:rsidRPr="008E647F" w:rsidRDefault="00F12C76" w:rsidP="00E762F1">
      <w:pPr>
        <w:jc w:val="center"/>
        <w:rPr>
          <w:rFonts w:cs="Times New Roman"/>
          <w:sz w:val="20"/>
          <w:szCs w:val="16"/>
        </w:rPr>
      </w:pPr>
    </w:p>
    <w:sectPr w:rsidR="00F12C76" w:rsidRPr="008E647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3C32"/>
    <w:multiLevelType w:val="multilevel"/>
    <w:tmpl w:val="332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2379C"/>
    <w:multiLevelType w:val="multilevel"/>
    <w:tmpl w:val="2952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E6FE1"/>
    <w:multiLevelType w:val="multilevel"/>
    <w:tmpl w:val="AA2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C6C76"/>
    <w:multiLevelType w:val="multilevel"/>
    <w:tmpl w:val="8506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E5B79"/>
    <w:multiLevelType w:val="multilevel"/>
    <w:tmpl w:val="DF8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667EF"/>
    <w:multiLevelType w:val="multilevel"/>
    <w:tmpl w:val="0FAC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56CDB"/>
    <w:multiLevelType w:val="multilevel"/>
    <w:tmpl w:val="9EF6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6F372D"/>
    <w:multiLevelType w:val="multilevel"/>
    <w:tmpl w:val="C9E6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EF49E1"/>
    <w:multiLevelType w:val="multilevel"/>
    <w:tmpl w:val="0B9E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474663">
    <w:abstractNumId w:val="4"/>
  </w:num>
  <w:num w:numId="2" w16cid:durableId="1501507887">
    <w:abstractNumId w:val="5"/>
  </w:num>
  <w:num w:numId="3" w16cid:durableId="517894247">
    <w:abstractNumId w:val="1"/>
  </w:num>
  <w:num w:numId="4" w16cid:durableId="621039466">
    <w:abstractNumId w:val="8"/>
  </w:num>
  <w:num w:numId="5" w16cid:durableId="719129250">
    <w:abstractNumId w:val="6"/>
  </w:num>
  <w:num w:numId="6" w16cid:durableId="1225991465">
    <w:abstractNumId w:val="3"/>
  </w:num>
  <w:num w:numId="7" w16cid:durableId="706417259">
    <w:abstractNumId w:val="7"/>
  </w:num>
  <w:num w:numId="8" w16cid:durableId="670641169">
    <w:abstractNumId w:val="0"/>
  </w:num>
  <w:num w:numId="9" w16cid:durableId="1331710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D43"/>
    <w:rsid w:val="000D5173"/>
    <w:rsid w:val="006C0B77"/>
    <w:rsid w:val="006E6846"/>
    <w:rsid w:val="007F628D"/>
    <w:rsid w:val="008242FF"/>
    <w:rsid w:val="00870751"/>
    <w:rsid w:val="008E647F"/>
    <w:rsid w:val="00922C48"/>
    <w:rsid w:val="00B915B7"/>
    <w:rsid w:val="00C91643"/>
    <w:rsid w:val="00E762F1"/>
    <w:rsid w:val="00EA59DF"/>
    <w:rsid w:val="00EE4070"/>
    <w:rsid w:val="00F12C76"/>
    <w:rsid w:val="00F84D43"/>
    <w:rsid w:val="00FA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808ED"/>
  <w15:chartTrackingRefBased/>
  <w15:docId w15:val="{98D8398E-95D9-4932-831E-EDFDE93B0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84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4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D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4D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D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D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D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D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D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4D4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4D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4D4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4D4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84D4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84D4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84D4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84D4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84D4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84D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4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4D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4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4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4D4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84D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4D4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4D4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4D4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84D43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84D4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84D43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E76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nfo.russellinstitut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.russellinstitute@gmail.com" TargetMode="External"/><Relationship Id="rId5" Type="http://schemas.openxmlformats.org/officeDocument/2006/relationships/hyperlink" Target="mailto:info.russellinstitute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2139</Words>
  <Characters>12194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cp:lastPrinted>2026-03-27T20:01:00Z</cp:lastPrinted>
  <dcterms:created xsi:type="dcterms:W3CDTF">2026-03-21T13:09:00Z</dcterms:created>
  <dcterms:modified xsi:type="dcterms:W3CDTF">2026-03-27T20:04:00Z</dcterms:modified>
</cp:coreProperties>
</file>