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3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numPr>
          <w:ilvl w:val="0"/>
          <w:numId w:val="1002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2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2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2"/>
        </w:numPr>
        <w:pStyle w:val="Compact"/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bookmarkEnd w:id="22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через терминал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101741"/>
            <wp:effectExtent b="0" l="0" r="0" t="0"/>
            <wp:docPr descr="Figure 1: Открытие программы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Открытие программы</w:t>
      </w:r>
    </w:p>
    <w:bookmarkEnd w:id="0"/>
    <w:p>
      <w:pPr>
        <w:pStyle w:val="BodyText"/>
      </w:pPr>
      <w:r>
        <w:t xml:space="preserve">Создаю файл ab07.sh с помощью комбинации Ctrl-x Ctrl-f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016793"/>
            <wp:effectExtent b="0" l="0" r="0" t="0"/>
            <wp:docPr descr="Figure 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t xml:space="preserve">Прописываю в файле текст программы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091928"/>
            <wp:effectExtent b="0" l="0" r="0" t="0"/>
            <wp:docPr descr="Figure 3: 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t xml:space="preserve">Сохраняю файл с помощью комбинации C-x C-s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200525" cy="504825"/>
            <wp:effectExtent b="0" l="0" r="0" t="0"/>
            <wp:docPr descr="Figure 4: Сохранение изменений в файле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Сохранение изменений в файле</w:t>
      </w:r>
    </w:p>
    <w:bookmarkEnd w:id="0"/>
    <w:p>
      <w:pPr>
        <w:pStyle w:val="BodyText"/>
      </w:pPr>
      <w:r>
        <w:t xml:space="preserve">Вырезаю одной командой целую строку (С-k)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629150" cy="1228725"/>
            <wp:effectExtent b="0" l="0" r="0" t="0"/>
            <wp:docPr descr="Figure 5: Вырезание строки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Вырезание строки</w:t>
      </w:r>
    </w:p>
    <w:bookmarkEnd w:id="0"/>
    <w:p>
      <w:pPr>
        <w:pStyle w:val="BodyText"/>
      </w:pPr>
      <w:r>
        <w:t xml:space="preserve">Вставляю эту строку в конец файла (C-y)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629150" cy="1228725"/>
            <wp:effectExtent b="0" l="0" r="0" t="0"/>
            <wp:docPr descr="Figure 6: Вставка строки в конце файл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Вставка строки в конце файла</w:t>
      </w:r>
    </w:p>
    <w:bookmarkEnd w:id="0"/>
    <w:p>
      <w:pPr>
        <w:pStyle w:val="BodyText"/>
      </w:pPr>
      <w:r>
        <w:t xml:space="preserve">Выделияю область текста (C-space), копирую область в буфер обмена (M-w), вырезаю эту область с помощью C-w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895850" cy="2200275"/>
            <wp:effectExtent b="0" l="0" r="0" t="0"/>
            <wp:docPr descr="Figure 7: Вырезанная область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Вырезанная область</w:t>
      </w:r>
    </w:p>
    <w:bookmarkEnd w:id="0"/>
    <w:p>
      <w:pPr>
        <w:pStyle w:val="BodyText"/>
      </w:pPr>
      <w:r>
        <w:t xml:space="preserve">Вставляю область в конец файла (С-у)(рис.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4895850" cy="2571750"/>
            <wp:effectExtent b="0" l="0" r="0" t="0"/>
            <wp:docPr descr="Figure 8: Вставка в конец файла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Вставка в конец файла</w:t>
      </w:r>
    </w:p>
    <w:bookmarkEnd w:id="0"/>
    <w:p>
      <w:pPr>
        <w:pStyle w:val="BodyText"/>
      </w:pPr>
      <w:r>
        <w:t xml:space="preserve">Отменяю последнее действие С-/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514850" cy="3886200"/>
            <wp:effectExtent b="0" l="0" r="0" t="0"/>
            <wp:docPr descr="Figure 9: Отмена последнего действия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Отмена последнего действия</w:t>
      </w:r>
    </w:p>
    <w:bookmarkEnd w:id="0"/>
    <w:p>
      <w:pPr>
        <w:pStyle w:val="BodyText"/>
      </w:pPr>
      <w:r>
        <w:t xml:space="preserve">Перевожу курсор в начало строки С-а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467225" cy="1257300"/>
            <wp:effectExtent b="0" l="0" r="0" t="0"/>
            <wp:docPr descr="Figure 10: Курсор в начале строки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Курсор в начале строки</w:t>
      </w:r>
    </w:p>
    <w:bookmarkEnd w:id="0"/>
    <w:p>
      <w:pPr>
        <w:pStyle w:val="BodyText"/>
      </w:pPr>
      <w:r>
        <w:t xml:space="preserve">Перемещаю курсор в конец строки С-е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4467225" cy="1257300"/>
            <wp:effectExtent b="0" l="0" r="0" t="0"/>
            <wp:docPr descr="Figure 11: Курсор в конце строки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Курсор в конце строки</w:t>
      </w:r>
    </w:p>
    <w:bookmarkEnd w:id="0"/>
    <w:p>
      <w:pPr>
        <w:pStyle w:val="BodyText"/>
      </w:pPr>
      <w:r>
        <w:t xml:space="preserve">Перемещаю курсор в начало файла М-&lt;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2541329"/>
            <wp:effectExtent b="0" l="0" r="0" t="0"/>
            <wp:docPr descr="Figure 12: Начало буфер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Начало буфер</w:t>
      </w:r>
    </w:p>
    <w:bookmarkEnd w:id="0"/>
    <w:p>
      <w:pPr>
        <w:pStyle w:val="BodyText"/>
      </w:pPr>
      <w:r>
        <w:t xml:space="preserve">Перемещаю курсор в конец файлаM-&gt;(рис.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541329"/>
            <wp:effectExtent b="0" l="0" r="0" t="0"/>
            <wp:docPr descr="Figure 13: Конец буфера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Конец буфера</w:t>
      </w:r>
    </w:p>
    <w:bookmarkEnd w:id="0"/>
    <w:p>
      <w:pPr>
        <w:pStyle w:val="BodyText"/>
      </w:pPr>
      <w:r>
        <w:t xml:space="preserve">Открываю список активных буферов в другом окне C-x C-b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067300" cy="1323975"/>
            <wp:effectExtent b="0" l="0" r="0" t="0"/>
            <wp:docPr descr="Figure 14: Список активных буферов" title="" id="76" name="Picture"/>
            <a:graphic>
              <a:graphicData uri="http://schemas.openxmlformats.org/drawingml/2006/picture">
                <pic:pic>
                  <pic:nvPicPr>
                    <pic:cNvPr descr="image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Список активных буферов</w:t>
      </w:r>
    </w:p>
    <w:bookmarkEnd w:id="0"/>
    <w:p>
      <w:pPr>
        <w:pStyle w:val="BodyText"/>
      </w:pPr>
      <w:r>
        <w:t xml:space="preserve">Переключаюсь на другой буфер C-x o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067300" cy="3133725"/>
            <wp:effectExtent b="0" l="0" r="0" t="0"/>
            <wp:docPr descr="Figure 15: Другое окно буфера" title="" id="80" name="Picture"/>
            <a:graphic>
              <a:graphicData uri="http://schemas.openxmlformats.org/drawingml/2006/picture">
                <pic:pic>
                  <pic:nvPicPr>
                    <pic:cNvPr descr="image/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Другое окно буфера</w:t>
      </w:r>
    </w:p>
    <w:bookmarkEnd w:id="0"/>
    <w:p>
      <w:pPr>
        <w:pStyle w:val="BodyText"/>
      </w:pPr>
      <w:r>
        <w:t xml:space="preserve">Закрываю окно другого буфера C-x 0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067300" cy="5810250"/>
            <wp:effectExtent b="0" l="0" r="0" t="0"/>
            <wp:docPr descr="Figure 16: Закрытие буфера" title="" id="84" name="Picture"/>
            <a:graphic>
              <a:graphicData uri="http://schemas.openxmlformats.org/drawingml/2006/picture">
                <pic:pic>
                  <pic:nvPicPr>
                    <pic:cNvPr descr="image/18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Закрытие буфера</w:t>
      </w:r>
    </w:p>
    <w:bookmarkEnd w:id="0"/>
    <w:p>
      <w:pPr>
        <w:pStyle w:val="BodyText"/>
      </w:pPr>
      <w:r>
        <w:t xml:space="preserve">Открываю другой буфер без вывода их списка на экран с помощью C-x b(рис.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1085353"/>
            <wp:effectExtent b="0" l="0" r="0" t="0"/>
            <wp:docPr descr="Figure 17: Открытие другого буфера" title="" id="88" name="Picture"/>
            <a:graphic>
              <a:graphicData uri="http://schemas.openxmlformats.org/drawingml/2006/picture">
                <pic:pic>
                  <pic:nvPicPr>
                    <pic:cNvPr descr="image/19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Открытие другого буфера</w:t>
      </w:r>
    </w:p>
    <w:bookmarkEnd w:id="0"/>
    <w:p>
      <w:pPr>
        <w:pStyle w:val="BodyText"/>
      </w:pPr>
      <w:r>
        <w:t xml:space="preserve">Делю фрейм на 4 части: сначала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4385733"/>
            <wp:effectExtent b="0" l="0" r="0" t="0"/>
            <wp:docPr descr="Figure 18: Четыре окна" title="" id="92" name="Picture"/>
            <a:graphic>
              <a:graphicData uri="http://schemas.openxmlformats.org/drawingml/2006/picture">
                <pic:pic>
                  <pic:nvPicPr>
                    <pic:cNvPr descr="image/2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Четыре окна</w:t>
      </w:r>
    </w:p>
    <w:bookmarkEnd w:id="0"/>
    <w:p>
      <w:pPr>
        <w:pStyle w:val="BodyText"/>
      </w:pPr>
      <w:r>
        <w:t xml:space="preserve">В каждом из четырех созданных окон с помощью C-x b открыла разные буферы и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4970991"/>
            <wp:effectExtent b="0" l="0" r="0" t="0"/>
            <wp:docPr descr="Figure 19: Открытие буферов в четырех окнах" title="" id="96" name="Picture"/>
            <a:graphic>
              <a:graphicData uri="http://schemas.openxmlformats.org/drawingml/2006/picture">
                <pic:pic>
                  <pic:nvPicPr>
                    <pic:cNvPr descr="image/2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Открытие буферов в четырех окнах</w:t>
      </w:r>
    </w:p>
    <w:bookmarkEnd w:id="0"/>
    <w:p>
      <w:pPr>
        <w:pStyle w:val="BodyText"/>
      </w:pPr>
      <w:r>
        <w:t xml:space="preserve">Перехожу в режим поиска с помощью C-s, ищу слова в тексте, они подсвечиваются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2638497"/>
            <wp:effectExtent b="0" l="0" r="0" t="0"/>
            <wp:docPr descr="Figure 20: Режим поиска" title="" id="100" name="Picture"/>
            <a:graphic>
              <a:graphicData uri="http://schemas.openxmlformats.org/drawingml/2006/picture">
                <pic:pic>
                  <pic:nvPicPr>
                    <pic:cNvPr descr="image/2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Режим поиска</w:t>
      </w:r>
    </w:p>
    <w:bookmarkEnd w:id="0"/>
    <w:p>
      <w:pPr>
        <w:pStyle w:val="BodyText"/>
      </w:pPr>
      <w:r>
        <w:t xml:space="preserve">С помощью той же комбинации C-s я могу перемещаться по результатам поиска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2638497"/>
            <wp:effectExtent b="0" l="0" r="0" t="0"/>
            <wp:docPr descr="Figure 21: Перемещение по найденным выражениям" title="" id="104" name="Picture"/>
            <a:graphic>
              <a:graphicData uri="http://schemas.openxmlformats.org/drawingml/2006/picture">
                <pic:pic>
                  <pic:nvPicPr>
                    <pic:cNvPr descr="image/24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Перемещение по найденным выражениям</w:t>
      </w:r>
    </w:p>
    <w:bookmarkEnd w:id="0"/>
    <w:p>
      <w:pPr>
        <w:pStyle w:val="BodyText"/>
      </w:pPr>
      <w:r>
        <w:t xml:space="preserve">С помощью C-g выхожу из режима поиска, снимается выделение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2627430"/>
            <wp:effectExtent b="0" l="0" r="0" t="0"/>
            <wp:docPr descr="Figure 22: Выход из режима поиска" title="" id="108" name="Picture"/>
            <a:graphic>
              <a:graphicData uri="http://schemas.openxmlformats.org/drawingml/2006/picture">
                <pic:pic>
                  <pic:nvPicPr>
                    <pic:cNvPr descr="image/25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Выход из режима поиска</w:t>
      </w:r>
    </w:p>
    <w:bookmarkEnd w:id="0"/>
    <w:p>
      <w:pPr>
        <w:pStyle w:val="BodyText"/>
      </w:pPr>
      <w:r>
        <w:t xml:space="preserve">Перехожу в режим поиска и замены с помощью M-%, ввожу какое слово хочу заменить, затем ввожу на какое хочу заменить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4" w:name="fig:023"/>
      <w:r>
        <w:drawing>
          <wp:inline>
            <wp:extent cx="5181600" cy="1943100"/>
            <wp:effectExtent b="0" l="0" r="0" t="0"/>
            <wp:docPr descr="Figure 23: Замена слова" title="" id="112" name="Picture"/>
            <a:graphic>
              <a:graphicData uri="http://schemas.openxmlformats.org/drawingml/2006/picture">
                <pic:pic>
                  <pic:nvPicPr>
                    <pic:cNvPr descr="image/27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Замена слова</w:t>
      </w:r>
    </w:p>
    <w:bookmarkEnd w:id="0"/>
    <w:p>
      <w:pPr>
        <w:pStyle w:val="BodyText"/>
      </w:pPr>
      <w:r>
        <w:t xml:space="preserve">Видим, что слова были заменены успешно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8" w:name="fig:024"/>
      <w:r>
        <w:drawing>
          <wp:inline>
            <wp:extent cx="5181600" cy="1943100"/>
            <wp:effectExtent b="0" l="0" r="0" t="0"/>
            <wp:docPr descr="Figure 24: Слово заменено" title="" id="116" name="Picture"/>
            <a:graphic>
              <a:graphicData uri="http://schemas.openxmlformats.org/drawingml/2006/picture">
                <pic:pic>
                  <pic:nvPicPr>
                    <pic:cNvPr descr="image/28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24: Слово заменено</w:t>
      </w:r>
    </w:p>
    <w:bookmarkEnd w:id="0"/>
    <w:p>
      <w:pPr>
        <w:pStyle w:val="BodyText"/>
      </w:pPr>
      <w:r>
        <w:t xml:space="preserve">С помощью M+s перехожу в другой режим поиска. Он отличается от предыдущего тем, что выводит результат в отдельном окне от окна буфера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2" w:name="fig:025"/>
      <w:r>
        <w:drawing>
          <wp:inline>
            <wp:extent cx="5334000" cy="3575865"/>
            <wp:effectExtent b="0" l="0" r="0" t="0"/>
            <wp:docPr descr="Figure 25: Режим поиска" title="" id="120" name="Picture"/>
            <a:graphic>
              <a:graphicData uri="http://schemas.openxmlformats.org/drawingml/2006/picture">
                <pic:pic>
                  <pic:nvPicPr>
                    <pic:cNvPr descr="image/29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25: Режим поиска</w:t>
      </w:r>
    </w:p>
    <w:bookmarkEnd w:id="0"/>
    <w:bookmarkEnd w:id="123"/>
    <w:bookmarkStart w:id="1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лаборатрной работы я познакомилась с операционной системой Linuх, получила практические навыки работы с редактором Emacs.</w:t>
      </w:r>
    </w:p>
    <w:bookmarkEnd w:id="124"/>
    <w:bookmarkStart w:id="12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4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5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6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7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8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09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0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1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12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3" Target="media/rId23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Дворкина Ева Владимировна</dc:creator>
  <dc:language>ru-RU</dc:language>
  <cp:keywords/>
  <dcterms:created xsi:type="dcterms:W3CDTF">2023-03-20T00:01:19Z</dcterms:created>
  <dcterms:modified xsi:type="dcterms:W3CDTF">2023-03-20T00:01:19Z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