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познакомиться с операционной системой Linux,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FirstParagraph"/>
      </w:pPr>
      <w:r>
        <w:t xml:space="preserve">текстовым редактором; программой для чтения почты и новостей Usenet; интегрированной средой разработки (IDE); операционной системой;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  <w:r>
        <w:t xml:space="preserve"> </w:t>
      </w: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emacs (рис.1.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192888"/>
            <wp:effectExtent b="0" l="0" r="0" t="0"/>
            <wp:docPr descr="Figure 1: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файл lab07.sh с помощью комбинации Ctrl-x Ctrl-f (C-x C-f) (рис.1.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192888"/>
            <wp:effectExtent b="0" l="0" r="0" t="0"/>
            <wp:docPr descr="Figure 2: lab07.s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Набераю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(рис.3.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192888"/>
            <wp:effectExtent b="0" l="0" r="0" t="0"/>
            <wp:docPr descr="Figure 3: hell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hello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Сохраняю файл с помощью комбинации Ctrl-x Ctrl-s (C-x C-s) .</w:t>
      </w:r>
    </w:p>
    <w:p>
      <w:pPr>
        <w:numPr>
          <w:ilvl w:val="0"/>
          <w:numId w:val="1005"/>
        </w:numPr>
        <w:pStyle w:val="Compact"/>
      </w:pPr>
      <w:r>
        <w:t xml:space="preserve">Проделываю с текстом стандартные процедуры редактирования, каждое действие осуществляется комбинацией клавиш.</w:t>
      </w:r>
      <w:r>
        <w:t xml:space="preserve"> </w:t>
      </w:r>
      <w:r>
        <w:t xml:space="preserve">5.1. Вырезаю одной командой целую строку (С-k) (рис.4.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192888"/>
            <wp:effectExtent b="0" l="0" r="0" t="0"/>
            <wp:docPr descr="Figure 4: С-k" title="" id="36" name="Picture"/>
            <a:graphic>
              <a:graphicData uri="http://schemas.openxmlformats.org/drawingml/2006/picture">
                <pic:pic>
                  <pic:nvPicPr>
                    <pic:cNvPr descr="image/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С-k</w:t>
      </w:r>
    </w:p>
    <w:bookmarkEnd w:id="0"/>
    <w:p>
      <w:pPr>
        <w:pStyle w:val="SourceCode"/>
      </w:pPr>
      <w:r>
        <w:rPr>
          <w:rStyle w:val="VerbatimChar"/>
        </w:rPr>
        <w:t xml:space="preserve">5.2. Вставляю эту строку в конец файла (C-y) (рис.5. @fig:005).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192888"/>
            <wp:effectExtent b="0" l="0" r="0" t="0"/>
            <wp:docPr descr="Figure 5: С-y" title="" id="40" name="Picture"/>
            <a:graphic>
              <a:graphicData uri="http://schemas.openxmlformats.org/drawingml/2006/picture">
                <pic:pic>
                  <pic:nvPicPr>
                    <pic:cNvPr descr="image/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С-y</w:t>
      </w:r>
    </w:p>
    <w:bookmarkEnd w:id="0"/>
    <w:p>
      <w:pPr>
        <w:pStyle w:val="SourceCode"/>
      </w:pPr>
      <w:r>
        <w:rPr>
          <w:rStyle w:val="VerbatimChar"/>
        </w:rPr>
        <w:t xml:space="preserve">5.3. Выделяю область текста (C-space).</w:t>
      </w:r>
      <w:r>
        <w:br/>
      </w:r>
      <w:r>
        <w:rPr>
          <w:rStyle w:val="VerbatimChar"/>
        </w:rPr>
        <w:t xml:space="preserve">5.4. Копирую область в буфер обмена (M-w).</w:t>
      </w:r>
      <w:r>
        <w:br/>
      </w:r>
      <w:r>
        <w:rPr>
          <w:rStyle w:val="VerbatimChar"/>
        </w:rPr>
        <w:t xml:space="preserve">5.5. Вставляю область в конец файла (рис.6. @fig:006).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192888"/>
            <wp:effectExtent b="0" l="0" r="0" t="0"/>
            <wp:docPr descr="Figure 6: Область в конце файла" title="" id="44" name="Picture"/>
            <a:graphic>
              <a:graphicData uri="http://schemas.openxmlformats.org/drawingml/2006/picture">
                <pic:pic>
                  <pic:nvPicPr>
                    <pic:cNvPr descr="image/5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Область в конце файла</w:t>
      </w:r>
    </w:p>
    <w:bookmarkEnd w:id="0"/>
    <w:p>
      <w:pPr>
        <w:pStyle w:val="SourceCode"/>
      </w:pPr>
      <w:r>
        <w:rPr>
          <w:rStyle w:val="VerbatimChar"/>
        </w:rPr>
        <w:t xml:space="preserve">5.6. Вновь выделяю эту область и на этот раз вырезаю её (C-w) (рис.7. @fig:007).</w:t>
      </w:r>
    </w:p>
    <w:p>
      <w:pPr>
        <w:pStyle w:val="FirstParagraph"/>
      </w:pPr>
      <w:bookmarkStart w:id="50" w:name="fig:007"/>
      <w:r>
        <w:drawing>
          <wp:inline>
            <wp:extent cx="5334000" cy="5192888"/>
            <wp:effectExtent b="0" l="0" r="0" t="0"/>
            <wp:docPr descr="С-w" title="" id="48" name="Picture"/>
            <a:graphic>
              <a:graphicData uri="http://schemas.openxmlformats.org/drawingml/2006/picture">
                <pic:pic>
                  <pic:nvPicPr>
                    <pic:cNvPr descr="image/5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5.7. Отменяю последнее действие (C-/) (рис.8.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333750"/>
            <wp:effectExtent b="0" l="0" r="0" t="0"/>
            <wp:docPr descr="Figure 7: С-/" title="" id="52" name="Picture"/>
            <a:graphic>
              <a:graphicData uri="http://schemas.openxmlformats.org/drawingml/2006/picture">
                <pic:pic>
                  <pic:nvPicPr>
                    <pic:cNvPr descr="image/5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С-/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Учусь использовать команды по перемещению курсора.</w:t>
      </w:r>
      <w:r>
        <w:t xml:space="preserve"> </w:t>
      </w:r>
      <w:r>
        <w:t xml:space="preserve">6.1. Перемещаю курсор в начало строки (C-a).</w:t>
      </w:r>
      <w:r>
        <w:t xml:space="preserve"> </w:t>
      </w:r>
      <w:r>
        <w:t xml:space="preserve">6.2. Перемещаю курсор в конец строки (C-e).</w:t>
      </w:r>
      <w:r>
        <w:t xml:space="preserve"> </w:t>
      </w:r>
      <w:r>
        <w:t xml:space="preserve">6.3. Перемещаю курсор в начало буфера (M-&lt;).</w:t>
      </w:r>
      <w:r>
        <w:t xml:space="preserve"> </w:t>
      </w:r>
      <w:r>
        <w:t xml:space="preserve">6.4. Перемещаю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Вывожу список активных буферов на экран (C-x C-b) (рис.9.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452533"/>
            <wp:effectExtent b="0" l="0" r="0" t="0"/>
            <wp:docPr descr="Figure 8: С-x С-b" title="" id="56" name="Picture"/>
            <a:graphic>
              <a:graphicData uri="http://schemas.openxmlformats.org/drawingml/2006/picture">
                <pic:pic>
                  <pic:nvPicPr>
                    <pic:cNvPr descr="image/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С-x С-b</w:t>
      </w:r>
    </w:p>
    <w:bookmarkEnd w:id="0"/>
    <w:p>
      <w:pPr>
        <w:pStyle w:val="SourceCode"/>
      </w:pPr>
      <w:r>
        <w:rPr>
          <w:rStyle w:val="VerbatimChar"/>
        </w:rPr>
        <w:t xml:space="preserve">7.2. Перемещаюсь во вновь открытое окно (C-x) o со списком открытых буферов и переключаюсь на другой буфер.</w:t>
      </w:r>
      <w:r>
        <w:br/>
      </w:r>
      <w:r>
        <w:rPr>
          <w:rStyle w:val="VerbatimChar"/>
        </w:rPr>
        <w:t xml:space="preserve">7.3. Закрываю это окно (C-x 0).</w:t>
      </w:r>
      <w:r>
        <w:br/>
      </w:r>
      <w:r>
        <w:rPr>
          <w:rStyle w:val="VerbatimChar"/>
        </w:rPr>
        <w:t xml:space="preserve">7.4. Теперь вновь переключаюсь между буферами, но уже без вывода их списка на экран (C-x b).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Делю фрейм на 4 части (рис.10.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755007"/>
            <wp:effectExtent b="0" l="0" r="0" t="0"/>
            <wp:docPr descr="Figure 9: 4 фрейма" title="" id="60" name="Picture"/>
            <a:graphic>
              <a:graphicData uri="http://schemas.openxmlformats.org/drawingml/2006/picture">
                <pic:pic>
                  <pic:nvPicPr>
                    <pic:cNvPr descr="image/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4 фрейма</w:t>
      </w:r>
    </w:p>
    <w:bookmarkEnd w:id="0"/>
    <w:p>
      <w:pPr>
        <w:pStyle w:val="SourceCode"/>
      </w:pPr>
      <w:r>
        <w:rPr>
          <w:rStyle w:val="VerbatimChar"/>
        </w:rPr>
        <w:t xml:space="preserve">8.2. В каждом из четырёх созданных окон открываю новый буфер (файл) и ввожу несколько строк текста (рис.11. @fig:011).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452533"/>
            <wp:effectExtent b="0" l="0" r="0" t="0"/>
            <wp:docPr descr="Figure 10: Какой-то текст" title="" id="64" name="Picture"/>
            <a:graphic>
              <a:graphicData uri="http://schemas.openxmlformats.org/drawingml/2006/picture">
                <pic:pic>
                  <pic:nvPicPr>
                    <pic:cNvPr descr="image/8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Какой-то текст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Переключаюсь в режим поиска (C-s) и нахожу несколько слов, присутствующих в тексте (рис.12.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356100" cy="4318000"/>
            <wp:effectExtent b="0" l="0" r="0" t="0"/>
            <wp:docPr descr="Figure 11: С-s" title="" id="68" name="Picture"/>
            <a:graphic>
              <a:graphicData uri="http://schemas.openxmlformats.org/drawingml/2006/picture">
                <pic:pic>
                  <pic:nvPicPr>
                    <pic:cNvPr descr="image/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С-s</w:t>
      </w:r>
    </w:p>
    <w:bookmarkEnd w:id="0"/>
    <w:p>
      <w:pPr>
        <w:pStyle w:val="SourceCode"/>
      </w:pPr>
      <w:r>
        <w:rPr>
          <w:rStyle w:val="VerbatimChar"/>
        </w:rPr>
        <w:t xml:space="preserve">9.2. Переключаюсь между результатами поиска, нажимая C-s.</w:t>
      </w:r>
      <w:r>
        <w:br/>
      </w:r>
      <w:r>
        <w:rPr>
          <w:rStyle w:val="VerbatimChar"/>
        </w:rPr>
        <w:t xml:space="preserve">9.3. Выхожу из режима поиска, нажав C-g.</w:t>
      </w:r>
      <w:r>
        <w:br/>
      </w:r>
      <w:r>
        <w:rPr>
          <w:rStyle w:val="VerbatimChar"/>
        </w:rPr>
        <w:t xml:space="preserve">9.4. Перехожу в режим поиска и замены (M-%), ввожу текст, который следует найти и заменить, нажимаю Enter , затем ввожу текст для замены. После того как будут подсвечены результаты поиска, нажимаю ! для подтверждения замены. </w:t>
      </w:r>
      <w:r>
        <w:br/>
      </w:r>
      <w:r>
        <w:rPr>
          <w:rStyle w:val="VerbatimChar"/>
        </w:rPr>
        <w:t xml:space="preserve">9.5. Пробую другой режим поиска, нажав M-s o. В дополнение к обычному режиму появляется вывод строк с найденными элэментами и необходимо нажать Enter.</w:t>
      </w:r>
    </w:p>
    <w:p>
      <w:pPr>
        <w:pStyle w:val="FirstParagraph"/>
      </w:pPr>
      <w:r>
        <w:t xml:space="preserve">#Контрольные вопросы</w:t>
      </w:r>
      <w:r>
        <w:t xml:space="preserve"> </w:t>
      </w:r>
      <w:r>
        <w:t xml:space="preserve">1. 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  <w:r>
        <w:t xml:space="preserve"> </w:t>
      </w:r>
      <w:r>
        <w:t xml:space="preserve">2. 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  <w:r>
        <w:t xml:space="preserve"> </w:t>
      </w:r>
      <w:r>
        <w:t xml:space="preserve">3. 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  <w:r>
        <w:t xml:space="preserve"> </w:t>
      </w:r>
      <w:r>
        <w:t xml:space="preserve">4. Можно ли открыть больше 10 буферов в одном окне?</w:t>
      </w:r>
      <w:r>
        <w:t xml:space="preserve"> </w:t>
      </w:r>
      <w:r>
        <w:t xml:space="preserve">Да, можно.</w:t>
      </w:r>
      <w:r>
        <w:t xml:space="preserve"> </w:t>
      </w:r>
      <w:r>
        <w:t xml:space="preserve">5. 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  <w:r>
        <w:t xml:space="preserve"> </w:t>
      </w:r>
      <w:r>
        <w:t xml:space="preserve">6. 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  <w:r>
        <w:t xml:space="preserve"> </w:t>
      </w:r>
      <w:r>
        <w:t xml:space="preserve">7. 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  <w:r>
        <w:t xml:space="preserve"> </w:t>
      </w:r>
      <w:r>
        <w:t xml:space="preserve">8. 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  <w:r>
        <w:t xml:space="preserve"> </w:t>
      </w:r>
      <w:r>
        <w:t xml:space="preserve">9. Какую функцию выполняет клавиша и можно ли её переназначить?</w:t>
      </w:r>
      <w:r>
        <w:t xml:space="preserve"> </w:t>
      </w:r>
      <w:r>
        <w:t xml:space="preserve">Выполняет функцию стереть, думаю можно переназначить.</w:t>
      </w:r>
      <w:r>
        <w:t xml:space="preserve"> </w:t>
      </w:r>
      <w:r>
        <w:t xml:space="preserve">10. 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получила практические навыки работы с редактором Emacs.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Дьяконова Софья Александровна</dc:creator>
  <dc:language>ru-RU</dc:language>
  <cp:keywords/>
  <dcterms:created xsi:type="dcterms:W3CDTF">2023-04-08T18:20:40Z</dcterms:created>
  <dcterms:modified xsi:type="dcterms:W3CDTF">2023-04-08T18:20:40Z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