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Лабораторная работа №3</w:t>
      </w:r>
    </w:p>
    <w:p>
      <w:pPr>
        <w:pStyle w:val="Style8"/>
        <w:rPr/>
      </w:pPr>
      <w:r>
        <w:rPr/>
        <w:t>Архитектура вычислительных систем</w:t>
      </w:r>
    </w:p>
    <w:p>
      <w:pPr>
        <w:pStyle w:val="Style8"/>
        <w:rPr/>
      </w:pPr>
      <w:r>
        <w:rPr/>
        <w:t>Султанова лейла</w:t>
      </w:r>
    </w:p>
    <w:p>
      <w:pPr>
        <w:pStyle w:val="Style8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bookmarkEnd w:id="1"/>
      <w:r>
        <w:rPr/>
        <w:t>Научится использовать Markdown (Markdown — облегчённый язык разметки,</w:t>
      </w:r>
    </w:p>
    <w:p>
      <w:pPr>
        <w:pStyle w:val="Style8"/>
        <w:rPr/>
      </w:pPr>
      <w:r>
        <w:rPr/>
        <w:t>созданный с целью обозначения форматирования в простом тексте, с макси-</w:t>
      </w:r>
    </w:p>
    <w:p>
      <w:pPr>
        <w:pStyle w:val="Style8"/>
        <w:rPr/>
      </w:pPr>
      <w:r>
        <w:rPr/>
        <w:t>мальным сохранением его читаемости человеком, и пригодный для машинного</w:t>
      </w:r>
    </w:p>
    <w:p>
      <w:pPr>
        <w:pStyle w:val="Style8"/>
        <w:rPr/>
      </w:pPr>
      <w:r>
        <w:rPr/>
        <w:t>преобразования в языки для продвинутых публикаций).</w:t>
      </w:r>
    </w:p>
    <w:p>
      <w:pPr>
        <w:pStyle w:val="1"/>
        <w:rPr/>
      </w:pPr>
      <w:bookmarkStart w:id="2" w:name="задание"/>
      <w:bookmarkEnd w:id="2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FirstParagraph"/>
        <w:rPr/>
      </w:pPr>
      <w:bookmarkStart w:id="3" w:name="задание"/>
      <w:bookmarkEnd w:id="3"/>
      <w:r>
        <w:rPr/>
        <w:t>Научится использовать Markdown (Markdown — облегчённый язык разметки,</w:t>
      </w:r>
    </w:p>
    <w:p>
      <w:pPr>
        <w:pStyle w:val="Style8"/>
        <w:rPr/>
      </w:pPr>
      <w:r>
        <w:rPr/>
        <w:t>созданный с целью обозначения форматирования в простом тексте, с макси-</w:t>
      </w:r>
    </w:p>
    <w:p>
      <w:pPr>
        <w:pStyle w:val="Style8"/>
        <w:rPr/>
      </w:pPr>
      <w:r>
        <w:rPr/>
        <w:t>мальным сохранением его читаемости человеком, и пригодный для машинного</w:t>
      </w:r>
    </w:p>
    <w:p>
      <w:pPr>
        <w:pStyle w:val="Style8"/>
        <w:rPr/>
      </w:pPr>
      <w:r>
        <w:rPr/>
        <w:t>преобразования в языки для продвинутых публикаций).</w:t>
      </w:r>
    </w:p>
    <w:p>
      <w:pPr>
        <w:pStyle w:val="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Здесь описываются теоретические аспекты, связанные с выполнением работы.</w:t>
      </w:r>
    </w:p>
    <w:p>
      <w:pPr>
        <w:pStyle w:val="Style8"/>
        <w:rPr/>
      </w:pPr>
      <w:r>
        <w:rPr/>
        <w:t>Например, в табл. 1 приведено краткое описание стандартных каталогов Unix.</w:t>
      </w:r>
    </w:p>
    <w:p>
      <w:pPr>
        <w:pStyle w:val="TableCaption"/>
        <w:rPr/>
      </w:pPr>
      <w:bookmarkStart w:id="5" w:name="tbl%3Astd-dir"/>
      <w:r>
        <w:rPr/>
        <w:t>Таблица 1: Описание некоторых каталогов файловой системы GNU Linux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949"/>
        <w:gridCol w:w="8410"/>
      </w:tblGrid>
      <w:tr>
        <w:trPr>
          <w:tblHeader w:val="true"/>
        </w:trPr>
        <w:tc>
          <w:tcPr>
            <w:tcW w:w="94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Имя каталога</w:t>
            </w:r>
          </w:p>
        </w:tc>
        <w:tc>
          <w:tcPr>
            <w:tcW w:w="84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Описание каталога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/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Корневая директория, содержащая всю файловую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/bin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/etc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Общесистемные конфигурационные файлы и файлы конфигурации установленных программ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/home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/media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Точки монтирования для сменных носителей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/root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 xml:space="preserve">Домашняя директория пользователя </w:t>
            </w: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root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/tmp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Временные файлы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/usr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bookmarkStart w:id="6" w:name="tbl%3Astd-dir"/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Вторичная иерархия для данных пользователя</w:t>
            </w:r>
            <w:bookmarkEnd w:id="6"/>
          </w:p>
        </w:tc>
      </w:tr>
    </w:tbl>
    <w:p>
      <w:pPr>
        <w:pStyle w:val="Style8"/>
        <w:rPr/>
      </w:pPr>
      <w:bookmarkStart w:id="7" w:name="теоретическое-введение"/>
      <w:r>
        <w:rPr/>
        <w:t>Более подробно об Unix см. в [1–6].</w:t>
      </w:r>
      <w:bookmarkEnd w:id="7"/>
    </w:p>
    <w:p>
      <w:pPr>
        <w:pStyle w:val="1"/>
        <w:rPr/>
      </w:pPr>
      <w:bookmarkStart w:id="8" w:name="выполнение-лабораторной-работы"/>
      <w:bookmarkEnd w:id="8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Описываются проведённые действия, в качестве иллюстрации даётся ссылка на</w:t>
      </w:r>
    </w:p>
    <w:p>
      <w:pPr>
        <w:pStyle w:val="Style8"/>
        <w:rPr/>
      </w:pPr>
      <w:r>
        <w:rPr/>
        <w:t>иллюстрацию (рис. 4.1) 1) Перейдём в каталог с шаблоном отчета по лабораторной</w:t>
      </w:r>
    </w:p>
    <w:p>
      <w:pPr>
        <w:pStyle w:val="Style8"/>
        <w:rPr/>
      </w:pPr>
      <w:r>
        <w:rPr/>
        <w:t>работе №3:</w:t>
      </w:r>
    </w:p>
    <w:p>
      <w:pPr>
        <w:pStyle w:val="Style8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-40640</wp:posOffset>
            </wp:positionV>
            <wp:extent cx="5943600" cy="2012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8"/>
        <w:rPr/>
      </w:pPr>
      <w:r>
        <w:rPr/>
        <w:t>Описываются проведённые действия, в качестве иллюстрации даётся ссылка</w:t>
      </w:r>
    </w:p>
    <w:p>
      <w:pPr>
        <w:pStyle w:val="Style8"/>
        <w:rPr/>
      </w:pPr>
      <w:r>
        <w:rPr/>
        <w:t>на иллюстрацию (рис. 4.2)</w:t>
      </w:r>
    </w:p>
    <w:p>
      <w:pPr>
        <w:pStyle w:val="Style8"/>
        <w:rPr/>
      </w:pPr>
      <w:r>
        <w:rPr/>
        <w:t>2) Обновил локальный репозиторий, скачав изменения из удаленного репози-</w:t>
      </w:r>
    </w:p>
    <w:p>
      <w:pPr>
        <w:pStyle w:val="Style8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-9525</wp:posOffset>
            </wp:positionH>
            <wp:positionV relativeFrom="paragraph">
              <wp:posOffset>323850</wp:posOffset>
            </wp:positionV>
            <wp:extent cx="5943600" cy="2057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тория с помощью команды (git pull):</w:t>
      </w:r>
    </w:p>
    <w:p>
      <w:pPr>
        <w:pStyle w:val="CaptionedFigure"/>
        <w:rPr/>
      </w:pPr>
      <w:r>
        <w:rPr/>
      </w:r>
      <w:bookmarkStart w:id="9" w:name="fig%3A001"/>
      <w:bookmarkStart w:id="10" w:name="fig%3A001"/>
      <w:bookmarkEnd w:id="10"/>
    </w:p>
    <w:p>
      <w:pPr>
        <w:pStyle w:val="ImageCaption"/>
        <w:rPr/>
      </w:pPr>
      <w:bookmarkStart w:id="11" w:name="выполнение-лабораторной-работы"/>
      <w:bookmarkEnd w:id="11"/>
      <w:r>
        <w:rPr/>
        <w:t>Описываются проведённые действия, в качестве иллюстрации даётся ссылка</w:t>
      </w:r>
    </w:p>
    <w:p>
      <w:pPr>
        <w:pStyle w:val="ImageCaption"/>
        <w:rPr/>
      </w:pPr>
      <w:r>
        <w:rPr/>
        <w:t>на иллюстрацию (рис. 4.3)</w:t>
      </w:r>
    </w:p>
    <w:p>
      <w:pPr>
        <w:pStyle w:val="ImageCaption"/>
        <w:rPr/>
      </w:pPr>
      <w:r>
        <w:rPr/>
        <w:t>3) Переходим в report.</w:t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128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Описываются проведённые действия, в качестве иллюстрации даётся ссылка</w:t>
      </w:r>
    </w:p>
    <w:p>
      <w:pPr>
        <w:pStyle w:val="ImageCaption"/>
        <w:rPr/>
      </w:pPr>
      <w:r>
        <w:rPr/>
        <w:t>на иллюстрацию (рис. 4.4)</w:t>
      </w:r>
    </w:p>
    <w:p>
      <w:pPr>
        <w:pStyle w:val="ImageCaption"/>
        <w:rPr/>
      </w:pPr>
      <w:r>
        <w:rPr/>
        <w:t>4) Проведём компиляцию шаблона с использованием Makefile. Для этого вве-</w:t>
      </w:r>
    </w:p>
    <w:p>
      <w:pPr>
        <w:pStyle w:val="ImageCaption"/>
        <w:rPr/>
      </w:pPr>
      <w:r>
        <w:rPr/>
        <w:t>дём команду make</w:t>
      </w:r>
    </w:p>
    <w:p>
      <w:pPr>
        <w:pStyle w:val="ImageCaption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2166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Описываются проведённые действия, в качестве иллюстрации даётся ссылка</w:t>
      </w:r>
    </w:p>
    <w:p>
      <w:pPr>
        <w:pStyle w:val="ImageCaption"/>
        <w:rPr/>
      </w:pPr>
      <w:r>
        <w:rPr/>
        <w:t>на иллюстрацию (рис. 4.5)</w:t>
      </w:r>
    </w:p>
    <w:p>
      <w:pPr>
        <w:pStyle w:val="ImageCaption"/>
        <w:rPr/>
      </w:pPr>
      <w:r>
        <w:rPr/>
        <w:t>5)</w:t>
      </w:r>
      <w:r>
        <w:rPr/>
        <w:t xml:space="preserve"> Удаляем полученный файл с использованием Makefile. Для этого вводим</w:t>
      </w:r>
    </w:p>
    <w:p>
      <w:pPr>
        <w:pStyle w:val="ImageCaption"/>
        <w:rPr/>
      </w:pPr>
      <w:r>
        <w:rPr/>
        <w:t>команду make clean. После этой команды файлы report.pdf и report.docx</w:t>
      </w:r>
    </w:p>
    <w:p>
      <w:pPr>
        <w:pStyle w:val="ImageCaption"/>
        <w:rPr/>
      </w:pPr>
      <w:r>
        <w:rPr/>
        <w:t>были удалены.</w:t>
      </w:r>
    </w:p>
    <w:p>
      <w:pPr>
        <w:pStyle w:val="ImageCaption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2166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Описываются проведённые действия, в качестве иллюстрации даётся ссылка</w:t>
      </w:r>
    </w:p>
    <w:p>
      <w:pPr>
        <w:pStyle w:val="ImageCaption"/>
        <w:rPr/>
      </w:pPr>
      <w:r>
        <w:rPr/>
        <w:t>на иллюстрацию (рис. 4.6)</w:t>
      </w:r>
    </w:p>
    <w:p>
      <w:pPr>
        <w:pStyle w:val="ImageCaption"/>
        <w:rPr/>
      </w:pPr>
      <w:r>
        <w:rPr/>
        <w:t>6) Открываем файл report.md c помощью текстового редактора gedit и начи-</w:t>
      </w:r>
    </w:p>
    <w:p>
      <w:pPr>
        <w:pStyle w:val="ImageCaption"/>
        <w:rPr/>
      </w:pPr>
      <w:r>
        <w:rPr/>
        <w:t>наем изучать файл:</w:t>
      </w:r>
    </w:p>
    <w:p>
      <w:pPr>
        <w:pStyle w:val="ImageCaption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3878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7) Загружаем всё на Github.</w:t>
      </w:r>
    </w:p>
    <w:p>
      <w:pPr>
        <w:pStyle w:val="1"/>
        <w:rPr/>
      </w:pPr>
      <w:bookmarkStart w:id="12" w:name="выводы"/>
      <w:bookmarkEnd w:id="12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13" w:name="выводы"/>
      <w:bookmarkEnd w:id="13"/>
      <w:r>
        <w:rPr/>
        <w:t>При помощи Markdown, я научился оформлять отчет при помощи легковесного</w:t>
      </w:r>
    </w:p>
    <w:p>
      <w:pPr>
        <w:pStyle w:val="Style8"/>
        <w:rPr/>
      </w:pPr>
      <w:r>
        <w:rPr/>
        <w:t>языка разметки Markdown;компелирование отчёта, оформление изображений и</w:t>
      </w:r>
    </w:p>
    <w:p>
      <w:pPr>
        <w:pStyle w:val="Style8"/>
        <w:rPr/>
      </w:pPr>
      <w:r>
        <w:rPr/>
        <w:t>генерирование файлов</w:t>
      </w:r>
    </w:p>
    <w:p>
      <w:pPr>
        <w:pStyle w:val="1"/>
        <w:rPr/>
      </w:pPr>
      <w:bookmarkStart w:id="14" w:name="список-литературы"/>
      <w:r>
        <w:rPr/>
        <w:t>Список литературы</w:t>
      </w:r>
    </w:p>
    <w:p>
      <w:pPr>
        <w:pStyle w:val="Bibliography"/>
        <w:rPr/>
      </w:pPr>
      <w:bookmarkStart w:id="15" w:name="refs"/>
      <w:bookmarkStart w:id="16" w:name="ref-gnu-doc%3Abash"/>
      <w:r>
        <w:rPr/>
        <w:t xml:space="preserve">1. </w:t>
        <w:tab/>
        <w:t xml:space="preserve">GNU Bash Manual [Электронный ресурс]. Free Software Foundation, 2016. URL: </w:t>
      </w:r>
      <w:hyperlink r:id="rId8">
        <w:r>
          <w:rPr/>
          <w:t>https://www.gnu.org/software/bash/manual/</w:t>
        </w:r>
      </w:hyperlink>
      <w:r>
        <w:rPr/>
        <w:t>.</w:t>
      </w:r>
      <w:bookmarkEnd w:id="16"/>
    </w:p>
    <w:p>
      <w:pPr>
        <w:pStyle w:val="Bibliography"/>
        <w:rPr/>
      </w:pPr>
      <w:bookmarkStart w:id="17" w:name="ref-newham%3A2005%3Abash"/>
      <w:r>
        <w:rPr/>
        <w:t xml:space="preserve">2. </w:t>
        <w:tab/>
        <w:t xml:space="preserve">Newham C. </w:t>
      </w:r>
      <w:hyperlink r:id="rId9">
        <w:r>
          <w:rPr/>
          <w:t>Learning the bash Shell: Unix Shell Programming</w:t>
        </w:r>
      </w:hyperlink>
      <w:r>
        <w:rPr/>
        <w:t>. O’Reilly Media, 2005. 354 с.</w:t>
      </w:r>
      <w:bookmarkEnd w:id="17"/>
    </w:p>
    <w:p>
      <w:pPr>
        <w:pStyle w:val="Bibliography"/>
        <w:rPr/>
      </w:pPr>
      <w:bookmarkStart w:id="18" w:name="ref-zarrelli%3A2017%3Abash"/>
      <w:r>
        <w:rPr/>
        <w:t xml:space="preserve">3. </w:t>
        <w:tab/>
        <w:t>Zarrelli G. Mastering Bash. Packt Publishing, 2017. 502 с.</w:t>
      </w:r>
      <w:bookmarkEnd w:id="18"/>
    </w:p>
    <w:p>
      <w:pPr>
        <w:pStyle w:val="Bibliography"/>
        <w:rPr/>
      </w:pPr>
      <w:bookmarkStart w:id="19" w:name="ref-robbins%3A2013%3Abash"/>
      <w:r>
        <w:rPr/>
        <w:t xml:space="preserve">4. </w:t>
        <w:tab/>
        <w:t xml:space="preserve">Robbins A. </w:t>
      </w:r>
      <w:hyperlink r:id="rId10">
        <w:r>
          <w:rPr/>
          <w:t>Bash Pocket Reference</w:t>
        </w:r>
      </w:hyperlink>
      <w:r>
        <w:rPr/>
        <w:t>. O’Reilly Media, 2016. 156 с.</w:t>
      </w:r>
      <w:bookmarkEnd w:id="19"/>
    </w:p>
    <w:p>
      <w:pPr>
        <w:pStyle w:val="Bibliography"/>
        <w:rPr/>
      </w:pPr>
      <w:bookmarkStart w:id="20" w:name="ref-tannenbaum%3Aarch-pc%3Aru"/>
      <w:r>
        <w:rPr/>
        <w:t xml:space="preserve">5. </w:t>
        <w:tab/>
        <w:t>Таненбаум Э. Архитектура компьютера. 6-е изд. СПб.: Питер, 2013. 874 с.</w:t>
      </w:r>
      <w:bookmarkEnd w:id="20"/>
    </w:p>
    <w:p>
      <w:pPr>
        <w:pStyle w:val="Bibliography"/>
        <w:spacing w:before="0" w:after="200"/>
        <w:rPr/>
      </w:pPr>
      <w:bookmarkStart w:id="21" w:name="список-литературы"/>
      <w:bookmarkStart w:id="22" w:name="refs"/>
      <w:bookmarkStart w:id="23" w:name="ref-tannenbaum%3Amodern-os%3Aru"/>
      <w:r>
        <w:rPr/>
        <w:t xml:space="preserve">6. </w:t>
        <w:tab/>
        <w:t>Таненбаум Э., Бос Х. Современные операционные системы. 4-е изд. СПб.: Питер, 2015. 1120 с.</w:t>
      </w:r>
      <w:bookmarkEnd w:id="21"/>
      <w:bookmarkEnd w:id="22"/>
      <w:bookmarkEnd w:id="23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FreeSans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www.gnu.org/software/bash/manual/" TargetMode="External"/><Relationship Id="rId9" Type="http://schemas.openxmlformats.org/officeDocument/2006/relationships/hyperlink" Target="http://www.amazon.com/Learning-bash-Shell-Programming-Nutshell/dp/0596009658" TargetMode="External"/><Relationship Id="rId10" Type="http://schemas.openxmlformats.org/officeDocument/2006/relationships/hyperlink" Target="https://www.ncbi.nlm.nih.gov/pubmed/25246403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LibreOffice/7.3.4.2$Linux_X86_64 LibreOffice_project/30$Build-2</Application>
  <AppVersion>15.0000</AppVersion>
  <Pages>4</Pages>
  <Words>444</Words>
  <Characters>2929</Characters>
  <CharactersWithSpaces>3307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2022-12-30T11:33:24Z</dcterms:created>
  <dc:creator>Дмитрий Сергеевич Кулябов</dc:creator>
  <dc:description/>
  <dc:language>ru-RU</dc:language>
  <cp:lastModifiedBy/>
  <dcterms:modified xsi:type="dcterms:W3CDTF">2022-12-30T15:11:01Z</dcterms:modified>
  <cp:revision>1</cp:revision>
  <dc:subject/>
  <dc:title>Шаблон отчёта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