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color="auto" w:space="2" w:sz="0" w:val="none"/>
          <w:bottom w:color="auto" w:space="2" w:sz="0" w:val="none"/>
          <w:right w:color="auto" w:space="2" w:sz="0" w:val="none"/>
          <w:between w:color="auto" w:space="2" w:sz="0" w:val="none"/>
        </w:pBdr>
        <w:shd w:fill="ffffff" w:val="clear"/>
        <w:spacing w:after="220" w:before="280" w:line="428.5714285714286" w:lineRule="auto"/>
        <w:ind w:left="0" w:firstLine="0"/>
        <w:rPr>
          <w:sz w:val="24"/>
          <w:szCs w:val="24"/>
        </w:rPr>
      </w:pPr>
      <w:r w:rsidDel="00000000" w:rsidR="00000000" w:rsidRPr="00000000">
        <w:rPr>
          <w:rFonts w:ascii="Verdana" w:cs="Verdana" w:eastAsia="Verdana" w:hAnsi="Verdana"/>
          <w:sz w:val="21"/>
          <w:szCs w:val="21"/>
          <w:rtl w:val="0"/>
        </w:rPr>
        <w:t xml:space="preserve">Arrays are defined as the collection of similar types of data items stored at contiguous memory locations. An array is the simplest data structure where each data element can be randomly accessed by using its index number.</w:t>
      </w:r>
      <w:r w:rsidDel="00000000" w:rsidR="00000000" w:rsidRPr="00000000">
        <w:rPr>
          <w:sz w:val="24"/>
          <w:szCs w:val="24"/>
          <w:highlight w:val="white"/>
          <w:rtl w:val="0"/>
        </w:rPr>
        <w:t xml:space="preserve"> </w:t>
      </w:r>
      <w:r w:rsidDel="00000000" w:rsidR="00000000" w:rsidRPr="00000000">
        <w:rPr>
          <w:sz w:val="24"/>
          <w:szCs w:val="24"/>
          <w:rtl w:val="0"/>
        </w:rPr>
        <w:t xml:space="preserve">Following are the important terms to understand the concept of Array.</w:t>
      </w:r>
    </w:p>
    <w:p w:rsidR="00000000" w:rsidDel="00000000" w:rsidP="00000000" w:rsidRDefault="00000000" w:rsidRPr="00000000" w14:paraId="00000002">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sz w:val="24"/>
          <w:szCs w:val="24"/>
          <w:rtl w:val="0"/>
        </w:rPr>
        <w:t xml:space="preserve">Element − Each item stored in an array is called an element.</w:t>
      </w:r>
    </w:p>
    <w:p w:rsidR="00000000" w:rsidDel="00000000" w:rsidP="00000000" w:rsidRDefault="00000000" w:rsidRPr="00000000" w14:paraId="00000003">
      <w:pPr>
        <w:numPr>
          <w:ilvl w:val="0"/>
          <w:numId w:val="3"/>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rFonts w:ascii="Arial Unicode MS" w:cs="Arial Unicode MS" w:eastAsia="Arial Unicode MS" w:hAnsi="Arial Unicode MS"/>
          <w:sz w:val="24"/>
          <w:szCs w:val="24"/>
          <w:rtl w:val="0"/>
        </w:rPr>
        <w:t xml:space="preserve">Index − Each location of an element in an array has a numerical index, which is used to identify the element.</w:t>
      </w:r>
    </w:p>
    <w:p w:rsidR="00000000" w:rsidDel="00000000" w:rsidP="00000000" w:rsidRDefault="00000000" w:rsidRPr="00000000" w14:paraId="00000004">
      <w:pPr>
        <w:pStyle w:val="Heading2"/>
        <w:keepNext w:val="0"/>
        <w:keepLines w:val="0"/>
        <w:spacing w:after="80" w:lineRule="auto"/>
        <w:rPr>
          <w:sz w:val="35"/>
          <w:szCs w:val="35"/>
        </w:rPr>
      </w:pPr>
      <w:bookmarkStart w:colFirst="0" w:colLast="0" w:name="_ec54okke51wp" w:id="0"/>
      <w:bookmarkEnd w:id="0"/>
      <w:r w:rsidDel="00000000" w:rsidR="00000000" w:rsidRPr="00000000">
        <w:rPr>
          <w:sz w:val="35"/>
          <w:szCs w:val="35"/>
          <w:rtl w:val="0"/>
        </w:rPr>
        <w:t xml:space="preserve">Array Representation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highlight w:val="white"/>
        </w:rPr>
        <w:drawing>
          <wp:inline distB="114300" distT="114300" distL="114300" distR="114300">
            <wp:extent cx="4089400" cy="1854200"/>
            <wp:effectExtent b="0" l="0" r="0" t="0"/>
            <wp:docPr descr="Click to enlarge" id="1" name="image1.png"/>
            <a:graphic>
              <a:graphicData uri="http://schemas.openxmlformats.org/drawingml/2006/picture">
                <pic:pic>
                  <pic:nvPicPr>
                    <pic:cNvPr descr="Click to enlarge" id="0" name="image1.png"/>
                    <pic:cNvPicPr preferRelativeResize="0"/>
                  </pic:nvPicPr>
                  <pic:blipFill>
                    <a:blip r:embed="rId6"/>
                    <a:srcRect b="0" l="0" r="0" t="0"/>
                    <a:stretch>
                      <a:fillRect/>
                    </a:stretch>
                  </pic:blipFill>
                  <pic:spPr>
                    <a:xfrm>
                      <a:off x="0" y="0"/>
                      <a:ext cx="40894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Pr>
        <w:drawing>
          <wp:inline distB="114300" distT="114300" distL="114300" distR="114300">
            <wp:extent cx="4000500" cy="981075"/>
            <wp:effectExtent b="0" l="0" r="0" t="0"/>
            <wp:docPr descr="Array Representation" id="2" name="image2.jpg"/>
            <a:graphic>
              <a:graphicData uri="http://schemas.openxmlformats.org/drawingml/2006/picture">
                <pic:pic>
                  <pic:nvPicPr>
                    <pic:cNvPr descr="Array Representation" id="0" name="image2.jpg"/>
                    <pic:cNvPicPr preferRelativeResize="0"/>
                  </pic:nvPicPr>
                  <pic:blipFill>
                    <a:blip r:embed="rId7"/>
                    <a:srcRect b="0" l="0" r="0" t="0"/>
                    <a:stretch>
                      <a:fillRect/>
                    </a:stretch>
                  </pic:blipFill>
                  <pic:spPr>
                    <a:xfrm>
                      <a:off x="0" y="0"/>
                      <a:ext cx="400050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As per the above illustration, the following are the important points to be considered.</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Index starts with 0.</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sz w:val="24"/>
          <w:szCs w:val="24"/>
          <w:rtl w:val="0"/>
        </w:rPr>
        <w:t xml:space="preserve">Array length is 10 which means it can store 10 elements.</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sz w:val="24"/>
          <w:szCs w:val="24"/>
          <w:rtl w:val="0"/>
        </w:rPr>
        <w:t xml:space="preserve">Each element can be accessed via its index. For example, we can fetch an element at index 6 as 9.</w:t>
      </w:r>
    </w:p>
    <w:p w:rsidR="00000000" w:rsidDel="00000000" w:rsidP="00000000" w:rsidRDefault="00000000" w:rsidRPr="00000000" w14:paraId="0000000D">
      <w:pPr>
        <w:pStyle w:val="Heading2"/>
        <w:keepNext w:val="0"/>
        <w:keepLines w:val="0"/>
        <w:spacing w:after="80" w:lineRule="auto"/>
        <w:rPr>
          <w:sz w:val="35"/>
          <w:szCs w:val="35"/>
        </w:rPr>
      </w:pPr>
      <w:bookmarkStart w:colFirst="0" w:colLast="0" w:name="_z07rfp2cc6ir" w:id="1"/>
      <w:bookmarkEnd w:id="1"/>
      <w:r w:rsidDel="00000000" w:rsidR="00000000" w:rsidRPr="00000000">
        <w:rPr>
          <w:sz w:val="35"/>
          <w:szCs w:val="35"/>
          <w:rtl w:val="0"/>
        </w:rPr>
        <w:t xml:space="preserve">Basic Operations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Following are the basic operations supported by an array.</w:t>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sz w:val="24"/>
          <w:szCs w:val="24"/>
          <w:rtl w:val="0"/>
        </w:rPr>
        <w:t xml:space="preserve">Traverse − print all the array elements one by one.</w:t>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sz w:val="24"/>
          <w:szCs w:val="24"/>
          <w:rtl w:val="0"/>
        </w:rPr>
        <w:t xml:space="preserve">Insertion − Adds an element at the given index.</w:t>
      </w:r>
    </w:p>
    <w:p w:rsidR="00000000" w:rsidDel="00000000" w:rsidP="00000000" w:rsidRDefault="00000000" w:rsidRPr="00000000" w14:paraId="00000011">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sz w:val="24"/>
          <w:szCs w:val="24"/>
          <w:rtl w:val="0"/>
        </w:rPr>
        <w:t xml:space="preserve">Deletion − Deletes an element at the given index.</w:t>
      </w:r>
    </w:p>
    <w:p w:rsidR="00000000" w:rsidDel="00000000" w:rsidP="00000000" w:rsidRDefault="00000000" w:rsidRPr="00000000" w14:paraId="00000012">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rFonts w:ascii="Arial Unicode MS" w:cs="Arial Unicode MS" w:eastAsia="Arial Unicode MS" w:hAnsi="Arial Unicode MS"/>
          <w:sz w:val="24"/>
          <w:szCs w:val="24"/>
          <w:rtl w:val="0"/>
        </w:rPr>
        <w:t xml:space="preserve">Search − Searches an element using the given index or by the value.</w:t>
      </w:r>
    </w:p>
    <w:p w:rsidR="00000000" w:rsidDel="00000000" w:rsidP="00000000" w:rsidRDefault="00000000" w:rsidRPr="00000000" w14:paraId="00000013">
      <w:pPr>
        <w:numPr>
          <w:ilvl w:val="0"/>
          <w:numId w:val="2"/>
        </w:numPr>
        <w:pBdr>
          <w:top w:color="auto" w:space="0" w:sz="0" w:val="none"/>
          <w:bottom w:color="auto" w:space="0" w:sz="0" w:val="none"/>
          <w:right w:color="auto" w:space="0" w:sz="0" w:val="none"/>
          <w:between w:color="auto" w:space="0" w:sz="0" w:val="none"/>
        </w:pBdr>
        <w:spacing w:after="80" w:lineRule="auto"/>
        <w:ind w:left="720" w:hanging="360"/>
      </w:pPr>
      <w:r w:rsidDel="00000000" w:rsidR="00000000" w:rsidRPr="00000000">
        <w:rPr>
          <w:rFonts w:ascii="Arial Unicode MS" w:cs="Arial Unicode MS" w:eastAsia="Arial Unicode MS" w:hAnsi="Arial Unicode MS"/>
          <w:sz w:val="24"/>
          <w:szCs w:val="24"/>
          <w:rtl w:val="0"/>
        </w:rPr>
        <w:t xml:space="preserve">Update − Updates an element at the given index.</w:t>
      </w:r>
    </w:p>
    <w:p w:rsidR="00000000" w:rsidDel="00000000" w:rsidP="00000000" w:rsidRDefault="00000000" w:rsidRPr="00000000" w14:paraId="00000014">
      <w:pPr>
        <w:pStyle w:val="Heading2"/>
        <w:keepNext w:val="0"/>
        <w:keepLines w:val="0"/>
        <w:spacing w:after="80" w:lineRule="auto"/>
        <w:rPr>
          <w:sz w:val="35"/>
          <w:szCs w:val="35"/>
        </w:rPr>
      </w:pPr>
      <w:bookmarkStart w:colFirst="0" w:colLast="0" w:name="_vftmhwc7i3c9" w:id="2"/>
      <w:bookmarkEnd w:id="2"/>
      <w:r w:rsidDel="00000000" w:rsidR="00000000" w:rsidRPr="00000000">
        <w:rPr>
          <w:sz w:val="35"/>
          <w:szCs w:val="35"/>
          <w:rtl w:val="0"/>
        </w:rPr>
        <w:t xml:space="preserve">Traverse Operation</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This operation is to traverse through the elements of an array.</w:t>
      </w:r>
    </w:p>
    <w:p w:rsidR="00000000" w:rsidDel="00000000" w:rsidP="00000000" w:rsidRDefault="00000000" w:rsidRPr="00000000" w14:paraId="00000016">
      <w:pPr>
        <w:pStyle w:val="Heading3"/>
        <w:keepNext w:val="0"/>
        <w:keepLines w:val="0"/>
        <w:spacing w:before="280" w:lineRule="auto"/>
        <w:rPr>
          <w:color w:val="000000"/>
          <w:sz w:val="27"/>
          <w:szCs w:val="27"/>
        </w:rPr>
      </w:pPr>
      <w:bookmarkStart w:colFirst="0" w:colLast="0" w:name="_pn85gpxej6wg" w:id="3"/>
      <w:bookmarkEnd w:id="3"/>
      <w:r w:rsidDel="00000000" w:rsidR="00000000" w:rsidRPr="00000000">
        <w:rPr>
          <w:color w:val="000000"/>
          <w:sz w:val="27"/>
          <w:szCs w:val="27"/>
          <w:rtl w:val="0"/>
        </w:rPr>
        <w:t xml:space="preserve">Example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rFonts w:ascii="Courier New" w:cs="Courier New" w:eastAsia="Courier New" w:hAnsi="Courier New"/>
          <w:color w:val="666600"/>
          <w:sz w:val="23"/>
          <w:szCs w:val="23"/>
          <w:shd w:fill="eeeeee" w:val="clear"/>
        </w:rPr>
      </w:pPr>
      <w:r w:rsidDel="00000000" w:rsidR="00000000" w:rsidRPr="00000000">
        <w:rPr>
          <w:sz w:val="24"/>
          <w:szCs w:val="24"/>
          <w:rtl w:val="0"/>
        </w:rPr>
        <w:t xml:space="preserve">The following program traverses and prints the elements of an array:</w:t>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it produces the following result:</w:t>
      </w:r>
    </w:p>
    <w:p w:rsidR="00000000" w:rsidDel="00000000" w:rsidP="00000000" w:rsidRDefault="00000000" w:rsidRPr="00000000" w14:paraId="00000019">
      <w:pPr>
        <w:pStyle w:val="Heading3"/>
        <w:keepNext w:val="0"/>
        <w:keepLines w:val="0"/>
        <w:spacing w:before="280" w:lineRule="auto"/>
        <w:rPr>
          <w:rFonts w:ascii="Courier New" w:cs="Courier New" w:eastAsia="Courier New" w:hAnsi="Courier New"/>
          <w:sz w:val="23"/>
          <w:szCs w:val="23"/>
          <w:shd w:fill="eeeeee" w:val="clear"/>
        </w:rPr>
      </w:pPr>
      <w:bookmarkStart w:colFirst="0" w:colLast="0" w:name="_8hums1irwgkj" w:id="4"/>
      <w:bookmarkEnd w:id="4"/>
      <w:r w:rsidDel="00000000" w:rsidR="00000000" w:rsidRPr="00000000">
        <w:rPr>
          <w:color w:val="000000"/>
          <w:sz w:val="27"/>
          <w:szCs w:val="27"/>
          <w:rtl w:val="0"/>
        </w:rPr>
        <w:t xml:space="preserve">Output</w:t>
      </w:r>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sz w:val="35"/>
          <w:szCs w:val="35"/>
        </w:rPr>
      </w:pPr>
      <w:bookmarkStart w:colFirst="0" w:colLast="0" w:name="_h41kklboawb4" w:id="5"/>
      <w:bookmarkEnd w:id="5"/>
      <w:r w:rsidDel="00000000" w:rsidR="00000000" w:rsidRPr="00000000">
        <w:rPr>
          <w:sz w:val="35"/>
          <w:szCs w:val="35"/>
          <w:rtl w:val="0"/>
        </w:rPr>
        <w:t xml:space="preserve">Insertion Operation</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sz w:val="24"/>
          <w:szCs w:val="24"/>
        </w:rPr>
      </w:pPr>
      <w:r w:rsidDel="00000000" w:rsidR="00000000" w:rsidRPr="00000000">
        <w:rPr>
          <w:sz w:val="24"/>
          <w:szCs w:val="24"/>
          <w:rtl w:val="0"/>
        </w:rPr>
        <w:t xml:space="preserve">Insert operation is to insert one or more data elements into an array. Based on the requirement, a new element can be added at the beginning, end, or any given index of an array.</w:t>
      </w:r>
    </w:p>
    <w:p w:rsidR="00000000" w:rsidDel="00000000" w:rsidP="00000000" w:rsidRDefault="00000000" w:rsidRPr="00000000" w14:paraId="0000001C">
      <w:pPr>
        <w:pStyle w:val="Heading3"/>
        <w:keepNext w:val="0"/>
        <w:keepLines w:val="0"/>
        <w:spacing w:before="280" w:lineRule="auto"/>
        <w:rPr>
          <w:sz w:val="24"/>
          <w:szCs w:val="24"/>
        </w:rPr>
      </w:pPr>
      <w:bookmarkStart w:colFirst="0" w:colLast="0" w:name="_t3l7iymbee83" w:id="6"/>
      <w:bookmarkEnd w:id="6"/>
      <w:r w:rsidDel="00000000" w:rsidR="00000000" w:rsidRPr="00000000">
        <w:rPr>
          <w:color w:val="000000"/>
          <w:sz w:val="27"/>
          <w:szCs w:val="27"/>
          <w:rtl w:val="0"/>
        </w:rPr>
        <w:t xml:space="preserve">Example</w: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color w:val="313131"/>
          <w:sz w:val="24"/>
          <w:szCs w:val="24"/>
        </w:rPr>
      </w:pPr>
      <w:bookmarkStart w:colFirst="0" w:colLast="0" w:name="_22xjemliiamz" w:id="7"/>
      <w:bookmarkEnd w:id="7"/>
      <w:r w:rsidDel="00000000" w:rsidR="00000000" w:rsidRPr="00000000">
        <w:rPr>
          <w:color w:val="000000"/>
          <w:sz w:val="27"/>
          <w:szCs w:val="27"/>
          <w:rtl w:val="0"/>
        </w:rPr>
        <w:t xml:space="preserve">Output</w:t>
      </w: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sz w:val="35"/>
          <w:szCs w:val="35"/>
        </w:rPr>
      </w:pPr>
      <w:bookmarkStart w:colFirst="0" w:colLast="0" w:name="_v1smarnzd2ed" w:id="8"/>
      <w:bookmarkEnd w:id="8"/>
      <w:r w:rsidDel="00000000" w:rsidR="00000000" w:rsidRPr="00000000">
        <w:rPr>
          <w:sz w:val="35"/>
          <w:szCs w:val="35"/>
          <w:rtl w:val="0"/>
        </w:rPr>
        <w:t xml:space="preserve">Deletion Operation</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rFonts w:ascii="Courier New" w:cs="Courier New" w:eastAsia="Courier New" w:hAnsi="Courier New"/>
          <w:sz w:val="23"/>
          <w:szCs w:val="23"/>
          <w:shd w:fill="eeeeee" w:val="clear"/>
        </w:rPr>
      </w:pPr>
      <w:r w:rsidDel="00000000" w:rsidR="00000000" w:rsidRPr="00000000">
        <w:rPr>
          <w:sz w:val="24"/>
          <w:szCs w:val="24"/>
          <w:rtl w:val="0"/>
        </w:rPr>
        <w:t xml:space="preserve">Deletion refers to removing an existing element from the array and re-organizing all elements of an array.</w:t>
      </w:r>
      <w:r w:rsidDel="00000000" w:rsidR="00000000" w:rsidRPr="00000000">
        <w:rPr>
          <w:rtl w:val="0"/>
        </w:rPr>
      </w:r>
    </w:p>
    <w:p w:rsidR="00000000" w:rsidDel="00000000" w:rsidP="00000000" w:rsidRDefault="00000000" w:rsidRPr="00000000" w14:paraId="00000020">
      <w:pPr>
        <w:pStyle w:val="Heading3"/>
        <w:keepNext w:val="0"/>
        <w:keepLines w:val="0"/>
        <w:spacing w:before="280" w:lineRule="auto"/>
        <w:rPr>
          <w:sz w:val="24"/>
          <w:szCs w:val="24"/>
        </w:rPr>
      </w:pPr>
      <w:bookmarkStart w:colFirst="0" w:colLast="0" w:name="_kgztf9jm8uo" w:id="9"/>
      <w:bookmarkEnd w:id="9"/>
      <w:r w:rsidDel="00000000" w:rsidR="00000000" w:rsidRPr="00000000">
        <w:rPr>
          <w:color w:val="000000"/>
          <w:sz w:val="27"/>
          <w:szCs w:val="27"/>
          <w:rtl w:val="0"/>
        </w:rPr>
        <w:t xml:space="preserve">Example</w: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rFonts w:ascii="Courier New" w:cs="Courier New" w:eastAsia="Courier New" w:hAnsi="Courier New"/>
          <w:sz w:val="23"/>
          <w:szCs w:val="23"/>
          <w:shd w:fill="eeeeee" w:val="clear"/>
        </w:rPr>
      </w:pPr>
      <w:bookmarkStart w:colFirst="0" w:colLast="0" w:name="_ooagi7akxv04" w:id="10"/>
      <w:bookmarkEnd w:id="10"/>
      <w:r w:rsidDel="00000000" w:rsidR="00000000" w:rsidRPr="00000000">
        <w:rPr>
          <w:color w:val="000000"/>
          <w:sz w:val="27"/>
          <w:szCs w:val="27"/>
          <w:rtl w:val="0"/>
        </w:rPr>
        <w:t xml:space="preserve">Output</w:t>
      </w:r>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sz w:val="35"/>
          <w:szCs w:val="35"/>
        </w:rPr>
      </w:pPr>
      <w:bookmarkStart w:colFirst="0" w:colLast="0" w:name="_zfvfzh7dhb16" w:id="11"/>
      <w:bookmarkEnd w:id="11"/>
      <w:r w:rsidDel="00000000" w:rsidR="00000000" w:rsidRPr="00000000">
        <w:rPr>
          <w:sz w:val="35"/>
          <w:szCs w:val="35"/>
          <w:rtl w:val="0"/>
        </w:rPr>
        <w:t xml:space="preserve">Search Operation</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rFonts w:ascii="Courier New" w:cs="Courier New" w:eastAsia="Courier New" w:hAnsi="Courier New"/>
          <w:sz w:val="23"/>
          <w:szCs w:val="23"/>
          <w:shd w:fill="eeeeee" w:val="clear"/>
        </w:rPr>
      </w:pPr>
      <w:r w:rsidDel="00000000" w:rsidR="00000000" w:rsidRPr="00000000">
        <w:rPr>
          <w:sz w:val="24"/>
          <w:szCs w:val="24"/>
          <w:rtl w:val="0"/>
        </w:rPr>
        <w:t xml:space="preserve">You can perform a search for an array element based on its value or its index.</w:t>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sz w:val="24"/>
          <w:szCs w:val="24"/>
        </w:rPr>
      </w:pPr>
      <w:bookmarkStart w:colFirst="0" w:colLast="0" w:name="_vfbb1ay173wg" w:id="12"/>
      <w:bookmarkEnd w:id="12"/>
      <w:r w:rsidDel="00000000" w:rsidR="00000000" w:rsidRPr="00000000">
        <w:rPr>
          <w:color w:val="000000"/>
          <w:sz w:val="27"/>
          <w:szCs w:val="27"/>
          <w:rtl w:val="0"/>
        </w:rPr>
        <w:t xml:space="preserve">Example</w:t>
      </w:r>
      <w:r w:rsidDel="00000000" w:rsidR="00000000" w:rsidRPr="00000000">
        <w:rPr>
          <w:rtl w:val="0"/>
        </w:rPr>
      </w:r>
    </w:p>
    <w:p w:rsidR="00000000" w:rsidDel="00000000" w:rsidP="00000000" w:rsidRDefault="00000000" w:rsidRPr="00000000" w14:paraId="00000025">
      <w:pPr>
        <w:pStyle w:val="Heading3"/>
        <w:keepNext w:val="0"/>
        <w:keepLines w:val="0"/>
        <w:spacing w:before="280" w:lineRule="auto"/>
        <w:rPr>
          <w:rFonts w:ascii="Courier New" w:cs="Courier New" w:eastAsia="Courier New" w:hAnsi="Courier New"/>
          <w:sz w:val="23"/>
          <w:szCs w:val="23"/>
          <w:shd w:fill="eeeeee" w:val="clear"/>
        </w:rPr>
      </w:pPr>
      <w:bookmarkStart w:colFirst="0" w:colLast="0" w:name="_5j9ct3su7sjr" w:id="13"/>
      <w:bookmarkEnd w:id="13"/>
      <w:r w:rsidDel="00000000" w:rsidR="00000000" w:rsidRPr="00000000">
        <w:rPr>
          <w:color w:val="000000"/>
          <w:sz w:val="27"/>
          <w:szCs w:val="27"/>
          <w:rtl w:val="0"/>
        </w:rPr>
        <w:t xml:space="preserve">Output</w:t>
      </w:r>
      <w:r w:rsidDel="00000000" w:rsidR="00000000" w:rsidRPr="00000000">
        <w:rPr>
          <w:rtl w:val="0"/>
        </w:rPr>
      </w:r>
    </w:p>
    <w:p w:rsidR="00000000" w:rsidDel="00000000" w:rsidP="00000000" w:rsidRDefault="00000000" w:rsidRPr="00000000" w14:paraId="00000026">
      <w:pPr>
        <w:pStyle w:val="Heading2"/>
        <w:keepNext w:val="0"/>
        <w:keepLines w:val="0"/>
        <w:spacing w:after="80" w:lineRule="auto"/>
        <w:rPr>
          <w:sz w:val="35"/>
          <w:szCs w:val="35"/>
        </w:rPr>
      </w:pPr>
      <w:bookmarkStart w:colFirst="0" w:colLast="0" w:name="_cg999nlks6g0" w:id="14"/>
      <w:bookmarkEnd w:id="14"/>
      <w:r w:rsidDel="00000000" w:rsidR="00000000" w:rsidRPr="00000000">
        <w:rPr>
          <w:sz w:val="35"/>
          <w:szCs w:val="35"/>
          <w:rtl w:val="0"/>
        </w:rPr>
        <w:t xml:space="preserve">Update Operation</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140" w:before="120" w:lineRule="auto"/>
        <w:ind w:left="40" w:right="40" w:firstLine="0"/>
        <w:jc w:val="both"/>
        <w:rPr>
          <w:rFonts w:ascii="Courier New" w:cs="Courier New" w:eastAsia="Courier New" w:hAnsi="Courier New"/>
          <w:sz w:val="23"/>
          <w:szCs w:val="23"/>
          <w:shd w:fill="eeeeee" w:val="clear"/>
        </w:rPr>
      </w:pPr>
      <w:r w:rsidDel="00000000" w:rsidR="00000000" w:rsidRPr="00000000">
        <w:rPr>
          <w:sz w:val="24"/>
          <w:szCs w:val="24"/>
          <w:rtl w:val="0"/>
        </w:rPr>
        <w:t xml:space="preserve">Update operation refers to updating an existing element from the array at a given index.</w: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sz w:val="24"/>
          <w:szCs w:val="24"/>
        </w:rPr>
      </w:pPr>
      <w:bookmarkStart w:colFirst="0" w:colLast="0" w:name="_jx2fn1sl2wqq" w:id="15"/>
      <w:bookmarkEnd w:id="15"/>
      <w:r w:rsidDel="00000000" w:rsidR="00000000" w:rsidRPr="00000000">
        <w:rPr>
          <w:color w:val="000000"/>
          <w:sz w:val="27"/>
          <w:szCs w:val="27"/>
          <w:rtl w:val="0"/>
        </w:rPr>
        <w:t xml:space="preserve">Example</w: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rFonts w:ascii="Courier New" w:cs="Courier New" w:eastAsia="Courier New" w:hAnsi="Courier New"/>
          <w:sz w:val="23"/>
          <w:szCs w:val="23"/>
          <w:shd w:fill="eeeeee" w:val="clear"/>
        </w:rPr>
      </w:pPr>
      <w:bookmarkStart w:colFirst="0" w:colLast="0" w:name="_66ly6xnwpd5r" w:id="16"/>
      <w:bookmarkEnd w:id="16"/>
      <w:r w:rsidDel="00000000" w:rsidR="00000000" w:rsidRPr="00000000">
        <w:rPr>
          <w:color w:val="000000"/>
          <w:sz w:val="27"/>
          <w:szCs w:val="27"/>
          <w:rtl w:val="0"/>
        </w:rPr>
        <w:t xml:space="preserve">Output</w:t>
      </w:r>
      <w:r w:rsidDel="00000000" w:rsidR="00000000" w:rsidRPr="00000000">
        <w:rPr>
          <w:rtl w:val="0"/>
        </w:rPr>
      </w:r>
    </w:p>
    <w:p w:rsidR="00000000" w:rsidDel="00000000" w:rsidP="00000000" w:rsidRDefault="00000000" w:rsidRPr="00000000" w14:paraId="0000002A">
      <w:pPr>
        <w:pStyle w:val="Heading2"/>
        <w:keepNext w:val="0"/>
        <w:keepLines w:val="0"/>
        <w:shd w:fill="ffffff" w:val="clear"/>
        <w:spacing w:after="80" w:line="312" w:lineRule="auto"/>
        <w:rPr>
          <w:color w:val="610b4b"/>
        </w:rPr>
      </w:pPr>
      <w:bookmarkStart w:colFirst="0" w:colLast="0" w:name="_pu97ugdm0oao" w:id="17"/>
      <w:bookmarkEnd w:id="17"/>
      <w:r w:rsidDel="00000000" w:rsidR="00000000" w:rsidRPr="00000000">
        <w:rPr>
          <w:color w:val="610b4b"/>
          <w:rtl w:val="0"/>
        </w:rPr>
        <w:t xml:space="preserve">The complexity</w:t>
      </w:r>
      <w:r w:rsidDel="00000000" w:rsidR="00000000" w:rsidRPr="00000000">
        <w:rPr>
          <w:color w:val="610b4b"/>
          <w:rtl w:val="0"/>
        </w:rPr>
        <w:t xml:space="preserve"> of Array operations</w:t>
      </w:r>
    </w:p>
    <w:p w:rsidR="00000000" w:rsidDel="00000000" w:rsidP="00000000" w:rsidRDefault="00000000" w:rsidRPr="00000000" w14:paraId="0000002B">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Time and space complexity of various array operations are described in the following table.</w:t>
      </w:r>
    </w:p>
    <w:p w:rsidR="00000000" w:rsidDel="00000000" w:rsidP="00000000" w:rsidRDefault="00000000" w:rsidRPr="00000000" w14:paraId="0000002C">
      <w:pPr>
        <w:pStyle w:val="Heading3"/>
        <w:keepNext w:val="0"/>
        <w:keepLines w:val="0"/>
        <w:shd w:fill="ffffff" w:val="clear"/>
        <w:spacing w:before="280" w:line="312.00000000000006" w:lineRule="auto"/>
        <w:rPr>
          <w:color w:val="610b4b"/>
          <w:sz w:val="32"/>
          <w:szCs w:val="32"/>
        </w:rPr>
      </w:pPr>
      <w:bookmarkStart w:colFirst="0" w:colLast="0" w:name="_q22zlz5915ss" w:id="18"/>
      <w:bookmarkEnd w:id="18"/>
      <w:r w:rsidDel="00000000" w:rsidR="00000000" w:rsidRPr="00000000">
        <w:rPr>
          <w:color w:val="610b4b"/>
          <w:sz w:val="32"/>
          <w:szCs w:val="32"/>
          <w:rtl w:val="0"/>
        </w:rPr>
        <w:t xml:space="preserve">Time Complexity</w:t>
      </w:r>
    </w:p>
    <w:tbl>
      <w:tblPr>
        <w:tblStyle w:val="Table1"/>
        <w:tblW w:w="9025.511811023624" w:type="dxa"/>
        <w:jc w:val="left"/>
        <w:tblInd w:w="180.0" w:type="pct"/>
        <w:tblBorders>
          <w:top w:color="c7ccbe" w:space="0" w:sz="6" w:val="single"/>
          <w:left w:color="c7ccbe" w:space="0" w:sz="6" w:val="single"/>
          <w:bottom w:color="c7ccbe" w:space="0" w:sz="6" w:val="single"/>
          <w:right w:color="c7ccbe" w:space="0" w:sz="6" w:val="single"/>
          <w:insideH w:color="c7ccbe" w:space="0" w:sz="6" w:val="single"/>
          <w:insideV w:color="c7ccbe" w:space="0" w:sz="6" w:val="single"/>
        </w:tblBorders>
        <w:tblLayout w:type="fixed"/>
        <w:tblLook w:val="0600"/>
      </w:tblPr>
      <w:tblGrid>
        <w:gridCol w:w="2740.774687567724"/>
        <w:gridCol w:w="3345.2355703243525"/>
        <w:gridCol w:w="2939.501553131547"/>
        <w:tblGridChange w:id="0">
          <w:tblGrid>
            <w:gridCol w:w="2740.774687567724"/>
            <w:gridCol w:w="3345.2355703243525"/>
            <w:gridCol w:w="2939.501553131547"/>
          </w:tblGrid>
        </w:tblGridChange>
      </w:tblGrid>
      <w:tr>
        <w:trPr>
          <w:cantSplit w:val="0"/>
          <w:trHeight w:val="660" w:hRule="atLeast"/>
          <w:tblHeader w:val="0"/>
        </w:trPr>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2D">
            <w:pPr>
              <w:rPr>
                <w:rFonts w:ascii="Verdana" w:cs="Verdana" w:eastAsia="Verdana" w:hAnsi="Verdana"/>
                <w:sz w:val="21"/>
                <w:szCs w:val="21"/>
              </w:rPr>
            </w:pPr>
            <w:r w:rsidDel="00000000" w:rsidR="00000000" w:rsidRPr="00000000">
              <w:rPr>
                <w:rFonts w:ascii="Times New Roman" w:cs="Times New Roman" w:eastAsia="Times New Roman" w:hAnsi="Times New Roman"/>
                <w:b w:val="1"/>
                <w:sz w:val="26"/>
                <w:szCs w:val="26"/>
                <w:rtl w:val="0"/>
              </w:rPr>
              <w:t xml:space="preserve">Algorithm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2E">
            <w:pPr>
              <w:rPr>
                <w:rFonts w:ascii="Verdana" w:cs="Verdana" w:eastAsia="Verdana" w:hAnsi="Verdana"/>
                <w:sz w:val="21"/>
                <w:szCs w:val="21"/>
              </w:rPr>
            </w:pPr>
            <w:r w:rsidDel="00000000" w:rsidR="00000000" w:rsidRPr="00000000">
              <w:rPr>
                <w:rFonts w:ascii="Times New Roman" w:cs="Times New Roman" w:eastAsia="Times New Roman" w:hAnsi="Times New Roman"/>
                <w:b w:val="1"/>
                <w:sz w:val="26"/>
                <w:szCs w:val="26"/>
                <w:rtl w:val="0"/>
              </w:rPr>
              <w:t xml:space="preserve">Average Case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c7ccbe" w:val="clear"/>
            <w:tcMar>
              <w:top w:w="180.0" w:type="dxa"/>
              <w:left w:w="180.0" w:type="dxa"/>
              <w:bottom w:w="180.0" w:type="dxa"/>
              <w:right w:w="180.0" w:type="dxa"/>
            </w:tcMar>
            <w:vAlign w:val="top"/>
          </w:tcPr>
          <w:p w:rsidR="00000000" w:rsidDel="00000000" w:rsidP="00000000" w:rsidRDefault="00000000" w:rsidRPr="00000000" w14:paraId="0000002F">
            <w:pPr>
              <w:rPr>
                <w:rFonts w:ascii="Verdana" w:cs="Verdana" w:eastAsia="Verdana" w:hAnsi="Verdana"/>
                <w:sz w:val="21"/>
                <w:szCs w:val="21"/>
              </w:rPr>
            </w:pPr>
            <w:r w:rsidDel="00000000" w:rsidR="00000000" w:rsidRPr="00000000">
              <w:rPr>
                <w:rFonts w:ascii="Times New Roman" w:cs="Times New Roman" w:eastAsia="Times New Roman" w:hAnsi="Times New Roman"/>
                <w:b w:val="1"/>
                <w:sz w:val="26"/>
                <w:szCs w:val="26"/>
                <w:rtl w:val="0"/>
              </w:rPr>
              <w:t xml:space="preserve">Worst Case</w:t>
            </w:r>
            <w:r w:rsidDel="00000000" w:rsidR="00000000" w:rsidRPr="00000000">
              <w:rPr>
                <w:rtl w:val="0"/>
              </w:rPr>
            </w:r>
          </w:p>
        </w:tc>
      </w:tr>
      <w:tr>
        <w:trPr>
          <w:cantSplit w:val="0"/>
          <w:trHeight w:val="63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0">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Access</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1">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O(1)</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2">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O(1)</w:t>
            </w:r>
          </w:p>
        </w:tc>
      </w:tr>
      <w:tr>
        <w:trPr>
          <w:cantSplit w:val="0"/>
          <w:trHeight w:val="63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3">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Search</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4">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O(n)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5">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O(n)</w:t>
            </w:r>
          </w:p>
        </w:tc>
      </w:tr>
      <w:tr>
        <w:trPr>
          <w:cantSplit w:val="0"/>
          <w:trHeight w:val="63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6">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Insertion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7">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O(n)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8">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O(n)</w:t>
            </w:r>
          </w:p>
        </w:tc>
      </w:tr>
      <w:tr>
        <w:trPr>
          <w:cantSplit w:val="0"/>
          <w:trHeight w:val="630" w:hRule="atLeast"/>
          <w:tblHeader w:val="0"/>
        </w:trPr>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9">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Deletion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A">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O(n)</w:t>
            </w:r>
          </w:p>
        </w:tc>
        <w:tc>
          <w:tcPr>
            <w:tcBorders>
              <w:top w:color="c7ccbe" w:space="0" w:sz="6" w:val="single"/>
              <w:left w:color="c7ccbe" w:space="0" w:sz="6" w:val="single"/>
              <w:bottom w:color="c7ccbe" w:space="0" w:sz="6" w:val="single"/>
              <w:right w:color="c7ccbe" w:space="0" w:sz="6" w:val="single"/>
            </w:tcBorders>
            <w:tcMar>
              <w:top w:w="120.0" w:type="dxa"/>
              <w:left w:w="120.0" w:type="dxa"/>
              <w:bottom w:w="120.0" w:type="dxa"/>
              <w:right w:w="120.0" w:type="dxa"/>
            </w:tcMar>
            <w:vAlign w:val="top"/>
          </w:tcPr>
          <w:p w:rsidR="00000000" w:rsidDel="00000000" w:rsidP="00000000" w:rsidRDefault="00000000" w:rsidRPr="00000000" w14:paraId="0000003B">
            <w:pPr>
              <w:spacing w:line="428.5714285714286"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O(n)</w:t>
            </w:r>
          </w:p>
        </w:tc>
      </w:tr>
    </w:tbl>
    <w:p w:rsidR="00000000" w:rsidDel="00000000" w:rsidP="00000000" w:rsidRDefault="00000000" w:rsidRPr="00000000" w14:paraId="0000003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12.00000000000006" w:lineRule="auto"/>
        <w:rPr>
          <w:color w:val="610b4b"/>
          <w:sz w:val="26"/>
          <w:szCs w:val="26"/>
        </w:rPr>
      </w:pPr>
      <w:bookmarkStart w:colFirst="0" w:colLast="0" w:name="_f4db2ucdaone" w:id="19"/>
      <w:bookmarkEnd w:id="19"/>
      <w:r w:rsidDel="00000000" w:rsidR="00000000" w:rsidRPr="00000000">
        <w:rPr>
          <w:color w:val="610b4b"/>
          <w:sz w:val="26"/>
          <w:szCs w:val="26"/>
          <w:rtl w:val="0"/>
        </w:rPr>
        <w:t xml:space="preserve">Space Complexity</w:t>
      </w:r>
    </w:p>
    <w:p w:rsidR="00000000" w:rsidDel="00000000" w:rsidP="00000000" w:rsidRDefault="00000000" w:rsidRPr="00000000" w14:paraId="0000003D">
      <w:pPr>
        <w:shd w:fill="ffffff" w:val="clear"/>
        <w:spacing w:after="220" w:before="220" w:lineRule="auto"/>
        <w:rPr/>
      </w:pPr>
      <w:r w:rsidDel="00000000" w:rsidR="00000000" w:rsidRPr="00000000">
        <w:rPr>
          <w:rFonts w:ascii="Verdana" w:cs="Verdana" w:eastAsia="Verdana" w:hAnsi="Verdana"/>
          <w:sz w:val="21"/>
          <w:szCs w:val="21"/>
          <w:rtl w:val="0"/>
        </w:rPr>
        <w:t xml:space="preserve">In array, space complexity for the worst case is </w:t>
      </w:r>
      <w:r w:rsidDel="00000000" w:rsidR="00000000" w:rsidRPr="00000000">
        <w:rPr>
          <w:rFonts w:ascii="Verdana" w:cs="Verdana" w:eastAsia="Verdana" w:hAnsi="Verdana"/>
          <w:b w:val="1"/>
          <w:sz w:val="21"/>
          <w:szCs w:val="21"/>
          <w:rtl w:val="0"/>
        </w:rPr>
        <w:t xml:space="preserve">O(n)</w:t>
      </w:r>
      <w:r w:rsidDel="00000000" w:rsidR="00000000" w:rsidRPr="00000000">
        <w:rPr>
          <w:rFonts w:ascii="Verdana" w:cs="Verdana" w:eastAsia="Verdana" w:hAnsi="Verdana"/>
          <w:sz w:val="21"/>
          <w:szCs w:val="21"/>
          <w:rtl w:val="0"/>
        </w:rPr>
        <w:t xml:space="preserve">.</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1"/>
        <w:keepNext w:val="0"/>
        <w:keepLines w:val="0"/>
        <w:shd w:fill="ffffff" w:val="clear"/>
        <w:spacing w:before="80" w:line="312" w:lineRule="auto"/>
        <w:rPr>
          <w:color w:val="610b38"/>
          <w:sz w:val="44"/>
          <w:szCs w:val="44"/>
        </w:rPr>
      </w:pPr>
      <w:bookmarkStart w:colFirst="0" w:colLast="0" w:name="_x0eaf4k1g5dh" w:id="20"/>
      <w:bookmarkEnd w:id="20"/>
      <w:r w:rsidDel="00000000" w:rsidR="00000000" w:rsidRPr="00000000">
        <w:rPr>
          <w:color w:val="610b38"/>
          <w:sz w:val="44"/>
          <w:szCs w:val="44"/>
          <w:rtl w:val="0"/>
        </w:rPr>
        <w:t xml:space="preserve">2D Array</w:t>
      </w:r>
    </w:p>
    <w:p w:rsidR="00000000" w:rsidDel="00000000" w:rsidP="00000000" w:rsidRDefault="00000000" w:rsidRPr="00000000" w14:paraId="00000040">
      <w:pPr>
        <w:shd w:fill="ffffff" w:val="clear"/>
        <w:spacing w:after="220" w:before="220" w:lineRule="auto"/>
        <w:rPr/>
      </w:pPr>
      <w:r w:rsidDel="00000000" w:rsidR="00000000" w:rsidRPr="00000000">
        <w:rPr>
          <w:rFonts w:ascii="Verdana" w:cs="Verdana" w:eastAsia="Verdana" w:hAnsi="Verdana"/>
          <w:sz w:val="21"/>
          <w:szCs w:val="21"/>
          <w:rtl w:val="0"/>
        </w:rPr>
        <w:t xml:space="preserve">2D array can be defined as an array of arrays. The 2D array is organized as matrices which can be represented as the collection of rows and columns. It produces a data structure that looks like the following.</w:t>
      </w:r>
      <w:r w:rsidDel="00000000" w:rsidR="00000000" w:rsidRPr="00000000">
        <w:rPr>
          <w:rtl w:val="0"/>
        </w:rPr>
      </w:r>
    </w:p>
    <w:p w:rsidR="00000000" w:rsidDel="00000000" w:rsidP="00000000" w:rsidRDefault="00000000" w:rsidRPr="00000000" w14:paraId="00000041">
      <w:pPr>
        <w:shd w:fill="ffffff" w:val="clear"/>
        <w:spacing w:after="220" w:before="220" w:lineRule="auto"/>
        <w:rPr>
          <w:rFonts w:ascii="Verdana" w:cs="Verdana" w:eastAsia="Verdana" w:hAnsi="Verdana"/>
          <w:sz w:val="21"/>
          <w:szCs w:val="21"/>
        </w:rPr>
      </w:pPr>
      <w:r w:rsidDel="00000000" w:rsidR="00000000" w:rsidRPr="00000000">
        <w:rPr>
          <w:rFonts w:ascii="Verdana" w:cs="Verdana" w:eastAsia="Verdana" w:hAnsi="Verdana"/>
          <w:sz w:val="21"/>
          <w:szCs w:val="21"/>
          <w:rtl w:val="0"/>
        </w:rPr>
        <w:t xml:space="preserve">The first element of the first row is represented by a[0][0] where the number shown in the first index is the number of that row while the number shown in the second index is the number of the column.</w:t>
      </w:r>
    </w:p>
    <w:p w:rsidR="00000000" w:rsidDel="00000000" w:rsidP="00000000" w:rsidRDefault="00000000" w:rsidRPr="00000000" w14:paraId="00000042">
      <w:pPr>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Arial Unicode MS"/>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