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line="276" w:lineRule="auto"/>
        <w:jc w:val="center"/>
      </w:pPr>
      <w:r>
        <w:rPr>
          <w:rFonts w:ascii="Times New Roman" w:hAnsi="Times New Roman"/>
          <w:b/>
          <w:sz w:val="52"/>
        </w:rPr>
        <w:t>OPTIBUY</w:t>
      </w:r>
    </w:p>
    <w:p>
      <w:pPr>
        <w:spacing w:after="480" w:line="276" w:lineRule="auto"/>
        <w:jc w:val="center"/>
      </w:pPr>
      <w:r>
        <w:rPr>
          <w:rFonts w:ascii="Times New Roman" w:hAnsi="Times New Roman"/>
          <w:b/>
          <w:sz w:val="30"/>
        </w:rPr>
        <w:t>AN INTELLIGENT DECISION SUPPORT AND CUSTOMER EXPERIENCE PLATFORM FOR SMART CONSUMER ELECTRONICS SHOWROOMS</w:t>
      </w:r>
    </w:p>
    <w:p>
      <w:pPr>
        <w:spacing w:after="80"/>
        <w:jc w:val="center"/>
      </w:pPr>
      <w:r>
        <w:rPr>
          <w:sz w:val="28"/>
        </w:rPr>
        <w:t>Project Report Submitted by</w:t>
        <w:br/>
      </w:r>
      <w:r>
        <w:rPr>
          <w:b/>
          <w:sz w:val="32"/>
        </w:rPr>
        <w:t>SULTHANA FATHIMA</w:t>
        <w:br/>
      </w:r>
      <w:r>
        <w:rPr>
          <w:b/>
          <w:sz w:val="26"/>
        </w:rPr>
        <w:t>Reg. No.: AJC22MCA-I043</w:t>
        <w:br/>
        <w:br/>
      </w:r>
    </w:p>
    <w:p>
      <w:pPr>
        <w:spacing w:after="360"/>
        <w:jc w:val="center"/>
      </w:pPr>
      <w:r>
        <w:rPr>
          <w:sz w:val="26"/>
        </w:rPr>
        <w:t>In partial fulfillment for the award of the Degree of</w:t>
        <w:br/>
      </w:r>
      <w:r>
        <w:rPr>
          <w:b/>
          <w:sz w:val="28"/>
        </w:rPr>
        <w:t>INTEGRATED MASTER OF COMPUTER APPLICATIONS (INMCA)</w:t>
        <w:br/>
      </w:r>
      <w:r>
        <w:rPr>
          <w:b/>
          <w:sz w:val="26"/>
        </w:rPr>
        <w:t>of</w:t>
        <w:br/>
        <w:t>APJ ABDUL KALAM TECHNOLOGICAL UNIVERSITY</w:t>
        <w:br/>
      </w:r>
    </w:p>
    <w:p/>
    <w:p/>
    <w:p/>
    <w:p>
      <w:pPr>
        <w:spacing w:after="80" w:line="276" w:lineRule="auto"/>
        <w:jc w:val="center"/>
      </w:pPr>
      <w:r>
        <w:rPr>
          <w:b/>
          <w:sz w:val="28"/>
        </w:rPr>
        <w:t>DEPARTMENT OF COMPUTER APPLICATIONS</w:t>
        <w:br/>
      </w:r>
      <w:r>
        <w:rPr>
          <w:b/>
          <w:sz w:val="30"/>
        </w:rPr>
        <w:t>AMAL JYOTHI COLLEGE OF ENGINEERING AUTONOMOUS</w:t>
        <w:br/>
      </w:r>
      <w:r>
        <w:rPr>
          <w:b/>
          <w:sz w:val="26"/>
        </w:rPr>
        <w:t>KANJIRAPPALLY, KERALA – 686518</w:t>
        <w:br/>
      </w:r>
      <w:r>
        <w:rPr>
          <w:sz w:val="21"/>
        </w:rPr>
        <w:t>[Affiliated to APJ Abdul Kalam Technological University, Kerala. Approved by AICTE, Accredited by NAAC]</w:t>
        <w:br/>
      </w:r>
      <w:r>
        <w:rPr>
          <w:b/>
          <w:sz w:val="26"/>
        </w:rPr>
        <w:t>OCTOBER 2026</w:t>
        <w:br/>
      </w:r>
    </w:p>
    <w:p>
      <w:r>
        <w:br w:type="page"/>
      </w:r>
    </w:p>
    <w:p>
      <w:pPr>
        <w:spacing w:after="240" w:line="276" w:lineRule="auto"/>
        <w:jc w:val="center"/>
      </w:pPr>
      <w:r>
        <w:rPr>
          <w:b/>
          <w:sz w:val="26"/>
        </w:rPr>
        <w:t>DEPARTMENT OF COMPUTER APPLICATIONS</w:t>
        <w:br/>
        <w:t>AMAL JYOTHI COLLEGE OF ENGINEERING AUTONOMOUS</w:t>
        <w:br/>
        <w:t>KANJIRAPPALLY, KERALA – 686518</w:t>
        <w:br/>
        <w:br/>
      </w:r>
    </w:p>
    <w:p>
      <w:pPr>
        <w:spacing w:after="360" w:line="276" w:lineRule="auto"/>
        <w:jc w:val="center"/>
      </w:pPr>
      <w:r>
        <w:rPr>
          <w:rFonts w:ascii="Times New Roman" w:hAnsi="Times New Roman"/>
          <w:b/>
          <w:sz w:val="32"/>
        </w:rPr>
        <w:t>CERTIFICATE</w:t>
      </w:r>
    </w:p>
    <w:p>
      <w:pPr>
        <w:spacing w:after="120" w:line="360" w:lineRule="auto"/>
        <w:jc w:val="both"/>
      </w:pPr>
      <w:r>
        <w:rPr>
          <w:rFonts w:ascii="Times New Roman" w:hAnsi="Times New Roman"/>
          <w:sz w:val="24"/>
        </w:rPr>
        <w:t>This is to certify that the Project report entitled 'OPTIBUY: AN INTELLIGENT DECISION SUPPORT AND CUSTOMER EXPERIENCE PLATFORM FOR SMART CONSUMER ELECTRONICS SHOWROOMS' is the bona fide work of SULTHANA FATHIMA (Reg. No: AJC22MCA-I043) carried out in partial fulfillment of the requirements for the award of the Degree of Integrated Master of Computer Applications at Amal Jyothi College of Engineering Autonomous, Kanjirappally, affiliated to APJ Abdul Kalam Technological University. The project was undertaken during the academic period from July 2026 to October 2026.</w:t>
      </w:r>
    </w:p>
    <w:p/>
    <w:p/>
    <w:p/>
    <w:p/>
    <w:p/>
    <w:tbl>
      <w:tblPr>
        <w:tblW w:type="auto" w:w="0"/>
        <w:jc w:val="center"/>
        <w:tblLayout w:type="fixed"/>
        <w:tblLook w:firstColumn="1" w:firstRow="1" w:lastColumn="0" w:lastRow="0" w:noHBand="0" w:noVBand="1" w:val="04A0"/>
      </w:tblPr>
      <w:tblGrid>
        <w:gridCol w:w="3130"/>
        <w:gridCol w:w="3130"/>
        <w:gridCol w:w="3130"/>
      </w:tblGrid>
      <w:tr>
        <w:tc>
          <w:tcPr>
            <w:tcW w:type="dxa" w:w="3130"/>
          </w:tcPr>
          <w:p>
            <w:pPr>
              <w:jc w:val="center"/>
            </w:pPr>
            <w:r>
              <w:rPr>
                <w:rFonts w:ascii="Times New Roman" w:hAnsi="Times New Roman"/>
                <w:b/>
                <w:sz w:val="22"/>
              </w:rPr>
              <w:t>Ms. Meera Rose Mathew</w:t>
              <w:br/>
              <w:t>Internal Guide</w:t>
              <w:br/>
              <w:t>Assistant Professor, Dept of CA</w:t>
            </w:r>
          </w:p>
        </w:tc>
        <w:tc>
          <w:tcPr>
            <w:tcW w:type="dxa" w:w="3130"/>
          </w:tcPr>
          <w:p>
            <w:pPr>
              <w:jc w:val="center"/>
            </w:pPr>
            <w:r>
              <w:rPr>
                <w:rFonts w:ascii="Times New Roman" w:hAnsi="Times New Roman"/>
                <w:b/>
                <w:sz w:val="22"/>
              </w:rPr>
              <w:t>Ms. Meera Rose Mathew</w:t>
              <w:br/>
              <w:t>Project Coordinator</w:t>
              <w:br/>
              <w:t>Assistant Professor, Dept of CA</w:t>
            </w:r>
          </w:p>
        </w:tc>
        <w:tc>
          <w:tcPr>
            <w:tcW w:type="dxa" w:w="3130"/>
          </w:tcPr>
          <w:p>
            <w:pPr>
              <w:jc w:val="center"/>
            </w:pPr>
            <w:r>
              <w:rPr>
                <w:rFonts w:ascii="Times New Roman" w:hAnsi="Times New Roman"/>
                <w:b/>
                <w:sz w:val="22"/>
              </w:rPr>
              <w:t>Dr. Bijimol T K</w:t>
              <w:br/>
              <w:t>Head of Department</w:t>
              <w:br/>
              <w:t>Dept of Computer Applications</w:t>
            </w:r>
          </w:p>
        </w:tc>
      </w:tr>
      <w:tr>
        <w:tc>
          <w:tcPr>
            <w:tcW w:type="dxa" w:w="3130"/>
          </w:tcPr>
          <w:p/>
        </w:tc>
        <w:tc>
          <w:tcPr>
            <w:tcW w:type="dxa" w:w="3130"/>
          </w:tcPr>
          <w:p/>
        </w:tc>
        <w:tc>
          <w:tcPr>
            <w:tcW w:type="dxa" w:w="3130"/>
          </w:tcPr>
          <w:p/>
        </w:tc>
      </w:tr>
    </w:tbl>
    <w:p/>
    <w:p>
      <w:pPr>
        <w:jc w:val="left"/>
      </w:pPr>
      <w:r>
        <w:rPr>
          <w:b/>
        </w:rPr>
        <w:t>Internal Examiner: _______________________          External Examiner: _______________________</w:t>
      </w:r>
    </w:p>
    <w:p>
      <w:r>
        <w:br w:type="page"/>
      </w:r>
    </w:p>
    <w:p>
      <w:pPr>
        <w:spacing w:after="360" w:line="276" w:lineRule="auto"/>
        <w:jc w:val="center"/>
      </w:pPr>
      <w:r>
        <w:rPr>
          <w:rFonts w:ascii="Times New Roman" w:hAnsi="Times New Roman"/>
          <w:b/>
          <w:sz w:val="32"/>
        </w:rPr>
        <w:t>DECLARATION</w:t>
      </w:r>
    </w:p>
    <w:p>
      <w:pPr>
        <w:spacing w:after="120" w:line="360" w:lineRule="auto"/>
        <w:jc w:val="both"/>
      </w:pPr>
      <w:r>
        <w:rPr>
          <w:rFonts w:ascii="Times New Roman" w:hAnsi="Times New Roman"/>
          <w:sz w:val="24"/>
        </w:rPr>
        <w:t>I hereby declare that the project report entitled 'OPTIBUY: AN INTELLIGENT DECISION SUPPORT AND CUSTOMER EXPERIENCE PLATFORM FOR SMART CONSUMER ELECTRONICS SHOWROOMS' is an authentic record of independent project work carried out by me under the guidance of Ms. Meera Rose Mathew, Assistant Professor, Department of Computer Applications, Amal Jyothi College of Engineering Autonomous, Kanjirappally, towards the partial fulfillment of the requirements for the award of the Integrated Master of Computer Applications (INMCA) during the academic period from July 2026 to October 2026.</w:t>
      </w:r>
    </w:p>
    <w:p>
      <w:pPr>
        <w:spacing w:after="120" w:line="360" w:lineRule="auto"/>
        <w:jc w:val="both"/>
      </w:pPr>
      <w:r>
        <w:rPr>
          <w:rFonts w:ascii="Times New Roman" w:hAnsi="Times New Roman"/>
          <w:sz w:val="24"/>
        </w:rPr>
        <w:t>I further declare that this report has not been submitted previously in part or in full for the award of any degree, diploma, fellowship, or other similar title to any other university or institute of higher education.</w:t>
      </w:r>
    </w:p>
    <w:p/>
    <w:p/>
    <w:p/>
    <w:p/>
    <w:p>
      <w:pPr>
        <w:jc w:val="both"/>
      </w:pPr>
      <w:r>
        <w:rPr>
          <w:b/>
          <w:sz w:val="23"/>
        </w:rPr>
        <w:t>Date: 21-10-2026</w:t>
        <w:br/>
        <w:t>Place: Kanjirappally</w:t>
      </w:r>
    </w:p>
    <w:p>
      <w:pPr>
        <w:jc w:val="right"/>
      </w:pPr>
      <w:r>
        <w:rPr>
          <w:b/>
          <w:sz w:val="23"/>
        </w:rPr>
        <w:t>SULTHANA FATHIMA</w:t>
        <w:br/>
        <w:t>Reg. No: AJC22MCA-I043</w:t>
        <w:br/>
        <w:t>Dept. of Computer Applications</w:t>
      </w:r>
    </w:p>
    <w:p>
      <w:r>
        <w:br w:type="page"/>
      </w:r>
    </w:p>
    <w:p>
      <w:pPr>
        <w:spacing w:after="360" w:line="276" w:lineRule="auto"/>
        <w:jc w:val="center"/>
      </w:pPr>
      <w:r>
        <w:rPr>
          <w:rFonts w:ascii="Times New Roman" w:hAnsi="Times New Roman"/>
          <w:b/>
          <w:sz w:val="32"/>
        </w:rPr>
        <w:t>ACKNOWLEDGEMENT</w:t>
      </w:r>
    </w:p>
    <w:p>
      <w:pPr>
        <w:spacing w:after="120" w:line="360" w:lineRule="auto"/>
        <w:jc w:val="both"/>
      </w:pPr>
      <w:r>
        <w:rPr>
          <w:rFonts w:ascii="Times New Roman" w:hAnsi="Times New Roman"/>
          <w:sz w:val="24"/>
        </w:rPr>
        <w:t>First and foremost, I express my profound gratitude and devotion to God Almighty for His bountiful grace, eternal guidance, and blessings that sustained my efforts throughout the inception, design, and successful completion of this academic project.</w:t>
      </w:r>
    </w:p>
    <w:p>
      <w:pPr>
        <w:spacing w:after="120" w:line="360" w:lineRule="auto"/>
        <w:jc w:val="both"/>
      </w:pPr>
      <w:r>
        <w:rPr>
          <w:rFonts w:ascii="Times New Roman" w:hAnsi="Times New Roman"/>
          <w:sz w:val="24"/>
        </w:rPr>
        <w:t>I place on record my heartfelt gratitude to Rev. Fr. Dr. Rubin Thottupurathu Jose, Director, and Dr. Z V Lakaparampil, Principal of Amal Jyothi College of Engineering Autonomous, for providing exceptional infrastructural facilities, technical resources, and an inspiring academic atmosphere that fosters research and innovation.</w:t>
      </w:r>
    </w:p>
    <w:p>
      <w:pPr>
        <w:spacing w:after="120" w:line="360" w:lineRule="auto"/>
        <w:jc w:val="both"/>
      </w:pPr>
      <w:r>
        <w:rPr>
          <w:rFonts w:ascii="Times New Roman" w:hAnsi="Times New Roman"/>
          <w:sz w:val="24"/>
        </w:rPr>
        <w:t>I express my sincere respect and deep sense of gratitude to Dr. Bijimol T K, Head of the Department of Computer Applications, for her constant encouragement, administrative support, and invaluable guidance throughout this tenure.</w:t>
      </w:r>
    </w:p>
    <w:p>
      <w:pPr>
        <w:spacing w:after="120" w:line="360" w:lineRule="auto"/>
        <w:jc w:val="both"/>
      </w:pPr>
      <w:r>
        <w:rPr>
          <w:rFonts w:ascii="Times New Roman" w:hAnsi="Times New Roman"/>
          <w:sz w:val="24"/>
        </w:rPr>
        <w:t>I convey my heartfelt thankfulness and earnest gratitude to my project guide, Ms. Meera Rose Mathew, Assistant Professor, Department of Computer Applications, and the Project Coordinator, for her dedicated mentorship, constructive critique, and scholarly direction at every phase of the project's development.</w:t>
      </w:r>
    </w:p>
    <w:p>
      <w:pPr>
        <w:spacing w:after="120" w:line="360" w:lineRule="auto"/>
        <w:jc w:val="both"/>
      </w:pPr>
      <w:r>
        <w:rPr>
          <w:rFonts w:ascii="Times New Roman" w:hAnsi="Times New Roman"/>
          <w:sz w:val="24"/>
        </w:rPr>
        <w:t>I am also profoundly indebted to all faculty members, technical laboratory assistants, and staff of the Department of Computer Applications for their timely assistance, cooperation, and insightful suggestions.</w:t>
      </w:r>
    </w:p>
    <w:p>
      <w:pPr>
        <w:spacing w:after="120" w:line="360" w:lineRule="auto"/>
        <w:jc w:val="both"/>
      </w:pPr>
      <w:r>
        <w:rPr>
          <w:rFonts w:ascii="Times New Roman" w:hAnsi="Times New Roman"/>
          <w:sz w:val="24"/>
        </w:rPr>
        <w:t>Finally, I extend my deepest love and gratitude to my beloved parents, family members, and classmates for their endless patience, moral encouragement, and selfless sacrifices, without which this endeavor would not have been possible.</w:t>
      </w:r>
    </w:p>
    <w:p>
      <w:pPr>
        <w:spacing w:before="360"/>
        <w:jc w:val="right"/>
      </w:pPr>
      <w:r>
        <w:rPr>
          <w:b/>
          <w:sz w:val="24"/>
        </w:rPr>
        <w:t>SULTHANA FATHIMA</w:t>
        <w:br/>
        <w:t>AJC22MCA-I043</w:t>
      </w:r>
    </w:p>
    <w:p>
      <w:r>
        <w:br w:type="page"/>
      </w:r>
    </w:p>
    <w:p>
      <w:pPr>
        <w:spacing w:after="360" w:line="276" w:lineRule="auto"/>
        <w:jc w:val="center"/>
      </w:pPr>
      <w:r>
        <w:rPr>
          <w:rFonts w:ascii="Times New Roman" w:hAnsi="Times New Roman"/>
          <w:b/>
          <w:sz w:val="32"/>
        </w:rPr>
        <w:t>ABSTRACT</w:t>
      </w:r>
    </w:p>
    <w:p>
      <w:pPr>
        <w:spacing w:after="120" w:line="360" w:lineRule="auto"/>
        <w:jc w:val="both"/>
      </w:pPr>
      <w:r>
        <w:rPr>
          <w:rFonts w:ascii="Times New Roman" w:hAnsi="Times New Roman"/>
          <w:sz w:val="24"/>
        </w:rPr>
        <w:t>The consumer electronics retail sector in India is experiencing unprecedented expansion, driven by rapid technological turnover and escalating consumer demand for flagship smartphones, ultrabooks, QD-OLED smart televisions, and high-fidelity audio equipment. However, despite this market surge, consumers frequently experience profound choice paralysis, cognitive fatigue, and post-purchase dissonance caused by technical specification complexity (e.g., neural processing units, display refresh sync, RAM types) and mismatched expectations. Physical retail showrooms account for over 65% of electronics revenue, yet they suffer from a distinct digital disconnect: sales executives on the showroom floor lack real-time decision-support tools, live inventory visibility, and unified customer preference profiles.</w:t>
      </w:r>
    </w:p>
    <w:p>
      <w:pPr>
        <w:spacing w:after="120" w:line="360" w:lineRule="auto"/>
        <w:jc w:val="both"/>
      </w:pPr>
      <w:r>
        <w:rPr>
          <w:rFonts w:ascii="Times New Roman" w:hAnsi="Times New Roman"/>
          <w:sz w:val="24"/>
        </w:rPr>
        <w:t>To overcome these industry challenges, this project presents 'OptiBuy', an intelligent decision-support and customer experience ecosystem designed specifically for modern electronics showrooms. OptiBuy unites online digital intelligence with physical showroom sales workflows through a robust three-tier architecture serving three primary stakeholders: Customers, Sales Executives, and Store Administrators.</w:t>
      </w:r>
    </w:p>
    <w:p>
      <w:pPr>
        <w:spacing w:after="120" w:line="360" w:lineRule="auto"/>
        <w:jc w:val="both"/>
      </w:pPr>
      <w:r>
        <w:rPr>
          <w:rFonts w:ascii="Times New Roman" w:hAnsi="Times New Roman"/>
          <w:sz w:val="24"/>
        </w:rPr>
        <w:t>At the core of the customer portal is an explainable Multi-Criteria Product Match Score Engine. Rather than relying on rigid filter keywords, OptiBuy evaluates available products against individual user constraints across five weighted dimensions: Budget Compatibility (30%), Target Category Alignment (25%), Technical Specification Relevance (20%), Brand Affinity (15%), and Quality/Rating Bonus (10%). The system provides an interactive side-by-side specification comparison matrix, a financial Equated Monthly Installment (EMI) calculator, and a digitized showroom floor assistance queue that bridges in-store shoppers with floor sales executives in real time.</w:t>
      </w:r>
    </w:p>
    <w:p>
      <w:pPr>
        <w:spacing w:after="120" w:line="360" w:lineRule="auto"/>
        <w:jc w:val="both"/>
      </w:pPr>
      <w:r>
        <w:rPr>
          <w:rFonts w:ascii="Times New Roman" w:hAnsi="Times New Roman"/>
          <w:sz w:val="24"/>
        </w:rPr>
        <w:t>Sales executives utilize a specialized dashboard to accept customer inquiries, monitor showroom floor inventory levels, and generate customized, explainable product recommendations. Store administrators exercise centralized governance over user credentials, staff onboarding approvals, catalog lifecycle management, and showroom sales trends.</w:t>
      </w:r>
    </w:p>
    <w:p>
      <w:pPr>
        <w:spacing w:after="120" w:line="360" w:lineRule="auto"/>
        <w:jc w:val="both"/>
      </w:pPr>
      <w:r>
        <w:rPr>
          <w:rFonts w:ascii="Times New Roman" w:hAnsi="Times New Roman"/>
          <w:sz w:val="24"/>
        </w:rPr>
        <w:t>The ecosystem is implemented using React 18, Vite, and Tailwind CSS for high-performance responsive client presentation, backed by a Node.js and Express.js REST API server connected to a PostgreSQL relational database with dual-schema architecture. The system has undergone comprehensive verification, including unit testing via Vitest (achieving a 100% test pass rate across authentication, health, and INR currency formatting modules), automated end-to-end browser scenarios via Selenium IDE, and multi-tier functional testing.</w:t>
      </w:r>
    </w:p>
    <w:p>
      <w:r>
        <w:br w:type="page"/>
      </w:r>
    </w:p>
    <w:p>
      <w:pPr>
        <w:spacing w:after="360" w:line="276" w:lineRule="auto"/>
        <w:jc w:val="center"/>
      </w:pPr>
      <w:r>
        <w:rPr>
          <w:rFonts w:ascii="Times New Roman" w:hAnsi="Times New Roman"/>
          <w:b/>
          <w:sz w:val="32"/>
        </w:rPr>
        <w:t>TABLE OF CONTENTS</w:t>
      </w:r>
    </w:p>
    <w:p>
      <w:pPr>
        <w:spacing w:after="160"/>
      </w:pPr>
      <w:r>
        <w:fldSimple w:instr="TOC \o &quot;1-3&quot; \h \z \u">
          <w:r>
            <w:rPr>
              <w:b/>
              <w:i/>
              <w:color w:val="707070"/>
            </w:rPr>
            <w:t>[Right-click to Update Table of Contents in Word]</w:t>
          </w:r>
        </w:fldSimple>
      </w:r>
    </w:p>
    <w:tbl>
      <w:tblPr>
        <w:tblStyle w:val="TableGrid"/>
        <w:tblW w:type="auto" w:w="0"/>
        <w:jc w:val="center"/>
        <w:tblLayout w:type="fixed"/>
        <w:tblLook w:firstColumn="1" w:firstRow="1" w:lastColumn="0" w:lastRow="0" w:noHBand="0" w:noVBand="1" w:val="04A0"/>
      </w:tblPr>
      <w:tblGrid>
        <w:gridCol w:w="3130"/>
        <w:gridCol w:w="3130"/>
        <w:gridCol w:w="3130"/>
      </w:tblGrid>
      <w:tr>
        <w:tc>
          <w:tcPr>
            <w:tcW w:type="dxa" w:w="1440"/>
            <w:shd w:fill="EAECEE"/>
            <w:tcMar>
              <w:top w:w="120" w:type="dxa"/>
              <w:bottom w:w="120" w:type="dxa"/>
              <w:left w:w="150" w:type="dxa"/>
              <w:right w:w="150" w:type="dxa"/>
            </w:tcMar>
          </w:tcPr>
          <w:p>
            <w:pPr>
              <w:jc w:val="center"/>
            </w:pPr>
            <w:r>
              <w:rPr>
                <w:rFonts w:ascii="Times New Roman" w:hAnsi="Times New Roman"/>
                <w:b/>
                <w:sz w:val="22"/>
              </w:rPr>
              <w:t>SL. NO</w:t>
            </w:r>
          </w:p>
        </w:tc>
        <w:tc>
          <w:tcPr>
            <w:tcW w:type="dxa" w:w="6912"/>
            <w:shd w:fill="EAECEE"/>
            <w:tcMar>
              <w:top w:w="120" w:type="dxa"/>
              <w:bottom w:w="120" w:type="dxa"/>
              <w:left w:w="150" w:type="dxa"/>
              <w:right w:w="150" w:type="dxa"/>
            </w:tcMar>
          </w:tcPr>
          <w:p>
            <w:pPr>
              <w:jc w:val="center"/>
            </w:pPr>
            <w:r>
              <w:rPr>
                <w:rFonts w:ascii="Times New Roman" w:hAnsi="Times New Roman"/>
                <w:b/>
                <w:sz w:val="22"/>
              </w:rPr>
              <w:t>TOPIC</w:t>
            </w:r>
          </w:p>
        </w:tc>
        <w:tc>
          <w:tcPr>
            <w:tcW w:type="dxa" w:w="1440"/>
            <w:shd w:fill="EAECEE"/>
            <w:tcMar>
              <w:top w:w="120" w:type="dxa"/>
              <w:bottom w:w="120" w:type="dxa"/>
              <w:left w:w="150" w:type="dxa"/>
              <w:right w:w="150" w:type="dxa"/>
            </w:tcMar>
          </w:tcPr>
          <w:p>
            <w:pPr>
              <w:jc w:val="center"/>
            </w:pPr>
            <w:r>
              <w:rPr>
                <w:rFonts w:ascii="Times New Roman" w:hAnsi="Times New Roman"/>
                <w:b/>
                <w:sz w:val="22"/>
              </w:rPr>
              <w:t>PAGE NO</w:t>
            </w:r>
          </w:p>
        </w:tc>
      </w:tr>
      <w:tr>
        <w:tc>
          <w:tcPr>
            <w:tcW w:type="dxa" w:w="1440"/>
            <w:tcMar>
              <w:top w:w="80" w:type="dxa"/>
              <w:bottom w:w="80" w:type="dxa"/>
              <w:left w:w="150" w:type="dxa"/>
              <w:right w:w="150" w:type="dxa"/>
            </w:tcMar>
          </w:tcPr>
          <w:p>
            <w:pPr>
              <w:jc w:val="left"/>
            </w:pPr>
            <w:r>
              <w:rPr>
                <w:rFonts w:ascii="Times New Roman" w:hAnsi="Times New Roman"/>
                <w:b/>
                <w:sz w:val="20"/>
              </w:rPr>
              <w:t>1</w:t>
            </w:r>
          </w:p>
        </w:tc>
        <w:tc>
          <w:tcPr>
            <w:tcW w:type="dxa" w:w="6912"/>
            <w:tcMar>
              <w:top w:w="80" w:type="dxa"/>
              <w:bottom w:w="80" w:type="dxa"/>
              <w:left w:w="150" w:type="dxa"/>
              <w:right w:w="150" w:type="dxa"/>
            </w:tcMar>
          </w:tcPr>
          <w:p>
            <w:pPr>
              <w:jc w:val="left"/>
            </w:pPr>
            <w:r>
              <w:rPr>
                <w:rFonts w:ascii="Times New Roman" w:hAnsi="Times New Roman"/>
                <w:b/>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1</w:t>
            </w:r>
          </w:p>
        </w:tc>
      </w:tr>
      <w:tr>
        <w:tc>
          <w:tcPr>
            <w:tcW w:type="dxa" w:w="1440"/>
            <w:tcMar>
              <w:top w:w="80" w:type="dxa"/>
              <w:bottom w:w="80" w:type="dxa"/>
              <w:left w:w="150" w:type="dxa"/>
              <w:right w:w="150" w:type="dxa"/>
            </w:tcMar>
          </w:tcPr>
          <w:p>
            <w:pPr>
              <w:jc w:val="left"/>
            </w:pPr>
            <w:r>
              <w:rPr>
                <w:rFonts w:ascii="Times New Roman" w:hAnsi="Times New Roman"/>
                <w:sz w:val="20"/>
              </w:rPr>
              <w:t>1.1</w:t>
            </w:r>
          </w:p>
        </w:tc>
        <w:tc>
          <w:tcPr>
            <w:tcW w:type="dxa" w:w="6912"/>
            <w:tcMar>
              <w:top w:w="80" w:type="dxa"/>
              <w:bottom w:w="80" w:type="dxa"/>
              <w:left w:w="150" w:type="dxa"/>
              <w:right w:w="150" w:type="dxa"/>
            </w:tcMar>
          </w:tcPr>
          <w:p>
            <w:pPr>
              <w:jc w:val="left"/>
            </w:pPr>
            <w:r>
              <w:rPr>
                <w:rFonts w:ascii="Times New Roman" w:hAnsi="Times New Roman"/>
                <w:sz w:val="20"/>
              </w:rPr>
              <w:t>Project Overview</w:t>
            </w:r>
          </w:p>
        </w:tc>
        <w:tc>
          <w:tcPr>
            <w:tcW w:type="dxa" w:w="1440"/>
            <w:tcMar>
              <w:top w:w="80" w:type="dxa"/>
              <w:bottom w:w="80" w:type="dxa"/>
              <w:left w:w="150" w:type="dxa"/>
              <w:right w:w="150" w:type="dxa"/>
            </w:tcMar>
          </w:tcPr>
          <w:p>
            <w:pPr>
              <w:jc w:val="center"/>
            </w:pPr>
            <w:r>
              <w:rPr>
                <w:rFonts w:ascii="Times New Roman" w:hAnsi="Times New Roman"/>
                <w:sz w:val="20"/>
              </w:rPr>
              <w:t>2</w:t>
            </w:r>
          </w:p>
        </w:tc>
      </w:tr>
      <w:tr>
        <w:tc>
          <w:tcPr>
            <w:tcW w:type="dxa" w:w="1440"/>
            <w:tcMar>
              <w:top w:w="80" w:type="dxa"/>
              <w:bottom w:w="80" w:type="dxa"/>
              <w:left w:w="150" w:type="dxa"/>
              <w:right w:w="150" w:type="dxa"/>
            </w:tcMar>
          </w:tcPr>
          <w:p>
            <w:pPr>
              <w:jc w:val="left"/>
            </w:pPr>
            <w:r>
              <w:rPr>
                <w:rFonts w:ascii="Times New Roman" w:hAnsi="Times New Roman"/>
                <w:sz w:val="20"/>
              </w:rPr>
              <w:t>1.2</w:t>
            </w:r>
          </w:p>
        </w:tc>
        <w:tc>
          <w:tcPr>
            <w:tcW w:type="dxa" w:w="6912"/>
            <w:tcMar>
              <w:top w:w="80" w:type="dxa"/>
              <w:bottom w:w="80" w:type="dxa"/>
              <w:left w:w="150" w:type="dxa"/>
              <w:right w:w="150" w:type="dxa"/>
            </w:tcMar>
          </w:tcPr>
          <w:p>
            <w:pPr>
              <w:jc w:val="left"/>
            </w:pPr>
            <w:r>
              <w:rPr>
                <w:rFonts w:ascii="Times New Roman" w:hAnsi="Times New Roman"/>
                <w:sz w:val="20"/>
              </w:rPr>
              <w:t>Problem Statement &amp; Motivation</w:t>
            </w:r>
          </w:p>
        </w:tc>
        <w:tc>
          <w:tcPr>
            <w:tcW w:type="dxa" w:w="1440"/>
            <w:tcMar>
              <w:top w:w="80" w:type="dxa"/>
              <w:bottom w:w="80" w:type="dxa"/>
              <w:left w:w="150" w:type="dxa"/>
              <w:right w:w="150" w:type="dxa"/>
            </w:tcMar>
          </w:tcPr>
          <w:p>
            <w:pPr>
              <w:jc w:val="center"/>
            </w:pPr>
            <w:r>
              <w:rPr>
                <w:rFonts w:ascii="Times New Roman" w:hAnsi="Times New Roman"/>
                <w:sz w:val="20"/>
              </w:rPr>
              <w:t>3</w:t>
            </w:r>
          </w:p>
        </w:tc>
      </w:tr>
      <w:tr>
        <w:tc>
          <w:tcPr>
            <w:tcW w:type="dxa" w:w="1440"/>
            <w:tcMar>
              <w:top w:w="80" w:type="dxa"/>
              <w:bottom w:w="80" w:type="dxa"/>
              <w:left w:w="150" w:type="dxa"/>
              <w:right w:w="150" w:type="dxa"/>
            </w:tcMar>
          </w:tcPr>
          <w:p>
            <w:pPr>
              <w:jc w:val="left"/>
            </w:pPr>
            <w:r>
              <w:rPr>
                <w:rFonts w:ascii="Times New Roman" w:hAnsi="Times New Roman"/>
                <w:sz w:val="20"/>
              </w:rPr>
              <w:t>1.3</w:t>
            </w:r>
          </w:p>
        </w:tc>
        <w:tc>
          <w:tcPr>
            <w:tcW w:type="dxa" w:w="6912"/>
            <w:tcMar>
              <w:top w:w="80" w:type="dxa"/>
              <w:bottom w:w="80" w:type="dxa"/>
              <w:left w:w="150" w:type="dxa"/>
              <w:right w:w="150" w:type="dxa"/>
            </w:tcMar>
          </w:tcPr>
          <w:p>
            <w:pPr>
              <w:jc w:val="left"/>
            </w:pPr>
            <w:r>
              <w:rPr>
                <w:rFonts w:ascii="Times New Roman" w:hAnsi="Times New Roman"/>
                <w:sz w:val="20"/>
              </w:rPr>
              <w:t>Objectives of the Project</w:t>
            </w:r>
          </w:p>
        </w:tc>
        <w:tc>
          <w:tcPr>
            <w:tcW w:type="dxa" w:w="1440"/>
            <w:tcMar>
              <w:top w:w="80" w:type="dxa"/>
              <w:bottom w:w="80" w:type="dxa"/>
              <w:left w:w="150" w:type="dxa"/>
              <w:right w:w="150" w:type="dxa"/>
            </w:tcMar>
          </w:tcPr>
          <w:p>
            <w:pPr>
              <w:jc w:val="center"/>
            </w:pPr>
            <w:r>
              <w:rPr>
                <w:rFonts w:ascii="Times New Roman" w:hAnsi="Times New Roman"/>
                <w:sz w:val="20"/>
              </w:rPr>
              <w:t>4</w:t>
            </w:r>
          </w:p>
        </w:tc>
      </w:tr>
      <w:tr>
        <w:tc>
          <w:tcPr>
            <w:tcW w:type="dxa" w:w="1440"/>
            <w:tcMar>
              <w:top w:w="80" w:type="dxa"/>
              <w:bottom w:w="80" w:type="dxa"/>
              <w:left w:w="150" w:type="dxa"/>
              <w:right w:w="150" w:type="dxa"/>
            </w:tcMar>
          </w:tcPr>
          <w:p>
            <w:pPr>
              <w:jc w:val="left"/>
            </w:pPr>
            <w:r>
              <w:rPr>
                <w:rFonts w:ascii="Times New Roman" w:hAnsi="Times New Roman"/>
                <w:sz w:val="20"/>
              </w:rPr>
              <w:t>1.4</w:t>
            </w:r>
          </w:p>
        </w:tc>
        <w:tc>
          <w:tcPr>
            <w:tcW w:type="dxa" w:w="6912"/>
            <w:tcMar>
              <w:top w:w="80" w:type="dxa"/>
              <w:bottom w:w="80" w:type="dxa"/>
              <w:left w:w="150" w:type="dxa"/>
              <w:right w:w="150" w:type="dxa"/>
            </w:tcMar>
          </w:tcPr>
          <w:p>
            <w:pPr>
              <w:jc w:val="left"/>
            </w:pPr>
            <w:r>
              <w:rPr>
                <w:rFonts w:ascii="Times New Roman" w:hAnsi="Times New Roman"/>
                <w:sz w:val="20"/>
              </w:rPr>
              <w:t>Scope of the Project</w:t>
            </w:r>
          </w:p>
        </w:tc>
        <w:tc>
          <w:tcPr>
            <w:tcW w:type="dxa" w:w="1440"/>
            <w:tcMar>
              <w:top w:w="80" w:type="dxa"/>
              <w:bottom w:w="80" w:type="dxa"/>
              <w:left w:w="150" w:type="dxa"/>
              <w:right w:w="150" w:type="dxa"/>
            </w:tcMar>
          </w:tcPr>
          <w:p>
            <w:pPr>
              <w:jc w:val="center"/>
            </w:pPr>
            <w:r>
              <w:rPr>
                <w:rFonts w:ascii="Times New Roman" w:hAnsi="Times New Roman"/>
                <w:sz w:val="20"/>
              </w:rPr>
              <w:t>5</w:t>
            </w:r>
          </w:p>
        </w:tc>
      </w:tr>
      <w:tr>
        <w:tc>
          <w:tcPr>
            <w:tcW w:type="dxa" w:w="1440"/>
            <w:tcMar>
              <w:top w:w="80" w:type="dxa"/>
              <w:bottom w:w="80" w:type="dxa"/>
              <w:left w:w="150" w:type="dxa"/>
              <w:right w:w="150" w:type="dxa"/>
            </w:tcMar>
          </w:tcPr>
          <w:p>
            <w:pPr>
              <w:jc w:val="left"/>
            </w:pPr>
            <w:r>
              <w:rPr>
                <w:rFonts w:ascii="Times New Roman" w:hAnsi="Times New Roman"/>
                <w:sz w:val="20"/>
              </w:rPr>
              <w:t>1.5</w:t>
            </w:r>
          </w:p>
        </w:tc>
        <w:tc>
          <w:tcPr>
            <w:tcW w:type="dxa" w:w="6912"/>
            <w:tcMar>
              <w:top w:w="80" w:type="dxa"/>
              <w:bottom w:w="80" w:type="dxa"/>
              <w:left w:w="150" w:type="dxa"/>
              <w:right w:w="150" w:type="dxa"/>
            </w:tcMar>
          </w:tcPr>
          <w:p>
            <w:pPr>
              <w:jc w:val="left"/>
            </w:pPr>
            <w:r>
              <w:rPr>
                <w:rFonts w:ascii="Times New Roman" w:hAnsi="Times New Roman"/>
                <w:sz w:val="20"/>
              </w:rPr>
              <w:t>Target Audience and Stakeholders</w:t>
            </w:r>
          </w:p>
        </w:tc>
        <w:tc>
          <w:tcPr>
            <w:tcW w:type="dxa" w:w="1440"/>
            <w:tcMar>
              <w:top w:w="80" w:type="dxa"/>
              <w:bottom w:w="80" w:type="dxa"/>
              <w:left w:w="150" w:type="dxa"/>
              <w:right w:w="150" w:type="dxa"/>
            </w:tcMar>
          </w:tcPr>
          <w:p>
            <w:pPr>
              <w:jc w:val="center"/>
            </w:pPr>
            <w:r>
              <w:rPr>
                <w:rFonts w:ascii="Times New Roman" w:hAnsi="Times New Roman"/>
                <w:sz w:val="20"/>
              </w:rPr>
              <w:t>6</w:t>
            </w:r>
          </w:p>
        </w:tc>
      </w:tr>
      <w:tr>
        <w:tc>
          <w:tcPr>
            <w:tcW w:type="dxa" w:w="1440"/>
            <w:tcMar>
              <w:top w:w="80" w:type="dxa"/>
              <w:bottom w:w="80" w:type="dxa"/>
              <w:left w:w="150" w:type="dxa"/>
              <w:right w:w="150" w:type="dxa"/>
            </w:tcMar>
          </w:tcPr>
          <w:p>
            <w:pPr>
              <w:jc w:val="left"/>
            </w:pPr>
            <w:r>
              <w:rPr>
                <w:rFonts w:ascii="Times New Roman" w:hAnsi="Times New Roman"/>
                <w:sz w:val="20"/>
              </w:rPr>
              <w:t>1.6</w:t>
            </w:r>
          </w:p>
        </w:tc>
        <w:tc>
          <w:tcPr>
            <w:tcW w:type="dxa" w:w="6912"/>
            <w:tcMar>
              <w:top w:w="80" w:type="dxa"/>
              <w:bottom w:w="80" w:type="dxa"/>
              <w:left w:w="150" w:type="dxa"/>
              <w:right w:w="150" w:type="dxa"/>
            </w:tcMar>
          </w:tcPr>
          <w:p>
            <w:pPr>
              <w:jc w:val="left"/>
            </w:pPr>
            <w:r>
              <w:rPr>
                <w:rFonts w:ascii="Times New Roman" w:hAnsi="Times New Roman"/>
                <w:sz w:val="20"/>
              </w:rPr>
              <w:t>Organization of the Report</w:t>
            </w:r>
          </w:p>
        </w:tc>
        <w:tc>
          <w:tcPr>
            <w:tcW w:type="dxa" w:w="1440"/>
            <w:tcMar>
              <w:top w:w="80" w:type="dxa"/>
              <w:bottom w:w="80" w:type="dxa"/>
              <w:left w:w="150" w:type="dxa"/>
              <w:right w:w="150" w:type="dxa"/>
            </w:tcMar>
          </w:tcPr>
          <w:p>
            <w:pPr>
              <w:jc w:val="center"/>
            </w:pPr>
            <w:r>
              <w:rPr>
                <w:rFonts w:ascii="Times New Roman" w:hAnsi="Times New Roman"/>
                <w:sz w:val="20"/>
              </w:rPr>
              <w:t>7</w:t>
            </w:r>
          </w:p>
        </w:tc>
      </w:tr>
      <w:tr>
        <w:tc>
          <w:tcPr>
            <w:tcW w:type="dxa" w:w="1440"/>
            <w:tcMar>
              <w:top w:w="80" w:type="dxa"/>
              <w:bottom w:w="80" w:type="dxa"/>
              <w:left w:w="150" w:type="dxa"/>
              <w:right w:w="150" w:type="dxa"/>
            </w:tcMar>
          </w:tcPr>
          <w:p>
            <w:pPr>
              <w:jc w:val="left"/>
            </w:pPr>
            <w:r>
              <w:rPr>
                <w:rFonts w:ascii="Times New Roman" w:hAnsi="Times New Roman"/>
                <w:b/>
                <w:sz w:val="20"/>
              </w:rPr>
              <w:t>2</w:t>
            </w:r>
          </w:p>
        </w:tc>
        <w:tc>
          <w:tcPr>
            <w:tcW w:type="dxa" w:w="6912"/>
            <w:tcMar>
              <w:top w:w="80" w:type="dxa"/>
              <w:bottom w:w="80" w:type="dxa"/>
              <w:left w:w="150" w:type="dxa"/>
              <w:right w:w="150" w:type="dxa"/>
            </w:tcMar>
          </w:tcPr>
          <w:p>
            <w:pPr>
              <w:jc w:val="left"/>
            </w:pPr>
            <w:r>
              <w:rPr>
                <w:rFonts w:ascii="Times New Roman" w:hAnsi="Times New Roman"/>
                <w:b/>
                <w:sz w:val="20"/>
              </w:rPr>
              <w:t>SYSTEM STUDY AND LITERATURE REVIEW</w:t>
            </w:r>
          </w:p>
        </w:tc>
        <w:tc>
          <w:tcPr>
            <w:tcW w:type="dxa" w:w="1440"/>
            <w:tcMar>
              <w:top w:w="80" w:type="dxa"/>
              <w:bottom w:w="80" w:type="dxa"/>
              <w:left w:w="150" w:type="dxa"/>
              <w:right w:w="150" w:type="dxa"/>
            </w:tcMar>
          </w:tcPr>
          <w:p>
            <w:pPr>
              <w:jc w:val="center"/>
            </w:pPr>
            <w:r>
              <w:rPr>
                <w:rFonts w:ascii="Times New Roman" w:hAnsi="Times New Roman"/>
                <w:sz w:val="20"/>
              </w:rPr>
              <w:t>8</w:t>
            </w:r>
          </w:p>
        </w:tc>
      </w:tr>
      <w:tr>
        <w:tc>
          <w:tcPr>
            <w:tcW w:type="dxa" w:w="1440"/>
            <w:tcMar>
              <w:top w:w="80" w:type="dxa"/>
              <w:bottom w:w="80" w:type="dxa"/>
              <w:left w:w="150" w:type="dxa"/>
              <w:right w:w="150" w:type="dxa"/>
            </w:tcMar>
          </w:tcPr>
          <w:p>
            <w:pPr>
              <w:jc w:val="left"/>
            </w:pPr>
            <w:r>
              <w:rPr>
                <w:rFonts w:ascii="Times New Roman" w:hAnsi="Times New Roman"/>
                <w:sz w:val="20"/>
              </w:rPr>
              <w:t>2.1</w:t>
            </w:r>
          </w:p>
        </w:tc>
        <w:tc>
          <w:tcPr>
            <w:tcW w:type="dxa" w:w="6912"/>
            <w:tcMar>
              <w:top w:w="80" w:type="dxa"/>
              <w:bottom w:w="80" w:type="dxa"/>
              <w:left w:w="150" w:type="dxa"/>
              <w:right w:w="150" w:type="dxa"/>
            </w:tcMar>
          </w:tcPr>
          <w:p>
            <w:pPr>
              <w:jc w:val="left"/>
            </w:pPr>
            <w:r>
              <w:rPr>
                <w:rFonts w:ascii="Times New Roman" w:hAnsi="Times New Roman"/>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9</w:t>
            </w:r>
          </w:p>
        </w:tc>
      </w:tr>
      <w:tr>
        <w:tc>
          <w:tcPr>
            <w:tcW w:type="dxa" w:w="1440"/>
            <w:tcMar>
              <w:top w:w="80" w:type="dxa"/>
              <w:bottom w:w="80" w:type="dxa"/>
              <w:left w:w="150" w:type="dxa"/>
              <w:right w:w="150" w:type="dxa"/>
            </w:tcMar>
          </w:tcPr>
          <w:p>
            <w:pPr>
              <w:jc w:val="left"/>
            </w:pPr>
            <w:r>
              <w:rPr>
                <w:rFonts w:ascii="Times New Roman" w:hAnsi="Times New Roman"/>
                <w:sz w:val="20"/>
              </w:rPr>
              <w:t>2.2</w:t>
            </w:r>
          </w:p>
        </w:tc>
        <w:tc>
          <w:tcPr>
            <w:tcW w:type="dxa" w:w="6912"/>
            <w:tcMar>
              <w:top w:w="80" w:type="dxa"/>
              <w:bottom w:w="80" w:type="dxa"/>
              <w:left w:w="150" w:type="dxa"/>
              <w:right w:w="150" w:type="dxa"/>
            </w:tcMar>
          </w:tcPr>
          <w:p>
            <w:pPr>
              <w:jc w:val="left"/>
            </w:pPr>
            <w:r>
              <w:rPr>
                <w:rFonts w:ascii="Times New Roman" w:hAnsi="Times New Roman"/>
                <w:sz w:val="20"/>
              </w:rPr>
              <w:t>Literature Survey of Related Systems</w:t>
            </w:r>
          </w:p>
        </w:tc>
        <w:tc>
          <w:tcPr>
            <w:tcW w:type="dxa" w:w="1440"/>
            <w:tcMar>
              <w:top w:w="80" w:type="dxa"/>
              <w:bottom w:w="80" w:type="dxa"/>
              <w:left w:w="150" w:type="dxa"/>
              <w:right w:w="150" w:type="dxa"/>
            </w:tcMar>
          </w:tcPr>
          <w:p>
            <w:pPr>
              <w:jc w:val="center"/>
            </w:pPr>
            <w:r>
              <w:rPr>
                <w:rFonts w:ascii="Times New Roman" w:hAnsi="Times New Roman"/>
                <w:sz w:val="20"/>
              </w:rPr>
              <w:t>9</w:t>
            </w:r>
          </w:p>
        </w:tc>
      </w:tr>
      <w:tr>
        <w:tc>
          <w:tcPr>
            <w:tcW w:type="dxa" w:w="1440"/>
            <w:tcMar>
              <w:top w:w="80" w:type="dxa"/>
              <w:bottom w:w="80" w:type="dxa"/>
              <w:left w:w="150" w:type="dxa"/>
              <w:right w:w="150" w:type="dxa"/>
            </w:tcMar>
          </w:tcPr>
          <w:p>
            <w:pPr>
              <w:jc w:val="left"/>
            </w:pPr>
            <w:r>
              <w:rPr>
                <w:rFonts w:ascii="Times New Roman" w:hAnsi="Times New Roman"/>
                <w:sz w:val="20"/>
              </w:rPr>
              <w:t>2.3</w:t>
            </w:r>
          </w:p>
        </w:tc>
        <w:tc>
          <w:tcPr>
            <w:tcW w:type="dxa" w:w="6912"/>
            <w:tcMar>
              <w:top w:w="80" w:type="dxa"/>
              <w:bottom w:w="80" w:type="dxa"/>
              <w:left w:w="150" w:type="dxa"/>
              <w:right w:w="150" w:type="dxa"/>
            </w:tcMar>
          </w:tcPr>
          <w:p>
            <w:pPr>
              <w:jc w:val="left"/>
            </w:pPr>
            <w:r>
              <w:rPr>
                <w:rFonts w:ascii="Times New Roman" w:hAnsi="Times New Roman"/>
                <w:sz w:val="20"/>
              </w:rPr>
              <w:t>Existing Systems and Industry Practices</w:t>
            </w:r>
          </w:p>
        </w:tc>
        <w:tc>
          <w:tcPr>
            <w:tcW w:type="dxa" w:w="1440"/>
            <w:tcMar>
              <w:top w:w="80" w:type="dxa"/>
              <w:bottom w:w="80" w:type="dxa"/>
              <w:left w:w="150" w:type="dxa"/>
              <w:right w:w="150" w:type="dxa"/>
            </w:tcMar>
          </w:tcPr>
          <w:p>
            <w:pPr>
              <w:jc w:val="center"/>
            </w:pPr>
            <w:r>
              <w:rPr>
                <w:rFonts w:ascii="Times New Roman" w:hAnsi="Times New Roman"/>
                <w:sz w:val="20"/>
              </w:rPr>
              <w:t>11</w:t>
            </w:r>
          </w:p>
        </w:tc>
      </w:tr>
      <w:tr>
        <w:tc>
          <w:tcPr>
            <w:tcW w:type="dxa" w:w="1440"/>
            <w:tcMar>
              <w:top w:w="80" w:type="dxa"/>
              <w:bottom w:w="80" w:type="dxa"/>
              <w:left w:w="150" w:type="dxa"/>
              <w:right w:w="150" w:type="dxa"/>
            </w:tcMar>
          </w:tcPr>
          <w:p>
            <w:pPr>
              <w:jc w:val="left"/>
            </w:pPr>
            <w:r>
              <w:rPr>
                <w:rFonts w:ascii="Times New Roman" w:hAnsi="Times New Roman"/>
                <w:sz w:val="20"/>
              </w:rPr>
              <w:t>2.4</w:t>
            </w:r>
          </w:p>
        </w:tc>
        <w:tc>
          <w:tcPr>
            <w:tcW w:type="dxa" w:w="6912"/>
            <w:tcMar>
              <w:top w:w="80" w:type="dxa"/>
              <w:bottom w:w="80" w:type="dxa"/>
              <w:left w:w="150" w:type="dxa"/>
              <w:right w:w="150" w:type="dxa"/>
            </w:tcMar>
          </w:tcPr>
          <w:p>
            <w:pPr>
              <w:jc w:val="left"/>
            </w:pPr>
            <w:r>
              <w:rPr>
                <w:rFonts w:ascii="Times New Roman" w:hAnsi="Times New Roman"/>
                <w:sz w:val="20"/>
              </w:rPr>
              <w:t>Drawbacks of the Existing System</w:t>
            </w:r>
          </w:p>
        </w:tc>
        <w:tc>
          <w:tcPr>
            <w:tcW w:type="dxa" w:w="1440"/>
            <w:tcMar>
              <w:top w:w="80" w:type="dxa"/>
              <w:bottom w:w="80" w:type="dxa"/>
              <w:left w:w="150" w:type="dxa"/>
              <w:right w:w="150" w:type="dxa"/>
            </w:tcMar>
          </w:tcPr>
          <w:p>
            <w:pPr>
              <w:jc w:val="center"/>
            </w:pPr>
            <w:r>
              <w:rPr>
                <w:rFonts w:ascii="Times New Roman" w:hAnsi="Times New Roman"/>
                <w:sz w:val="20"/>
              </w:rPr>
              <w:t>12</w:t>
            </w:r>
          </w:p>
        </w:tc>
      </w:tr>
      <w:tr>
        <w:tc>
          <w:tcPr>
            <w:tcW w:type="dxa" w:w="1440"/>
            <w:tcMar>
              <w:top w:w="80" w:type="dxa"/>
              <w:bottom w:w="80" w:type="dxa"/>
              <w:left w:w="150" w:type="dxa"/>
              <w:right w:w="150" w:type="dxa"/>
            </w:tcMar>
          </w:tcPr>
          <w:p>
            <w:pPr>
              <w:jc w:val="left"/>
            </w:pPr>
            <w:r>
              <w:rPr>
                <w:rFonts w:ascii="Times New Roman" w:hAnsi="Times New Roman"/>
                <w:sz w:val="20"/>
              </w:rPr>
              <w:t>2.5</w:t>
            </w:r>
          </w:p>
        </w:tc>
        <w:tc>
          <w:tcPr>
            <w:tcW w:type="dxa" w:w="6912"/>
            <w:tcMar>
              <w:top w:w="80" w:type="dxa"/>
              <w:bottom w:w="80" w:type="dxa"/>
              <w:left w:w="150" w:type="dxa"/>
              <w:right w:w="150" w:type="dxa"/>
            </w:tcMar>
          </w:tcPr>
          <w:p>
            <w:pPr>
              <w:jc w:val="left"/>
            </w:pPr>
            <w:r>
              <w:rPr>
                <w:rFonts w:ascii="Times New Roman" w:hAnsi="Times New Roman"/>
                <w:sz w:val="20"/>
              </w:rPr>
              <w:t>Proposed System: OptiBuy Ecosystem</w:t>
            </w:r>
          </w:p>
        </w:tc>
        <w:tc>
          <w:tcPr>
            <w:tcW w:type="dxa" w:w="1440"/>
            <w:tcMar>
              <w:top w:w="80" w:type="dxa"/>
              <w:bottom w:w="80" w:type="dxa"/>
              <w:left w:w="150" w:type="dxa"/>
              <w:right w:w="150" w:type="dxa"/>
            </w:tcMar>
          </w:tcPr>
          <w:p>
            <w:pPr>
              <w:jc w:val="center"/>
            </w:pPr>
            <w:r>
              <w:rPr>
                <w:rFonts w:ascii="Times New Roman" w:hAnsi="Times New Roman"/>
                <w:sz w:val="20"/>
              </w:rPr>
              <w:t>13</w:t>
            </w:r>
          </w:p>
        </w:tc>
      </w:tr>
      <w:tr>
        <w:tc>
          <w:tcPr>
            <w:tcW w:type="dxa" w:w="1440"/>
            <w:tcMar>
              <w:top w:w="80" w:type="dxa"/>
              <w:bottom w:w="80" w:type="dxa"/>
              <w:left w:w="150" w:type="dxa"/>
              <w:right w:w="150" w:type="dxa"/>
            </w:tcMar>
          </w:tcPr>
          <w:p>
            <w:pPr>
              <w:jc w:val="left"/>
            </w:pPr>
            <w:r>
              <w:rPr>
                <w:rFonts w:ascii="Times New Roman" w:hAnsi="Times New Roman"/>
                <w:sz w:val="20"/>
              </w:rPr>
              <w:t>2.6</w:t>
            </w:r>
          </w:p>
        </w:tc>
        <w:tc>
          <w:tcPr>
            <w:tcW w:type="dxa" w:w="6912"/>
            <w:tcMar>
              <w:top w:w="80" w:type="dxa"/>
              <w:bottom w:w="80" w:type="dxa"/>
              <w:left w:w="150" w:type="dxa"/>
              <w:right w:w="150" w:type="dxa"/>
            </w:tcMar>
          </w:tcPr>
          <w:p>
            <w:pPr>
              <w:jc w:val="left"/>
            </w:pPr>
            <w:r>
              <w:rPr>
                <w:rFonts w:ascii="Times New Roman" w:hAnsi="Times New Roman"/>
                <w:sz w:val="20"/>
              </w:rPr>
              <w:t>Advantages of the Proposed System</w:t>
            </w:r>
          </w:p>
        </w:tc>
        <w:tc>
          <w:tcPr>
            <w:tcW w:type="dxa" w:w="1440"/>
            <w:tcMar>
              <w:top w:w="80" w:type="dxa"/>
              <w:bottom w:w="80" w:type="dxa"/>
              <w:left w:w="150" w:type="dxa"/>
              <w:right w:w="150" w:type="dxa"/>
            </w:tcMar>
          </w:tcPr>
          <w:p>
            <w:pPr>
              <w:jc w:val="center"/>
            </w:pPr>
            <w:r>
              <w:rPr>
                <w:rFonts w:ascii="Times New Roman" w:hAnsi="Times New Roman"/>
                <w:sz w:val="20"/>
              </w:rPr>
              <w:t>14</w:t>
            </w:r>
          </w:p>
        </w:tc>
      </w:tr>
      <w:tr>
        <w:tc>
          <w:tcPr>
            <w:tcW w:type="dxa" w:w="1440"/>
            <w:tcMar>
              <w:top w:w="80" w:type="dxa"/>
              <w:bottom w:w="80" w:type="dxa"/>
              <w:left w:w="150" w:type="dxa"/>
              <w:right w:w="150" w:type="dxa"/>
            </w:tcMar>
          </w:tcPr>
          <w:p>
            <w:pPr>
              <w:jc w:val="left"/>
            </w:pPr>
            <w:r>
              <w:rPr>
                <w:rFonts w:ascii="Times New Roman" w:hAnsi="Times New Roman"/>
                <w:sz w:val="20"/>
              </w:rPr>
              <w:t>2.7</w:t>
            </w:r>
          </w:p>
        </w:tc>
        <w:tc>
          <w:tcPr>
            <w:tcW w:type="dxa" w:w="6912"/>
            <w:tcMar>
              <w:top w:w="80" w:type="dxa"/>
              <w:bottom w:w="80" w:type="dxa"/>
              <w:left w:w="150" w:type="dxa"/>
              <w:right w:w="150" w:type="dxa"/>
            </w:tcMar>
          </w:tcPr>
          <w:p>
            <w:pPr>
              <w:jc w:val="left"/>
            </w:pPr>
            <w:r>
              <w:rPr>
                <w:rFonts w:ascii="Times New Roman" w:hAnsi="Times New Roman"/>
                <w:sz w:val="20"/>
              </w:rPr>
              <w:t>Feasibility Study</w:t>
            </w:r>
          </w:p>
        </w:tc>
        <w:tc>
          <w:tcPr>
            <w:tcW w:type="dxa" w:w="1440"/>
            <w:tcMar>
              <w:top w:w="80" w:type="dxa"/>
              <w:bottom w:w="80" w:type="dxa"/>
              <w:left w:w="150" w:type="dxa"/>
              <w:right w:w="150" w:type="dxa"/>
            </w:tcMar>
          </w:tcPr>
          <w:p>
            <w:pPr>
              <w:jc w:val="center"/>
            </w:pPr>
            <w:r>
              <w:rPr>
                <w:rFonts w:ascii="Times New Roman" w:hAnsi="Times New Roman"/>
                <w:sz w:val="20"/>
              </w:rPr>
              <w:t>15</w:t>
            </w:r>
          </w:p>
        </w:tc>
      </w:tr>
      <w:tr>
        <w:tc>
          <w:tcPr>
            <w:tcW w:type="dxa" w:w="1440"/>
            <w:tcMar>
              <w:top w:w="80" w:type="dxa"/>
              <w:bottom w:w="80" w:type="dxa"/>
              <w:left w:w="150" w:type="dxa"/>
              <w:right w:w="150" w:type="dxa"/>
            </w:tcMar>
          </w:tcPr>
          <w:p>
            <w:pPr>
              <w:jc w:val="left"/>
            </w:pPr>
            <w:r>
              <w:rPr>
                <w:rFonts w:ascii="Times New Roman" w:hAnsi="Times New Roman"/>
                <w:sz w:val="20"/>
              </w:rPr>
              <w:t>2.7.1</w:t>
            </w:r>
          </w:p>
        </w:tc>
        <w:tc>
          <w:tcPr>
            <w:tcW w:type="dxa" w:w="6912"/>
            <w:tcMar>
              <w:top w:w="80" w:type="dxa"/>
              <w:bottom w:w="80" w:type="dxa"/>
              <w:left w:w="150" w:type="dxa"/>
              <w:right w:w="150" w:type="dxa"/>
            </w:tcMar>
          </w:tcPr>
          <w:p>
            <w:pPr>
              <w:jc w:val="left"/>
            </w:pPr>
            <w:r>
              <w:rPr>
                <w:rFonts w:ascii="Times New Roman" w:hAnsi="Times New Roman"/>
                <w:sz w:val="20"/>
              </w:rPr>
              <w:t>Economical Feasibility</w:t>
            </w:r>
          </w:p>
        </w:tc>
        <w:tc>
          <w:tcPr>
            <w:tcW w:type="dxa" w:w="1440"/>
            <w:tcMar>
              <w:top w:w="80" w:type="dxa"/>
              <w:bottom w:w="80" w:type="dxa"/>
              <w:left w:w="150" w:type="dxa"/>
              <w:right w:w="150" w:type="dxa"/>
            </w:tcMar>
          </w:tcPr>
          <w:p>
            <w:pPr>
              <w:jc w:val="center"/>
            </w:pPr>
            <w:r>
              <w:rPr>
                <w:rFonts w:ascii="Times New Roman" w:hAnsi="Times New Roman"/>
                <w:sz w:val="20"/>
              </w:rPr>
              <w:t>15</w:t>
            </w:r>
          </w:p>
        </w:tc>
      </w:tr>
      <w:tr>
        <w:tc>
          <w:tcPr>
            <w:tcW w:type="dxa" w:w="1440"/>
            <w:tcMar>
              <w:top w:w="80" w:type="dxa"/>
              <w:bottom w:w="80" w:type="dxa"/>
              <w:left w:w="150" w:type="dxa"/>
              <w:right w:w="150" w:type="dxa"/>
            </w:tcMar>
          </w:tcPr>
          <w:p>
            <w:pPr>
              <w:jc w:val="left"/>
            </w:pPr>
            <w:r>
              <w:rPr>
                <w:rFonts w:ascii="Times New Roman" w:hAnsi="Times New Roman"/>
                <w:sz w:val="20"/>
              </w:rPr>
              <w:t>2.7.2</w:t>
            </w:r>
          </w:p>
        </w:tc>
        <w:tc>
          <w:tcPr>
            <w:tcW w:type="dxa" w:w="6912"/>
            <w:tcMar>
              <w:top w:w="80" w:type="dxa"/>
              <w:bottom w:w="80" w:type="dxa"/>
              <w:left w:w="150" w:type="dxa"/>
              <w:right w:w="150" w:type="dxa"/>
            </w:tcMar>
          </w:tcPr>
          <w:p>
            <w:pPr>
              <w:jc w:val="left"/>
            </w:pPr>
            <w:r>
              <w:rPr>
                <w:rFonts w:ascii="Times New Roman" w:hAnsi="Times New Roman"/>
                <w:sz w:val="20"/>
              </w:rPr>
              <w:t>Technical Feasibility</w:t>
            </w:r>
          </w:p>
        </w:tc>
        <w:tc>
          <w:tcPr>
            <w:tcW w:type="dxa" w:w="1440"/>
            <w:tcMar>
              <w:top w:w="80" w:type="dxa"/>
              <w:bottom w:w="80" w:type="dxa"/>
              <w:left w:w="150" w:type="dxa"/>
              <w:right w:w="150" w:type="dxa"/>
            </w:tcMar>
          </w:tcPr>
          <w:p>
            <w:pPr>
              <w:jc w:val="center"/>
            </w:pPr>
            <w:r>
              <w:rPr>
                <w:rFonts w:ascii="Times New Roman" w:hAnsi="Times New Roman"/>
                <w:sz w:val="20"/>
              </w:rPr>
              <w:t>16</w:t>
            </w:r>
          </w:p>
        </w:tc>
      </w:tr>
      <w:tr>
        <w:tc>
          <w:tcPr>
            <w:tcW w:type="dxa" w:w="1440"/>
            <w:tcMar>
              <w:top w:w="80" w:type="dxa"/>
              <w:bottom w:w="80" w:type="dxa"/>
              <w:left w:w="150" w:type="dxa"/>
              <w:right w:w="150" w:type="dxa"/>
            </w:tcMar>
          </w:tcPr>
          <w:p>
            <w:pPr>
              <w:jc w:val="left"/>
            </w:pPr>
            <w:r>
              <w:rPr>
                <w:rFonts w:ascii="Times New Roman" w:hAnsi="Times New Roman"/>
                <w:sz w:val="20"/>
              </w:rPr>
              <w:t>2.7.3</w:t>
            </w:r>
          </w:p>
        </w:tc>
        <w:tc>
          <w:tcPr>
            <w:tcW w:type="dxa" w:w="6912"/>
            <w:tcMar>
              <w:top w:w="80" w:type="dxa"/>
              <w:bottom w:w="80" w:type="dxa"/>
              <w:left w:w="150" w:type="dxa"/>
              <w:right w:w="150" w:type="dxa"/>
            </w:tcMar>
          </w:tcPr>
          <w:p>
            <w:pPr>
              <w:jc w:val="left"/>
            </w:pPr>
            <w:r>
              <w:rPr>
                <w:rFonts w:ascii="Times New Roman" w:hAnsi="Times New Roman"/>
                <w:sz w:val="20"/>
              </w:rPr>
              <w:t>Behavioral and Operational Feasibility</w:t>
            </w:r>
          </w:p>
        </w:tc>
        <w:tc>
          <w:tcPr>
            <w:tcW w:type="dxa" w:w="1440"/>
            <w:tcMar>
              <w:top w:w="80" w:type="dxa"/>
              <w:bottom w:w="80" w:type="dxa"/>
              <w:left w:w="150" w:type="dxa"/>
              <w:right w:w="150" w:type="dxa"/>
            </w:tcMar>
          </w:tcPr>
          <w:p>
            <w:pPr>
              <w:jc w:val="center"/>
            </w:pPr>
            <w:r>
              <w:rPr>
                <w:rFonts w:ascii="Times New Roman" w:hAnsi="Times New Roman"/>
                <w:sz w:val="20"/>
              </w:rPr>
              <w:t>17</w:t>
            </w:r>
          </w:p>
        </w:tc>
      </w:tr>
      <w:tr>
        <w:tc>
          <w:tcPr>
            <w:tcW w:type="dxa" w:w="1440"/>
            <w:tcMar>
              <w:top w:w="80" w:type="dxa"/>
              <w:bottom w:w="80" w:type="dxa"/>
              <w:left w:w="150" w:type="dxa"/>
              <w:right w:w="150" w:type="dxa"/>
            </w:tcMar>
          </w:tcPr>
          <w:p>
            <w:pPr>
              <w:jc w:val="left"/>
            </w:pPr>
            <w:r>
              <w:rPr>
                <w:rFonts w:ascii="Times New Roman" w:hAnsi="Times New Roman"/>
                <w:sz w:val="20"/>
              </w:rPr>
              <w:t>2.7.4</w:t>
            </w:r>
          </w:p>
        </w:tc>
        <w:tc>
          <w:tcPr>
            <w:tcW w:type="dxa" w:w="6912"/>
            <w:tcMar>
              <w:top w:w="80" w:type="dxa"/>
              <w:bottom w:w="80" w:type="dxa"/>
              <w:left w:w="150" w:type="dxa"/>
              <w:right w:w="150" w:type="dxa"/>
            </w:tcMar>
          </w:tcPr>
          <w:p>
            <w:pPr>
              <w:jc w:val="left"/>
            </w:pPr>
            <w:r>
              <w:rPr>
                <w:rFonts w:ascii="Times New Roman" w:hAnsi="Times New Roman"/>
                <w:sz w:val="20"/>
              </w:rPr>
              <w:t>Feasibility Study Questionnaire</w:t>
            </w:r>
          </w:p>
        </w:tc>
        <w:tc>
          <w:tcPr>
            <w:tcW w:type="dxa" w:w="1440"/>
            <w:tcMar>
              <w:top w:w="80" w:type="dxa"/>
              <w:bottom w:w="80" w:type="dxa"/>
              <w:left w:w="150" w:type="dxa"/>
              <w:right w:w="150" w:type="dxa"/>
            </w:tcMar>
          </w:tcPr>
          <w:p>
            <w:pPr>
              <w:jc w:val="center"/>
            </w:pPr>
            <w:r>
              <w:rPr>
                <w:rFonts w:ascii="Times New Roman" w:hAnsi="Times New Roman"/>
                <w:sz w:val="20"/>
              </w:rPr>
              <w:t>18</w:t>
            </w:r>
          </w:p>
        </w:tc>
      </w:tr>
      <w:tr>
        <w:tc>
          <w:tcPr>
            <w:tcW w:type="dxa" w:w="1440"/>
            <w:tcMar>
              <w:top w:w="80" w:type="dxa"/>
              <w:bottom w:w="80" w:type="dxa"/>
              <w:left w:w="150" w:type="dxa"/>
              <w:right w:w="150" w:type="dxa"/>
            </w:tcMar>
          </w:tcPr>
          <w:p>
            <w:pPr>
              <w:jc w:val="left"/>
            </w:pPr>
            <w:r>
              <w:rPr>
                <w:rFonts w:ascii="Times New Roman" w:hAnsi="Times New Roman"/>
                <w:b/>
                <w:sz w:val="20"/>
              </w:rPr>
              <w:t>3</w:t>
            </w:r>
          </w:p>
        </w:tc>
        <w:tc>
          <w:tcPr>
            <w:tcW w:type="dxa" w:w="6912"/>
            <w:tcMar>
              <w:top w:w="80" w:type="dxa"/>
              <w:bottom w:w="80" w:type="dxa"/>
              <w:left w:w="150" w:type="dxa"/>
              <w:right w:w="150" w:type="dxa"/>
            </w:tcMar>
          </w:tcPr>
          <w:p>
            <w:pPr>
              <w:jc w:val="left"/>
            </w:pPr>
            <w:r>
              <w:rPr>
                <w:rFonts w:ascii="Times New Roman" w:hAnsi="Times New Roman"/>
                <w:b/>
                <w:sz w:val="20"/>
              </w:rPr>
              <w:t>REQUIREMENT ANALYSIS</w:t>
            </w:r>
          </w:p>
        </w:tc>
        <w:tc>
          <w:tcPr>
            <w:tcW w:type="dxa" w:w="1440"/>
            <w:tcMar>
              <w:top w:w="80" w:type="dxa"/>
              <w:bottom w:w="80" w:type="dxa"/>
              <w:left w:w="150" w:type="dxa"/>
              <w:right w:w="150" w:type="dxa"/>
            </w:tcMar>
          </w:tcPr>
          <w:p>
            <w:pPr>
              <w:jc w:val="center"/>
            </w:pPr>
            <w:r>
              <w:rPr>
                <w:rFonts w:ascii="Times New Roman" w:hAnsi="Times New Roman"/>
                <w:sz w:val="20"/>
              </w:rPr>
              <w:t>20</w:t>
            </w:r>
          </w:p>
        </w:tc>
      </w:tr>
      <w:tr>
        <w:tc>
          <w:tcPr>
            <w:tcW w:type="dxa" w:w="1440"/>
            <w:tcMar>
              <w:top w:w="80" w:type="dxa"/>
              <w:bottom w:w="80" w:type="dxa"/>
              <w:left w:w="150" w:type="dxa"/>
              <w:right w:w="150" w:type="dxa"/>
            </w:tcMar>
          </w:tcPr>
          <w:p>
            <w:pPr>
              <w:jc w:val="left"/>
            </w:pPr>
            <w:r>
              <w:rPr>
                <w:rFonts w:ascii="Times New Roman" w:hAnsi="Times New Roman"/>
                <w:sz w:val="20"/>
              </w:rPr>
              <w:t>3.1</w:t>
            </w:r>
          </w:p>
        </w:tc>
        <w:tc>
          <w:tcPr>
            <w:tcW w:type="dxa" w:w="6912"/>
            <w:tcMar>
              <w:top w:w="80" w:type="dxa"/>
              <w:bottom w:w="80" w:type="dxa"/>
              <w:left w:w="150" w:type="dxa"/>
              <w:right w:w="150" w:type="dxa"/>
            </w:tcMar>
          </w:tcPr>
          <w:p>
            <w:pPr>
              <w:jc w:val="left"/>
            </w:pPr>
            <w:r>
              <w:rPr>
                <w:rFonts w:ascii="Times New Roman" w:hAnsi="Times New Roman"/>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left"/>
            </w:pPr>
            <w:r>
              <w:rPr>
                <w:rFonts w:ascii="Times New Roman" w:hAnsi="Times New Roman"/>
                <w:sz w:val="20"/>
              </w:rPr>
              <w:t>3.2</w:t>
            </w:r>
          </w:p>
        </w:tc>
        <w:tc>
          <w:tcPr>
            <w:tcW w:type="dxa" w:w="6912"/>
            <w:tcMar>
              <w:top w:w="80" w:type="dxa"/>
              <w:bottom w:w="80" w:type="dxa"/>
              <w:left w:w="150" w:type="dxa"/>
              <w:right w:w="150" w:type="dxa"/>
            </w:tcMar>
          </w:tcPr>
          <w:p>
            <w:pPr>
              <w:jc w:val="left"/>
            </w:pPr>
            <w:r>
              <w:rPr>
                <w:rFonts w:ascii="Times New Roman" w:hAnsi="Times New Roman"/>
                <w:sz w:val="20"/>
              </w:rPr>
              <w:t>System Specifications</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left"/>
            </w:pPr>
            <w:r>
              <w:rPr>
                <w:rFonts w:ascii="Times New Roman" w:hAnsi="Times New Roman"/>
                <w:sz w:val="20"/>
              </w:rPr>
              <w:t>3.2.1</w:t>
            </w:r>
          </w:p>
        </w:tc>
        <w:tc>
          <w:tcPr>
            <w:tcW w:type="dxa" w:w="6912"/>
            <w:tcMar>
              <w:top w:w="80" w:type="dxa"/>
              <w:bottom w:w="80" w:type="dxa"/>
              <w:left w:w="150" w:type="dxa"/>
              <w:right w:w="150" w:type="dxa"/>
            </w:tcMar>
          </w:tcPr>
          <w:p>
            <w:pPr>
              <w:jc w:val="left"/>
            </w:pPr>
            <w:r>
              <w:rPr>
                <w:rFonts w:ascii="Times New Roman" w:hAnsi="Times New Roman"/>
                <w:sz w:val="20"/>
              </w:rPr>
              <w:t>Hardware Specification</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left"/>
            </w:pPr>
            <w:r>
              <w:rPr>
                <w:rFonts w:ascii="Times New Roman" w:hAnsi="Times New Roman"/>
                <w:sz w:val="20"/>
              </w:rPr>
              <w:t>3.2.2</w:t>
            </w:r>
          </w:p>
        </w:tc>
        <w:tc>
          <w:tcPr>
            <w:tcW w:type="dxa" w:w="6912"/>
            <w:tcMar>
              <w:top w:w="80" w:type="dxa"/>
              <w:bottom w:w="80" w:type="dxa"/>
              <w:left w:w="150" w:type="dxa"/>
              <w:right w:w="150" w:type="dxa"/>
            </w:tcMar>
          </w:tcPr>
          <w:p>
            <w:pPr>
              <w:jc w:val="left"/>
            </w:pPr>
            <w:r>
              <w:rPr>
                <w:rFonts w:ascii="Times New Roman" w:hAnsi="Times New Roman"/>
                <w:sz w:val="20"/>
              </w:rPr>
              <w:t>Software Specification</w:t>
            </w:r>
          </w:p>
        </w:tc>
        <w:tc>
          <w:tcPr>
            <w:tcW w:type="dxa" w:w="1440"/>
            <w:tcMar>
              <w:top w:w="80" w:type="dxa"/>
              <w:bottom w:w="80" w:type="dxa"/>
              <w:left w:w="150" w:type="dxa"/>
              <w:right w:w="150" w:type="dxa"/>
            </w:tcMar>
          </w:tcPr>
          <w:p>
            <w:pPr>
              <w:jc w:val="center"/>
            </w:pPr>
            <w:r>
              <w:rPr>
                <w:rFonts w:ascii="Times New Roman" w:hAnsi="Times New Roman"/>
                <w:sz w:val="20"/>
              </w:rPr>
              <w:t>22</w:t>
            </w:r>
          </w:p>
        </w:tc>
      </w:tr>
      <w:tr>
        <w:tc>
          <w:tcPr>
            <w:tcW w:type="dxa" w:w="1440"/>
            <w:tcMar>
              <w:top w:w="80" w:type="dxa"/>
              <w:bottom w:w="80" w:type="dxa"/>
              <w:left w:w="150" w:type="dxa"/>
              <w:right w:w="150" w:type="dxa"/>
            </w:tcMar>
          </w:tcPr>
          <w:p>
            <w:pPr>
              <w:jc w:val="left"/>
            </w:pPr>
            <w:r>
              <w:rPr>
                <w:rFonts w:ascii="Times New Roman" w:hAnsi="Times New Roman"/>
                <w:sz w:val="20"/>
              </w:rPr>
              <w:t>3.3</w:t>
            </w:r>
          </w:p>
        </w:tc>
        <w:tc>
          <w:tcPr>
            <w:tcW w:type="dxa" w:w="6912"/>
            <w:tcMar>
              <w:top w:w="80" w:type="dxa"/>
              <w:bottom w:w="80" w:type="dxa"/>
              <w:left w:w="150" w:type="dxa"/>
              <w:right w:w="150" w:type="dxa"/>
            </w:tcMar>
          </w:tcPr>
          <w:p>
            <w:pPr>
              <w:jc w:val="left"/>
            </w:pPr>
            <w:r>
              <w:rPr>
                <w:rFonts w:ascii="Times New Roman" w:hAnsi="Times New Roman"/>
                <w:sz w:val="20"/>
              </w:rPr>
              <w:t>Software Description and Technology Stack</w:t>
            </w:r>
          </w:p>
        </w:tc>
        <w:tc>
          <w:tcPr>
            <w:tcW w:type="dxa" w:w="1440"/>
            <w:tcMar>
              <w:top w:w="80" w:type="dxa"/>
              <w:bottom w:w="80" w:type="dxa"/>
              <w:left w:w="150" w:type="dxa"/>
              <w:right w:w="150" w:type="dxa"/>
            </w:tcMar>
          </w:tcPr>
          <w:p>
            <w:pPr>
              <w:jc w:val="center"/>
            </w:pPr>
            <w:r>
              <w:rPr>
                <w:rFonts w:ascii="Times New Roman" w:hAnsi="Times New Roman"/>
                <w:sz w:val="20"/>
              </w:rPr>
              <w:t>23</w:t>
            </w:r>
          </w:p>
        </w:tc>
      </w:tr>
      <w:tr>
        <w:tc>
          <w:tcPr>
            <w:tcW w:type="dxa" w:w="1440"/>
            <w:tcMar>
              <w:top w:w="80" w:type="dxa"/>
              <w:bottom w:w="80" w:type="dxa"/>
              <w:left w:w="150" w:type="dxa"/>
              <w:right w:w="150" w:type="dxa"/>
            </w:tcMar>
          </w:tcPr>
          <w:p>
            <w:pPr>
              <w:jc w:val="left"/>
            </w:pPr>
            <w:r>
              <w:rPr>
                <w:rFonts w:ascii="Times New Roman" w:hAnsi="Times New Roman"/>
                <w:sz w:val="20"/>
              </w:rPr>
              <w:t>3.4</w:t>
            </w:r>
          </w:p>
        </w:tc>
        <w:tc>
          <w:tcPr>
            <w:tcW w:type="dxa" w:w="6912"/>
            <w:tcMar>
              <w:top w:w="80" w:type="dxa"/>
              <w:bottom w:w="80" w:type="dxa"/>
              <w:left w:w="150" w:type="dxa"/>
              <w:right w:w="150" w:type="dxa"/>
            </w:tcMar>
          </w:tcPr>
          <w:p>
            <w:pPr>
              <w:jc w:val="left"/>
            </w:pPr>
            <w:r>
              <w:rPr>
                <w:rFonts w:ascii="Times New Roman" w:hAnsi="Times New Roman"/>
                <w:sz w:val="20"/>
              </w:rPr>
              <w:t>Functional Requirements</w:t>
            </w:r>
          </w:p>
        </w:tc>
        <w:tc>
          <w:tcPr>
            <w:tcW w:type="dxa" w:w="1440"/>
            <w:tcMar>
              <w:top w:w="80" w:type="dxa"/>
              <w:bottom w:w="80" w:type="dxa"/>
              <w:left w:w="150" w:type="dxa"/>
              <w:right w:w="150" w:type="dxa"/>
            </w:tcMar>
          </w:tcPr>
          <w:p>
            <w:pPr>
              <w:jc w:val="center"/>
            </w:pPr>
            <w:r>
              <w:rPr>
                <w:rFonts w:ascii="Times New Roman" w:hAnsi="Times New Roman"/>
                <w:sz w:val="20"/>
              </w:rPr>
              <w:t>25</w:t>
            </w:r>
          </w:p>
        </w:tc>
      </w:tr>
      <w:tr>
        <w:tc>
          <w:tcPr>
            <w:tcW w:type="dxa" w:w="1440"/>
            <w:tcMar>
              <w:top w:w="80" w:type="dxa"/>
              <w:bottom w:w="80" w:type="dxa"/>
              <w:left w:w="150" w:type="dxa"/>
              <w:right w:w="150" w:type="dxa"/>
            </w:tcMar>
          </w:tcPr>
          <w:p>
            <w:pPr>
              <w:jc w:val="left"/>
            </w:pPr>
            <w:r>
              <w:rPr>
                <w:rFonts w:ascii="Times New Roman" w:hAnsi="Times New Roman"/>
                <w:sz w:val="20"/>
              </w:rPr>
              <w:t>3.5</w:t>
            </w:r>
          </w:p>
        </w:tc>
        <w:tc>
          <w:tcPr>
            <w:tcW w:type="dxa" w:w="6912"/>
            <w:tcMar>
              <w:top w:w="80" w:type="dxa"/>
              <w:bottom w:w="80" w:type="dxa"/>
              <w:left w:w="150" w:type="dxa"/>
              <w:right w:w="150" w:type="dxa"/>
            </w:tcMar>
          </w:tcPr>
          <w:p>
            <w:pPr>
              <w:jc w:val="left"/>
            </w:pPr>
            <w:r>
              <w:rPr>
                <w:rFonts w:ascii="Times New Roman" w:hAnsi="Times New Roman"/>
                <w:sz w:val="20"/>
              </w:rPr>
              <w:t>Non-Functional Requirements</w:t>
            </w:r>
          </w:p>
        </w:tc>
        <w:tc>
          <w:tcPr>
            <w:tcW w:type="dxa" w:w="1440"/>
            <w:tcMar>
              <w:top w:w="80" w:type="dxa"/>
              <w:bottom w:w="80" w:type="dxa"/>
              <w:left w:w="150" w:type="dxa"/>
              <w:right w:w="150" w:type="dxa"/>
            </w:tcMar>
          </w:tcPr>
          <w:p>
            <w:pPr>
              <w:jc w:val="center"/>
            </w:pPr>
            <w:r>
              <w:rPr>
                <w:rFonts w:ascii="Times New Roman" w:hAnsi="Times New Roman"/>
                <w:sz w:val="20"/>
              </w:rPr>
              <w:t>27</w:t>
            </w:r>
          </w:p>
        </w:tc>
      </w:tr>
      <w:tr>
        <w:tc>
          <w:tcPr>
            <w:tcW w:type="dxa" w:w="1440"/>
            <w:tcMar>
              <w:top w:w="80" w:type="dxa"/>
              <w:bottom w:w="80" w:type="dxa"/>
              <w:left w:w="150" w:type="dxa"/>
              <w:right w:w="150" w:type="dxa"/>
            </w:tcMar>
          </w:tcPr>
          <w:p>
            <w:pPr>
              <w:jc w:val="left"/>
            </w:pPr>
            <w:r>
              <w:rPr>
                <w:rFonts w:ascii="Times New Roman" w:hAnsi="Times New Roman"/>
                <w:sz w:val="20"/>
              </w:rPr>
              <w:t>3.6</w:t>
            </w:r>
          </w:p>
        </w:tc>
        <w:tc>
          <w:tcPr>
            <w:tcW w:type="dxa" w:w="6912"/>
            <w:tcMar>
              <w:top w:w="80" w:type="dxa"/>
              <w:bottom w:w="80" w:type="dxa"/>
              <w:left w:w="150" w:type="dxa"/>
              <w:right w:w="150" w:type="dxa"/>
            </w:tcMar>
          </w:tcPr>
          <w:p>
            <w:pPr>
              <w:jc w:val="left"/>
            </w:pPr>
            <w:r>
              <w:rPr>
                <w:rFonts w:ascii="Times New Roman" w:hAnsi="Times New Roman"/>
                <w:sz w:val="20"/>
              </w:rPr>
              <w:t>User Roles and Permission Matrix</w:t>
            </w:r>
          </w:p>
        </w:tc>
        <w:tc>
          <w:tcPr>
            <w:tcW w:type="dxa" w:w="1440"/>
            <w:tcMar>
              <w:top w:w="80" w:type="dxa"/>
              <w:bottom w:w="80" w:type="dxa"/>
              <w:left w:w="150" w:type="dxa"/>
              <w:right w:w="150" w:type="dxa"/>
            </w:tcMar>
          </w:tcPr>
          <w:p>
            <w:pPr>
              <w:jc w:val="center"/>
            </w:pPr>
            <w:r>
              <w:rPr>
                <w:rFonts w:ascii="Times New Roman" w:hAnsi="Times New Roman"/>
                <w:sz w:val="20"/>
              </w:rPr>
              <w:t>28</w:t>
            </w:r>
          </w:p>
        </w:tc>
      </w:tr>
      <w:tr>
        <w:tc>
          <w:tcPr>
            <w:tcW w:type="dxa" w:w="1440"/>
            <w:tcMar>
              <w:top w:w="80" w:type="dxa"/>
              <w:bottom w:w="80" w:type="dxa"/>
              <w:left w:w="150" w:type="dxa"/>
              <w:right w:w="150" w:type="dxa"/>
            </w:tcMar>
          </w:tcPr>
          <w:p>
            <w:pPr>
              <w:jc w:val="left"/>
            </w:pPr>
            <w:r>
              <w:rPr>
                <w:rFonts w:ascii="Times New Roman" w:hAnsi="Times New Roman"/>
                <w:b/>
                <w:sz w:val="20"/>
              </w:rPr>
              <w:t>4</w:t>
            </w:r>
          </w:p>
        </w:tc>
        <w:tc>
          <w:tcPr>
            <w:tcW w:type="dxa" w:w="6912"/>
            <w:tcMar>
              <w:top w:w="80" w:type="dxa"/>
              <w:bottom w:w="80" w:type="dxa"/>
              <w:left w:w="150" w:type="dxa"/>
              <w:right w:w="150" w:type="dxa"/>
            </w:tcMar>
          </w:tcPr>
          <w:p>
            <w:pPr>
              <w:jc w:val="left"/>
            </w:pPr>
            <w:r>
              <w:rPr>
                <w:rFonts w:ascii="Times New Roman" w:hAnsi="Times New Roman"/>
                <w:b/>
                <w:sz w:val="20"/>
              </w:rPr>
              <w:t>SYSTEM DESIGN</w:t>
            </w:r>
          </w:p>
        </w:tc>
        <w:tc>
          <w:tcPr>
            <w:tcW w:type="dxa" w:w="1440"/>
            <w:tcMar>
              <w:top w:w="80" w:type="dxa"/>
              <w:bottom w:w="80" w:type="dxa"/>
              <w:left w:w="150" w:type="dxa"/>
              <w:right w:w="150" w:type="dxa"/>
            </w:tcMar>
          </w:tcPr>
          <w:p>
            <w:pPr>
              <w:jc w:val="center"/>
            </w:pPr>
            <w:r>
              <w:rPr>
                <w:rFonts w:ascii="Times New Roman" w:hAnsi="Times New Roman"/>
                <w:sz w:val="20"/>
              </w:rPr>
              <w:t>29</w:t>
            </w:r>
          </w:p>
        </w:tc>
      </w:tr>
      <w:tr>
        <w:tc>
          <w:tcPr>
            <w:tcW w:type="dxa" w:w="1440"/>
            <w:tcMar>
              <w:top w:w="80" w:type="dxa"/>
              <w:bottom w:w="80" w:type="dxa"/>
              <w:left w:w="150" w:type="dxa"/>
              <w:right w:w="150" w:type="dxa"/>
            </w:tcMar>
          </w:tcPr>
          <w:p>
            <w:pPr>
              <w:jc w:val="left"/>
            </w:pPr>
            <w:r>
              <w:rPr>
                <w:rFonts w:ascii="Times New Roman" w:hAnsi="Times New Roman"/>
                <w:sz w:val="20"/>
              </w:rPr>
              <w:t>4.1</w:t>
            </w:r>
          </w:p>
        </w:tc>
        <w:tc>
          <w:tcPr>
            <w:tcW w:type="dxa" w:w="6912"/>
            <w:tcMar>
              <w:top w:w="80" w:type="dxa"/>
              <w:bottom w:w="80" w:type="dxa"/>
              <w:left w:w="150" w:type="dxa"/>
              <w:right w:w="150" w:type="dxa"/>
            </w:tcMar>
          </w:tcPr>
          <w:p>
            <w:pPr>
              <w:jc w:val="left"/>
            </w:pPr>
            <w:r>
              <w:rPr>
                <w:rFonts w:ascii="Times New Roman" w:hAnsi="Times New Roman"/>
                <w:sz w:val="20"/>
              </w:rPr>
              <w:t>Introduction and Architectural Principles</w:t>
            </w:r>
          </w:p>
        </w:tc>
        <w:tc>
          <w:tcPr>
            <w:tcW w:type="dxa" w:w="1440"/>
            <w:tcMar>
              <w:top w:w="80" w:type="dxa"/>
              <w:bottom w:w="80" w:type="dxa"/>
              <w:left w:w="150" w:type="dxa"/>
              <w:right w:w="150" w:type="dxa"/>
            </w:tcMar>
          </w:tcPr>
          <w:p>
            <w:pPr>
              <w:jc w:val="center"/>
            </w:pPr>
            <w:r>
              <w:rPr>
                <w:rFonts w:ascii="Times New Roman" w:hAnsi="Times New Roman"/>
                <w:sz w:val="20"/>
              </w:rPr>
              <w:t>30</w:t>
            </w:r>
          </w:p>
        </w:tc>
      </w:tr>
      <w:tr>
        <w:tc>
          <w:tcPr>
            <w:tcW w:type="dxa" w:w="1440"/>
            <w:tcMar>
              <w:top w:w="80" w:type="dxa"/>
              <w:bottom w:w="80" w:type="dxa"/>
              <w:left w:w="150" w:type="dxa"/>
              <w:right w:w="150" w:type="dxa"/>
            </w:tcMar>
          </w:tcPr>
          <w:p>
            <w:pPr>
              <w:jc w:val="left"/>
            </w:pPr>
            <w:r>
              <w:rPr>
                <w:rFonts w:ascii="Times New Roman" w:hAnsi="Times New Roman"/>
                <w:sz w:val="20"/>
              </w:rPr>
              <w:t>4.2</w:t>
            </w:r>
          </w:p>
        </w:tc>
        <w:tc>
          <w:tcPr>
            <w:tcW w:type="dxa" w:w="6912"/>
            <w:tcMar>
              <w:top w:w="80" w:type="dxa"/>
              <w:bottom w:w="80" w:type="dxa"/>
              <w:left w:w="150" w:type="dxa"/>
              <w:right w:w="150" w:type="dxa"/>
            </w:tcMar>
          </w:tcPr>
          <w:p>
            <w:pPr>
              <w:jc w:val="left"/>
            </w:pPr>
            <w:r>
              <w:rPr>
                <w:rFonts w:ascii="Times New Roman" w:hAnsi="Times New Roman"/>
                <w:sz w:val="20"/>
              </w:rPr>
              <w:t>Overall System Architecture</w:t>
            </w:r>
          </w:p>
        </w:tc>
        <w:tc>
          <w:tcPr>
            <w:tcW w:type="dxa" w:w="1440"/>
            <w:tcMar>
              <w:top w:w="80" w:type="dxa"/>
              <w:bottom w:w="80" w:type="dxa"/>
              <w:left w:w="150" w:type="dxa"/>
              <w:right w:w="150" w:type="dxa"/>
            </w:tcMar>
          </w:tcPr>
          <w:p>
            <w:pPr>
              <w:jc w:val="center"/>
            </w:pPr>
            <w:r>
              <w:rPr>
                <w:rFonts w:ascii="Times New Roman" w:hAnsi="Times New Roman"/>
                <w:sz w:val="20"/>
              </w:rPr>
              <w:t>30</w:t>
            </w:r>
          </w:p>
        </w:tc>
      </w:tr>
      <w:tr>
        <w:tc>
          <w:tcPr>
            <w:tcW w:type="dxa" w:w="1440"/>
            <w:tcMar>
              <w:top w:w="80" w:type="dxa"/>
              <w:bottom w:w="80" w:type="dxa"/>
              <w:left w:w="150" w:type="dxa"/>
              <w:right w:w="150" w:type="dxa"/>
            </w:tcMar>
          </w:tcPr>
          <w:p>
            <w:pPr>
              <w:jc w:val="left"/>
            </w:pPr>
            <w:r>
              <w:rPr>
                <w:rFonts w:ascii="Times New Roman" w:hAnsi="Times New Roman"/>
                <w:sz w:val="20"/>
              </w:rPr>
              <w:t>4.3</w:t>
            </w:r>
          </w:p>
        </w:tc>
        <w:tc>
          <w:tcPr>
            <w:tcW w:type="dxa" w:w="6912"/>
            <w:tcMar>
              <w:top w:w="80" w:type="dxa"/>
              <w:bottom w:w="80" w:type="dxa"/>
              <w:left w:w="150" w:type="dxa"/>
              <w:right w:w="150" w:type="dxa"/>
            </w:tcMar>
          </w:tcPr>
          <w:p>
            <w:pPr>
              <w:jc w:val="left"/>
            </w:pPr>
            <w:r>
              <w:rPr>
                <w:rFonts w:ascii="Times New Roman" w:hAnsi="Times New Roman"/>
                <w:sz w:val="20"/>
              </w:rPr>
              <w:t>UML Modeling and Design Diagrams</w:t>
            </w:r>
          </w:p>
        </w:tc>
        <w:tc>
          <w:tcPr>
            <w:tcW w:type="dxa" w:w="1440"/>
            <w:tcMar>
              <w:top w:w="80" w:type="dxa"/>
              <w:bottom w:w="80" w:type="dxa"/>
              <w:left w:w="150" w:type="dxa"/>
              <w:right w:w="150" w:type="dxa"/>
            </w:tcMar>
          </w:tcPr>
          <w:p>
            <w:pPr>
              <w:jc w:val="center"/>
            </w:pPr>
            <w:r>
              <w:rPr>
                <w:rFonts w:ascii="Times New Roman" w:hAnsi="Times New Roman"/>
                <w:sz w:val="20"/>
              </w:rPr>
              <w:t>32</w:t>
            </w:r>
          </w:p>
        </w:tc>
      </w:tr>
      <w:tr>
        <w:tc>
          <w:tcPr>
            <w:tcW w:type="dxa" w:w="1440"/>
            <w:tcMar>
              <w:top w:w="80" w:type="dxa"/>
              <w:bottom w:w="80" w:type="dxa"/>
              <w:left w:w="150" w:type="dxa"/>
              <w:right w:w="150" w:type="dxa"/>
            </w:tcMar>
          </w:tcPr>
          <w:p>
            <w:pPr>
              <w:jc w:val="left"/>
            </w:pPr>
            <w:r>
              <w:rPr>
                <w:rFonts w:ascii="Times New Roman" w:hAnsi="Times New Roman"/>
                <w:sz w:val="20"/>
              </w:rPr>
              <w:t>4.3.1</w:t>
            </w:r>
          </w:p>
        </w:tc>
        <w:tc>
          <w:tcPr>
            <w:tcW w:type="dxa" w:w="6912"/>
            <w:tcMar>
              <w:top w:w="80" w:type="dxa"/>
              <w:bottom w:w="80" w:type="dxa"/>
              <w:left w:w="150" w:type="dxa"/>
              <w:right w:w="150" w:type="dxa"/>
            </w:tcMar>
          </w:tcPr>
          <w:p>
            <w:pPr>
              <w:jc w:val="left"/>
            </w:pPr>
            <w:r>
              <w:rPr>
                <w:rFonts w:ascii="Times New Roman" w:hAnsi="Times New Roman"/>
                <w:sz w:val="20"/>
              </w:rPr>
              <w:t>Use Case Diagram</w:t>
            </w:r>
          </w:p>
        </w:tc>
        <w:tc>
          <w:tcPr>
            <w:tcW w:type="dxa" w:w="1440"/>
            <w:tcMar>
              <w:top w:w="80" w:type="dxa"/>
              <w:bottom w:w="80" w:type="dxa"/>
              <w:left w:w="150" w:type="dxa"/>
              <w:right w:w="150" w:type="dxa"/>
            </w:tcMar>
          </w:tcPr>
          <w:p>
            <w:pPr>
              <w:jc w:val="center"/>
            </w:pPr>
            <w:r>
              <w:rPr>
                <w:rFonts w:ascii="Times New Roman" w:hAnsi="Times New Roman"/>
                <w:sz w:val="20"/>
              </w:rPr>
              <w:t>32</w:t>
            </w:r>
          </w:p>
        </w:tc>
      </w:tr>
      <w:tr>
        <w:tc>
          <w:tcPr>
            <w:tcW w:type="dxa" w:w="1440"/>
            <w:tcMar>
              <w:top w:w="80" w:type="dxa"/>
              <w:bottom w:w="80" w:type="dxa"/>
              <w:left w:w="150" w:type="dxa"/>
              <w:right w:w="150" w:type="dxa"/>
            </w:tcMar>
          </w:tcPr>
          <w:p>
            <w:pPr>
              <w:jc w:val="left"/>
            </w:pPr>
            <w:r>
              <w:rPr>
                <w:rFonts w:ascii="Times New Roman" w:hAnsi="Times New Roman"/>
                <w:sz w:val="20"/>
              </w:rPr>
              <w:t>4.3.2</w:t>
            </w:r>
          </w:p>
        </w:tc>
        <w:tc>
          <w:tcPr>
            <w:tcW w:type="dxa" w:w="6912"/>
            <w:tcMar>
              <w:top w:w="80" w:type="dxa"/>
              <w:bottom w:w="80" w:type="dxa"/>
              <w:left w:w="150" w:type="dxa"/>
              <w:right w:w="150" w:type="dxa"/>
            </w:tcMar>
          </w:tcPr>
          <w:p>
            <w:pPr>
              <w:jc w:val="left"/>
            </w:pPr>
            <w:r>
              <w:rPr>
                <w:rFonts w:ascii="Times New Roman" w:hAnsi="Times New Roman"/>
                <w:sz w:val="20"/>
              </w:rPr>
              <w:t>Sequence Diagrams</w:t>
            </w:r>
          </w:p>
        </w:tc>
        <w:tc>
          <w:tcPr>
            <w:tcW w:type="dxa" w:w="1440"/>
            <w:tcMar>
              <w:top w:w="80" w:type="dxa"/>
              <w:bottom w:w="80" w:type="dxa"/>
              <w:left w:w="150" w:type="dxa"/>
              <w:right w:w="150" w:type="dxa"/>
            </w:tcMar>
          </w:tcPr>
          <w:p>
            <w:pPr>
              <w:jc w:val="center"/>
            </w:pPr>
            <w:r>
              <w:rPr>
                <w:rFonts w:ascii="Times New Roman" w:hAnsi="Times New Roman"/>
                <w:sz w:val="20"/>
              </w:rPr>
              <w:t>34</w:t>
            </w:r>
          </w:p>
        </w:tc>
      </w:tr>
      <w:tr>
        <w:tc>
          <w:tcPr>
            <w:tcW w:type="dxa" w:w="1440"/>
            <w:tcMar>
              <w:top w:w="80" w:type="dxa"/>
              <w:bottom w:w="80" w:type="dxa"/>
              <w:left w:w="150" w:type="dxa"/>
              <w:right w:w="150" w:type="dxa"/>
            </w:tcMar>
          </w:tcPr>
          <w:p>
            <w:pPr>
              <w:jc w:val="left"/>
            </w:pPr>
            <w:r>
              <w:rPr>
                <w:rFonts w:ascii="Times New Roman" w:hAnsi="Times New Roman"/>
                <w:sz w:val="20"/>
              </w:rPr>
              <w:t>4.3.3</w:t>
            </w:r>
          </w:p>
        </w:tc>
        <w:tc>
          <w:tcPr>
            <w:tcW w:type="dxa" w:w="6912"/>
            <w:tcMar>
              <w:top w:w="80" w:type="dxa"/>
              <w:bottom w:w="80" w:type="dxa"/>
              <w:left w:w="150" w:type="dxa"/>
              <w:right w:w="150" w:type="dxa"/>
            </w:tcMar>
          </w:tcPr>
          <w:p>
            <w:pPr>
              <w:jc w:val="left"/>
            </w:pPr>
            <w:r>
              <w:rPr>
                <w:rFonts w:ascii="Times New Roman" w:hAnsi="Times New Roman"/>
                <w:sz w:val="20"/>
              </w:rPr>
              <w:t>State Chart Diagram</w:t>
            </w:r>
          </w:p>
        </w:tc>
        <w:tc>
          <w:tcPr>
            <w:tcW w:type="dxa" w:w="1440"/>
            <w:tcMar>
              <w:top w:w="80" w:type="dxa"/>
              <w:bottom w:w="80" w:type="dxa"/>
              <w:left w:w="150" w:type="dxa"/>
              <w:right w:w="150" w:type="dxa"/>
            </w:tcMar>
          </w:tcPr>
          <w:p>
            <w:pPr>
              <w:jc w:val="center"/>
            </w:pPr>
            <w:r>
              <w:rPr>
                <w:rFonts w:ascii="Times New Roman" w:hAnsi="Times New Roman"/>
                <w:sz w:val="20"/>
              </w:rPr>
              <w:t>36</w:t>
            </w:r>
          </w:p>
        </w:tc>
      </w:tr>
      <w:tr>
        <w:tc>
          <w:tcPr>
            <w:tcW w:type="dxa" w:w="1440"/>
            <w:tcMar>
              <w:top w:w="80" w:type="dxa"/>
              <w:bottom w:w="80" w:type="dxa"/>
              <w:left w:w="150" w:type="dxa"/>
              <w:right w:w="150" w:type="dxa"/>
            </w:tcMar>
          </w:tcPr>
          <w:p>
            <w:pPr>
              <w:jc w:val="left"/>
            </w:pPr>
            <w:r>
              <w:rPr>
                <w:rFonts w:ascii="Times New Roman" w:hAnsi="Times New Roman"/>
                <w:sz w:val="20"/>
              </w:rPr>
              <w:t>4.3.4</w:t>
            </w:r>
          </w:p>
        </w:tc>
        <w:tc>
          <w:tcPr>
            <w:tcW w:type="dxa" w:w="6912"/>
            <w:tcMar>
              <w:top w:w="80" w:type="dxa"/>
              <w:bottom w:w="80" w:type="dxa"/>
              <w:left w:w="150" w:type="dxa"/>
              <w:right w:w="150" w:type="dxa"/>
            </w:tcMar>
          </w:tcPr>
          <w:p>
            <w:pPr>
              <w:jc w:val="left"/>
            </w:pPr>
            <w:r>
              <w:rPr>
                <w:rFonts w:ascii="Times New Roman" w:hAnsi="Times New Roman"/>
                <w:sz w:val="20"/>
              </w:rPr>
              <w:t>Activity Diagram</w:t>
            </w:r>
          </w:p>
        </w:tc>
        <w:tc>
          <w:tcPr>
            <w:tcW w:type="dxa" w:w="1440"/>
            <w:tcMar>
              <w:top w:w="80" w:type="dxa"/>
              <w:bottom w:w="80" w:type="dxa"/>
              <w:left w:w="150" w:type="dxa"/>
              <w:right w:w="150" w:type="dxa"/>
            </w:tcMar>
          </w:tcPr>
          <w:p>
            <w:pPr>
              <w:jc w:val="center"/>
            </w:pPr>
            <w:r>
              <w:rPr>
                <w:rFonts w:ascii="Times New Roman" w:hAnsi="Times New Roman"/>
                <w:sz w:val="20"/>
              </w:rPr>
              <w:t>37</w:t>
            </w:r>
          </w:p>
        </w:tc>
      </w:tr>
      <w:tr>
        <w:tc>
          <w:tcPr>
            <w:tcW w:type="dxa" w:w="1440"/>
            <w:tcMar>
              <w:top w:w="80" w:type="dxa"/>
              <w:bottom w:w="80" w:type="dxa"/>
              <w:left w:w="150" w:type="dxa"/>
              <w:right w:w="150" w:type="dxa"/>
            </w:tcMar>
          </w:tcPr>
          <w:p>
            <w:pPr>
              <w:jc w:val="left"/>
            </w:pPr>
            <w:r>
              <w:rPr>
                <w:rFonts w:ascii="Times New Roman" w:hAnsi="Times New Roman"/>
                <w:sz w:val="20"/>
              </w:rPr>
              <w:t>4.3.5</w:t>
            </w:r>
          </w:p>
        </w:tc>
        <w:tc>
          <w:tcPr>
            <w:tcW w:type="dxa" w:w="6912"/>
            <w:tcMar>
              <w:top w:w="80" w:type="dxa"/>
              <w:bottom w:w="80" w:type="dxa"/>
              <w:left w:w="150" w:type="dxa"/>
              <w:right w:w="150" w:type="dxa"/>
            </w:tcMar>
          </w:tcPr>
          <w:p>
            <w:pPr>
              <w:jc w:val="left"/>
            </w:pPr>
            <w:r>
              <w:rPr>
                <w:rFonts w:ascii="Times New Roman" w:hAnsi="Times New Roman"/>
                <w:sz w:val="20"/>
              </w:rPr>
              <w:t>Class Diagram</w:t>
            </w:r>
          </w:p>
        </w:tc>
        <w:tc>
          <w:tcPr>
            <w:tcW w:type="dxa" w:w="1440"/>
            <w:tcMar>
              <w:top w:w="80" w:type="dxa"/>
              <w:bottom w:w="80" w:type="dxa"/>
              <w:left w:w="150" w:type="dxa"/>
              <w:right w:w="150" w:type="dxa"/>
            </w:tcMar>
          </w:tcPr>
          <w:p>
            <w:pPr>
              <w:jc w:val="center"/>
            </w:pPr>
            <w:r>
              <w:rPr>
                <w:rFonts w:ascii="Times New Roman" w:hAnsi="Times New Roman"/>
                <w:sz w:val="20"/>
              </w:rPr>
              <w:t>39</w:t>
            </w:r>
          </w:p>
        </w:tc>
      </w:tr>
      <w:tr>
        <w:tc>
          <w:tcPr>
            <w:tcW w:type="dxa" w:w="1440"/>
            <w:tcMar>
              <w:top w:w="80" w:type="dxa"/>
              <w:bottom w:w="80" w:type="dxa"/>
              <w:left w:w="150" w:type="dxa"/>
              <w:right w:w="150" w:type="dxa"/>
            </w:tcMar>
          </w:tcPr>
          <w:p>
            <w:pPr>
              <w:jc w:val="left"/>
            </w:pPr>
            <w:r>
              <w:rPr>
                <w:rFonts w:ascii="Times New Roman" w:hAnsi="Times New Roman"/>
                <w:sz w:val="20"/>
              </w:rPr>
              <w:t>4.3.6</w:t>
            </w:r>
          </w:p>
        </w:tc>
        <w:tc>
          <w:tcPr>
            <w:tcW w:type="dxa" w:w="6912"/>
            <w:tcMar>
              <w:top w:w="80" w:type="dxa"/>
              <w:bottom w:w="80" w:type="dxa"/>
              <w:left w:w="150" w:type="dxa"/>
              <w:right w:w="150" w:type="dxa"/>
            </w:tcMar>
          </w:tcPr>
          <w:p>
            <w:pPr>
              <w:jc w:val="left"/>
            </w:pPr>
            <w:r>
              <w:rPr>
                <w:rFonts w:ascii="Times New Roman" w:hAnsi="Times New Roman"/>
                <w:sz w:val="20"/>
              </w:rPr>
              <w:t>Component Diagram</w:t>
            </w:r>
          </w:p>
        </w:tc>
        <w:tc>
          <w:tcPr>
            <w:tcW w:type="dxa" w:w="1440"/>
            <w:tcMar>
              <w:top w:w="80" w:type="dxa"/>
              <w:bottom w:w="80" w:type="dxa"/>
              <w:left w:w="150" w:type="dxa"/>
              <w:right w:w="150" w:type="dxa"/>
            </w:tcMar>
          </w:tcPr>
          <w:p>
            <w:pPr>
              <w:jc w:val="center"/>
            </w:pPr>
            <w:r>
              <w:rPr>
                <w:rFonts w:ascii="Times New Roman" w:hAnsi="Times New Roman"/>
                <w:sz w:val="20"/>
              </w:rPr>
              <w:t>41</w:t>
            </w:r>
          </w:p>
        </w:tc>
      </w:tr>
      <w:tr>
        <w:tc>
          <w:tcPr>
            <w:tcW w:type="dxa" w:w="1440"/>
            <w:tcMar>
              <w:top w:w="80" w:type="dxa"/>
              <w:bottom w:w="80" w:type="dxa"/>
              <w:left w:w="150" w:type="dxa"/>
              <w:right w:w="150" w:type="dxa"/>
            </w:tcMar>
          </w:tcPr>
          <w:p>
            <w:pPr>
              <w:jc w:val="left"/>
            </w:pPr>
            <w:r>
              <w:rPr>
                <w:rFonts w:ascii="Times New Roman" w:hAnsi="Times New Roman"/>
                <w:sz w:val="20"/>
              </w:rPr>
              <w:t>4.3.7</w:t>
            </w:r>
          </w:p>
        </w:tc>
        <w:tc>
          <w:tcPr>
            <w:tcW w:type="dxa" w:w="6912"/>
            <w:tcMar>
              <w:top w:w="80" w:type="dxa"/>
              <w:bottom w:w="80" w:type="dxa"/>
              <w:left w:w="150" w:type="dxa"/>
              <w:right w:w="150" w:type="dxa"/>
            </w:tcMar>
          </w:tcPr>
          <w:p>
            <w:pPr>
              <w:jc w:val="left"/>
            </w:pPr>
            <w:r>
              <w:rPr>
                <w:rFonts w:ascii="Times New Roman" w:hAnsi="Times New Roman"/>
                <w:sz w:val="20"/>
              </w:rPr>
              <w:t>Deployment Diagram</w:t>
            </w:r>
          </w:p>
        </w:tc>
        <w:tc>
          <w:tcPr>
            <w:tcW w:type="dxa" w:w="1440"/>
            <w:tcMar>
              <w:top w:w="80" w:type="dxa"/>
              <w:bottom w:w="80" w:type="dxa"/>
              <w:left w:w="150" w:type="dxa"/>
              <w:right w:w="150" w:type="dxa"/>
            </w:tcMar>
          </w:tcPr>
          <w:p>
            <w:pPr>
              <w:jc w:val="center"/>
            </w:pPr>
            <w:r>
              <w:rPr>
                <w:rFonts w:ascii="Times New Roman" w:hAnsi="Times New Roman"/>
                <w:sz w:val="20"/>
              </w:rPr>
              <w:t>42</w:t>
            </w:r>
          </w:p>
        </w:tc>
      </w:tr>
      <w:tr>
        <w:tc>
          <w:tcPr>
            <w:tcW w:type="dxa" w:w="1440"/>
            <w:tcMar>
              <w:top w:w="80" w:type="dxa"/>
              <w:bottom w:w="80" w:type="dxa"/>
              <w:left w:w="150" w:type="dxa"/>
              <w:right w:w="150" w:type="dxa"/>
            </w:tcMar>
          </w:tcPr>
          <w:p>
            <w:pPr>
              <w:jc w:val="left"/>
            </w:pPr>
            <w:r>
              <w:rPr>
                <w:rFonts w:ascii="Times New Roman" w:hAnsi="Times New Roman"/>
                <w:sz w:val="20"/>
              </w:rPr>
              <w:t>4.4</w:t>
            </w:r>
          </w:p>
        </w:tc>
        <w:tc>
          <w:tcPr>
            <w:tcW w:type="dxa" w:w="6912"/>
            <w:tcMar>
              <w:top w:w="80" w:type="dxa"/>
              <w:bottom w:w="80" w:type="dxa"/>
              <w:left w:w="150" w:type="dxa"/>
              <w:right w:w="150" w:type="dxa"/>
            </w:tcMar>
          </w:tcPr>
          <w:p>
            <w:pPr>
              <w:jc w:val="left"/>
            </w:pPr>
            <w:r>
              <w:rPr>
                <w:rFonts w:ascii="Times New Roman" w:hAnsi="Times New Roman"/>
                <w:sz w:val="20"/>
              </w:rPr>
              <w:t>User Interface Architecture</w:t>
            </w:r>
          </w:p>
        </w:tc>
        <w:tc>
          <w:tcPr>
            <w:tcW w:type="dxa" w:w="1440"/>
            <w:tcMar>
              <w:top w:w="80" w:type="dxa"/>
              <w:bottom w:w="80" w:type="dxa"/>
              <w:left w:w="150" w:type="dxa"/>
              <w:right w:w="150" w:type="dxa"/>
            </w:tcMar>
          </w:tcPr>
          <w:p>
            <w:pPr>
              <w:jc w:val="center"/>
            </w:pPr>
            <w:r>
              <w:rPr>
                <w:rFonts w:ascii="Times New Roman" w:hAnsi="Times New Roman"/>
                <w:sz w:val="20"/>
              </w:rPr>
              <w:t>43</w:t>
            </w:r>
          </w:p>
        </w:tc>
      </w:tr>
      <w:tr>
        <w:tc>
          <w:tcPr>
            <w:tcW w:type="dxa" w:w="1440"/>
            <w:tcMar>
              <w:top w:w="80" w:type="dxa"/>
              <w:bottom w:w="80" w:type="dxa"/>
              <w:left w:w="150" w:type="dxa"/>
              <w:right w:w="150" w:type="dxa"/>
            </w:tcMar>
          </w:tcPr>
          <w:p>
            <w:pPr>
              <w:jc w:val="left"/>
            </w:pPr>
            <w:r>
              <w:rPr>
                <w:rFonts w:ascii="Times New Roman" w:hAnsi="Times New Roman"/>
                <w:sz w:val="20"/>
              </w:rPr>
              <w:t>4.5</w:t>
            </w:r>
          </w:p>
        </w:tc>
        <w:tc>
          <w:tcPr>
            <w:tcW w:type="dxa" w:w="6912"/>
            <w:tcMar>
              <w:top w:w="80" w:type="dxa"/>
              <w:bottom w:w="80" w:type="dxa"/>
              <w:left w:w="150" w:type="dxa"/>
              <w:right w:w="150" w:type="dxa"/>
            </w:tcMar>
          </w:tcPr>
          <w:p>
            <w:pPr>
              <w:jc w:val="left"/>
            </w:pPr>
            <w:r>
              <w:rPr>
                <w:rFonts w:ascii="Times New Roman" w:hAnsi="Times New Roman"/>
                <w:sz w:val="20"/>
              </w:rPr>
              <w:t>Database Design and Normalization</w:t>
            </w:r>
          </w:p>
        </w:tc>
        <w:tc>
          <w:tcPr>
            <w:tcW w:type="dxa" w:w="1440"/>
            <w:tcMar>
              <w:top w:w="80" w:type="dxa"/>
              <w:bottom w:w="80" w:type="dxa"/>
              <w:left w:w="150" w:type="dxa"/>
              <w:right w:w="150" w:type="dxa"/>
            </w:tcMar>
          </w:tcPr>
          <w:p>
            <w:pPr>
              <w:jc w:val="center"/>
            </w:pPr>
            <w:r>
              <w:rPr>
                <w:rFonts w:ascii="Times New Roman" w:hAnsi="Times New Roman"/>
                <w:sz w:val="20"/>
              </w:rPr>
              <w:t>44</w:t>
            </w:r>
          </w:p>
        </w:tc>
      </w:tr>
      <w:tr>
        <w:tc>
          <w:tcPr>
            <w:tcW w:type="dxa" w:w="1440"/>
            <w:tcMar>
              <w:top w:w="80" w:type="dxa"/>
              <w:bottom w:w="80" w:type="dxa"/>
              <w:left w:w="150" w:type="dxa"/>
              <w:right w:w="150" w:type="dxa"/>
            </w:tcMar>
          </w:tcPr>
          <w:p>
            <w:pPr>
              <w:jc w:val="left"/>
            </w:pPr>
            <w:r>
              <w:rPr>
                <w:rFonts w:ascii="Times New Roman" w:hAnsi="Times New Roman"/>
                <w:sz w:val="20"/>
              </w:rPr>
              <w:t>4.5.1</w:t>
            </w:r>
          </w:p>
        </w:tc>
        <w:tc>
          <w:tcPr>
            <w:tcW w:type="dxa" w:w="6912"/>
            <w:tcMar>
              <w:top w:w="80" w:type="dxa"/>
              <w:bottom w:w="80" w:type="dxa"/>
              <w:left w:w="150" w:type="dxa"/>
              <w:right w:w="150" w:type="dxa"/>
            </w:tcMar>
          </w:tcPr>
          <w:p>
            <w:pPr>
              <w:jc w:val="left"/>
            </w:pPr>
            <w:r>
              <w:rPr>
                <w:rFonts w:ascii="Times New Roman" w:hAnsi="Times New Roman"/>
                <w:sz w:val="20"/>
              </w:rPr>
              <w:t>Normalization Stages (1NF, 2NF, 3NF, BCNF, 4NF, 5NF)</w:t>
            </w:r>
          </w:p>
        </w:tc>
        <w:tc>
          <w:tcPr>
            <w:tcW w:type="dxa" w:w="1440"/>
            <w:tcMar>
              <w:top w:w="80" w:type="dxa"/>
              <w:bottom w:w="80" w:type="dxa"/>
              <w:left w:w="150" w:type="dxa"/>
              <w:right w:w="150" w:type="dxa"/>
            </w:tcMar>
          </w:tcPr>
          <w:p>
            <w:pPr>
              <w:jc w:val="center"/>
            </w:pPr>
            <w:r>
              <w:rPr>
                <w:rFonts w:ascii="Times New Roman" w:hAnsi="Times New Roman"/>
                <w:sz w:val="20"/>
              </w:rPr>
              <w:t>45</w:t>
            </w:r>
          </w:p>
        </w:tc>
      </w:tr>
      <w:tr>
        <w:tc>
          <w:tcPr>
            <w:tcW w:type="dxa" w:w="1440"/>
            <w:tcMar>
              <w:top w:w="80" w:type="dxa"/>
              <w:bottom w:w="80" w:type="dxa"/>
              <w:left w:w="150" w:type="dxa"/>
              <w:right w:w="150" w:type="dxa"/>
            </w:tcMar>
          </w:tcPr>
          <w:p>
            <w:pPr>
              <w:jc w:val="left"/>
            </w:pPr>
            <w:r>
              <w:rPr>
                <w:rFonts w:ascii="Times New Roman" w:hAnsi="Times New Roman"/>
                <w:sz w:val="20"/>
              </w:rPr>
              <w:t>4.5.2</w:t>
            </w:r>
          </w:p>
        </w:tc>
        <w:tc>
          <w:tcPr>
            <w:tcW w:type="dxa" w:w="6912"/>
            <w:tcMar>
              <w:top w:w="80" w:type="dxa"/>
              <w:bottom w:w="80" w:type="dxa"/>
              <w:left w:w="150" w:type="dxa"/>
              <w:right w:w="150" w:type="dxa"/>
            </w:tcMar>
          </w:tcPr>
          <w:p>
            <w:pPr>
              <w:jc w:val="left"/>
            </w:pPr>
            <w:r>
              <w:rPr>
                <w:rFonts w:ascii="Times New Roman" w:hAnsi="Times New Roman"/>
                <w:sz w:val="20"/>
              </w:rPr>
              <w:t>Table Schemas and Data Dictionary</w:t>
            </w:r>
          </w:p>
        </w:tc>
        <w:tc>
          <w:tcPr>
            <w:tcW w:type="dxa" w:w="1440"/>
            <w:tcMar>
              <w:top w:w="80" w:type="dxa"/>
              <w:bottom w:w="80" w:type="dxa"/>
              <w:left w:w="150" w:type="dxa"/>
              <w:right w:w="150" w:type="dxa"/>
            </w:tcMar>
          </w:tcPr>
          <w:p>
            <w:pPr>
              <w:jc w:val="center"/>
            </w:pPr>
            <w:r>
              <w:rPr>
                <w:rFonts w:ascii="Times New Roman" w:hAnsi="Times New Roman"/>
                <w:sz w:val="20"/>
              </w:rPr>
              <w:t>48</w:t>
            </w:r>
          </w:p>
        </w:tc>
      </w:tr>
      <w:tr>
        <w:tc>
          <w:tcPr>
            <w:tcW w:type="dxa" w:w="1440"/>
            <w:tcMar>
              <w:top w:w="80" w:type="dxa"/>
              <w:bottom w:w="80" w:type="dxa"/>
              <w:left w:w="150" w:type="dxa"/>
              <w:right w:w="150" w:type="dxa"/>
            </w:tcMar>
          </w:tcPr>
          <w:p>
            <w:pPr>
              <w:jc w:val="left"/>
            </w:pPr>
            <w:r>
              <w:rPr>
                <w:rFonts w:ascii="Times New Roman" w:hAnsi="Times New Roman"/>
                <w:b/>
                <w:sz w:val="20"/>
              </w:rPr>
              <w:t>5</w:t>
            </w:r>
          </w:p>
        </w:tc>
        <w:tc>
          <w:tcPr>
            <w:tcW w:type="dxa" w:w="6912"/>
            <w:tcMar>
              <w:top w:w="80" w:type="dxa"/>
              <w:bottom w:w="80" w:type="dxa"/>
              <w:left w:w="150" w:type="dxa"/>
              <w:right w:w="150" w:type="dxa"/>
            </w:tcMar>
          </w:tcPr>
          <w:p>
            <w:pPr>
              <w:jc w:val="left"/>
            </w:pPr>
            <w:r>
              <w:rPr>
                <w:rFonts w:ascii="Times New Roman" w:hAnsi="Times New Roman"/>
                <w:b/>
                <w:sz w:val="20"/>
              </w:rPr>
              <w:t>SYSTEM MODULES AND METHODOLOGY</w:t>
            </w:r>
          </w:p>
        </w:tc>
        <w:tc>
          <w:tcPr>
            <w:tcW w:type="dxa" w:w="1440"/>
            <w:tcMar>
              <w:top w:w="80" w:type="dxa"/>
              <w:bottom w:w="80" w:type="dxa"/>
              <w:left w:w="150" w:type="dxa"/>
              <w:right w:w="150" w:type="dxa"/>
            </w:tcMar>
          </w:tcPr>
          <w:p>
            <w:pPr>
              <w:jc w:val="center"/>
            </w:pPr>
            <w:r>
              <w:rPr>
                <w:rFonts w:ascii="Times New Roman" w:hAnsi="Times New Roman"/>
                <w:sz w:val="20"/>
              </w:rPr>
              <w:t>52</w:t>
            </w:r>
          </w:p>
        </w:tc>
      </w:tr>
      <w:tr>
        <w:tc>
          <w:tcPr>
            <w:tcW w:type="dxa" w:w="1440"/>
            <w:tcMar>
              <w:top w:w="80" w:type="dxa"/>
              <w:bottom w:w="80" w:type="dxa"/>
              <w:left w:w="150" w:type="dxa"/>
              <w:right w:w="150" w:type="dxa"/>
            </w:tcMar>
          </w:tcPr>
          <w:p>
            <w:pPr>
              <w:jc w:val="left"/>
            </w:pPr>
            <w:r>
              <w:rPr>
                <w:rFonts w:ascii="Times New Roman" w:hAnsi="Times New Roman"/>
                <w:sz w:val="20"/>
              </w:rPr>
              <w:t>5.1</w:t>
            </w:r>
          </w:p>
        </w:tc>
        <w:tc>
          <w:tcPr>
            <w:tcW w:type="dxa" w:w="6912"/>
            <w:tcMar>
              <w:top w:w="80" w:type="dxa"/>
              <w:bottom w:w="80" w:type="dxa"/>
              <w:left w:w="150" w:type="dxa"/>
              <w:right w:w="150" w:type="dxa"/>
            </w:tcMar>
          </w:tcPr>
          <w:p>
            <w:pPr>
              <w:jc w:val="left"/>
            </w:pPr>
            <w:r>
              <w:rPr>
                <w:rFonts w:ascii="Times New Roman" w:hAnsi="Times New Roman"/>
                <w:sz w:val="20"/>
              </w:rPr>
              <w:t>Customer Preference Acquisition Module</w:t>
            </w:r>
          </w:p>
        </w:tc>
        <w:tc>
          <w:tcPr>
            <w:tcW w:type="dxa" w:w="1440"/>
            <w:tcMar>
              <w:top w:w="80" w:type="dxa"/>
              <w:bottom w:w="80" w:type="dxa"/>
              <w:left w:w="150" w:type="dxa"/>
              <w:right w:w="150" w:type="dxa"/>
            </w:tcMar>
          </w:tcPr>
          <w:p>
            <w:pPr>
              <w:jc w:val="center"/>
            </w:pPr>
            <w:r>
              <w:rPr>
                <w:rFonts w:ascii="Times New Roman" w:hAnsi="Times New Roman"/>
                <w:sz w:val="20"/>
              </w:rPr>
              <w:t>53</w:t>
            </w:r>
          </w:p>
        </w:tc>
      </w:tr>
      <w:tr>
        <w:tc>
          <w:tcPr>
            <w:tcW w:type="dxa" w:w="1440"/>
            <w:tcMar>
              <w:top w:w="80" w:type="dxa"/>
              <w:bottom w:w="80" w:type="dxa"/>
              <w:left w:w="150" w:type="dxa"/>
              <w:right w:w="150" w:type="dxa"/>
            </w:tcMar>
          </w:tcPr>
          <w:p>
            <w:pPr>
              <w:jc w:val="left"/>
            </w:pPr>
            <w:r>
              <w:rPr>
                <w:rFonts w:ascii="Times New Roman" w:hAnsi="Times New Roman"/>
                <w:sz w:val="20"/>
              </w:rPr>
              <w:t>5.2</w:t>
            </w:r>
          </w:p>
        </w:tc>
        <w:tc>
          <w:tcPr>
            <w:tcW w:type="dxa" w:w="6912"/>
            <w:tcMar>
              <w:top w:w="80" w:type="dxa"/>
              <w:bottom w:w="80" w:type="dxa"/>
              <w:left w:w="150" w:type="dxa"/>
              <w:right w:w="150" w:type="dxa"/>
            </w:tcMar>
          </w:tcPr>
          <w:p>
            <w:pPr>
              <w:jc w:val="left"/>
            </w:pPr>
            <w:r>
              <w:rPr>
                <w:rFonts w:ascii="Times New Roman" w:hAnsi="Times New Roman"/>
                <w:sz w:val="20"/>
              </w:rPr>
              <w:t>Product Catalog and Specification Architecture</w:t>
            </w:r>
          </w:p>
        </w:tc>
        <w:tc>
          <w:tcPr>
            <w:tcW w:type="dxa" w:w="1440"/>
            <w:tcMar>
              <w:top w:w="80" w:type="dxa"/>
              <w:bottom w:w="80" w:type="dxa"/>
              <w:left w:w="150" w:type="dxa"/>
              <w:right w:w="150" w:type="dxa"/>
            </w:tcMar>
          </w:tcPr>
          <w:p>
            <w:pPr>
              <w:jc w:val="center"/>
            </w:pPr>
            <w:r>
              <w:rPr>
                <w:rFonts w:ascii="Times New Roman" w:hAnsi="Times New Roman"/>
                <w:sz w:val="20"/>
              </w:rPr>
              <w:t>54</w:t>
            </w:r>
          </w:p>
        </w:tc>
      </w:tr>
      <w:tr>
        <w:tc>
          <w:tcPr>
            <w:tcW w:type="dxa" w:w="1440"/>
            <w:tcMar>
              <w:top w:w="80" w:type="dxa"/>
              <w:bottom w:w="80" w:type="dxa"/>
              <w:left w:w="150" w:type="dxa"/>
              <w:right w:w="150" w:type="dxa"/>
            </w:tcMar>
          </w:tcPr>
          <w:p>
            <w:pPr>
              <w:jc w:val="left"/>
            </w:pPr>
            <w:r>
              <w:rPr>
                <w:rFonts w:ascii="Times New Roman" w:hAnsi="Times New Roman"/>
                <w:sz w:val="20"/>
              </w:rPr>
              <w:t>5.3</w:t>
            </w:r>
          </w:p>
        </w:tc>
        <w:tc>
          <w:tcPr>
            <w:tcW w:type="dxa" w:w="6912"/>
            <w:tcMar>
              <w:top w:w="80" w:type="dxa"/>
              <w:bottom w:w="80" w:type="dxa"/>
              <w:left w:w="150" w:type="dxa"/>
              <w:right w:w="150" w:type="dxa"/>
            </w:tcMar>
          </w:tcPr>
          <w:p>
            <w:pPr>
              <w:jc w:val="left"/>
            </w:pPr>
            <w:r>
              <w:rPr>
                <w:rFonts w:ascii="Times New Roman" w:hAnsi="Times New Roman"/>
                <w:sz w:val="20"/>
              </w:rPr>
              <w:t>Rule-Based NLP Keyword Extraction Methodology</w:t>
            </w:r>
          </w:p>
        </w:tc>
        <w:tc>
          <w:tcPr>
            <w:tcW w:type="dxa" w:w="1440"/>
            <w:tcMar>
              <w:top w:w="80" w:type="dxa"/>
              <w:bottom w:w="80" w:type="dxa"/>
              <w:left w:w="150" w:type="dxa"/>
              <w:right w:w="150" w:type="dxa"/>
            </w:tcMar>
          </w:tcPr>
          <w:p>
            <w:pPr>
              <w:jc w:val="center"/>
            </w:pPr>
            <w:r>
              <w:rPr>
                <w:rFonts w:ascii="Times New Roman" w:hAnsi="Times New Roman"/>
                <w:sz w:val="20"/>
              </w:rPr>
              <w:t>55</w:t>
            </w:r>
          </w:p>
        </w:tc>
      </w:tr>
      <w:tr>
        <w:tc>
          <w:tcPr>
            <w:tcW w:type="dxa" w:w="1440"/>
            <w:tcMar>
              <w:top w:w="80" w:type="dxa"/>
              <w:bottom w:w="80" w:type="dxa"/>
              <w:left w:w="150" w:type="dxa"/>
              <w:right w:w="150" w:type="dxa"/>
            </w:tcMar>
          </w:tcPr>
          <w:p>
            <w:pPr>
              <w:jc w:val="left"/>
            </w:pPr>
            <w:r>
              <w:rPr>
                <w:rFonts w:ascii="Times New Roman" w:hAnsi="Times New Roman"/>
                <w:sz w:val="20"/>
              </w:rPr>
              <w:t>5.4</w:t>
            </w:r>
          </w:p>
        </w:tc>
        <w:tc>
          <w:tcPr>
            <w:tcW w:type="dxa" w:w="6912"/>
            <w:tcMar>
              <w:top w:w="80" w:type="dxa"/>
              <w:bottom w:w="80" w:type="dxa"/>
              <w:left w:w="150" w:type="dxa"/>
              <w:right w:w="150" w:type="dxa"/>
            </w:tcMar>
          </w:tcPr>
          <w:p>
            <w:pPr>
              <w:jc w:val="left"/>
            </w:pPr>
            <w:r>
              <w:rPr>
                <w:rFonts w:ascii="Times New Roman" w:hAnsi="Times New Roman"/>
                <w:sz w:val="20"/>
              </w:rPr>
              <w:t>Explainable Product Match Score Algorithm</w:t>
            </w:r>
          </w:p>
        </w:tc>
        <w:tc>
          <w:tcPr>
            <w:tcW w:type="dxa" w:w="1440"/>
            <w:tcMar>
              <w:top w:w="80" w:type="dxa"/>
              <w:bottom w:w="80" w:type="dxa"/>
              <w:left w:w="150" w:type="dxa"/>
              <w:right w:w="150" w:type="dxa"/>
            </w:tcMar>
          </w:tcPr>
          <w:p>
            <w:pPr>
              <w:jc w:val="center"/>
            </w:pPr>
            <w:r>
              <w:rPr>
                <w:rFonts w:ascii="Times New Roman" w:hAnsi="Times New Roman"/>
                <w:sz w:val="20"/>
              </w:rPr>
              <w:t>56</w:t>
            </w:r>
          </w:p>
        </w:tc>
      </w:tr>
      <w:tr>
        <w:tc>
          <w:tcPr>
            <w:tcW w:type="dxa" w:w="1440"/>
            <w:tcMar>
              <w:top w:w="80" w:type="dxa"/>
              <w:bottom w:w="80" w:type="dxa"/>
              <w:left w:w="150" w:type="dxa"/>
              <w:right w:w="150" w:type="dxa"/>
            </w:tcMar>
          </w:tcPr>
          <w:p>
            <w:pPr>
              <w:jc w:val="left"/>
            </w:pPr>
            <w:r>
              <w:rPr>
                <w:rFonts w:ascii="Times New Roman" w:hAnsi="Times New Roman"/>
                <w:sz w:val="20"/>
              </w:rPr>
              <w:t>5.5</w:t>
            </w:r>
          </w:p>
        </w:tc>
        <w:tc>
          <w:tcPr>
            <w:tcW w:type="dxa" w:w="6912"/>
            <w:tcMar>
              <w:top w:w="80" w:type="dxa"/>
              <w:bottom w:w="80" w:type="dxa"/>
              <w:left w:w="150" w:type="dxa"/>
              <w:right w:w="150" w:type="dxa"/>
            </w:tcMar>
          </w:tcPr>
          <w:p>
            <w:pPr>
              <w:jc w:val="left"/>
            </w:pPr>
            <w:r>
              <w:rPr>
                <w:rFonts w:ascii="Times New Roman" w:hAnsi="Times New Roman"/>
                <w:sz w:val="20"/>
              </w:rPr>
              <w:t>Multi-Product Comparison Matrix</w:t>
            </w:r>
          </w:p>
        </w:tc>
        <w:tc>
          <w:tcPr>
            <w:tcW w:type="dxa" w:w="1440"/>
            <w:tcMar>
              <w:top w:w="80" w:type="dxa"/>
              <w:bottom w:w="80" w:type="dxa"/>
              <w:left w:w="150" w:type="dxa"/>
              <w:right w:w="150" w:type="dxa"/>
            </w:tcMar>
          </w:tcPr>
          <w:p>
            <w:pPr>
              <w:jc w:val="center"/>
            </w:pPr>
            <w:r>
              <w:rPr>
                <w:rFonts w:ascii="Times New Roman" w:hAnsi="Times New Roman"/>
                <w:sz w:val="20"/>
              </w:rPr>
              <w:t>58</w:t>
            </w:r>
          </w:p>
        </w:tc>
      </w:tr>
      <w:tr>
        <w:tc>
          <w:tcPr>
            <w:tcW w:type="dxa" w:w="1440"/>
            <w:tcMar>
              <w:top w:w="80" w:type="dxa"/>
              <w:bottom w:w="80" w:type="dxa"/>
              <w:left w:w="150" w:type="dxa"/>
              <w:right w:w="150" w:type="dxa"/>
            </w:tcMar>
          </w:tcPr>
          <w:p>
            <w:pPr>
              <w:jc w:val="left"/>
            </w:pPr>
            <w:r>
              <w:rPr>
                <w:rFonts w:ascii="Times New Roman" w:hAnsi="Times New Roman"/>
                <w:sz w:val="20"/>
              </w:rPr>
              <w:t>5.6</w:t>
            </w:r>
          </w:p>
        </w:tc>
        <w:tc>
          <w:tcPr>
            <w:tcW w:type="dxa" w:w="6912"/>
            <w:tcMar>
              <w:top w:w="80" w:type="dxa"/>
              <w:bottom w:w="80" w:type="dxa"/>
              <w:left w:w="150" w:type="dxa"/>
              <w:right w:w="150" w:type="dxa"/>
            </w:tcMar>
          </w:tcPr>
          <w:p>
            <w:pPr>
              <w:jc w:val="left"/>
            </w:pPr>
            <w:r>
              <w:rPr>
                <w:rFonts w:ascii="Times New Roman" w:hAnsi="Times New Roman"/>
                <w:sz w:val="20"/>
              </w:rPr>
              <w:t>Showroom Financial and EMI Calculator</w:t>
            </w:r>
          </w:p>
        </w:tc>
        <w:tc>
          <w:tcPr>
            <w:tcW w:type="dxa" w:w="1440"/>
            <w:tcMar>
              <w:top w:w="80" w:type="dxa"/>
              <w:bottom w:w="80" w:type="dxa"/>
              <w:left w:w="150" w:type="dxa"/>
              <w:right w:w="150" w:type="dxa"/>
            </w:tcMar>
          </w:tcPr>
          <w:p>
            <w:pPr>
              <w:jc w:val="center"/>
            </w:pPr>
            <w:r>
              <w:rPr>
                <w:rFonts w:ascii="Times New Roman" w:hAnsi="Times New Roman"/>
                <w:sz w:val="20"/>
              </w:rPr>
              <w:t>59</w:t>
            </w:r>
          </w:p>
        </w:tc>
      </w:tr>
      <w:tr>
        <w:tc>
          <w:tcPr>
            <w:tcW w:type="dxa" w:w="1440"/>
            <w:tcMar>
              <w:top w:w="80" w:type="dxa"/>
              <w:bottom w:w="80" w:type="dxa"/>
              <w:left w:w="150" w:type="dxa"/>
              <w:right w:w="150" w:type="dxa"/>
            </w:tcMar>
          </w:tcPr>
          <w:p>
            <w:pPr>
              <w:jc w:val="left"/>
            </w:pPr>
            <w:r>
              <w:rPr>
                <w:rFonts w:ascii="Times New Roman" w:hAnsi="Times New Roman"/>
                <w:sz w:val="20"/>
              </w:rPr>
              <w:t>5.7</w:t>
            </w:r>
          </w:p>
        </w:tc>
        <w:tc>
          <w:tcPr>
            <w:tcW w:type="dxa" w:w="6912"/>
            <w:tcMar>
              <w:top w:w="80" w:type="dxa"/>
              <w:bottom w:w="80" w:type="dxa"/>
              <w:left w:w="150" w:type="dxa"/>
              <w:right w:w="150" w:type="dxa"/>
            </w:tcMar>
          </w:tcPr>
          <w:p>
            <w:pPr>
              <w:jc w:val="left"/>
            </w:pPr>
            <w:r>
              <w:rPr>
                <w:rFonts w:ascii="Times New Roman" w:hAnsi="Times New Roman"/>
                <w:sz w:val="20"/>
              </w:rPr>
              <w:t>Sales Executive Assistance Queue and Recommendation Engine</w:t>
            </w:r>
          </w:p>
        </w:tc>
        <w:tc>
          <w:tcPr>
            <w:tcW w:type="dxa" w:w="1440"/>
            <w:tcMar>
              <w:top w:w="80" w:type="dxa"/>
              <w:bottom w:w="80" w:type="dxa"/>
              <w:left w:w="150" w:type="dxa"/>
              <w:right w:w="150" w:type="dxa"/>
            </w:tcMar>
          </w:tcPr>
          <w:p>
            <w:pPr>
              <w:jc w:val="center"/>
            </w:pPr>
            <w:r>
              <w:rPr>
                <w:rFonts w:ascii="Times New Roman" w:hAnsi="Times New Roman"/>
                <w:sz w:val="20"/>
              </w:rPr>
              <w:t>60</w:t>
            </w:r>
          </w:p>
        </w:tc>
      </w:tr>
      <w:tr>
        <w:tc>
          <w:tcPr>
            <w:tcW w:type="dxa" w:w="1440"/>
            <w:tcMar>
              <w:top w:w="80" w:type="dxa"/>
              <w:bottom w:w="80" w:type="dxa"/>
              <w:left w:w="150" w:type="dxa"/>
              <w:right w:w="150" w:type="dxa"/>
            </w:tcMar>
          </w:tcPr>
          <w:p>
            <w:pPr>
              <w:jc w:val="left"/>
            </w:pPr>
            <w:r>
              <w:rPr>
                <w:rFonts w:ascii="Times New Roman" w:hAnsi="Times New Roman"/>
                <w:sz w:val="20"/>
              </w:rPr>
              <w:t>5.8</w:t>
            </w:r>
          </w:p>
        </w:tc>
        <w:tc>
          <w:tcPr>
            <w:tcW w:type="dxa" w:w="6912"/>
            <w:tcMar>
              <w:top w:w="80" w:type="dxa"/>
              <w:bottom w:w="80" w:type="dxa"/>
              <w:left w:w="150" w:type="dxa"/>
              <w:right w:w="150" w:type="dxa"/>
            </w:tcMar>
          </w:tcPr>
          <w:p>
            <w:pPr>
              <w:jc w:val="left"/>
            </w:pPr>
            <w:r>
              <w:rPr>
                <w:rFonts w:ascii="Times New Roman" w:hAnsi="Times New Roman"/>
                <w:sz w:val="20"/>
              </w:rPr>
              <w:t>Administrative Governance and Catalog Management</w:t>
            </w:r>
          </w:p>
        </w:tc>
        <w:tc>
          <w:tcPr>
            <w:tcW w:type="dxa" w:w="1440"/>
            <w:tcMar>
              <w:top w:w="80" w:type="dxa"/>
              <w:bottom w:w="80" w:type="dxa"/>
              <w:left w:w="150" w:type="dxa"/>
              <w:right w:w="150" w:type="dxa"/>
            </w:tcMar>
          </w:tcPr>
          <w:p>
            <w:pPr>
              <w:jc w:val="center"/>
            </w:pPr>
            <w:r>
              <w:rPr>
                <w:rFonts w:ascii="Times New Roman" w:hAnsi="Times New Roman"/>
                <w:sz w:val="20"/>
              </w:rPr>
              <w:t>61</w:t>
            </w:r>
          </w:p>
        </w:tc>
      </w:tr>
      <w:tr>
        <w:tc>
          <w:tcPr>
            <w:tcW w:type="dxa" w:w="1440"/>
            <w:tcMar>
              <w:top w:w="80" w:type="dxa"/>
              <w:bottom w:w="80" w:type="dxa"/>
              <w:left w:w="150" w:type="dxa"/>
              <w:right w:w="150" w:type="dxa"/>
            </w:tcMar>
          </w:tcPr>
          <w:p>
            <w:pPr>
              <w:jc w:val="left"/>
            </w:pPr>
            <w:r>
              <w:rPr>
                <w:rFonts w:ascii="Times New Roman" w:hAnsi="Times New Roman"/>
                <w:sz w:val="20"/>
              </w:rPr>
              <w:t>5.9</w:t>
            </w:r>
          </w:p>
        </w:tc>
        <w:tc>
          <w:tcPr>
            <w:tcW w:type="dxa" w:w="6912"/>
            <w:tcMar>
              <w:top w:w="80" w:type="dxa"/>
              <w:bottom w:w="80" w:type="dxa"/>
              <w:left w:w="150" w:type="dxa"/>
              <w:right w:w="150" w:type="dxa"/>
            </w:tcMar>
          </w:tcPr>
          <w:p>
            <w:pPr>
              <w:jc w:val="left"/>
            </w:pPr>
            <w:r>
              <w:rPr>
                <w:rFonts w:ascii="Times New Roman" w:hAnsi="Times New Roman"/>
                <w:sz w:val="20"/>
              </w:rPr>
              <w:t>Implementation Status: Completed vs. Planned Scope</w:t>
            </w:r>
          </w:p>
        </w:tc>
        <w:tc>
          <w:tcPr>
            <w:tcW w:type="dxa" w:w="1440"/>
            <w:tcMar>
              <w:top w:w="80" w:type="dxa"/>
              <w:bottom w:w="80" w:type="dxa"/>
              <w:left w:w="150" w:type="dxa"/>
              <w:right w:w="150" w:type="dxa"/>
            </w:tcMar>
          </w:tcPr>
          <w:p>
            <w:pPr>
              <w:jc w:val="center"/>
            </w:pPr>
            <w:r>
              <w:rPr>
                <w:rFonts w:ascii="Times New Roman" w:hAnsi="Times New Roman"/>
                <w:sz w:val="20"/>
              </w:rPr>
              <w:t>62</w:t>
            </w:r>
          </w:p>
        </w:tc>
      </w:tr>
      <w:tr>
        <w:tc>
          <w:tcPr>
            <w:tcW w:type="dxa" w:w="1440"/>
            <w:tcMar>
              <w:top w:w="80" w:type="dxa"/>
              <w:bottom w:w="80" w:type="dxa"/>
              <w:left w:w="150" w:type="dxa"/>
              <w:right w:w="150" w:type="dxa"/>
            </w:tcMar>
          </w:tcPr>
          <w:p>
            <w:pPr>
              <w:jc w:val="left"/>
            </w:pPr>
            <w:r>
              <w:rPr>
                <w:rFonts w:ascii="Times New Roman" w:hAnsi="Times New Roman"/>
                <w:b/>
                <w:sz w:val="20"/>
              </w:rPr>
              <w:t>6</w:t>
            </w:r>
          </w:p>
        </w:tc>
        <w:tc>
          <w:tcPr>
            <w:tcW w:type="dxa" w:w="6912"/>
            <w:tcMar>
              <w:top w:w="80" w:type="dxa"/>
              <w:bottom w:w="80" w:type="dxa"/>
              <w:left w:w="150" w:type="dxa"/>
              <w:right w:w="150" w:type="dxa"/>
            </w:tcMar>
          </w:tcPr>
          <w:p>
            <w:pPr>
              <w:jc w:val="left"/>
            </w:pPr>
            <w:r>
              <w:rPr>
                <w:rFonts w:ascii="Times New Roman" w:hAnsi="Times New Roman"/>
                <w:b/>
                <w:sz w:val="20"/>
              </w:rPr>
              <w:t>SYSTEM IMPLEMENTATION</w:t>
            </w:r>
          </w:p>
        </w:tc>
        <w:tc>
          <w:tcPr>
            <w:tcW w:type="dxa" w:w="1440"/>
            <w:tcMar>
              <w:top w:w="80" w:type="dxa"/>
              <w:bottom w:w="80" w:type="dxa"/>
              <w:left w:w="150" w:type="dxa"/>
              <w:right w:w="150" w:type="dxa"/>
            </w:tcMar>
          </w:tcPr>
          <w:p>
            <w:pPr>
              <w:jc w:val="center"/>
            </w:pPr>
            <w:r>
              <w:rPr>
                <w:rFonts w:ascii="Times New Roman" w:hAnsi="Times New Roman"/>
                <w:sz w:val="20"/>
              </w:rPr>
              <w:t>63</w:t>
            </w:r>
          </w:p>
        </w:tc>
      </w:tr>
      <w:tr>
        <w:tc>
          <w:tcPr>
            <w:tcW w:type="dxa" w:w="1440"/>
            <w:tcMar>
              <w:top w:w="80" w:type="dxa"/>
              <w:bottom w:w="80" w:type="dxa"/>
              <w:left w:w="150" w:type="dxa"/>
              <w:right w:w="150" w:type="dxa"/>
            </w:tcMar>
          </w:tcPr>
          <w:p>
            <w:pPr>
              <w:jc w:val="left"/>
            </w:pPr>
            <w:r>
              <w:rPr>
                <w:rFonts w:ascii="Times New Roman" w:hAnsi="Times New Roman"/>
                <w:sz w:val="20"/>
              </w:rPr>
              <w:t>6.1</w:t>
            </w:r>
          </w:p>
        </w:tc>
        <w:tc>
          <w:tcPr>
            <w:tcW w:type="dxa" w:w="6912"/>
            <w:tcMar>
              <w:top w:w="80" w:type="dxa"/>
              <w:bottom w:w="80" w:type="dxa"/>
              <w:left w:w="150" w:type="dxa"/>
              <w:right w:w="150" w:type="dxa"/>
            </w:tcMar>
          </w:tcPr>
          <w:p>
            <w:pPr>
              <w:jc w:val="left"/>
            </w:pPr>
            <w:r>
              <w:rPr>
                <w:rFonts w:ascii="Times New Roman" w:hAnsi="Times New Roman"/>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64</w:t>
            </w:r>
          </w:p>
        </w:tc>
      </w:tr>
      <w:tr>
        <w:tc>
          <w:tcPr>
            <w:tcW w:type="dxa" w:w="1440"/>
            <w:tcMar>
              <w:top w:w="80" w:type="dxa"/>
              <w:bottom w:w="80" w:type="dxa"/>
              <w:left w:w="150" w:type="dxa"/>
              <w:right w:w="150" w:type="dxa"/>
            </w:tcMar>
          </w:tcPr>
          <w:p>
            <w:pPr>
              <w:jc w:val="left"/>
            </w:pPr>
            <w:r>
              <w:rPr>
                <w:rFonts w:ascii="Times New Roman" w:hAnsi="Times New Roman"/>
                <w:sz w:val="20"/>
              </w:rPr>
              <w:t>6.2</w:t>
            </w:r>
          </w:p>
        </w:tc>
        <w:tc>
          <w:tcPr>
            <w:tcW w:type="dxa" w:w="6912"/>
            <w:tcMar>
              <w:top w:w="80" w:type="dxa"/>
              <w:bottom w:w="80" w:type="dxa"/>
              <w:left w:w="150" w:type="dxa"/>
              <w:right w:w="150" w:type="dxa"/>
            </w:tcMar>
          </w:tcPr>
          <w:p>
            <w:pPr>
              <w:jc w:val="left"/>
            </w:pPr>
            <w:r>
              <w:rPr>
                <w:rFonts w:ascii="Times New Roman" w:hAnsi="Times New Roman"/>
                <w:sz w:val="20"/>
              </w:rPr>
              <w:t>Frontend Implementation (React 18 + Vite)</w:t>
            </w:r>
          </w:p>
        </w:tc>
        <w:tc>
          <w:tcPr>
            <w:tcW w:type="dxa" w:w="1440"/>
            <w:tcMar>
              <w:top w:w="80" w:type="dxa"/>
              <w:bottom w:w="80" w:type="dxa"/>
              <w:left w:w="150" w:type="dxa"/>
              <w:right w:w="150" w:type="dxa"/>
            </w:tcMar>
          </w:tcPr>
          <w:p>
            <w:pPr>
              <w:jc w:val="center"/>
            </w:pPr>
            <w:r>
              <w:rPr>
                <w:rFonts w:ascii="Times New Roman" w:hAnsi="Times New Roman"/>
                <w:sz w:val="20"/>
              </w:rPr>
              <w:t>64</w:t>
            </w:r>
          </w:p>
        </w:tc>
      </w:tr>
      <w:tr>
        <w:tc>
          <w:tcPr>
            <w:tcW w:type="dxa" w:w="1440"/>
            <w:tcMar>
              <w:top w:w="80" w:type="dxa"/>
              <w:bottom w:w="80" w:type="dxa"/>
              <w:left w:w="150" w:type="dxa"/>
              <w:right w:w="150" w:type="dxa"/>
            </w:tcMar>
          </w:tcPr>
          <w:p>
            <w:pPr>
              <w:jc w:val="left"/>
            </w:pPr>
            <w:r>
              <w:rPr>
                <w:rFonts w:ascii="Times New Roman" w:hAnsi="Times New Roman"/>
                <w:sz w:val="20"/>
              </w:rPr>
              <w:t>6.3</w:t>
            </w:r>
          </w:p>
        </w:tc>
        <w:tc>
          <w:tcPr>
            <w:tcW w:type="dxa" w:w="6912"/>
            <w:tcMar>
              <w:top w:w="80" w:type="dxa"/>
              <w:bottom w:w="80" w:type="dxa"/>
              <w:left w:w="150" w:type="dxa"/>
              <w:right w:w="150" w:type="dxa"/>
            </w:tcMar>
          </w:tcPr>
          <w:p>
            <w:pPr>
              <w:jc w:val="left"/>
            </w:pPr>
            <w:r>
              <w:rPr>
                <w:rFonts w:ascii="Times New Roman" w:hAnsi="Times New Roman"/>
                <w:sz w:val="20"/>
              </w:rPr>
              <w:t>Backend REST API Implementation (Node.js + Express)</w:t>
            </w:r>
          </w:p>
        </w:tc>
        <w:tc>
          <w:tcPr>
            <w:tcW w:type="dxa" w:w="1440"/>
            <w:tcMar>
              <w:top w:w="80" w:type="dxa"/>
              <w:bottom w:w="80" w:type="dxa"/>
              <w:left w:w="150" w:type="dxa"/>
              <w:right w:w="150" w:type="dxa"/>
            </w:tcMar>
          </w:tcPr>
          <w:p>
            <w:pPr>
              <w:jc w:val="center"/>
            </w:pPr>
            <w:r>
              <w:rPr>
                <w:rFonts w:ascii="Times New Roman" w:hAnsi="Times New Roman"/>
                <w:sz w:val="20"/>
              </w:rPr>
              <w:t>66</w:t>
            </w:r>
          </w:p>
        </w:tc>
      </w:tr>
      <w:tr>
        <w:tc>
          <w:tcPr>
            <w:tcW w:type="dxa" w:w="1440"/>
            <w:tcMar>
              <w:top w:w="80" w:type="dxa"/>
              <w:bottom w:w="80" w:type="dxa"/>
              <w:left w:w="150" w:type="dxa"/>
              <w:right w:w="150" w:type="dxa"/>
            </w:tcMar>
          </w:tcPr>
          <w:p>
            <w:pPr>
              <w:jc w:val="left"/>
            </w:pPr>
            <w:r>
              <w:rPr>
                <w:rFonts w:ascii="Times New Roman" w:hAnsi="Times New Roman"/>
                <w:sz w:val="20"/>
              </w:rPr>
              <w:t>6.4</w:t>
            </w:r>
          </w:p>
        </w:tc>
        <w:tc>
          <w:tcPr>
            <w:tcW w:type="dxa" w:w="6912"/>
            <w:tcMar>
              <w:top w:w="80" w:type="dxa"/>
              <w:bottom w:w="80" w:type="dxa"/>
              <w:left w:w="150" w:type="dxa"/>
              <w:right w:w="150" w:type="dxa"/>
            </w:tcMar>
          </w:tcPr>
          <w:p>
            <w:pPr>
              <w:jc w:val="left"/>
            </w:pPr>
            <w:r>
              <w:rPr>
                <w:rFonts w:ascii="Times New Roman" w:hAnsi="Times New Roman"/>
                <w:sz w:val="20"/>
              </w:rPr>
              <w:t>PostgreSQL Database Connection and Auto-Seeding</w:t>
            </w:r>
          </w:p>
        </w:tc>
        <w:tc>
          <w:tcPr>
            <w:tcW w:type="dxa" w:w="1440"/>
            <w:tcMar>
              <w:top w:w="80" w:type="dxa"/>
              <w:bottom w:w="80" w:type="dxa"/>
              <w:left w:w="150" w:type="dxa"/>
              <w:right w:w="150" w:type="dxa"/>
            </w:tcMar>
          </w:tcPr>
          <w:p>
            <w:pPr>
              <w:jc w:val="center"/>
            </w:pPr>
            <w:r>
              <w:rPr>
                <w:rFonts w:ascii="Times New Roman" w:hAnsi="Times New Roman"/>
                <w:sz w:val="20"/>
              </w:rPr>
              <w:t>68</w:t>
            </w:r>
          </w:p>
        </w:tc>
      </w:tr>
      <w:tr>
        <w:tc>
          <w:tcPr>
            <w:tcW w:type="dxa" w:w="1440"/>
            <w:tcMar>
              <w:top w:w="80" w:type="dxa"/>
              <w:bottom w:w="80" w:type="dxa"/>
              <w:left w:w="150" w:type="dxa"/>
              <w:right w:w="150" w:type="dxa"/>
            </w:tcMar>
          </w:tcPr>
          <w:p>
            <w:pPr>
              <w:jc w:val="left"/>
            </w:pPr>
            <w:r>
              <w:rPr>
                <w:rFonts w:ascii="Times New Roman" w:hAnsi="Times New Roman"/>
                <w:sz w:val="20"/>
              </w:rPr>
              <w:t>6.5</w:t>
            </w:r>
          </w:p>
        </w:tc>
        <w:tc>
          <w:tcPr>
            <w:tcW w:type="dxa" w:w="6912"/>
            <w:tcMar>
              <w:top w:w="80" w:type="dxa"/>
              <w:bottom w:w="80" w:type="dxa"/>
              <w:left w:w="150" w:type="dxa"/>
              <w:right w:w="150" w:type="dxa"/>
            </w:tcMar>
          </w:tcPr>
          <w:p>
            <w:pPr>
              <w:jc w:val="left"/>
            </w:pPr>
            <w:r>
              <w:rPr>
                <w:rFonts w:ascii="Times New Roman" w:hAnsi="Times New Roman"/>
                <w:sz w:val="20"/>
              </w:rPr>
              <w:t>RESTful API Endpoints Specification</w:t>
            </w:r>
          </w:p>
        </w:tc>
        <w:tc>
          <w:tcPr>
            <w:tcW w:type="dxa" w:w="1440"/>
            <w:tcMar>
              <w:top w:w="80" w:type="dxa"/>
              <w:bottom w:w="80" w:type="dxa"/>
              <w:left w:w="150" w:type="dxa"/>
              <w:right w:w="150" w:type="dxa"/>
            </w:tcMar>
          </w:tcPr>
          <w:p>
            <w:pPr>
              <w:jc w:val="center"/>
            </w:pPr>
            <w:r>
              <w:rPr>
                <w:rFonts w:ascii="Times New Roman" w:hAnsi="Times New Roman"/>
                <w:sz w:val="20"/>
              </w:rPr>
              <w:t>69</w:t>
            </w:r>
          </w:p>
        </w:tc>
      </w:tr>
      <w:tr>
        <w:tc>
          <w:tcPr>
            <w:tcW w:type="dxa" w:w="1440"/>
            <w:tcMar>
              <w:top w:w="80" w:type="dxa"/>
              <w:bottom w:w="80" w:type="dxa"/>
              <w:left w:w="150" w:type="dxa"/>
              <w:right w:w="150" w:type="dxa"/>
            </w:tcMar>
          </w:tcPr>
          <w:p>
            <w:pPr>
              <w:jc w:val="left"/>
            </w:pPr>
            <w:r>
              <w:rPr>
                <w:rFonts w:ascii="Times New Roman" w:hAnsi="Times New Roman"/>
                <w:sz w:val="20"/>
              </w:rPr>
              <w:t>6.6</w:t>
            </w:r>
          </w:p>
        </w:tc>
        <w:tc>
          <w:tcPr>
            <w:tcW w:type="dxa" w:w="6912"/>
            <w:tcMar>
              <w:top w:w="80" w:type="dxa"/>
              <w:bottom w:w="80" w:type="dxa"/>
              <w:left w:w="150" w:type="dxa"/>
              <w:right w:w="150" w:type="dxa"/>
            </w:tcMar>
          </w:tcPr>
          <w:p>
            <w:pPr>
              <w:jc w:val="left"/>
            </w:pPr>
            <w:r>
              <w:rPr>
                <w:rFonts w:ascii="Times New Roman" w:hAnsi="Times New Roman"/>
                <w:sz w:val="20"/>
              </w:rPr>
              <w:t>Implementation Procedures, Maintenance and Hosting</w:t>
            </w:r>
          </w:p>
        </w:tc>
        <w:tc>
          <w:tcPr>
            <w:tcW w:type="dxa" w:w="1440"/>
            <w:tcMar>
              <w:top w:w="80" w:type="dxa"/>
              <w:bottom w:w="80" w:type="dxa"/>
              <w:left w:w="150" w:type="dxa"/>
              <w:right w:w="150" w:type="dxa"/>
            </w:tcMar>
          </w:tcPr>
          <w:p>
            <w:pPr>
              <w:jc w:val="center"/>
            </w:pPr>
            <w:r>
              <w:rPr>
                <w:rFonts w:ascii="Times New Roman" w:hAnsi="Times New Roman"/>
                <w:sz w:val="20"/>
              </w:rPr>
              <w:t>71</w:t>
            </w:r>
          </w:p>
        </w:tc>
      </w:tr>
      <w:tr>
        <w:tc>
          <w:tcPr>
            <w:tcW w:type="dxa" w:w="1440"/>
            <w:tcMar>
              <w:top w:w="80" w:type="dxa"/>
              <w:bottom w:w="80" w:type="dxa"/>
              <w:left w:w="150" w:type="dxa"/>
              <w:right w:w="150" w:type="dxa"/>
            </w:tcMar>
          </w:tcPr>
          <w:p>
            <w:pPr>
              <w:jc w:val="left"/>
            </w:pPr>
            <w:r>
              <w:rPr>
                <w:rFonts w:ascii="Times New Roman" w:hAnsi="Times New Roman"/>
                <w:b/>
                <w:sz w:val="20"/>
              </w:rPr>
              <w:t>7</w:t>
            </w:r>
          </w:p>
        </w:tc>
        <w:tc>
          <w:tcPr>
            <w:tcW w:type="dxa" w:w="6912"/>
            <w:tcMar>
              <w:top w:w="80" w:type="dxa"/>
              <w:bottom w:w="80" w:type="dxa"/>
              <w:left w:w="150" w:type="dxa"/>
              <w:right w:w="150" w:type="dxa"/>
            </w:tcMar>
          </w:tcPr>
          <w:p>
            <w:pPr>
              <w:jc w:val="left"/>
            </w:pPr>
            <w:r>
              <w:rPr>
                <w:rFonts w:ascii="Times New Roman" w:hAnsi="Times New Roman"/>
                <w:b/>
                <w:sz w:val="20"/>
              </w:rPr>
              <w:t>SYSTEM TESTING AND RESULTS</w:t>
            </w:r>
          </w:p>
        </w:tc>
        <w:tc>
          <w:tcPr>
            <w:tcW w:type="dxa" w:w="1440"/>
            <w:tcMar>
              <w:top w:w="80" w:type="dxa"/>
              <w:bottom w:w="80" w:type="dxa"/>
              <w:left w:w="150" w:type="dxa"/>
              <w:right w:w="150" w:type="dxa"/>
            </w:tcMar>
          </w:tcPr>
          <w:p>
            <w:pPr>
              <w:jc w:val="center"/>
            </w:pPr>
            <w:r>
              <w:rPr>
                <w:rFonts w:ascii="Times New Roman" w:hAnsi="Times New Roman"/>
                <w:sz w:val="20"/>
              </w:rPr>
              <w:t>73</w:t>
            </w:r>
          </w:p>
        </w:tc>
      </w:tr>
      <w:tr>
        <w:tc>
          <w:tcPr>
            <w:tcW w:type="dxa" w:w="1440"/>
            <w:tcMar>
              <w:top w:w="80" w:type="dxa"/>
              <w:bottom w:w="80" w:type="dxa"/>
              <w:left w:w="150" w:type="dxa"/>
              <w:right w:w="150" w:type="dxa"/>
            </w:tcMar>
          </w:tcPr>
          <w:p>
            <w:pPr>
              <w:jc w:val="left"/>
            </w:pPr>
            <w:r>
              <w:rPr>
                <w:rFonts w:ascii="Times New Roman" w:hAnsi="Times New Roman"/>
                <w:sz w:val="20"/>
              </w:rPr>
              <w:t>7.1</w:t>
            </w:r>
          </w:p>
        </w:tc>
        <w:tc>
          <w:tcPr>
            <w:tcW w:type="dxa" w:w="6912"/>
            <w:tcMar>
              <w:top w:w="80" w:type="dxa"/>
              <w:bottom w:w="80" w:type="dxa"/>
              <w:left w:w="150" w:type="dxa"/>
              <w:right w:w="150" w:type="dxa"/>
            </w:tcMar>
          </w:tcPr>
          <w:p>
            <w:pPr>
              <w:jc w:val="left"/>
            </w:pPr>
            <w:r>
              <w:rPr>
                <w:rFonts w:ascii="Times New Roman" w:hAnsi="Times New Roman"/>
                <w:sz w:val="20"/>
              </w:rPr>
              <w:t>Testing Methodology and Strategy</w:t>
            </w:r>
          </w:p>
        </w:tc>
        <w:tc>
          <w:tcPr>
            <w:tcW w:type="dxa" w:w="1440"/>
            <w:tcMar>
              <w:top w:w="80" w:type="dxa"/>
              <w:bottom w:w="80" w:type="dxa"/>
              <w:left w:w="150" w:type="dxa"/>
              <w:right w:w="150" w:type="dxa"/>
            </w:tcMar>
          </w:tcPr>
          <w:p>
            <w:pPr>
              <w:jc w:val="center"/>
            </w:pPr>
            <w:r>
              <w:rPr>
                <w:rFonts w:ascii="Times New Roman" w:hAnsi="Times New Roman"/>
                <w:sz w:val="20"/>
              </w:rPr>
              <w:t>74</w:t>
            </w:r>
          </w:p>
        </w:tc>
      </w:tr>
      <w:tr>
        <w:tc>
          <w:tcPr>
            <w:tcW w:type="dxa" w:w="1440"/>
            <w:tcMar>
              <w:top w:w="80" w:type="dxa"/>
              <w:bottom w:w="80" w:type="dxa"/>
              <w:left w:w="150" w:type="dxa"/>
              <w:right w:w="150" w:type="dxa"/>
            </w:tcMar>
          </w:tcPr>
          <w:p>
            <w:pPr>
              <w:jc w:val="left"/>
            </w:pPr>
            <w:r>
              <w:rPr>
                <w:rFonts w:ascii="Times New Roman" w:hAnsi="Times New Roman"/>
                <w:sz w:val="20"/>
              </w:rPr>
              <w:t>7.2</w:t>
            </w:r>
          </w:p>
        </w:tc>
        <w:tc>
          <w:tcPr>
            <w:tcW w:type="dxa" w:w="6912"/>
            <w:tcMar>
              <w:top w:w="80" w:type="dxa"/>
              <w:bottom w:w="80" w:type="dxa"/>
              <w:left w:w="150" w:type="dxa"/>
              <w:right w:w="150" w:type="dxa"/>
            </w:tcMar>
          </w:tcPr>
          <w:p>
            <w:pPr>
              <w:jc w:val="left"/>
            </w:pPr>
            <w:r>
              <w:rPr>
                <w:rFonts w:ascii="Times New Roman" w:hAnsi="Times New Roman"/>
                <w:sz w:val="20"/>
              </w:rPr>
              <w:t>Test Plan</w:t>
            </w:r>
          </w:p>
        </w:tc>
        <w:tc>
          <w:tcPr>
            <w:tcW w:type="dxa" w:w="1440"/>
            <w:tcMar>
              <w:top w:w="80" w:type="dxa"/>
              <w:bottom w:w="80" w:type="dxa"/>
              <w:left w:w="150" w:type="dxa"/>
              <w:right w:w="150" w:type="dxa"/>
            </w:tcMar>
          </w:tcPr>
          <w:p>
            <w:pPr>
              <w:jc w:val="center"/>
            </w:pPr>
            <w:r>
              <w:rPr>
                <w:rFonts w:ascii="Times New Roman" w:hAnsi="Times New Roman"/>
                <w:sz w:val="20"/>
              </w:rPr>
              <w:t>74</w:t>
            </w:r>
          </w:p>
        </w:tc>
      </w:tr>
      <w:tr>
        <w:tc>
          <w:tcPr>
            <w:tcW w:type="dxa" w:w="1440"/>
            <w:tcMar>
              <w:top w:w="80" w:type="dxa"/>
              <w:bottom w:w="80" w:type="dxa"/>
              <w:left w:w="150" w:type="dxa"/>
              <w:right w:w="150" w:type="dxa"/>
            </w:tcMar>
          </w:tcPr>
          <w:p>
            <w:pPr>
              <w:jc w:val="left"/>
            </w:pPr>
            <w:r>
              <w:rPr>
                <w:rFonts w:ascii="Times New Roman" w:hAnsi="Times New Roman"/>
                <w:sz w:val="20"/>
              </w:rPr>
              <w:t>7.3</w:t>
            </w:r>
          </w:p>
        </w:tc>
        <w:tc>
          <w:tcPr>
            <w:tcW w:type="dxa" w:w="6912"/>
            <w:tcMar>
              <w:top w:w="80" w:type="dxa"/>
              <w:bottom w:w="80" w:type="dxa"/>
              <w:left w:w="150" w:type="dxa"/>
              <w:right w:w="150" w:type="dxa"/>
            </w:tcMar>
          </w:tcPr>
          <w:p>
            <w:pPr>
              <w:jc w:val="left"/>
            </w:pPr>
            <w:r>
              <w:rPr>
                <w:rFonts w:ascii="Times New Roman" w:hAnsi="Times New Roman"/>
                <w:sz w:val="20"/>
              </w:rPr>
              <w:t>Unit Testing Results (Vitest Execution)</w:t>
            </w:r>
          </w:p>
        </w:tc>
        <w:tc>
          <w:tcPr>
            <w:tcW w:type="dxa" w:w="1440"/>
            <w:tcMar>
              <w:top w:w="80" w:type="dxa"/>
              <w:bottom w:w="80" w:type="dxa"/>
              <w:left w:w="150" w:type="dxa"/>
              <w:right w:w="150" w:type="dxa"/>
            </w:tcMar>
          </w:tcPr>
          <w:p>
            <w:pPr>
              <w:jc w:val="center"/>
            </w:pPr>
            <w:r>
              <w:rPr>
                <w:rFonts w:ascii="Times New Roman" w:hAnsi="Times New Roman"/>
                <w:sz w:val="20"/>
              </w:rPr>
              <w:t>76</w:t>
            </w:r>
          </w:p>
        </w:tc>
      </w:tr>
      <w:tr>
        <w:tc>
          <w:tcPr>
            <w:tcW w:type="dxa" w:w="1440"/>
            <w:tcMar>
              <w:top w:w="80" w:type="dxa"/>
              <w:bottom w:w="80" w:type="dxa"/>
              <w:left w:w="150" w:type="dxa"/>
              <w:right w:w="150" w:type="dxa"/>
            </w:tcMar>
          </w:tcPr>
          <w:p>
            <w:pPr>
              <w:jc w:val="left"/>
            </w:pPr>
            <w:r>
              <w:rPr>
                <w:rFonts w:ascii="Times New Roman" w:hAnsi="Times New Roman"/>
                <w:sz w:val="20"/>
              </w:rPr>
              <w:t>7.4</w:t>
            </w:r>
          </w:p>
        </w:tc>
        <w:tc>
          <w:tcPr>
            <w:tcW w:type="dxa" w:w="6912"/>
            <w:tcMar>
              <w:top w:w="80" w:type="dxa"/>
              <w:bottom w:w="80" w:type="dxa"/>
              <w:left w:w="150" w:type="dxa"/>
              <w:right w:w="150" w:type="dxa"/>
            </w:tcMar>
          </w:tcPr>
          <w:p>
            <w:pPr>
              <w:jc w:val="left"/>
            </w:pPr>
            <w:r>
              <w:rPr>
                <w:rFonts w:ascii="Times New Roman" w:hAnsi="Times New Roman"/>
                <w:sz w:val="20"/>
              </w:rPr>
              <w:t>Automated Testing Results (Selenium IDE)</w:t>
            </w:r>
          </w:p>
        </w:tc>
        <w:tc>
          <w:tcPr>
            <w:tcW w:type="dxa" w:w="1440"/>
            <w:tcMar>
              <w:top w:w="80" w:type="dxa"/>
              <w:bottom w:w="80" w:type="dxa"/>
              <w:left w:w="150" w:type="dxa"/>
              <w:right w:w="150" w:type="dxa"/>
            </w:tcMar>
          </w:tcPr>
          <w:p>
            <w:pPr>
              <w:jc w:val="center"/>
            </w:pPr>
            <w:r>
              <w:rPr>
                <w:rFonts w:ascii="Times New Roman" w:hAnsi="Times New Roman"/>
                <w:sz w:val="20"/>
              </w:rPr>
              <w:t>77</w:t>
            </w:r>
          </w:p>
        </w:tc>
      </w:tr>
      <w:tr>
        <w:tc>
          <w:tcPr>
            <w:tcW w:type="dxa" w:w="1440"/>
            <w:tcMar>
              <w:top w:w="80" w:type="dxa"/>
              <w:bottom w:w="80" w:type="dxa"/>
              <w:left w:w="150" w:type="dxa"/>
              <w:right w:w="150" w:type="dxa"/>
            </w:tcMar>
          </w:tcPr>
          <w:p>
            <w:pPr>
              <w:jc w:val="left"/>
            </w:pPr>
            <w:r>
              <w:rPr>
                <w:rFonts w:ascii="Times New Roman" w:hAnsi="Times New Roman"/>
                <w:sz w:val="20"/>
              </w:rPr>
              <w:t>7.5</w:t>
            </w:r>
          </w:p>
        </w:tc>
        <w:tc>
          <w:tcPr>
            <w:tcW w:type="dxa" w:w="6912"/>
            <w:tcMar>
              <w:top w:w="80" w:type="dxa"/>
              <w:bottom w:w="80" w:type="dxa"/>
              <w:left w:w="150" w:type="dxa"/>
              <w:right w:w="150" w:type="dxa"/>
            </w:tcMar>
          </w:tcPr>
          <w:p>
            <w:pPr>
              <w:jc w:val="left"/>
            </w:pPr>
            <w:r>
              <w:rPr>
                <w:rFonts w:ascii="Times New Roman" w:hAnsi="Times New Roman"/>
                <w:sz w:val="20"/>
              </w:rPr>
              <w:t>Comprehensive Test Case Execution Table</w:t>
            </w:r>
          </w:p>
        </w:tc>
        <w:tc>
          <w:tcPr>
            <w:tcW w:type="dxa" w:w="1440"/>
            <w:tcMar>
              <w:top w:w="80" w:type="dxa"/>
              <w:bottom w:w="80" w:type="dxa"/>
              <w:left w:w="150" w:type="dxa"/>
              <w:right w:w="150" w:type="dxa"/>
            </w:tcMar>
          </w:tcPr>
          <w:p>
            <w:pPr>
              <w:jc w:val="center"/>
            </w:pPr>
            <w:r>
              <w:rPr>
                <w:rFonts w:ascii="Times New Roman" w:hAnsi="Times New Roman"/>
                <w:sz w:val="20"/>
              </w:rPr>
              <w:t>79</w:t>
            </w:r>
          </w:p>
        </w:tc>
      </w:tr>
      <w:tr>
        <w:tc>
          <w:tcPr>
            <w:tcW w:type="dxa" w:w="1440"/>
            <w:tcMar>
              <w:top w:w="80" w:type="dxa"/>
              <w:bottom w:w="80" w:type="dxa"/>
              <w:left w:w="150" w:type="dxa"/>
              <w:right w:w="150" w:type="dxa"/>
            </w:tcMar>
          </w:tcPr>
          <w:p>
            <w:pPr>
              <w:jc w:val="left"/>
            </w:pPr>
            <w:r>
              <w:rPr>
                <w:rFonts w:ascii="Times New Roman" w:hAnsi="Times New Roman"/>
                <w:sz w:val="20"/>
              </w:rPr>
              <w:t>7.6</w:t>
            </w:r>
          </w:p>
        </w:tc>
        <w:tc>
          <w:tcPr>
            <w:tcW w:type="dxa" w:w="6912"/>
            <w:tcMar>
              <w:top w:w="80" w:type="dxa"/>
              <w:bottom w:w="80" w:type="dxa"/>
              <w:left w:w="150" w:type="dxa"/>
              <w:right w:w="150" w:type="dxa"/>
            </w:tcMar>
          </w:tcPr>
          <w:p>
            <w:pPr>
              <w:jc w:val="left"/>
            </w:pPr>
            <w:r>
              <w:rPr>
                <w:rFonts w:ascii="Times New Roman" w:hAnsi="Times New Roman"/>
                <w:sz w:val="20"/>
              </w:rPr>
              <w:t>Results and Discussion</w:t>
            </w:r>
          </w:p>
        </w:tc>
        <w:tc>
          <w:tcPr>
            <w:tcW w:type="dxa" w:w="1440"/>
            <w:tcMar>
              <w:top w:w="80" w:type="dxa"/>
              <w:bottom w:w="80" w:type="dxa"/>
              <w:left w:w="150" w:type="dxa"/>
              <w:right w:w="150" w:type="dxa"/>
            </w:tcMar>
          </w:tcPr>
          <w:p>
            <w:pPr>
              <w:jc w:val="center"/>
            </w:pPr>
            <w:r>
              <w:rPr>
                <w:rFonts w:ascii="Times New Roman" w:hAnsi="Times New Roman"/>
                <w:sz w:val="20"/>
              </w:rPr>
              <w:t>82</w:t>
            </w:r>
          </w:p>
        </w:tc>
      </w:tr>
      <w:tr>
        <w:tc>
          <w:tcPr>
            <w:tcW w:type="dxa" w:w="1440"/>
            <w:tcMar>
              <w:top w:w="80" w:type="dxa"/>
              <w:bottom w:w="80" w:type="dxa"/>
              <w:left w:w="150" w:type="dxa"/>
              <w:right w:w="150" w:type="dxa"/>
            </w:tcMar>
          </w:tcPr>
          <w:p>
            <w:pPr>
              <w:jc w:val="left"/>
            </w:pPr>
            <w:r>
              <w:rPr>
                <w:rFonts w:ascii="Times New Roman" w:hAnsi="Times New Roman"/>
                <w:sz w:val="20"/>
              </w:rPr>
              <w:t>7.7</w:t>
            </w:r>
          </w:p>
        </w:tc>
        <w:tc>
          <w:tcPr>
            <w:tcW w:type="dxa" w:w="6912"/>
            <w:tcMar>
              <w:top w:w="80" w:type="dxa"/>
              <w:bottom w:w="80" w:type="dxa"/>
              <w:left w:w="150" w:type="dxa"/>
              <w:right w:w="150" w:type="dxa"/>
            </w:tcMar>
          </w:tcPr>
          <w:p>
            <w:pPr>
              <w:jc w:val="left"/>
            </w:pPr>
            <w:r>
              <w:rPr>
                <w:rFonts w:ascii="Times New Roman" w:hAnsi="Times New Roman"/>
                <w:sz w:val="20"/>
              </w:rPr>
              <w:t>Limitations Identified During Testing</w:t>
            </w:r>
          </w:p>
        </w:tc>
        <w:tc>
          <w:tcPr>
            <w:tcW w:type="dxa" w:w="1440"/>
            <w:tcMar>
              <w:top w:w="80" w:type="dxa"/>
              <w:bottom w:w="80" w:type="dxa"/>
              <w:left w:w="150" w:type="dxa"/>
              <w:right w:w="150" w:type="dxa"/>
            </w:tcMar>
          </w:tcPr>
          <w:p>
            <w:pPr>
              <w:jc w:val="center"/>
            </w:pPr>
            <w:r>
              <w:rPr>
                <w:rFonts w:ascii="Times New Roman" w:hAnsi="Times New Roman"/>
                <w:sz w:val="20"/>
              </w:rPr>
              <w:t>83</w:t>
            </w:r>
          </w:p>
        </w:tc>
      </w:tr>
      <w:tr>
        <w:tc>
          <w:tcPr>
            <w:tcW w:type="dxa" w:w="1440"/>
            <w:tcMar>
              <w:top w:w="80" w:type="dxa"/>
              <w:bottom w:w="80" w:type="dxa"/>
              <w:left w:w="150" w:type="dxa"/>
              <w:right w:w="150" w:type="dxa"/>
            </w:tcMar>
          </w:tcPr>
          <w:p>
            <w:pPr>
              <w:jc w:val="left"/>
            </w:pPr>
            <w:r>
              <w:rPr>
                <w:rFonts w:ascii="Times New Roman" w:hAnsi="Times New Roman"/>
                <w:b/>
                <w:sz w:val="20"/>
              </w:rPr>
              <w:t>8</w:t>
            </w:r>
          </w:p>
        </w:tc>
        <w:tc>
          <w:tcPr>
            <w:tcW w:type="dxa" w:w="6912"/>
            <w:tcMar>
              <w:top w:w="80" w:type="dxa"/>
              <w:bottom w:w="80" w:type="dxa"/>
              <w:left w:w="150" w:type="dxa"/>
              <w:right w:w="150" w:type="dxa"/>
            </w:tcMar>
          </w:tcPr>
          <w:p>
            <w:pPr>
              <w:jc w:val="left"/>
            </w:pPr>
            <w:r>
              <w:rPr>
                <w:rFonts w:ascii="Times New Roman" w:hAnsi="Times New Roman"/>
                <w:b/>
                <w:sz w:val="20"/>
              </w:rPr>
              <w:t>CONCLUSION AND FUTURE ENHANCEMENTS</w:t>
            </w:r>
          </w:p>
        </w:tc>
        <w:tc>
          <w:tcPr>
            <w:tcW w:type="dxa" w:w="1440"/>
            <w:tcMar>
              <w:top w:w="80" w:type="dxa"/>
              <w:bottom w:w="80" w:type="dxa"/>
              <w:left w:w="150" w:type="dxa"/>
              <w:right w:w="150" w:type="dxa"/>
            </w:tcMar>
          </w:tcPr>
          <w:p>
            <w:pPr>
              <w:jc w:val="center"/>
            </w:pPr>
            <w:r>
              <w:rPr>
                <w:rFonts w:ascii="Times New Roman" w:hAnsi="Times New Roman"/>
                <w:sz w:val="20"/>
              </w:rPr>
              <w:t>84</w:t>
            </w:r>
          </w:p>
        </w:tc>
      </w:tr>
      <w:tr>
        <w:tc>
          <w:tcPr>
            <w:tcW w:type="dxa" w:w="1440"/>
            <w:tcMar>
              <w:top w:w="80" w:type="dxa"/>
              <w:bottom w:w="80" w:type="dxa"/>
              <w:left w:w="150" w:type="dxa"/>
              <w:right w:w="150" w:type="dxa"/>
            </w:tcMar>
          </w:tcPr>
          <w:p>
            <w:pPr>
              <w:jc w:val="left"/>
            </w:pPr>
            <w:r>
              <w:rPr>
                <w:rFonts w:ascii="Times New Roman" w:hAnsi="Times New Roman"/>
                <w:sz w:val="20"/>
              </w:rPr>
              <w:t>8.1</w:t>
            </w:r>
          </w:p>
        </w:tc>
        <w:tc>
          <w:tcPr>
            <w:tcW w:type="dxa" w:w="6912"/>
            <w:tcMar>
              <w:top w:w="80" w:type="dxa"/>
              <w:bottom w:w="80" w:type="dxa"/>
              <w:left w:w="150" w:type="dxa"/>
              <w:right w:w="150" w:type="dxa"/>
            </w:tcMar>
          </w:tcPr>
          <w:p>
            <w:pPr>
              <w:jc w:val="left"/>
            </w:pPr>
            <w:r>
              <w:rPr>
                <w:rFonts w:ascii="Times New Roman" w:hAnsi="Times New Roman"/>
                <w:sz w:val="20"/>
              </w:rPr>
              <w:t>Project Summary</w:t>
            </w:r>
          </w:p>
        </w:tc>
        <w:tc>
          <w:tcPr>
            <w:tcW w:type="dxa" w:w="1440"/>
            <w:tcMar>
              <w:top w:w="80" w:type="dxa"/>
              <w:bottom w:w="80" w:type="dxa"/>
              <w:left w:w="150" w:type="dxa"/>
              <w:right w:w="150" w:type="dxa"/>
            </w:tcMar>
          </w:tcPr>
          <w:p>
            <w:pPr>
              <w:jc w:val="center"/>
            </w:pPr>
            <w:r>
              <w:rPr>
                <w:rFonts w:ascii="Times New Roman" w:hAnsi="Times New Roman"/>
                <w:sz w:val="20"/>
              </w:rPr>
              <w:t>85</w:t>
            </w:r>
          </w:p>
        </w:tc>
      </w:tr>
      <w:tr>
        <w:tc>
          <w:tcPr>
            <w:tcW w:type="dxa" w:w="1440"/>
            <w:tcMar>
              <w:top w:w="80" w:type="dxa"/>
              <w:bottom w:w="80" w:type="dxa"/>
              <w:left w:w="150" w:type="dxa"/>
              <w:right w:w="150" w:type="dxa"/>
            </w:tcMar>
          </w:tcPr>
          <w:p>
            <w:pPr>
              <w:jc w:val="left"/>
            </w:pPr>
            <w:r>
              <w:rPr>
                <w:rFonts w:ascii="Times New Roman" w:hAnsi="Times New Roman"/>
                <w:sz w:val="20"/>
              </w:rPr>
              <w:t>8.2</w:t>
            </w:r>
          </w:p>
        </w:tc>
        <w:tc>
          <w:tcPr>
            <w:tcW w:type="dxa" w:w="6912"/>
            <w:tcMar>
              <w:top w:w="80" w:type="dxa"/>
              <w:bottom w:w="80" w:type="dxa"/>
              <w:left w:w="150" w:type="dxa"/>
              <w:right w:w="150" w:type="dxa"/>
            </w:tcMar>
          </w:tcPr>
          <w:p>
            <w:pPr>
              <w:jc w:val="left"/>
            </w:pPr>
            <w:r>
              <w:rPr>
                <w:rFonts w:ascii="Times New Roman" w:hAnsi="Times New Roman"/>
                <w:sz w:val="20"/>
              </w:rPr>
              <w:t>Objectives Achieved</w:t>
            </w:r>
          </w:p>
        </w:tc>
        <w:tc>
          <w:tcPr>
            <w:tcW w:type="dxa" w:w="1440"/>
            <w:tcMar>
              <w:top w:w="80" w:type="dxa"/>
              <w:bottom w:w="80" w:type="dxa"/>
              <w:left w:w="150" w:type="dxa"/>
              <w:right w:w="150" w:type="dxa"/>
            </w:tcMar>
          </w:tcPr>
          <w:p>
            <w:pPr>
              <w:jc w:val="center"/>
            </w:pPr>
            <w:r>
              <w:rPr>
                <w:rFonts w:ascii="Times New Roman" w:hAnsi="Times New Roman"/>
                <w:sz w:val="20"/>
              </w:rPr>
              <w:t>86</w:t>
            </w:r>
          </w:p>
        </w:tc>
      </w:tr>
      <w:tr>
        <w:tc>
          <w:tcPr>
            <w:tcW w:type="dxa" w:w="1440"/>
            <w:tcMar>
              <w:top w:w="80" w:type="dxa"/>
              <w:bottom w:w="80" w:type="dxa"/>
              <w:left w:w="150" w:type="dxa"/>
              <w:right w:w="150" w:type="dxa"/>
            </w:tcMar>
          </w:tcPr>
          <w:p>
            <w:pPr>
              <w:jc w:val="left"/>
            </w:pPr>
            <w:r>
              <w:rPr>
                <w:rFonts w:ascii="Times New Roman" w:hAnsi="Times New Roman"/>
                <w:sz w:val="20"/>
              </w:rPr>
              <w:t>8.3</w:t>
            </w:r>
          </w:p>
        </w:tc>
        <w:tc>
          <w:tcPr>
            <w:tcW w:type="dxa" w:w="6912"/>
            <w:tcMar>
              <w:top w:w="80" w:type="dxa"/>
              <w:bottom w:w="80" w:type="dxa"/>
              <w:left w:w="150" w:type="dxa"/>
              <w:right w:w="150" w:type="dxa"/>
            </w:tcMar>
          </w:tcPr>
          <w:p>
            <w:pPr>
              <w:jc w:val="left"/>
            </w:pPr>
            <w:r>
              <w:rPr>
                <w:rFonts w:ascii="Times New Roman" w:hAnsi="Times New Roman"/>
                <w:sz w:val="20"/>
              </w:rPr>
              <w:t>Current Limitations</w:t>
            </w:r>
          </w:p>
        </w:tc>
        <w:tc>
          <w:tcPr>
            <w:tcW w:type="dxa" w:w="1440"/>
            <w:tcMar>
              <w:top w:w="80" w:type="dxa"/>
              <w:bottom w:w="80" w:type="dxa"/>
              <w:left w:w="150" w:type="dxa"/>
              <w:right w:w="150" w:type="dxa"/>
            </w:tcMar>
          </w:tcPr>
          <w:p>
            <w:pPr>
              <w:jc w:val="center"/>
            </w:pPr>
            <w:r>
              <w:rPr>
                <w:rFonts w:ascii="Times New Roman" w:hAnsi="Times New Roman"/>
                <w:sz w:val="20"/>
              </w:rPr>
              <w:t>87</w:t>
            </w:r>
          </w:p>
        </w:tc>
      </w:tr>
      <w:tr>
        <w:tc>
          <w:tcPr>
            <w:tcW w:type="dxa" w:w="1440"/>
            <w:tcMar>
              <w:top w:w="80" w:type="dxa"/>
              <w:bottom w:w="80" w:type="dxa"/>
              <w:left w:w="150" w:type="dxa"/>
              <w:right w:w="150" w:type="dxa"/>
            </w:tcMar>
          </w:tcPr>
          <w:p>
            <w:pPr>
              <w:jc w:val="left"/>
            </w:pPr>
            <w:r>
              <w:rPr>
                <w:rFonts w:ascii="Times New Roman" w:hAnsi="Times New Roman"/>
                <w:sz w:val="20"/>
              </w:rPr>
              <w:t>8.4</w:t>
            </w:r>
          </w:p>
        </w:tc>
        <w:tc>
          <w:tcPr>
            <w:tcW w:type="dxa" w:w="6912"/>
            <w:tcMar>
              <w:top w:w="80" w:type="dxa"/>
              <w:bottom w:w="80" w:type="dxa"/>
              <w:left w:w="150" w:type="dxa"/>
              <w:right w:w="150" w:type="dxa"/>
            </w:tcMar>
          </w:tcPr>
          <w:p>
            <w:pPr>
              <w:jc w:val="left"/>
            </w:pPr>
            <w:r>
              <w:rPr>
                <w:rFonts w:ascii="Times New Roman" w:hAnsi="Times New Roman"/>
                <w:sz w:val="20"/>
              </w:rPr>
              <w:t>Future Enhancements (Tenth-Semester Roadmap)</w:t>
            </w:r>
          </w:p>
        </w:tc>
        <w:tc>
          <w:tcPr>
            <w:tcW w:type="dxa" w:w="1440"/>
            <w:tcMar>
              <w:top w:w="80" w:type="dxa"/>
              <w:bottom w:w="80" w:type="dxa"/>
              <w:left w:w="150" w:type="dxa"/>
              <w:right w:w="150" w:type="dxa"/>
            </w:tcMar>
          </w:tcPr>
          <w:p>
            <w:pPr>
              <w:jc w:val="center"/>
            </w:pPr>
            <w:r>
              <w:rPr>
                <w:rFonts w:ascii="Times New Roman" w:hAnsi="Times New Roman"/>
                <w:sz w:val="20"/>
              </w:rPr>
              <w:t>88</w:t>
            </w:r>
          </w:p>
        </w:tc>
      </w:tr>
      <w:tr>
        <w:tc>
          <w:tcPr>
            <w:tcW w:type="dxa" w:w="1440"/>
            <w:tcMar>
              <w:top w:w="80" w:type="dxa"/>
              <w:bottom w:w="80" w:type="dxa"/>
              <w:left w:w="150" w:type="dxa"/>
              <w:right w:w="150" w:type="dxa"/>
            </w:tcMar>
          </w:tcPr>
          <w:p>
            <w:pPr>
              <w:jc w:val="left"/>
            </w:pPr>
            <w:r>
              <w:rPr>
                <w:rFonts w:ascii="Times New Roman" w:hAnsi="Times New Roman"/>
                <w:b/>
                <w:sz w:val="20"/>
              </w:rPr>
              <w:t>9</w:t>
            </w:r>
          </w:p>
        </w:tc>
        <w:tc>
          <w:tcPr>
            <w:tcW w:type="dxa" w:w="6912"/>
            <w:tcMar>
              <w:top w:w="80" w:type="dxa"/>
              <w:bottom w:w="80" w:type="dxa"/>
              <w:left w:w="150" w:type="dxa"/>
              <w:right w:w="150" w:type="dxa"/>
            </w:tcMar>
          </w:tcPr>
          <w:p>
            <w:pPr>
              <w:jc w:val="left"/>
            </w:pPr>
            <w:r>
              <w:rPr>
                <w:rFonts w:ascii="Times New Roman" w:hAnsi="Times New Roman"/>
                <w:b/>
                <w:sz w:val="20"/>
              </w:rPr>
              <w:t>BIBLIOGRAPHY AND REFERENCES</w:t>
            </w:r>
          </w:p>
        </w:tc>
        <w:tc>
          <w:tcPr>
            <w:tcW w:type="dxa" w:w="1440"/>
            <w:tcMar>
              <w:top w:w="80" w:type="dxa"/>
              <w:bottom w:w="80" w:type="dxa"/>
              <w:left w:w="150" w:type="dxa"/>
              <w:right w:w="150" w:type="dxa"/>
            </w:tcMar>
          </w:tcPr>
          <w:p>
            <w:pPr>
              <w:jc w:val="center"/>
            </w:pPr>
            <w:r>
              <w:rPr>
                <w:rFonts w:ascii="Times New Roman" w:hAnsi="Times New Roman"/>
                <w:sz w:val="20"/>
              </w:rPr>
              <w:t>90</w:t>
            </w:r>
          </w:p>
        </w:tc>
      </w:tr>
      <w:tr>
        <w:tc>
          <w:tcPr>
            <w:tcW w:type="dxa" w:w="1440"/>
            <w:tcMar>
              <w:top w:w="80" w:type="dxa"/>
              <w:bottom w:w="80" w:type="dxa"/>
              <w:left w:w="150" w:type="dxa"/>
              <w:right w:w="150" w:type="dxa"/>
            </w:tcMar>
          </w:tcPr>
          <w:p>
            <w:pPr>
              <w:jc w:val="left"/>
            </w:pPr>
            <w:r>
              <w:rPr>
                <w:rFonts w:ascii="Times New Roman" w:hAnsi="Times New Roman"/>
                <w:b/>
                <w:sz w:val="20"/>
              </w:rPr>
              <w:t>10</w:t>
            </w:r>
          </w:p>
        </w:tc>
        <w:tc>
          <w:tcPr>
            <w:tcW w:type="dxa" w:w="6912"/>
            <w:tcMar>
              <w:top w:w="80" w:type="dxa"/>
              <w:bottom w:w="80" w:type="dxa"/>
              <w:left w:w="150" w:type="dxa"/>
              <w:right w:w="150" w:type="dxa"/>
            </w:tcMar>
          </w:tcPr>
          <w:p>
            <w:pPr>
              <w:jc w:val="left"/>
            </w:pPr>
            <w:r>
              <w:rPr>
                <w:rFonts w:ascii="Times New Roman" w:hAnsi="Times New Roman"/>
                <w:b/>
                <w:sz w:val="20"/>
              </w:rPr>
              <w:t>APPENDIX</w:t>
            </w:r>
          </w:p>
        </w:tc>
        <w:tc>
          <w:tcPr>
            <w:tcW w:type="dxa" w:w="1440"/>
            <w:tcMar>
              <w:top w:w="80" w:type="dxa"/>
              <w:bottom w:w="80" w:type="dxa"/>
              <w:left w:w="150" w:type="dxa"/>
              <w:right w:w="150" w:type="dxa"/>
            </w:tcMar>
          </w:tcPr>
          <w:p>
            <w:pPr>
              <w:jc w:val="center"/>
            </w:pPr>
            <w:r>
              <w:rPr>
                <w:rFonts w:ascii="Times New Roman" w:hAnsi="Times New Roman"/>
                <w:sz w:val="20"/>
              </w:rPr>
              <w:t>93</w:t>
            </w:r>
          </w:p>
        </w:tc>
      </w:tr>
      <w:tr>
        <w:tc>
          <w:tcPr>
            <w:tcW w:type="dxa" w:w="1440"/>
            <w:tcMar>
              <w:top w:w="80" w:type="dxa"/>
              <w:bottom w:w="80" w:type="dxa"/>
              <w:left w:w="150" w:type="dxa"/>
              <w:right w:w="150" w:type="dxa"/>
            </w:tcMar>
          </w:tcPr>
          <w:p>
            <w:pPr>
              <w:jc w:val="left"/>
            </w:pPr>
            <w:r>
              <w:rPr>
                <w:rFonts w:ascii="Times New Roman" w:hAnsi="Times New Roman"/>
                <w:sz w:val="20"/>
              </w:rPr>
              <w:t>10.1</w:t>
            </w:r>
          </w:p>
        </w:tc>
        <w:tc>
          <w:tcPr>
            <w:tcW w:type="dxa" w:w="6912"/>
            <w:tcMar>
              <w:top w:w="80" w:type="dxa"/>
              <w:bottom w:w="80" w:type="dxa"/>
              <w:left w:w="150" w:type="dxa"/>
              <w:right w:w="150" w:type="dxa"/>
            </w:tcMar>
          </w:tcPr>
          <w:p>
            <w:pPr>
              <w:jc w:val="left"/>
            </w:pPr>
            <w:r>
              <w:rPr>
                <w:rFonts w:ascii="Times New Roman" w:hAnsi="Times New Roman"/>
                <w:sz w:val="20"/>
              </w:rPr>
              <w:t>Key Source Code Excerpts</w:t>
            </w:r>
          </w:p>
        </w:tc>
        <w:tc>
          <w:tcPr>
            <w:tcW w:type="dxa" w:w="1440"/>
            <w:tcMar>
              <w:top w:w="80" w:type="dxa"/>
              <w:bottom w:w="80" w:type="dxa"/>
              <w:left w:w="150" w:type="dxa"/>
              <w:right w:w="150" w:type="dxa"/>
            </w:tcMar>
          </w:tcPr>
          <w:p>
            <w:pPr>
              <w:jc w:val="center"/>
            </w:pPr>
            <w:r>
              <w:rPr>
                <w:rFonts w:ascii="Times New Roman" w:hAnsi="Times New Roman"/>
                <w:sz w:val="20"/>
              </w:rPr>
              <w:t>94</w:t>
            </w:r>
          </w:p>
        </w:tc>
      </w:tr>
      <w:tr>
        <w:tc>
          <w:tcPr>
            <w:tcW w:type="dxa" w:w="1440"/>
            <w:tcMar>
              <w:top w:w="80" w:type="dxa"/>
              <w:bottom w:w="80" w:type="dxa"/>
              <w:left w:w="150" w:type="dxa"/>
              <w:right w:w="150" w:type="dxa"/>
            </w:tcMar>
          </w:tcPr>
          <w:p>
            <w:pPr>
              <w:jc w:val="left"/>
            </w:pPr>
            <w:r>
              <w:rPr>
                <w:rFonts w:ascii="Times New Roman" w:hAnsi="Times New Roman"/>
                <w:sz w:val="20"/>
              </w:rPr>
              <w:t>10.2</w:t>
            </w:r>
          </w:p>
        </w:tc>
        <w:tc>
          <w:tcPr>
            <w:tcW w:type="dxa" w:w="6912"/>
            <w:tcMar>
              <w:top w:w="80" w:type="dxa"/>
              <w:bottom w:w="80" w:type="dxa"/>
              <w:left w:w="150" w:type="dxa"/>
              <w:right w:w="150" w:type="dxa"/>
            </w:tcMar>
          </w:tcPr>
          <w:p>
            <w:pPr>
              <w:jc w:val="left"/>
            </w:pPr>
            <w:r>
              <w:rPr>
                <w:rFonts w:ascii="Times New Roman" w:hAnsi="Times New Roman"/>
                <w:sz w:val="20"/>
              </w:rPr>
              <w:t>Database Schema DDL Script Excerpts</w:t>
            </w:r>
          </w:p>
        </w:tc>
        <w:tc>
          <w:tcPr>
            <w:tcW w:type="dxa" w:w="1440"/>
            <w:tcMar>
              <w:top w:w="80" w:type="dxa"/>
              <w:bottom w:w="80" w:type="dxa"/>
              <w:left w:w="150" w:type="dxa"/>
              <w:right w:w="150" w:type="dxa"/>
            </w:tcMar>
          </w:tcPr>
          <w:p>
            <w:pPr>
              <w:jc w:val="center"/>
            </w:pPr>
            <w:r>
              <w:rPr>
                <w:rFonts w:ascii="Times New Roman" w:hAnsi="Times New Roman"/>
                <w:sz w:val="20"/>
              </w:rPr>
              <w:t>98</w:t>
            </w:r>
          </w:p>
        </w:tc>
      </w:tr>
      <w:tr>
        <w:tc>
          <w:tcPr>
            <w:tcW w:type="dxa" w:w="1440"/>
            <w:tcMar>
              <w:top w:w="80" w:type="dxa"/>
              <w:bottom w:w="80" w:type="dxa"/>
              <w:left w:w="150" w:type="dxa"/>
              <w:right w:w="150" w:type="dxa"/>
            </w:tcMar>
          </w:tcPr>
          <w:p>
            <w:pPr>
              <w:jc w:val="left"/>
            </w:pPr>
            <w:r>
              <w:rPr>
                <w:rFonts w:ascii="Times New Roman" w:hAnsi="Times New Roman"/>
                <w:sz w:val="20"/>
              </w:rPr>
              <w:t>10.3</w:t>
            </w:r>
          </w:p>
        </w:tc>
        <w:tc>
          <w:tcPr>
            <w:tcW w:type="dxa" w:w="6912"/>
            <w:tcMar>
              <w:top w:w="80" w:type="dxa"/>
              <w:bottom w:w="80" w:type="dxa"/>
              <w:left w:w="150" w:type="dxa"/>
              <w:right w:w="150" w:type="dxa"/>
            </w:tcMar>
          </w:tcPr>
          <w:p>
            <w:pPr>
              <w:jc w:val="left"/>
            </w:pPr>
            <w:r>
              <w:rPr>
                <w:rFonts w:ascii="Times New Roman" w:hAnsi="Times New Roman"/>
                <w:sz w:val="20"/>
              </w:rPr>
              <w:t>User Interface Screenshots and Visual Flow</w:t>
            </w:r>
          </w:p>
        </w:tc>
        <w:tc>
          <w:tcPr>
            <w:tcW w:type="dxa" w:w="1440"/>
            <w:tcMar>
              <w:top w:w="80" w:type="dxa"/>
              <w:bottom w:w="80" w:type="dxa"/>
              <w:left w:w="150" w:type="dxa"/>
              <w:right w:w="150" w:type="dxa"/>
            </w:tcMar>
          </w:tcPr>
          <w:p>
            <w:pPr>
              <w:jc w:val="center"/>
            </w:pPr>
            <w:r>
              <w:rPr>
                <w:rFonts w:ascii="Times New Roman" w:hAnsi="Times New Roman"/>
                <w:sz w:val="20"/>
              </w:rPr>
              <w:t>100</w:t>
            </w:r>
          </w:p>
        </w:tc>
      </w:tr>
    </w:tbl>
    <w:p>
      <w:r>
        <w:br w:type="page"/>
      </w:r>
    </w:p>
    <w:p>
      <w:pPr>
        <w:spacing w:after="360" w:line="276" w:lineRule="auto"/>
        <w:jc w:val="center"/>
      </w:pPr>
      <w:r>
        <w:rPr>
          <w:rFonts w:ascii="Times New Roman" w:hAnsi="Times New Roman"/>
          <w:b/>
          <w:sz w:val="32"/>
        </w:rPr>
        <w:t>LIST OF FIGURES</w:t>
      </w:r>
    </w:p>
    <w:tbl>
      <w:tblPr>
        <w:tblStyle w:val="TableGrid"/>
        <w:tblW w:type="auto" w:w="0"/>
        <w:jc w:val="center"/>
        <w:tblLayout w:type="fixed"/>
        <w:tblLook w:firstColumn="1" w:firstRow="1" w:lastColumn="0" w:lastRow="0" w:noHBand="0" w:noVBand="1" w:val="04A0"/>
      </w:tblPr>
      <w:tblGrid>
        <w:gridCol w:w="3130"/>
        <w:gridCol w:w="3130"/>
        <w:gridCol w:w="3130"/>
      </w:tblGrid>
      <w:tr>
        <w:tc>
          <w:tcPr>
            <w:tcW w:type="dxa" w:w="1440"/>
            <w:shd w:fill="EAECEE"/>
            <w:tcMar>
              <w:top w:w="120" w:type="dxa"/>
              <w:bottom w:w="120" w:type="dxa"/>
              <w:left w:w="150" w:type="dxa"/>
              <w:right w:w="150" w:type="dxa"/>
            </w:tcMar>
          </w:tcPr>
          <w:p>
            <w:pPr>
              <w:jc w:val="center"/>
            </w:pPr>
            <w:r>
              <w:rPr>
                <w:rFonts w:ascii="Times New Roman" w:hAnsi="Times New Roman"/>
                <w:b/>
                <w:sz w:val="22"/>
              </w:rPr>
              <w:t>FIGURE NO</w:t>
            </w:r>
          </w:p>
        </w:tc>
        <w:tc>
          <w:tcPr>
            <w:tcW w:type="dxa" w:w="6912"/>
            <w:shd w:fill="EAECEE"/>
            <w:tcMar>
              <w:top w:w="120" w:type="dxa"/>
              <w:bottom w:w="120" w:type="dxa"/>
              <w:left w:w="150" w:type="dxa"/>
              <w:right w:w="150" w:type="dxa"/>
            </w:tcMar>
          </w:tcPr>
          <w:p>
            <w:pPr>
              <w:jc w:val="center"/>
            </w:pPr>
            <w:r>
              <w:rPr>
                <w:rFonts w:ascii="Times New Roman" w:hAnsi="Times New Roman"/>
                <w:b/>
                <w:sz w:val="22"/>
              </w:rPr>
              <w:t>FIGURE TITLE</w:t>
            </w:r>
          </w:p>
        </w:tc>
        <w:tc>
          <w:tcPr>
            <w:tcW w:type="dxa" w:w="1440"/>
            <w:shd w:fill="EAECEE"/>
            <w:tcMar>
              <w:top w:w="120" w:type="dxa"/>
              <w:bottom w:w="120" w:type="dxa"/>
              <w:left w:w="150" w:type="dxa"/>
              <w:right w:w="150" w:type="dxa"/>
            </w:tcMar>
          </w:tcPr>
          <w:p>
            <w:pPr>
              <w:jc w:val="center"/>
            </w:pPr>
            <w:r>
              <w:rPr>
                <w:rFonts w:ascii="Times New Roman" w:hAnsi="Times New Roman"/>
                <w:b/>
                <w:sz w:val="22"/>
              </w:rPr>
              <w:t>PAGE NO</w:t>
            </w:r>
          </w:p>
        </w:tc>
      </w:tr>
      <w:tr>
        <w:tc>
          <w:tcPr>
            <w:tcW w:type="dxa" w:w="1440"/>
            <w:tcMar>
              <w:top w:w="80" w:type="dxa"/>
              <w:bottom w:w="80" w:type="dxa"/>
              <w:left w:w="150" w:type="dxa"/>
              <w:right w:w="150" w:type="dxa"/>
            </w:tcMar>
          </w:tcPr>
          <w:p>
            <w:pPr>
              <w:jc w:val="center"/>
            </w:pPr>
            <w:r>
              <w:rPr>
                <w:rFonts w:ascii="Times New Roman" w:hAnsi="Times New Roman"/>
                <w:sz w:val="20"/>
              </w:rPr>
              <w:t>Fig 1</w:t>
            </w:r>
          </w:p>
        </w:tc>
        <w:tc>
          <w:tcPr>
            <w:tcW w:type="dxa" w:w="6912"/>
            <w:tcMar>
              <w:top w:w="80" w:type="dxa"/>
              <w:bottom w:w="80" w:type="dxa"/>
              <w:left w:w="150" w:type="dxa"/>
              <w:right w:w="150" w:type="dxa"/>
            </w:tcMar>
          </w:tcPr>
          <w:p>
            <w:pPr>
              <w:jc w:val="left"/>
            </w:pPr>
            <w:r>
              <w:rPr>
                <w:rFonts w:ascii="Times New Roman" w:hAnsi="Times New Roman"/>
                <w:sz w:val="20"/>
              </w:rPr>
              <w:t>OptiBuy Three-Tier System Architecture</w:t>
            </w:r>
          </w:p>
        </w:tc>
        <w:tc>
          <w:tcPr>
            <w:tcW w:type="dxa" w:w="1440"/>
            <w:tcMar>
              <w:top w:w="80" w:type="dxa"/>
              <w:bottom w:w="80" w:type="dxa"/>
              <w:left w:w="150" w:type="dxa"/>
              <w:right w:w="150" w:type="dxa"/>
            </w:tcMar>
          </w:tcPr>
          <w:p>
            <w:pPr>
              <w:jc w:val="center"/>
            </w:pPr>
            <w:r>
              <w:rPr>
                <w:rFonts w:ascii="Times New Roman" w:hAnsi="Times New Roman"/>
                <w:sz w:val="20"/>
              </w:rPr>
              <w:t>31</w:t>
            </w:r>
          </w:p>
        </w:tc>
      </w:tr>
      <w:tr>
        <w:tc>
          <w:tcPr>
            <w:tcW w:type="dxa" w:w="1440"/>
            <w:tcMar>
              <w:top w:w="80" w:type="dxa"/>
              <w:bottom w:w="80" w:type="dxa"/>
              <w:left w:w="150" w:type="dxa"/>
              <w:right w:w="150" w:type="dxa"/>
            </w:tcMar>
          </w:tcPr>
          <w:p>
            <w:pPr>
              <w:jc w:val="center"/>
            </w:pPr>
            <w:r>
              <w:rPr>
                <w:rFonts w:ascii="Times New Roman" w:hAnsi="Times New Roman"/>
                <w:sz w:val="20"/>
              </w:rPr>
              <w:t>Fig 2</w:t>
            </w:r>
          </w:p>
        </w:tc>
        <w:tc>
          <w:tcPr>
            <w:tcW w:type="dxa" w:w="6912"/>
            <w:tcMar>
              <w:top w:w="80" w:type="dxa"/>
              <w:bottom w:w="80" w:type="dxa"/>
              <w:left w:w="150" w:type="dxa"/>
              <w:right w:w="150" w:type="dxa"/>
            </w:tcMar>
          </w:tcPr>
          <w:p>
            <w:pPr>
              <w:jc w:val="left"/>
            </w:pPr>
            <w:r>
              <w:rPr>
                <w:rFonts w:ascii="Times New Roman" w:hAnsi="Times New Roman"/>
                <w:sz w:val="20"/>
              </w:rPr>
              <w:t>OptiBuy UML Use Case Diagram</w:t>
            </w:r>
          </w:p>
        </w:tc>
        <w:tc>
          <w:tcPr>
            <w:tcW w:type="dxa" w:w="1440"/>
            <w:tcMar>
              <w:top w:w="80" w:type="dxa"/>
              <w:bottom w:w="80" w:type="dxa"/>
              <w:left w:w="150" w:type="dxa"/>
              <w:right w:w="150" w:type="dxa"/>
            </w:tcMar>
          </w:tcPr>
          <w:p>
            <w:pPr>
              <w:jc w:val="center"/>
            </w:pPr>
            <w:r>
              <w:rPr>
                <w:rFonts w:ascii="Times New Roman" w:hAnsi="Times New Roman"/>
                <w:sz w:val="20"/>
              </w:rPr>
              <w:t>33</w:t>
            </w:r>
          </w:p>
        </w:tc>
      </w:tr>
      <w:tr>
        <w:tc>
          <w:tcPr>
            <w:tcW w:type="dxa" w:w="1440"/>
            <w:tcMar>
              <w:top w:w="80" w:type="dxa"/>
              <w:bottom w:w="80" w:type="dxa"/>
              <w:left w:w="150" w:type="dxa"/>
              <w:right w:w="150" w:type="dxa"/>
            </w:tcMar>
          </w:tcPr>
          <w:p>
            <w:pPr>
              <w:jc w:val="center"/>
            </w:pPr>
            <w:r>
              <w:rPr>
                <w:rFonts w:ascii="Times New Roman" w:hAnsi="Times New Roman"/>
                <w:sz w:val="20"/>
              </w:rPr>
              <w:t>Fig 3</w:t>
            </w:r>
          </w:p>
        </w:tc>
        <w:tc>
          <w:tcPr>
            <w:tcW w:type="dxa" w:w="6912"/>
            <w:tcMar>
              <w:top w:w="80" w:type="dxa"/>
              <w:bottom w:w="80" w:type="dxa"/>
              <w:left w:w="150" w:type="dxa"/>
              <w:right w:w="150" w:type="dxa"/>
            </w:tcMar>
          </w:tcPr>
          <w:p>
            <w:pPr>
              <w:jc w:val="left"/>
            </w:pPr>
            <w:r>
              <w:rPr>
                <w:rFonts w:ascii="Times New Roman" w:hAnsi="Times New Roman"/>
                <w:sz w:val="20"/>
              </w:rPr>
              <w:t>Customer Decision Support Sequence Diagram</w:t>
            </w:r>
          </w:p>
        </w:tc>
        <w:tc>
          <w:tcPr>
            <w:tcW w:type="dxa" w:w="1440"/>
            <w:tcMar>
              <w:top w:w="80" w:type="dxa"/>
              <w:bottom w:w="80" w:type="dxa"/>
              <w:left w:w="150" w:type="dxa"/>
              <w:right w:w="150" w:type="dxa"/>
            </w:tcMar>
          </w:tcPr>
          <w:p>
            <w:pPr>
              <w:jc w:val="center"/>
            </w:pPr>
            <w:r>
              <w:rPr>
                <w:rFonts w:ascii="Times New Roman" w:hAnsi="Times New Roman"/>
                <w:sz w:val="20"/>
              </w:rPr>
              <w:t>35</w:t>
            </w:r>
          </w:p>
        </w:tc>
      </w:tr>
      <w:tr>
        <w:tc>
          <w:tcPr>
            <w:tcW w:type="dxa" w:w="1440"/>
            <w:tcMar>
              <w:top w:w="80" w:type="dxa"/>
              <w:bottom w:w="80" w:type="dxa"/>
              <w:left w:w="150" w:type="dxa"/>
              <w:right w:w="150" w:type="dxa"/>
            </w:tcMar>
          </w:tcPr>
          <w:p>
            <w:pPr>
              <w:jc w:val="center"/>
            </w:pPr>
            <w:r>
              <w:rPr>
                <w:rFonts w:ascii="Times New Roman" w:hAnsi="Times New Roman"/>
                <w:sz w:val="20"/>
              </w:rPr>
              <w:t>Fig 4</w:t>
            </w:r>
          </w:p>
        </w:tc>
        <w:tc>
          <w:tcPr>
            <w:tcW w:type="dxa" w:w="6912"/>
            <w:tcMar>
              <w:top w:w="80" w:type="dxa"/>
              <w:bottom w:w="80" w:type="dxa"/>
              <w:left w:w="150" w:type="dxa"/>
              <w:right w:w="150" w:type="dxa"/>
            </w:tcMar>
          </w:tcPr>
          <w:p>
            <w:pPr>
              <w:jc w:val="left"/>
            </w:pPr>
            <w:r>
              <w:rPr>
                <w:rFonts w:ascii="Times New Roman" w:hAnsi="Times New Roman"/>
                <w:sz w:val="20"/>
              </w:rPr>
              <w:t>Showroom Assistance Request State Chart Diagram</w:t>
            </w:r>
          </w:p>
        </w:tc>
        <w:tc>
          <w:tcPr>
            <w:tcW w:type="dxa" w:w="1440"/>
            <w:tcMar>
              <w:top w:w="80" w:type="dxa"/>
              <w:bottom w:w="80" w:type="dxa"/>
              <w:left w:w="150" w:type="dxa"/>
              <w:right w:w="150" w:type="dxa"/>
            </w:tcMar>
          </w:tcPr>
          <w:p>
            <w:pPr>
              <w:jc w:val="center"/>
            </w:pPr>
            <w:r>
              <w:rPr>
                <w:rFonts w:ascii="Times New Roman" w:hAnsi="Times New Roman"/>
                <w:sz w:val="20"/>
              </w:rPr>
              <w:t>36</w:t>
            </w:r>
          </w:p>
        </w:tc>
      </w:tr>
      <w:tr>
        <w:tc>
          <w:tcPr>
            <w:tcW w:type="dxa" w:w="1440"/>
            <w:tcMar>
              <w:top w:w="80" w:type="dxa"/>
              <w:bottom w:w="80" w:type="dxa"/>
              <w:left w:w="150" w:type="dxa"/>
              <w:right w:w="150" w:type="dxa"/>
            </w:tcMar>
          </w:tcPr>
          <w:p>
            <w:pPr>
              <w:jc w:val="center"/>
            </w:pPr>
            <w:r>
              <w:rPr>
                <w:rFonts w:ascii="Times New Roman" w:hAnsi="Times New Roman"/>
                <w:sz w:val="20"/>
              </w:rPr>
              <w:t>Fig 5</w:t>
            </w:r>
          </w:p>
        </w:tc>
        <w:tc>
          <w:tcPr>
            <w:tcW w:type="dxa" w:w="6912"/>
            <w:tcMar>
              <w:top w:w="80" w:type="dxa"/>
              <w:bottom w:w="80" w:type="dxa"/>
              <w:left w:w="150" w:type="dxa"/>
              <w:right w:w="150" w:type="dxa"/>
            </w:tcMar>
          </w:tcPr>
          <w:p>
            <w:pPr>
              <w:jc w:val="left"/>
            </w:pPr>
            <w:r>
              <w:rPr>
                <w:rFonts w:ascii="Times New Roman" w:hAnsi="Times New Roman"/>
                <w:sz w:val="20"/>
              </w:rPr>
              <w:t>Customer Decision Journey Activity Diagram</w:t>
            </w:r>
          </w:p>
        </w:tc>
        <w:tc>
          <w:tcPr>
            <w:tcW w:type="dxa" w:w="1440"/>
            <w:tcMar>
              <w:top w:w="80" w:type="dxa"/>
              <w:bottom w:w="80" w:type="dxa"/>
              <w:left w:w="150" w:type="dxa"/>
              <w:right w:w="150" w:type="dxa"/>
            </w:tcMar>
          </w:tcPr>
          <w:p>
            <w:pPr>
              <w:jc w:val="center"/>
            </w:pPr>
            <w:r>
              <w:rPr>
                <w:rFonts w:ascii="Times New Roman" w:hAnsi="Times New Roman"/>
                <w:sz w:val="20"/>
              </w:rPr>
              <w:t>38</w:t>
            </w:r>
          </w:p>
        </w:tc>
      </w:tr>
      <w:tr>
        <w:tc>
          <w:tcPr>
            <w:tcW w:type="dxa" w:w="1440"/>
            <w:tcMar>
              <w:top w:w="80" w:type="dxa"/>
              <w:bottom w:w="80" w:type="dxa"/>
              <w:left w:w="150" w:type="dxa"/>
              <w:right w:w="150" w:type="dxa"/>
            </w:tcMar>
          </w:tcPr>
          <w:p>
            <w:pPr>
              <w:jc w:val="center"/>
            </w:pPr>
            <w:r>
              <w:rPr>
                <w:rFonts w:ascii="Times New Roman" w:hAnsi="Times New Roman"/>
                <w:sz w:val="20"/>
              </w:rPr>
              <w:t>Fig 6</w:t>
            </w:r>
          </w:p>
        </w:tc>
        <w:tc>
          <w:tcPr>
            <w:tcW w:type="dxa" w:w="6912"/>
            <w:tcMar>
              <w:top w:w="80" w:type="dxa"/>
              <w:bottom w:w="80" w:type="dxa"/>
              <w:left w:w="150" w:type="dxa"/>
              <w:right w:w="150" w:type="dxa"/>
            </w:tcMar>
          </w:tcPr>
          <w:p>
            <w:pPr>
              <w:jc w:val="left"/>
            </w:pPr>
            <w:r>
              <w:rPr>
                <w:rFonts w:ascii="Times New Roman" w:hAnsi="Times New Roman"/>
                <w:sz w:val="20"/>
              </w:rPr>
              <w:t>Domain Entity Class Diagram</w:t>
            </w:r>
          </w:p>
        </w:tc>
        <w:tc>
          <w:tcPr>
            <w:tcW w:type="dxa" w:w="1440"/>
            <w:tcMar>
              <w:top w:w="80" w:type="dxa"/>
              <w:bottom w:w="80" w:type="dxa"/>
              <w:left w:w="150" w:type="dxa"/>
              <w:right w:w="150" w:type="dxa"/>
            </w:tcMar>
          </w:tcPr>
          <w:p>
            <w:pPr>
              <w:jc w:val="center"/>
            </w:pPr>
            <w:r>
              <w:rPr>
                <w:rFonts w:ascii="Times New Roman" w:hAnsi="Times New Roman"/>
                <w:sz w:val="20"/>
              </w:rPr>
              <w:t>40</w:t>
            </w:r>
          </w:p>
        </w:tc>
      </w:tr>
      <w:tr>
        <w:tc>
          <w:tcPr>
            <w:tcW w:type="dxa" w:w="1440"/>
            <w:tcMar>
              <w:top w:w="80" w:type="dxa"/>
              <w:bottom w:w="80" w:type="dxa"/>
              <w:left w:w="150" w:type="dxa"/>
              <w:right w:w="150" w:type="dxa"/>
            </w:tcMar>
          </w:tcPr>
          <w:p>
            <w:pPr>
              <w:jc w:val="center"/>
            </w:pPr>
            <w:r>
              <w:rPr>
                <w:rFonts w:ascii="Times New Roman" w:hAnsi="Times New Roman"/>
                <w:sz w:val="20"/>
              </w:rPr>
              <w:t>Fig 7</w:t>
            </w:r>
          </w:p>
        </w:tc>
        <w:tc>
          <w:tcPr>
            <w:tcW w:type="dxa" w:w="6912"/>
            <w:tcMar>
              <w:top w:w="80" w:type="dxa"/>
              <w:bottom w:w="80" w:type="dxa"/>
              <w:left w:w="150" w:type="dxa"/>
              <w:right w:w="150" w:type="dxa"/>
            </w:tcMar>
          </w:tcPr>
          <w:p>
            <w:pPr>
              <w:jc w:val="left"/>
            </w:pPr>
            <w:r>
              <w:rPr>
                <w:rFonts w:ascii="Times New Roman" w:hAnsi="Times New Roman"/>
                <w:sz w:val="20"/>
              </w:rPr>
              <w:t>OptiBuy Component Diagram</w:t>
            </w:r>
          </w:p>
        </w:tc>
        <w:tc>
          <w:tcPr>
            <w:tcW w:type="dxa" w:w="1440"/>
            <w:tcMar>
              <w:top w:w="80" w:type="dxa"/>
              <w:bottom w:w="80" w:type="dxa"/>
              <w:left w:w="150" w:type="dxa"/>
              <w:right w:w="150" w:type="dxa"/>
            </w:tcMar>
          </w:tcPr>
          <w:p>
            <w:pPr>
              <w:jc w:val="center"/>
            </w:pPr>
            <w:r>
              <w:rPr>
                <w:rFonts w:ascii="Times New Roman" w:hAnsi="Times New Roman"/>
                <w:sz w:val="20"/>
              </w:rPr>
              <w:t>41</w:t>
            </w:r>
          </w:p>
        </w:tc>
      </w:tr>
      <w:tr>
        <w:tc>
          <w:tcPr>
            <w:tcW w:type="dxa" w:w="1440"/>
            <w:tcMar>
              <w:top w:w="80" w:type="dxa"/>
              <w:bottom w:w="80" w:type="dxa"/>
              <w:left w:w="150" w:type="dxa"/>
              <w:right w:w="150" w:type="dxa"/>
            </w:tcMar>
          </w:tcPr>
          <w:p>
            <w:pPr>
              <w:jc w:val="center"/>
            </w:pPr>
            <w:r>
              <w:rPr>
                <w:rFonts w:ascii="Times New Roman" w:hAnsi="Times New Roman"/>
                <w:sz w:val="20"/>
              </w:rPr>
              <w:t>Fig 8</w:t>
            </w:r>
          </w:p>
        </w:tc>
        <w:tc>
          <w:tcPr>
            <w:tcW w:type="dxa" w:w="6912"/>
            <w:tcMar>
              <w:top w:w="80" w:type="dxa"/>
              <w:bottom w:w="80" w:type="dxa"/>
              <w:left w:w="150" w:type="dxa"/>
              <w:right w:w="150" w:type="dxa"/>
            </w:tcMar>
          </w:tcPr>
          <w:p>
            <w:pPr>
              <w:jc w:val="left"/>
            </w:pPr>
            <w:r>
              <w:rPr>
                <w:rFonts w:ascii="Times New Roman" w:hAnsi="Times New Roman"/>
                <w:sz w:val="20"/>
              </w:rPr>
              <w:t>System Deployment Diagram</w:t>
            </w:r>
          </w:p>
        </w:tc>
        <w:tc>
          <w:tcPr>
            <w:tcW w:type="dxa" w:w="1440"/>
            <w:tcMar>
              <w:top w:w="80" w:type="dxa"/>
              <w:bottom w:w="80" w:type="dxa"/>
              <w:left w:w="150" w:type="dxa"/>
              <w:right w:w="150" w:type="dxa"/>
            </w:tcMar>
          </w:tcPr>
          <w:p>
            <w:pPr>
              <w:jc w:val="center"/>
            </w:pPr>
            <w:r>
              <w:rPr>
                <w:rFonts w:ascii="Times New Roman" w:hAnsi="Times New Roman"/>
                <w:sz w:val="20"/>
              </w:rPr>
              <w:t>42</w:t>
            </w:r>
          </w:p>
        </w:tc>
      </w:tr>
      <w:tr>
        <w:tc>
          <w:tcPr>
            <w:tcW w:type="dxa" w:w="1440"/>
            <w:tcMar>
              <w:top w:w="80" w:type="dxa"/>
              <w:bottom w:w="80" w:type="dxa"/>
              <w:left w:w="150" w:type="dxa"/>
              <w:right w:w="150" w:type="dxa"/>
            </w:tcMar>
          </w:tcPr>
          <w:p>
            <w:pPr>
              <w:jc w:val="center"/>
            </w:pPr>
            <w:r>
              <w:rPr>
                <w:rFonts w:ascii="Times New Roman" w:hAnsi="Times New Roman"/>
                <w:sz w:val="20"/>
              </w:rPr>
              <w:t>Fig 9</w:t>
            </w:r>
          </w:p>
        </w:tc>
        <w:tc>
          <w:tcPr>
            <w:tcW w:type="dxa" w:w="6912"/>
            <w:tcMar>
              <w:top w:w="80" w:type="dxa"/>
              <w:bottom w:w="80" w:type="dxa"/>
              <w:left w:w="150" w:type="dxa"/>
              <w:right w:w="150" w:type="dxa"/>
            </w:tcMar>
          </w:tcPr>
          <w:p>
            <w:pPr>
              <w:jc w:val="left"/>
            </w:pPr>
            <w:r>
              <w:rPr>
                <w:rFonts w:ascii="Times New Roman" w:hAnsi="Times New Roman"/>
                <w:sz w:val="20"/>
              </w:rPr>
              <w:t>OptiBuy Relational Entity-Relationship (ER) Diagram</w:t>
            </w:r>
          </w:p>
        </w:tc>
        <w:tc>
          <w:tcPr>
            <w:tcW w:type="dxa" w:w="1440"/>
            <w:tcMar>
              <w:top w:w="80" w:type="dxa"/>
              <w:bottom w:w="80" w:type="dxa"/>
              <w:left w:w="150" w:type="dxa"/>
              <w:right w:w="150" w:type="dxa"/>
            </w:tcMar>
          </w:tcPr>
          <w:p>
            <w:pPr>
              <w:jc w:val="center"/>
            </w:pPr>
            <w:r>
              <w:rPr>
                <w:rFonts w:ascii="Times New Roman" w:hAnsi="Times New Roman"/>
                <w:sz w:val="20"/>
              </w:rPr>
              <w:t>47</w:t>
            </w:r>
          </w:p>
        </w:tc>
      </w:tr>
      <w:tr>
        <w:tc>
          <w:tcPr>
            <w:tcW w:type="dxa" w:w="1440"/>
            <w:tcMar>
              <w:top w:w="80" w:type="dxa"/>
              <w:bottom w:w="80" w:type="dxa"/>
              <w:left w:w="150" w:type="dxa"/>
              <w:right w:w="150" w:type="dxa"/>
            </w:tcMar>
          </w:tcPr>
          <w:p>
            <w:pPr>
              <w:jc w:val="center"/>
            </w:pPr>
            <w:r>
              <w:rPr>
                <w:rFonts w:ascii="Times New Roman" w:hAnsi="Times New Roman"/>
                <w:sz w:val="20"/>
              </w:rPr>
              <w:t>Fig 10</w:t>
            </w:r>
          </w:p>
        </w:tc>
        <w:tc>
          <w:tcPr>
            <w:tcW w:type="dxa" w:w="6912"/>
            <w:tcMar>
              <w:top w:w="80" w:type="dxa"/>
              <w:bottom w:w="80" w:type="dxa"/>
              <w:left w:w="150" w:type="dxa"/>
              <w:right w:w="150" w:type="dxa"/>
            </w:tcMar>
          </w:tcPr>
          <w:p>
            <w:pPr>
              <w:jc w:val="left"/>
            </w:pPr>
            <w:r>
              <w:rPr>
                <w:rFonts w:ascii="Times New Roman" w:hAnsi="Times New Roman"/>
                <w:sz w:val="20"/>
              </w:rPr>
              <w:t>Explainable Multi-Criteria Match Score Calculation Flow</w:t>
            </w:r>
          </w:p>
        </w:tc>
        <w:tc>
          <w:tcPr>
            <w:tcW w:type="dxa" w:w="1440"/>
            <w:tcMar>
              <w:top w:w="80" w:type="dxa"/>
              <w:bottom w:w="80" w:type="dxa"/>
              <w:left w:w="150" w:type="dxa"/>
              <w:right w:w="150" w:type="dxa"/>
            </w:tcMar>
          </w:tcPr>
          <w:p>
            <w:pPr>
              <w:jc w:val="center"/>
            </w:pPr>
            <w:r>
              <w:rPr>
                <w:rFonts w:ascii="Times New Roman" w:hAnsi="Times New Roman"/>
                <w:sz w:val="20"/>
              </w:rPr>
              <w:t>57</w:t>
            </w:r>
          </w:p>
        </w:tc>
      </w:tr>
      <w:tr>
        <w:tc>
          <w:tcPr>
            <w:tcW w:type="dxa" w:w="1440"/>
            <w:tcMar>
              <w:top w:w="80" w:type="dxa"/>
              <w:bottom w:w="80" w:type="dxa"/>
              <w:left w:w="150" w:type="dxa"/>
              <w:right w:w="150" w:type="dxa"/>
            </w:tcMar>
          </w:tcPr>
          <w:p>
            <w:pPr>
              <w:jc w:val="center"/>
            </w:pPr>
            <w:r>
              <w:rPr>
                <w:rFonts w:ascii="Times New Roman" w:hAnsi="Times New Roman"/>
                <w:sz w:val="20"/>
              </w:rPr>
              <w:t>Fig 11</w:t>
            </w:r>
          </w:p>
        </w:tc>
        <w:tc>
          <w:tcPr>
            <w:tcW w:type="dxa" w:w="6912"/>
            <w:tcMar>
              <w:top w:w="80" w:type="dxa"/>
              <w:bottom w:w="80" w:type="dxa"/>
              <w:left w:w="150" w:type="dxa"/>
              <w:right w:w="150" w:type="dxa"/>
            </w:tcMar>
          </w:tcPr>
          <w:p>
            <w:pPr>
              <w:jc w:val="left"/>
            </w:pPr>
            <w:r>
              <w:rPr>
                <w:rFonts w:ascii="Times New Roman" w:hAnsi="Times New Roman"/>
                <w:sz w:val="20"/>
              </w:rPr>
              <w:t>Customer Public Storefront and Catalog Interface</w:t>
            </w:r>
          </w:p>
        </w:tc>
        <w:tc>
          <w:tcPr>
            <w:tcW w:type="dxa" w:w="1440"/>
            <w:tcMar>
              <w:top w:w="80" w:type="dxa"/>
              <w:bottom w:w="80" w:type="dxa"/>
              <w:left w:w="150" w:type="dxa"/>
              <w:right w:w="150" w:type="dxa"/>
            </w:tcMar>
          </w:tcPr>
          <w:p>
            <w:pPr>
              <w:jc w:val="center"/>
            </w:pPr>
            <w:r>
              <w:rPr>
                <w:rFonts w:ascii="Times New Roman" w:hAnsi="Times New Roman"/>
                <w:sz w:val="20"/>
              </w:rPr>
              <w:t>101</w:t>
            </w:r>
          </w:p>
        </w:tc>
      </w:tr>
      <w:tr>
        <w:tc>
          <w:tcPr>
            <w:tcW w:type="dxa" w:w="1440"/>
            <w:tcMar>
              <w:top w:w="80" w:type="dxa"/>
              <w:bottom w:w="80" w:type="dxa"/>
              <w:left w:w="150" w:type="dxa"/>
              <w:right w:w="150" w:type="dxa"/>
            </w:tcMar>
          </w:tcPr>
          <w:p>
            <w:pPr>
              <w:jc w:val="center"/>
            </w:pPr>
            <w:r>
              <w:rPr>
                <w:rFonts w:ascii="Times New Roman" w:hAnsi="Times New Roman"/>
                <w:sz w:val="20"/>
              </w:rPr>
              <w:t>Fig 12</w:t>
            </w:r>
          </w:p>
        </w:tc>
        <w:tc>
          <w:tcPr>
            <w:tcW w:type="dxa" w:w="6912"/>
            <w:tcMar>
              <w:top w:w="80" w:type="dxa"/>
              <w:bottom w:w="80" w:type="dxa"/>
              <w:left w:w="150" w:type="dxa"/>
              <w:right w:w="150" w:type="dxa"/>
            </w:tcMar>
          </w:tcPr>
          <w:p>
            <w:pPr>
              <w:jc w:val="left"/>
            </w:pPr>
            <w:r>
              <w:rPr>
                <w:rFonts w:ascii="Times New Roman" w:hAnsi="Times New Roman"/>
                <w:sz w:val="20"/>
              </w:rPr>
              <w:t>Product Match Score Evaluation Modal</w:t>
            </w:r>
          </w:p>
        </w:tc>
        <w:tc>
          <w:tcPr>
            <w:tcW w:type="dxa" w:w="1440"/>
            <w:tcMar>
              <w:top w:w="80" w:type="dxa"/>
              <w:bottom w:w="80" w:type="dxa"/>
              <w:left w:w="150" w:type="dxa"/>
              <w:right w:w="150" w:type="dxa"/>
            </w:tcMar>
          </w:tcPr>
          <w:p>
            <w:pPr>
              <w:jc w:val="center"/>
            </w:pPr>
            <w:r>
              <w:rPr>
                <w:rFonts w:ascii="Times New Roman" w:hAnsi="Times New Roman"/>
                <w:sz w:val="20"/>
              </w:rPr>
              <w:t>102</w:t>
            </w:r>
          </w:p>
        </w:tc>
      </w:tr>
      <w:tr>
        <w:tc>
          <w:tcPr>
            <w:tcW w:type="dxa" w:w="1440"/>
            <w:tcMar>
              <w:top w:w="80" w:type="dxa"/>
              <w:bottom w:w="80" w:type="dxa"/>
              <w:left w:w="150" w:type="dxa"/>
              <w:right w:w="150" w:type="dxa"/>
            </w:tcMar>
          </w:tcPr>
          <w:p>
            <w:pPr>
              <w:jc w:val="center"/>
            </w:pPr>
            <w:r>
              <w:rPr>
                <w:rFonts w:ascii="Times New Roman" w:hAnsi="Times New Roman"/>
                <w:sz w:val="20"/>
              </w:rPr>
              <w:t>Fig 13</w:t>
            </w:r>
          </w:p>
        </w:tc>
        <w:tc>
          <w:tcPr>
            <w:tcW w:type="dxa" w:w="6912"/>
            <w:tcMar>
              <w:top w:w="80" w:type="dxa"/>
              <w:bottom w:w="80" w:type="dxa"/>
              <w:left w:w="150" w:type="dxa"/>
              <w:right w:w="150" w:type="dxa"/>
            </w:tcMar>
          </w:tcPr>
          <w:p>
            <w:pPr>
              <w:jc w:val="left"/>
            </w:pPr>
            <w:r>
              <w:rPr>
                <w:rFonts w:ascii="Times New Roman" w:hAnsi="Times New Roman"/>
                <w:sz w:val="20"/>
              </w:rPr>
              <w:t>Multi-Product Side-by-Side Comparison Matrix</w:t>
            </w:r>
          </w:p>
        </w:tc>
        <w:tc>
          <w:tcPr>
            <w:tcW w:type="dxa" w:w="1440"/>
            <w:tcMar>
              <w:top w:w="80" w:type="dxa"/>
              <w:bottom w:w="80" w:type="dxa"/>
              <w:left w:w="150" w:type="dxa"/>
              <w:right w:w="150" w:type="dxa"/>
            </w:tcMar>
          </w:tcPr>
          <w:p>
            <w:pPr>
              <w:jc w:val="center"/>
            </w:pPr>
            <w:r>
              <w:rPr>
                <w:rFonts w:ascii="Times New Roman" w:hAnsi="Times New Roman"/>
                <w:sz w:val="20"/>
              </w:rPr>
              <w:t>103</w:t>
            </w:r>
          </w:p>
        </w:tc>
      </w:tr>
      <w:tr>
        <w:tc>
          <w:tcPr>
            <w:tcW w:type="dxa" w:w="1440"/>
            <w:tcMar>
              <w:top w:w="80" w:type="dxa"/>
              <w:bottom w:w="80" w:type="dxa"/>
              <w:left w:w="150" w:type="dxa"/>
              <w:right w:w="150" w:type="dxa"/>
            </w:tcMar>
          </w:tcPr>
          <w:p>
            <w:pPr>
              <w:jc w:val="center"/>
            </w:pPr>
            <w:r>
              <w:rPr>
                <w:rFonts w:ascii="Times New Roman" w:hAnsi="Times New Roman"/>
                <w:sz w:val="20"/>
              </w:rPr>
              <w:t>Fig 14</w:t>
            </w:r>
          </w:p>
        </w:tc>
        <w:tc>
          <w:tcPr>
            <w:tcW w:type="dxa" w:w="6912"/>
            <w:tcMar>
              <w:top w:w="80" w:type="dxa"/>
              <w:bottom w:w="80" w:type="dxa"/>
              <w:left w:w="150" w:type="dxa"/>
              <w:right w:w="150" w:type="dxa"/>
            </w:tcMar>
          </w:tcPr>
          <w:p>
            <w:pPr>
              <w:jc w:val="left"/>
            </w:pPr>
            <w:r>
              <w:rPr>
                <w:rFonts w:ascii="Times New Roman" w:hAnsi="Times New Roman"/>
                <w:sz w:val="20"/>
              </w:rPr>
              <w:t>Sales Executive Assistance Queue and Target Monitor</w:t>
            </w:r>
          </w:p>
        </w:tc>
        <w:tc>
          <w:tcPr>
            <w:tcW w:type="dxa" w:w="1440"/>
            <w:tcMar>
              <w:top w:w="80" w:type="dxa"/>
              <w:bottom w:w="80" w:type="dxa"/>
              <w:left w:w="150" w:type="dxa"/>
              <w:right w:w="150" w:type="dxa"/>
            </w:tcMar>
          </w:tcPr>
          <w:p>
            <w:pPr>
              <w:jc w:val="center"/>
            </w:pPr>
            <w:r>
              <w:rPr>
                <w:rFonts w:ascii="Times New Roman" w:hAnsi="Times New Roman"/>
                <w:sz w:val="20"/>
              </w:rPr>
              <w:t>104</w:t>
            </w:r>
          </w:p>
        </w:tc>
      </w:tr>
      <w:tr>
        <w:tc>
          <w:tcPr>
            <w:tcW w:type="dxa" w:w="1440"/>
            <w:tcMar>
              <w:top w:w="80" w:type="dxa"/>
              <w:bottom w:w="80" w:type="dxa"/>
              <w:left w:w="150" w:type="dxa"/>
              <w:right w:w="150" w:type="dxa"/>
            </w:tcMar>
          </w:tcPr>
          <w:p>
            <w:pPr>
              <w:jc w:val="center"/>
            </w:pPr>
            <w:r>
              <w:rPr>
                <w:rFonts w:ascii="Times New Roman" w:hAnsi="Times New Roman"/>
                <w:sz w:val="20"/>
              </w:rPr>
              <w:t>Fig 15</w:t>
            </w:r>
          </w:p>
        </w:tc>
        <w:tc>
          <w:tcPr>
            <w:tcW w:type="dxa" w:w="6912"/>
            <w:tcMar>
              <w:top w:w="80" w:type="dxa"/>
              <w:bottom w:w="80" w:type="dxa"/>
              <w:left w:w="150" w:type="dxa"/>
              <w:right w:w="150" w:type="dxa"/>
            </w:tcMar>
          </w:tcPr>
          <w:p>
            <w:pPr>
              <w:jc w:val="left"/>
            </w:pPr>
            <w:r>
              <w:rPr>
                <w:rFonts w:ascii="Times New Roman" w:hAnsi="Times New Roman"/>
                <w:sz w:val="20"/>
              </w:rPr>
              <w:t>Admin Control Center and User Governance Dashboard</w:t>
            </w:r>
          </w:p>
        </w:tc>
        <w:tc>
          <w:tcPr>
            <w:tcW w:type="dxa" w:w="1440"/>
            <w:tcMar>
              <w:top w:w="80" w:type="dxa"/>
              <w:bottom w:w="80" w:type="dxa"/>
              <w:left w:w="150" w:type="dxa"/>
              <w:right w:w="150" w:type="dxa"/>
            </w:tcMar>
          </w:tcPr>
          <w:p>
            <w:pPr>
              <w:jc w:val="center"/>
            </w:pPr>
            <w:r>
              <w:rPr>
                <w:rFonts w:ascii="Times New Roman" w:hAnsi="Times New Roman"/>
                <w:sz w:val="20"/>
              </w:rPr>
              <w:t>105</w:t>
            </w:r>
          </w:p>
        </w:tc>
      </w:tr>
    </w:tbl>
    <w:p>
      <w:r>
        <w:br w:type="page"/>
      </w:r>
    </w:p>
    <w:p>
      <w:pPr>
        <w:spacing w:after="360" w:line="276" w:lineRule="auto"/>
        <w:jc w:val="center"/>
      </w:pPr>
      <w:r>
        <w:rPr>
          <w:rFonts w:ascii="Times New Roman" w:hAnsi="Times New Roman"/>
          <w:b/>
          <w:sz w:val="32"/>
        </w:rPr>
        <w:t>LIST OF TABLES</w:t>
      </w:r>
    </w:p>
    <w:tbl>
      <w:tblPr>
        <w:tblStyle w:val="TableGrid"/>
        <w:tblW w:type="auto" w:w="0"/>
        <w:jc w:val="center"/>
        <w:tblLayout w:type="fixed"/>
        <w:tblLook w:firstColumn="1" w:firstRow="1" w:lastColumn="0" w:lastRow="0" w:noHBand="0" w:noVBand="1" w:val="04A0"/>
      </w:tblPr>
      <w:tblGrid>
        <w:gridCol w:w="3130"/>
        <w:gridCol w:w="3130"/>
        <w:gridCol w:w="3130"/>
      </w:tblGrid>
      <w:tr>
        <w:tc>
          <w:tcPr>
            <w:tcW w:type="dxa" w:w="1440"/>
            <w:shd w:fill="EAECEE"/>
            <w:tcMar>
              <w:top w:w="120" w:type="dxa"/>
              <w:bottom w:w="120" w:type="dxa"/>
              <w:left w:w="150" w:type="dxa"/>
              <w:right w:w="150" w:type="dxa"/>
            </w:tcMar>
          </w:tcPr>
          <w:p>
            <w:pPr>
              <w:jc w:val="center"/>
            </w:pPr>
            <w:r>
              <w:rPr>
                <w:rFonts w:ascii="Times New Roman" w:hAnsi="Times New Roman"/>
                <w:b/>
                <w:sz w:val="22"/>
              </w:rPr>
              <w:t>TABLE NO</w:t>
            </w:r>
          </w:p>
        </w:tc>
        <w:tc>
          <w:tcPr>
            <w:tcW w:type="dxa" w:w="6912"/>
            <w:shd w:fill="EAECEE"/>
            <w:tcMar>
              <w:top w:w="120" w:type="dxa"/>
              <w:bottom w:w="120" w:type="dxa"/>
              <w:left w:w="150" w:type="dxa"/>
              <w:right w:w="150" w:type="dxa"/>
            </w:tcMar>
          </w:tcPr>
          <w:p>
            <w:pPr>
              <w:jc w:val="center"/>
            </w:pPr>
            <w:r>
              <w:rPr>
                <w:rFonts w:ascii="Times New Roman" w:hAnsi="Times New Roman"/>
                <w:b/>
                <w:sz w:val="22"/>
              </w:rPr>
              <w:t>TABLE TITLE</w:t>
            </w:r>
          </w:p>
        </w:tc>
        <w:tc>
          <w:tcPr>
            <w:tcW w:type="dxa" w:w="1440"/>
            <w:shd w:fill="EAECEE"/>
            <w:tcMar>
              <w:top w:w="120" w:type="dxa"/>
              <w:bottom w:w="120" w:type="dxa"/>
              <w:left w:w="150" w:type="dxa"/>
              <w:right w:w="150" w:type="dxa"/>
            </w:tcMar>
          </w:tcPr>
          <w:p>
            <w:pPr>
              <w:jc w:val="center"/>
            </w:pPr>
            <w:r>
              <w:rPr>
                <w:rFonts w:ascii="Times New Roman" w:hAnsi="Times New Roman"/>
                <w:b/>
                <w:sz w:val="22"/>
              </w:rPr>
              <w:t>PAGE NO</w:t>
            </w:r>
          </w:p>
        </w:tc>
      </w:tr>
      <w:tr>
        <w:tc>
          <w:tcPr>
            <w:tcW w:type="dxa" w:w="1440"/>
            <w:tcMar>
              <w:top w:w="80" w:type="dxa"/>
              <w:bottom w:w="80" w:type="dxa"/>
              <w:left w:w="150" w:type="dxa"/>
              <w:right w:w="150" w:type="dxa"/>
            </w:tcMar>
          </w:tcPr>
          <w:p>
            <w:pPr>
              <w:jc w:val="center"/>
            </w:pPr>
            <w:r>
              <w:rPr>
                <w:rFonts w:ascii="Times New Roman" w:hAnsi="Times New Roman"/>
                <w:sz w:val="20"/>
              </w:rPr>
              <w:t>Table 2.1</w:t>
            </w:r>
          </w:p>
        </w:tc>
        <w:tc>
          <w:tcPr>
            <w:tcW w:type="dxa" w:w="6912"/>
            <w:tcMar>
              <w:top w:w="80" w:type="dxa"/>
              <w:bottom w:w="80" w:type="dxa"/>
              <w:left w:w="150" w:type="dxa"/>
              <w:right w:w="150" w:type="dxa"/>
            </w:tcMar>
          </w:tcPr>
          <w:p>
            <w:pPr>
              <w:jc w:val="left"/>
            </w:pPr>
            <w:r>
              <w:rPr>
                <w:rFonts w:ascii="Times New Roman" w:hAnsi="Times New Roman"/>
                <w:sz w:val="20"/>
              </w:rPr>
              <w:t>Feasibility Study Questionnaire and Assessment</w:t>
            </w:r>
          </w:p>
        </w:tc>
        <w:tc>
          <w:tcPr>
            <w:tcW w:type="dxa" w:w="1440"/>
            <w:tcMar>
              <w:top w:w="80" w:type="dxa"/>
              <w:bottom w:w="80" w:type="dxa"/>
              <w:left w:w="150" w:type="dxa"/>
              <w:right w:w="150" w:type="dxa"/>
            </w:tcMar>
          </w:tcPr>
          <w:p>
            <w:pPr>
              <w:jc w:val="center"/>
            </w:pPr>
            <w:r>
              <w:rPr>
                <w:rFonts w:ascii="Times New Roman" w:hAnsi="Times New Roman"/>
                <w:sz w:val="20"/>
              </w:rPr>
              <w:t>18</w:t>
            </w:r>
          </w:p>
        </w:tc>
      </w:tr>
      <w:tr>
        <w:tc>
          <w:tcPr>
            <w:tcW w:type="dxa" w:w="1440"/>
            <w:tcMar>
              <w:top w:w="80" w:type="dxa"/>
              <w:bottom w:w="80" w:type="dxa"/>
              <w:left w:w="150" w:type="dxa"/>
              <w:right w:w="150" w:type="dxa"/>
            </w:tcMar>
          </w:tcPr>
          <w:p>
            <w:pPr>
              <w:jc w:val="center"/>
            </w:pPr>
            <w:r>
              <w:rPr>
                <w:rFonts w:ascii="Times New Roman" w:hAnsi="Times New Roman"/>
                <w:sz w:val="20"/>
              </w:rPr>
              <w:t>Table 3.1</w:t>
            </w:r>
          </w:p>
        </w:tc>
        <w:tc>
          <w:tcPr>
            <w:tcW w:type="dxa" w:w="6912"/>
            <w:tcMar>
              <w:top w:w="80" w:type="dxa"/>
              <w:bottom w:w="80" w:type="dxa"/>
              <w:left w:w="150" w:type="dxa"/>
              <w:right w:w="150" w:type="dxa"/>
            </w:tcMar>
          </w:tcPr>
          <w:p>
            <w:pPr>
              <w:jc w:val="left"/>
            </w:pPr>
            <w:r>
              <w:rPr>
                <w:rFonts w:ascii="Times New Roman" w:hAnsi="Times New Roman"/>
                <w:sz w:val="20"/>
              </w:rPr>
              <w:t>Hardware Requirements Specification</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center"/>
            </w:pPr>
            <w:r>
              <w:rPr>
                <w:rFonts w:ascii="Times New Roman" w:hAnsi="Times New Roman"/>
                <w:sz w:val="20"/>
              </w:rPr>
              <w:t>Table 3.2</w:t>
            </w:r>
          </w:p>
        </w:tc>
        <w:tc>
          <w:tcPr>
            <w:tcW w:type="dxa" w:w="6912"/>
            <w:tcMar>
              <w:top w:w="80" w:type="dxa"/>
              <w:bottom w:w="80" w:type="dxa"/>
              <w:left w:w="150" w:type="dxa"/>
              <w:right w:w="150" w:type="dxa"/>
            </w:tcMar>
          </w:tcPr>
          <w:p>
            <w:pPr>
              <w:jc w:val="left"/>
            </w:pPr>
            <w:r>
              <w:rPr>
                <w:rFonts w:ascii="Times New Roman" w:hAnsi="Times New Roman"/>
                <w:sz w:val="20"/>
              </w:rPr>
              <w:t>Software Requirements Specification</w:t>
            </w:r>
          </w:p>
        </w:tc>
        <w:tc>
          <w:tcPr>
            <w:tcW w:type="dxa" w:w="1440"/>
            <w:tcMar>
              <w:top w:w="80" w:type="dxa"/>
              <w:bottom w:w="80" w:type="dxa"/>
              <w:left w:w="150" w:type="dxa"/>
              <w:right w:w="150" w:type="dxa"/>
            </w:tcMar>
          </w:tcPr>
          <w:p>
            <w:pPr>
              <w:jc w:val="center"/>
            </w:pPr>
            <w:r>
              <w:rPr>
                <w:rFonts w:ascii="Times New Roman" w:hAnsi="Times New Roman"/>
                <w:sz w:val="20"/>
              </w:rPr>
              <w:t>22</w:t>
            </w:r>
          </w:p>
        </w:tc>
      </w:tr>
      <w:tr>
        <w:tc>
          <w:tcPr>
            <w:tcW w:type="dxa" w:w="1440"/>
            <w:tcMar>
              <w:top w:w="80" w:type="dxa"/>
              <w:bottom w:w="80" w:type="dxa"/>
              <w:left w:w="150" w:type="dxa"/>
              <w:right w:w="150" w:type="dxa"/>
            </w:tcMar>
          </w:tcPr>
          <w:p>
            <w:pPr>
              <w:jc w:val="center"/>
            </w:pPr>
            <w:r>
              <w:rPr>
                <w:rFonts w:ascii="Times New Roman" w:hAnsi="Times New Roman"/>
                <w:sz w:val="20"/>
              </w:rPr>
              <w:t>Table 3.3</w:t>
            </w:r>
          </w:p>
        </w:tc>
        <w:tc>
          <w:tcPr>
            <w:tcW w:type="dxa" w:w="6912"/>
            <w:tcMar>
              <w:top w:w="80" w:type="dxa"/>
              <w:bottom w:w="80" w:type="dxa"/>
              <w:left w:w="150" w:type="dxa"/>
              <w:right w:w="150" w:type="dxa"/>
            </w:tcMar>
          </w:tcPr>
          <w:p>
            <w:pPr>
              <w:jc w:val="left"/>
            </w:pPr>
            <w:r>
              <w:rPr>
                <w:rFonts w:ascii="Times New Roman" w:hAnsi="Times New Roman"/>
                <w:sz w:val="20"/>
              </w:rPr>
              <w:t>User Roles and Permission Access Matrix</w:t>
            </w:r>
          </w:p>
        </w:tc>
        <w:tc>
          <w:tcPr>
            <w:tcW w:type="dxa" w:w="1440"/>
            <w:tcMar>
              <w:top w:w="80" w:type="dxa"/>
              <w:bottom w:w="80" w:type="dxa"/>
              <w:left w:w="150" w:type="dxa"/>
              <w:right w:w="150" w:type="dxa"/>
            </w:tcMar>
          </w:tcPr>
          <w:p>
            <w:pPr>
              <w:jc w:val="center"/>
            </w:pPr>
            <w:r>
              <w:rPr>
                <w:rFonts w:ascii="Times New Roman" w:hAnsi="Times New Roman"/>
                <w:sz w:val="20"/>
              </w:rPr>
              <w:t>28</w:t>
            </w:r>
          </w:p>
        </w:tc>
      </w:tr>
      <w:tr>
        <w:tc>
          <w:tcPr>
            <w:tcW w:type="dxa" w:w="1440"/>
            <w:tcMar>
              <w:top w:w="80" w:type="dxa"/>
              <w:bottom w:w="80" w:type="dxa"/>
              <w:left w:w="150" w:type="dxa"/>
              <w:right w:w="150" w:type="dxa"/>
            </w:tcMar>
          </w:tcPr>
          <w:p>
            <w:pPr>
              <w:jc w:val="center"/>
            </w:pPr>
            <w:r>
              <w:rPr>
                <w:rFonts w:ascii="Times New Roman" w:hAnsi="Times New Roman"/>
                <w:sz w:val="20"/>
              </w:rPr>
              <w:t>Table 4.1</w:t>
            </w:r>
          </w:p>
        </w:tc>
        <w:tc>
          <w:tcPr>
            <w:tcW w:type="dxa" w:w="6912"/>
            <w:tcMar>
              <w:top w:w="80" w:type="dxa"/>
              <w:bottom w:w="80" w:type="dxa"/>
              <w:left w:w="150" w:type="dxa"/>
              <w:right w:w="150" w:type="dxa"/>
            </w:tcMar>
          </w:tcPr>
          <w:p>
            <w:pPr>
              <w:jc w:val="left"/>
            </w:pPr>
            <w:r>
              <w:rPr>
                <w:rFonts w:ascii="Times New Roman" w:hAnsi="Times New Roman"/>
                <w:sz w:val="20"/>
              </w:rPr>
              <w:t>Database Table: tbl_users Data Dictionary</w:t>
            </w:r>
          </w:p>
        </w:tc>
        <w:tc>
          <w:tcPr>
            <w:tcW w:type="dxa" w:w="1440"/>
            <w:tcMar>
              <w:top w:w="80" w:type="dxa"/>
              <w:bottom w:w="80" w:type="dxa"/>
              <w:left w:w="150" w:type="dxa"/>
              <w:right w:w="150" w:type="dxa"/>
            </w:tcMar>
          </w:tcPr>
          <w:p>
            <w:pPr>
              <w:jc w:val="center"/>
            </w:pPr>
            <w:r>
              <w:rPr>
                <w:rFonts w:ascii="Times New Roman" w:hAnsi="Times New Roman"/>
                <w:sz w:val="20"/>
              </w:rPr>
              <w:t>48</w:t>
            </w:r>
          </w:p>
        </w:tc>
      </w:tr>
      <w:tr>
        <w:tc>
          <w:tcPr>
            <w:tcW w:type="dxa" w:w="1440"/>
            <w:tcMar>
              <w:top w:w="80" w:type="dxa"/>
              <w:bottom w:w="80" w:type="dxa"/>
              <w:left w:w="150" w:type="dxa"/>
              <w:right w:w="150" w:type="dxa"/>
            </w:tcMar>
          </w:tcPr>
          <w:p>
            <w:pPr>
              <w:jc w:val="center"/>
            </w:pPr>
            <w:r>
              <w:rPr>
                <w:rFonts w:ascii="Times New Roman" w:hAnsi="Times New Roman"/>
                <w:sz w:val="20"/>
              </w:rPr>
              <w:t>Table 4.2</w:t>
            </w:r>
          </w:p>
        </w:tc>
        <w:tc>
          <w:tcPr>
            <w:tcW w:type="dxa" w:w="6912"/>
            <w:tcMar>
              <w:top w:w="80" w:type="dxa"/>
              <w:bottom w:w="80" w:type="dxa"/>
              <w:left w:w="150" w:type="dxa"/>
              <w:right w:w="150" w:type="dxa"/>
            </w:tcMar>
          </w:tcPr>
          <w:p>
            <w:pPr>
              <w:jc w:val="left"/>
            </w:pPr>
            <w:r>
              <w:rPr>
                <w:rFonts w:ascii="Times New Roman" w:hAnsi="Times New Roman"/>
                <w:sz w:val="20"/>
              </w:rPr>
              <w:t>Database Table: tbl_products Data Dictionary</w:t>
            </w:r>
          </w:p>
        </w:tc>
        <w:tc>
          <w:tcPr>
            <w:tcW w:type="dxa" w:w="1440"/>
            <w:tcMar>
              <w:top w:w="80" w:type="dxa"/>
              <w:bottom w:w="80" w:type="dxa"/>
              <w:left w:w="150" w:type="dxa"/>
              <w:right w:w="150" w:type="dxa"/>
            </w:tcMar>
          </w:tcPr>
          <w:p>
            <w:pPr>
              <w:jc w:val="center"/>
            </w:pPr>
            <w:r>
              <w:rPr>
                <w:rFonts w:ascii="Times New Roman" w:hAnsi="Times New Roman"/>
                <w:sz w:val="20"/>
              </w:rPr>
              <w:t>49</w:t>
            </w:r>
          </w:p>
        </w:tc>
      </w:tr>
      <w:tr>
        <w:tc>
          <w:tcPr>
            <w:tcW w:type="dxa" w:w="1440"/>
            <w:tcMar>
              <w:top w:w="80" w:type="dxa"/>
              <w:bottom w:w="80" w:type="dxa"/>
              <w:left w:w="150" w:type="dxa"/>
              <w:right w:w="150" w:type="dxa"/>
            </w:tcMar>
          </w:tcPr>
          <w:p>
            <w:pPr>
              <w:jc w:val="center"/>
            </w:pPr>
            <w:r>
              <w:rPr>
                <w:rFonts w:ascii="Times New Roman" w:hAnsi="Times New Roman"/>
                <w:sz w:val="20"/>
              </w:rPr>
              <w:t>Table 4.3</w:t>
            </w:r>
          </w:p>
        </w:tc>
        <w:tc>
          <w:tcPr>
            <w:tcW w:type="dxa" w:w="6912"/>
            <w:tcMar>
              <w:top w:w="80" w:type="dxa"/>
              <w:bottom w:w="80" w:type="dxa"/>
              <w:left w:w="150" w:type="dxa"/>
              <w:right w:w="150" w:type="dxa"/>
            </w:tcMar>
          </w:tcPr>
          <w:p>
            <w:pPr>
              <w:jc w:val="left"/>
            </w:pPr>
            <w:r>
              <w:rPr>
                <w:rFonts w:ascii="Times New Roman" w:hAnsi="Times New Roman"/>
                <w:sz w:val="20"/>
              </w:rPr>
              <w:t>Database Table: tbl_orders &amp; tbl_order_items Dictionary</w:t>
            </w:r>
          </w:p>
        </w:tc>
        <w:tc>
          <w:tcPr>
            <w:tcW w:type="dxa" w:w="1440"/>
            <w:tcMar>
              <w:top w:w="80" w:type="dxa"/>
              <w:bottom w:w="80" w:type="dxa"/>
              <w:left w:w="150" w:type="dxa"/>
              <w:right w:w="150" w:type="dxa"/>
            </w:tcMar>
          </w:tcPr>
          <w:p>
            <w:pPr>
              <w:jc w:val="center"/>
            </w:pPr>
            <w:r>
              <w:rPr>
                <w:rFonts w:ascii="Times New Roman" w:hAnsi="Times New Roman"/>
                <w:sz w:val="20"/>
              </w:rPr>
              <w:t>50</w:t>
            </w:r>
          </w:p>
        </w:tc>
      </w:tr>
      <w:tr>
        <w:tc>
          <w:tcPr>
            <w:tcW w:type="dxa" w:w="1440"/>
            <w:tcMar>
              <w:top w:w="80" w:type="dxa"/>
              <w:bottom w:w="80" w:type="dxa"/>
              <w:left w:w="150" w:type="dxa"/>
              <w:right w:w="150" w:type="dxa"/>
            </w:tcMar>
          </w:tcPr>
          <w:p>
            <w:pPr>
              <w:jc w:val="center"/>
            </w:pPr>
            <w:r>
              <w:rPr>
                <w:rFonts w:ascii="Times New Roman" w:hAnsi="Times New Roman"/>
                <w:sz w:val="20"/>
              </w:rPr>
              <w:t>Table 4.4</w:t>
            </w:r>
          </w:p>
        </w:tc>
        <w:tc>
          <w:tcPr>
            <w:tcW w:type="dxa" w:w="6912"/>
            <w:tcMar>
              <w:top w:w="80" w:type="dxa"/>
              <w:bottom w:w="80" w:type="dxa"/>
              <w:left w:w="150" w:type="dxa"/>
              <w:right w:w="150" w:type="dxa"/>
            </w:tcMar>
          </w:tcPr>
          <w:p>
            <w:pPr>
              <w:jc w:val="left"/>
            </w:pPr>
            <w:r>
              <w:rPr>
                <w:rFonts w:ascii="Times New Roman" w:hAnsi="Times New Roman"/>
                <w:sz w:val="20"/>
              </w:rPr>
              <w:t>Database Table: customer_assistance_requests Dictionary</w:t>
            </w:r>
          </w:p>
        </w:tc>
        <w:tc>
          <w:tcPr>
            <w:tcW w:type="dxa" w:w="1440"/>
            <w:tcMar>
              <w:top w:w="80" w:type="dxa"/>
              <w:bottom w:w="80" w:type="dxa"/>
              <w:left w:w="150" w:type="dxa"/>
              <w:right w:w="150" w:type="dxa"/>
            </w:tcMar>
          </w:tcPr>
          <w:p>
            <w:pPr>
              <w:jc w:val="center"/>
            </w:pPr>
            <w:r>
              <w:rPr>
                <w:rFonts w:ascii="Times New Roman" w:hAnsi="Times New Roman"/>
                <w:sz w:val="20"/>
              </w:rPr>
              <w:t>51</w:t>
            </w:r>
          </w:p>
        </w:tc>
      </w:tr>
      <w:tr>
        <w:tc>
          <w:tcPr>
            <w:tcW w:type="dxa" w:w="1440"/>
            <w:tcMar>
              <w:top w:w="80" w:type="dxa"/>
              <w:bottom w:w="80" w:type="dxa"/>
              <w:left w:w="150" w:type="dxa"/>
              <w:right w:w="150" w:type="dxa"/>
            </w:tcMar>
          </w:tcPr>
          <w:p>
            <w:pPr>
              <w:jc w:val="center"/>
            </w:pPr>
            <w:r>
              <w:rPr>
                <w:rFonts w:ascii="Times New Roman" w:hAnsi="Times New Roman"/>
                <w:sz w:val="20"/>
              </w:rPr>
              <w:t>Table 5.1</w:t>
            </w:r>
          </w:p>
        </w:tc>
        <w:tc>
          <w:tcPr>
            <w:tcW w:type="dxa" w:w="6912"/>
            <w:tcMar>
              <w:top w:w="80" w:type="dxa"/>
              <w:bottom w:w="80" w:type="dxa"/>
              <w:left w:w="150" w:type="dxa"/>
              <w:right w:w="150" w:type="dxa"/>
            </w:tcMar>
          </w:tcPr>
          <w:p>
            <w:pPr>
              <w:jc w:val="left"/>
            </w:pPr>
            <w:r>
              <w:rPr>
                <w:rFonts w:ascii="Times New Roman" w:hAnsi="Times New Roman"/>
                <w:sz w:val="20"/>
              </w:rPr>
              <w:t>Multi-Criteria Match Score Weights and Allocation</w:t>
            </w:r>
          </w:p>
        </w:tc>
        <w:tc>
          <w:tcPr>
            <w:tcW w:type="dxa" w:w="1440"/>
            <w:tcMar>
              <w:top w:w="80" w:type="dxa"/>
              <w:bottom w:w="80" w:type="dxa"/>
              <w:left w:w="150" w:type="dxa"/>
              <w:right w:w="150" w:type="dxa"/>
            </w:tcMar>
          </w:tcPr>
          <w:p>
            <w:pPr>
              <w:jc w:val="center"/>
            </w:pPr>
            <w:r>
              <w:rPr>
                <w:rFonts w:ascii="Times New Roman" w:hAnsi="Times New Roman"/>
                <w:sz w:val="20"/>
              </w:rPr>
              <w:t>56</w:t>
            </w:r>
          </w:p>
        </w:tc>
      </w:tr>
      <w:tr>
        <w:tc>
          <w:tcPr>
            <w:tcW w:type="dxa" w:w="1440"/>
            <w:tcMar>
              <w:top w:w="80" w:type="dxa"/>
              <w:bottom w:w="80" w:type="dxa"/>
              <w:left w:w="150" w:type="dxa"/>
              <w:right w:w="150" w:type="dxa"/>
            </w:tcMar>
          </w:tcPr>
          <w:p>
            <w:pPr>
              <w:jc w:val="center"/>
            </w:pPr>
            <w:r>
              <w:rPr>
                <w:rFonts w:ascii="Times New Roman" w:hAnsi="Times New Roman"/>
                <w:sz w:val="20"/>
              </w:rPr>
              <w:t>Table 5.2</w:t>
            </w:r>
          </w:p>
        </w:tc>
        <w:tc>
          <w:tcPr>
            <w:tcW w:type="dxa" w:w="6912"/>
            <w:tcMar>
              <w:top w:w="80" w:type="dxa"/>
              <w:bottom w:w="80" w:type="dxa"/>
              <w:left w:w="150" w:type="dxa"/>
              <w:right w:w="150" w:type="dxa"/>
            </w:tcMar>
          </w:tcPr>
          <w:p>
            <w:pPr>
              <w:jc w:val="left"/>
            </w:pPr>
            <w:r>
              <w:rPr>
                <w:rFonts w:ascii="Times New Roman" w:hAnsi="Times New Roman"/>
                <w:sz w:val="20"/>
              </w:rPr>
              <w:t>Current Implemented Scope vs. Planned 10th-Semester Scope</w:t>
            </w:r>
          </w:p>
        </w:tc>
        <w:tc>
          <w:tcPr>
            <w:tcW w:type="dxa" w:w="1440"/>
            <w:tcMar>
              <w:top w:w="80" w:type="dxa"/>
              <w:bottom w:w="80" w:type="dxa"/>
              <w:left w:w="150" w:type="dxa"/>
              <w:right w:w="150" w:type="dxa"/>
            </w:tcMar>
          </w:tcPr>
          <w:p>
            <w:pPr>
              <w:jc w:val="center"/>
            </w:pPr>
            <w:r>
              <w:rPr>
                <w:rFonts w:ascii="Times New Roman" w:hAnsi="Times New Roman"/>
                <w:sz w:val="20"/>
              </w:rPr>
              <w:t>62</w:t>
            </w:r>
          </w:p>
        </w:tc>
      </w:tr>
      <w:tr>
        <w:tc>
          <w:tcPr>
            <w:tcW w:type="dxa" w:w="1440"/>
            <w:tcMar>
              <w:top w:w="80" w:type="dxa"/>
              <w:bottom w:w="80" w:type="dxa"/>
              <w:left w:w="150" w:type="dxa"/>
              <w:right w:w="150" w:type="dxa"/>
            </w:tcMar>
          </w:tcPr>
          <w:p>
            <w:pPr>
              <w:jc w:val="center"/>
            </w:pPr>
            <w:r>
              <w:rPr>
                <w:rFonts w:ascii="Times New Roman" w:hAnsi="Times New Roman"/>
                <w:sz w:val="20"/>
              </w:rPr>
              <w:t>Table 6.1</w:t>
            </w:r>
          </w:p>
        </w:tc>
        <w:tc>
          <w:tcPr>
            <w:tcW w:type="dxa" w:w="6912"/>
            <w:tcMar>
              <w:top w:w="80" w:type="dxa"/>
              <w:bottom w:w="80" w:type="dxa"/>
              <w:left w:w="150" w:type="dxa"/>
              <w:right w:w="150" w:type="dxa"/>
            </w:tcMar>
          </w:tcPr>
          <w:p>
            <w:pPr>
              <w:jc w:val="left"/>
            </w:pPr>
            <w:r>
              <w:rPr>
                <w:rFonts w:ascii="Times New Roman" w:hAnsi="Times New Roman"/>
                <w:sz w:val="20"/>
              </w:rPr>
              <w:t>OptiBuy Backend RESTful API Endpoint Routes</w:t>
            </w:r>
          </w:p>
        </w:tc>
        <w:tc>
          <w:tcPr>
            <w:tcW w:type="dxa" w:w="1440"/>
            <w:tcMar>
              <w:top w:w="80" w:type="dxa"/>
              <w:bottom w:w="80" w:type="dxa"/>
              <w:left w:w="150" w:type="dxa"/>
              <w:right w:w="150" w:type="dxa"/>
            </w:tcMar>
          </w:tcPr>
          <w:p>
            <w:pPr>
              <w:jc w:val="center"/>
            </w:pPr>
            <w:r>
              <w:rPr>
                <w:rFonts w:ascii="Times New Roman" w:hAnsi="Times New Roman"/>
                <w:sz w:val="20"/>
              </w:rPr>
              <w:t>69</w:t>
            </w:r>
          </w:p>
        </w:tc>
      </w:tr>
      <w:tr>
        <w:tc>
          <w:tcPr>
            <w:tcW w:type="dxa" w:w="1440"/>
            <w:tcMar>
              <w:top w:w="80" w:type="dxa"/>
              <w:bottom w:w="80" w:type="dxa"/>
              <w:left w:w="150" w:type="dxa"/>
              <w:right w:w="150" w:type="dxa"/>
            </w:tcMar>
          </w:tcPr>
          <w:p>
            <w:pPr>
              <w:jc w:val="center"/>
            </w:pPr>
            <w:r>
              <w:rPr>
                <w:rFonts w:ascii="Times New Roman" w:hAnsi="Times New Roman"/>
                <w:sz w:val="20"/>
              </w:rPr>
              <w:t>Table 7.1</w:t>
            </w:r>
          </w:p>
        </w:tc>
        <w:tc>
          <w:tcPr>
            <w:tcW w:type="dxa" w:w="6912"/>
            <w:tcMar>
              <w:top w:w="80" w:type="dxa"/>
              <w:bottom w:w="80" w:type="dxa"/>
              <w:left w:w="150" w:type="dxa"/>
              <w:right w:w="150" w:type="dxa"/>
            </w:tcMar>
          </w:tcPr>
          <w:p>
            <w:pPr>
              <w:jc w:val="left"/>
            </w:pPr>
            <w:r>
              <w:rPr>
                <w:rFonts w:ascii="Times New Roman" w:hAnsi="Times New Roman"/>
                <w:sz w:val="20"/>
              </w:rPr>
              <w:t>Vitest Automated Unit Testing Execution Results</w:t>
            </w:r>
          </w:p>
        </w:tc>
        <w:tc>
          <w:tcPr>
            <w:tcW w:type="dxa" w:w="1440"/>
            <w:tcMar>
              <w:top w:w="80" w:type="dxa"/>
              <w:bottom w:w="80" w:type="dxa"/>
              <w:left w:w="150" w:type="dxa"/>
              <w:right w:w="150" w:type="dxa"/>
            </w:tcMar>
          </w:tcPr>
          <w:p>
            <w:pPr>
              <w:jc w:val="center"/>
            </w:pPr>
            <w:r>
              <w:rPr>
                <w:rFonts w:ascii="Times New Roman" w:hAnsi="Times New Roman"/>
                <w:sz w:val="20"/>
              </w:rPr>
              <w:t>76</w:t>
            </w:r>
          </w:p>
        </w:tc>
      </w:tr>
      <w:tr>
        <w:tc>
          <w:tcPr>
            <w:tcW w:type="dxa" w:w="1440"/>
            <w:tcMar>
              <w:top w:w="80" w:type="dxa"/>
              <w:bottom w:w="80" w:type="dxa"/>
              <w:left w:w="150" w:type="dxa"/>
              <w:right w:w="150" w:type="dxa"/>
            </w:tcMar>
          </w:tcPr>
          <w:p>
            <w:pPr>
              <w:jc w:val="center"/>
            </w:pPr>
            <w:r>
              <w:rPr>
                <w:rFonts w:ascii="Times New Roman" w:hAnsi="Times New Roman"/>
                <w:sz w:val="20"/>
              </w:rPr>
              <w:t>Table 7.2</w:t>
            </w:r>
          </w:p>
        </w:tc>
        <w:tc>
          <w:tcPr>
            <w:tcW w:type="dxa" w:w="6912"/>
            <w:tcMar>
              <w:top w:w="80" w:type="dxa"/>
              <w:bottom w:w="80" w:type="dxa"/>
              <w:left w:w="150" w:type="dxa"/>
              <w:right w:w="150" w:type="dxa"/>
            </w:tcMar>
          </w:tcPr>
          <w:p>
            <w:pPr>
              <w:jc w:val="left"/>
            </w:pPr>
            <w:r>
              <w:rPr>
                <w:rFonts w:ascii="Times New Roman" w:hAnsi="Times New Roman"/>
                <w:sz w:val="20"/>
              </w:rPr>
              <w:t>Selenium IDE End-to-End Test Execution Matrix</w:t>
            </w:r>
          </w:p>
        </w:tc>
        <w:tc>
          <w:tcPr>
            <w:tcW w:type="dxa" w:w="1440"/>
            <w:tcMar>
              <w:top w:w="80" w:type="dxa"/>
              <w:bottom w:w="80" w:type="dxa"/>
              <w:left w:w="150" w:type="dxa"/>
              <w:right w:w="150" w:type="dxa"/>
            </w:tcMar>
          </w:tcPr>
          <w:p>
            <w:pPr>
              <w:jc w:val="center"/>
            </w:pPr>
            <w:r>
              <w:rPr>
                <w:rFonts w:ascii="Times New Roman" w:hAnsi="Times New Roman"/>
                <w:sz w:val="20"/>
              </w:rPr>
              <w:t>78</w:t>
            </w:r>
          </w:p>
        </w:tc>
      </w:tr>
      <w:tr>
        <w:tc>
          <w:tcPr>
            <w:tcW w:type="dxa" w:w="1440"/>
            <w:tcMar>
              <w:top w:w="80" w:type="dxa"/>
              <w:bottom w:w="80" w:type="dxa"/>
              <w:left w:w="150" w:type="dxa"/>
              <w:right w:w="150" w:type="dxa"/>
            </w:tcMar>
          </w:tcPr>
          <w:p>
            <w:pPr>
              <w:jc w:val="center"/>
            </w:pPr>
            <w:r>
              <w:rPr>
                <w:rFonts w:ascii="Times New Roman" w:hAnsi="Times New Roman"/>
                <w:sz w:val="20"/>
              </w:rPr>
              <w:t>Table 7.3</w:t>
            </w:r>
          </w:p>
        </w:tc>
        <w:tc>
          <w:tcPr>
            <w:tcW w:type="dxa" w:w="6912"/>
            <w:tcMar>
              <w:top w:w="80" w:type="dxa"/>
              <w:bottom w:w="80" w:type="dxa"/>
              <w:left w:w="150" w:type="dxa"/>
              <w:right w:w="150" w:type="dxa"/>
            </w:tcMar>
          </w:tcPr>
          <w:p>
            <w:pPr>
              <w:jc w:val="left"/>
            </w:pPr>
            <w:r>
              <w:rPr>
                <w:rFonts w:ascii="Times New Roman" w:hAnsi="Times New Roman"/>
                <w:sz w:val="20"/>
              </w:rPr>
              <w:t>OptiBuy Functional and System Test Cases</w:t>
            </w:r>
          </w:p>
        </w:tc>
        <w:tc>
          <w:tcPr>
            <w:tcW w:type="dxa" w:w="1440"/>
            <w:tcMar>
              <w:top w:w="80" w:type="dxa"/>
              <w:bottom w:w="80" w:type="dxa"/>
              <w:left w:w="150" w:type="dxa"/>
              <w:right w:w="150" w:type="dxa"/>
            </w:tcMar>
          </w:tcPr>
          <w:p>
            <w:pPr>
              <w:jc w:val="center"/>
            </w:pPr>
            <w:r>
              <w:rPr>
                <w:rFonts w:ascii="Times New Roman" w:hAnsi="Times New Roman"/>
                <w:sz w:val="20"/>
              </w:rPr>
              <w:t>79</w:t>
            </w:r>
          </w:p>
        </w:tc>
      </w:tr>
    </w:tbl>
    <w:p>
      <w:r>
        <w:br w:type="page"/>
      </w:r>
    </w:p>
    <w:p>
      <w:pPr>
        <w:spacing w:after="360" w:line="276" w:lineRule="auto"/>
        <w:jc w:val="center"/>
      </w:pPr>
      <w:r>
        <w:rPr>
          <w:rFonts w:ascii="Times New Roman" w:hAnsi="Times New Roman"/>
          <w:b/>
          <w:sz w:val="32"/>
        </w:rPr>
        <w:t>LIST OF ABBREVIATIONS</w:t>
      </w:r>
    </w:p>
    <w:tbl>
      <w:tblPr>
        <w:tblStyle w:val="TableGrid"/>
        <w:tblW w:type="auto" w:w="0"/>
        <w:jc w:val="center"/>
        <w:tblLayout w:type="fixed"/>
        <w:tblLook w:firstColumn="1" w:firstRow="1" w:lastColumn="0" w:lastRow="0" w:noHBand="0" w:noVBand="1" w:val="04A0"/>
      </w:tblPr>
      <w:tblGrid>
        <w:gridCol w:w="4694"/>
        <w:gridCol w:w="4694"/>
      </w:tblGrid>
      <w:tr>
        <w:tc>
          <w:tcPr>
            <w:tcW w:type="dxa" w:w="2592"/>
            <w:tcMar>
              <w:top w:w="60" w:type="dxa"/>
              <w:bottom w:w="60" w:type="dxa"/>
              <w:left w:w="150" w:type="dxa"/>
              <w:right w:w="150" w:type="dxa"/>
            </w:tcMar>
          </w:tcPr>
          <w:p>
            <w:pPr>
              <w:jc w:val="left"/>
            </w:pPr>
            <w:r>
              <w:rPr>
                <w:rFonts w:ascii="Times New Roman" w:hAnsi="Times New Roman"/>
                <w:b/>
                <w:sz w:val="21"/>
              </w:rPr>
              <w:t>AI</w:t>
            </w:r>
          </w:p>
        </w:tc>
        <w:tc>
          <w:tcPr>
            <w:tcW w:type="dxa" w:w="7200"/>
            <w:tcMar>
              <w:top w:w="60" w:type="dxa"/>
              <w:bottom w:w="60" w:type="dxa"/>
              <w:left w:w="150" w:type="dxa"/>
              <w:right w:w="150" w:type="dxa"/>
            </w:tcMar>
          </w:tcPr>
          <w:p>
            <w:pPr>
              <w:jc w:val="left"/>
            </w:pPr>
            <w:r>
              <w:rPr>
                <w:rFonts w:ascii="Times New Roman" w:hAnsi="Times New Roman"/>
                <w:sz w:val="21"/>
              </w:rPr>
              <w:t>Artificial Intelligence</w:t>
            </w:r>
          </w:p>
        </w:tc>
      </w:tr>
      <w:tr>
        <w:tc>
          <w:tcPr>
            <w:tcW w:type="dxa" w:w="2592"/>
            <w:tcMar>
              <w:top w:w="60" w:type="dxa"/>
              <w:bottom w:w="60" w:type="dxa"/>
              <w:left w:w="150" w:type="dxa"/>
              <w:right w:w="150" w:type="dxa"/>
            </w:tcMar>
          </w:tcPr>
          <w:p>
            <w:pPr>
              <w:jc w:val="left"/>
            </w:pPr>
            <w:r>
              <w:rPr>
                <w:rFonts w:ascii="Times New Roman" w:hAnsi="Times New Roman"/>
                <w:b/>
                <w:sz w:val="21"/>
              </w:rPr>
              <w:t>ANC</w:t>
            </w:r>
          </w:p>
        </w:tc>
        <w:tc>
          <w:tcPr>
            <w:tcW w:type="dxa" w:w="7200"/>
            <w:tcMar>
              <w:top w:w="60" w:type="dxa"/>
              <w:bottom w:w="60" w:type="dxa"/>
              <w:left w:w="150" w:type="dxa"/>
              <w:right w:w="150" w:type="dxa"/>
            </w:tcMar>
          </w:tcPr>
          <w:p>
            <w:pPr>
              <w:jc w:val="left"/>
            </w:pPr>
            <w:r>
              <w:rPr>
                <w:rFonts w:ascii="Times New Roman" w:hAnsi="Times New Roman"/>
                <w:sz w:val="21"/>
              </w:rPr>
              <w:t>Active Noise Cancellation</w:t>
            </w:r>
          </w:p>
        </w:tc>
      </w:tr>
      <w:tr>
        <w:tc>
          <w:tcPr>
            <w:tcW w:type="dxa" w:w="2592"/>
            <w:tcMar>
              <w:top w:w="60" w:type="dxa"/>
              <w:bottom w:w="60" w:type="dxa"/>
              <w:left w:w="150" w:type="dxa"/>
              <w:right w:w="150" w:type="dxa"/>
            </w:tcMar>
          </w:tcPr>
          <w:p>
            <w:pPr>
              <w:jc w:val="left"/>
            </w:pPr>
            <w:r>
              <w:rPr>
                <w:rFonts w:ascii="Times New Roman" w:hAnsi="Times New Roman"/>
                <w:b/>
                <w:sz w:val="21"/>
              </w:rPr>
              <w:t>API</w:t>
            </w:r>
          </w:p>
        </w:tc>
        <w:tc>
          <w:tcPr>
            <w:tcW w:type="dxa" w:w="7200"/>
            <w:tcMar>
              <w:top w:w="60" w:type="dxa"/>
              <w:bottom w:w="60" w:type="dxa"/>
              <w:left w:w="150" w:type="dxa"/>
              <w:right w:w="150" w:type="dxa"/>
            </w:tcMar>
          </w:tcPr>
          <w:p>
            <w:pPr>
              <w:jc w:val="left"/>
            </w:pPr>
            <w:r>
              <w:rPr>
                <w:rFonts w:ascii="Times New Roman" w:hAnsi="Times New Roman"/>
                <w:sz w:val="21"/>
              </w:rPr>
              <w:t>Application Programming Interface</w:t>
            </w:r>
          </w:p>
        </w:tc>
      </w:tr>
      <w:tr>
        <w:tc>
          <w:tcPr>
            <w:tcW w:type="dxa" w:w="2592"/>
            <w:tcMar>
              <w:top w:w="60" w:type="dxa"/>
              <w:bottom w:w="60" w:type="dxa"/>
              <w:left w:w="150" w:type="dxa"/>
              <w:right w:w="150" w:type="dxa"/>
            </w:tcMar>
          </w:tcPr>
          <w:p>
            <w:pPr>
              <w:jc w:val="left"/>
            </w:pPr>
            <w:r>
              <w:rPr>
                <w:rFonts w:ascii="Times New Roman" w:hAnsi="Times New Roman"/>
                <w:b/>
                <w:sz w:val="21"/>
              </w:rPr>
              <w:t>Bcrypt</w:t>
            </w:r>
          </w:p>
        </w:tc>
        <w:tc>
          <w:tcPr>
            <w:tcW w:type="dxa" w:w="7200"/>
            <w:tcMar>
              <w:top w:w="60" w:type="dxa"/>
              <w:bottom w:w="60" w:type="dxa"/>
              <w:left w:w="150" w:type="dxa"/>
              <w:right w:w="150" w:type="dxa"/>
            </w:tcMar>
          </w:tcPr>
          <w:p>
            <w:pPr>
              <w:jc w:val="left"/>
            </w:pPr>
            <w:r>
              <w:rPr>
                <w:rFonts w:ascii="Times New Roman" w:hAnsi="Times New Roman"/>
                <w:sz w:val="21"/>
              </w:rPr>
              <w:t>Blowfish-based Cryptographic Hashing Algorithm</w:t>
            </w:r>
          </w:p>
        </w:tc>
      </w:tr>
      <w:tr>
        <w:tc>
          <w:tcPr>
            <w:tcW w:type="dxa" w:w="2592"/>
            <w:tcMar>
              <w:top w:w="60" w:type="dxa"/>
              <w:bottom w:w="60" w:type="dxa"/>
              <w:left w:w="150" w:type="dxa"/>
              <w:right w:w="150" w:type="dxa"/>
            </w:tcMar>
          </w:tcPr>
          <w:p>
            <w:pPr>
              <w:jc w:val="left"/>
            </w:pPr>
            <w:r>
              <w:rPr>
                <w:rFonts w:ascii="Times New Roman" w:hAnsi="Times New Roman"/>
                <w:b/>
                <w:sz w:val="21"/>
              </w:rPr>
              <w:t>CSS</w:t>
            </w:r>
          </w:p>
        </w:tc>
        <w:tc>
          <w:tcPr>
            <w:tcW w:type="dxa" w:w="7200"/>
            <w:tcMar>
              <w:top w:w="60" w:type="dxa"/>
              <w:bottom w:w="60" w:type="dxa"/>
              <w:left w:w="150" w:type="dxa"/>
              <w:right w:w="150" w:type="dxa"/>
            </w:tcMar>
          </w:tcPr>
          <w:p>
            <w:pPr>
              <w:jc w:val="left"/>
            </w:pPr>
            <w:r>
              <w:rPr>
                <w:rFonts w:ascii="Times New Roman" w:hAnsi="Times New Roman"/>
                <w:sz w:val="21"/>
              </w:rPr>
              <w:t>Cascading Style Sheets</w:t>
            </w:r>
          </w:p>
        </w:tc>
      </w:tr>
      <w:tr>
        <w:tc>
          <w:tcPr>
            <w:tcW w:type="dxa" w:w="2592"/>
            <w:tcMar>
              <w:top w:w="60" w:type="dxa"/>
              <w:bottom w:w="60" w:type="dxa"/>
              <w:left w:w="150" w:type="dxa"/>
              <w:right w:w="150" w:type="dxa"/>
            </w:tcMar>
          </w:tcPr>
          <w:p>
            <w:pPr>
              <w:jc w:val="left"/>
            </w:pPr>
            <w:r>
              <w:rPr>
                <w:rFonts w:ascii="Times New Roman" w:hAnsi="Times New Roman"/>
                <w:b/>
                <w:sz w:val="21"/>
              </w:rPr>
              <w:t>DBMS</w:t>
            </w:r>
          </w:p>
        </w:tc>
        <w:tc>
          <w:tcPr>
            <w:tcW w:type="dxa" w:w="7200"/>
            <w:tcMar>
              <w:top w:w="60" w:type="dxa"/>
              <w:bottom w:w="60" w:type="dxa"/>
              <w:left w:w="150" w:type="dxa"/>
              <w:right w:w="150" w:type="dxa"/>
            </w:tcMar>
          </w:tcPr>
          <w:p>
            <w:pPr>
              <w:jc w:val="left"/>
            </w:pPr>
            <w:r>
              <w:rPr>
                <w:rFonts w:ascii="Times New Roman" w:hAnsi="Times New Roman"/>
                <w:sz w:val="21"/>
              </w:rPr>
              <w:t>Database Management System</w:t>
            </w:r>
          </w:p>
        </w:tc>
      </w:tr>
      <w:tr>
        <w:tc>
          <w:tcPr>
            <w:tcW w:type="dxa" w:w="2592"/>
            <w:tcMar>
              <w:top w:w="60" w:type="dxa"/>
              <w:bottom w:w="60" w:type="dxa"/>
              <w:left w:w="150" w:type="dxa"/>
              <w:right w:w="150" w:type="dxa"/>
            </w:tcMar>
          </w:tcPr>
          <w:p>
            <w:pPr>
              <w:jc w:val="left"/>
            </w:pPr>
            <w:r>
              <w:rPr>
                <w:rFonts w:ascii="Times New Roman" w:hAnsi="Times New Roman"/>
                <w:b/>
                <w:sz w:val="21"/>
              </w:rPr>
              <w:t>DOM</w:t>
            </w:r>
          </w:p>
        </w:tc>
        <w:tc>
          <w:tcPr>
            <w:tcW w:type="dxa" w:w="7200"/>
            <w:tcMar>
              <w:top w:w="60" w:type="dxa"/>
              <w:bottom w:w="60" w:type="dxa"/>
              <w:left w:w="150" w:type="dxa"/>
              <w:right w:w="150" w:type="dxa"/>
            </w:tcMar>
          </w:tcPr>
          <w:p>
            <w:pPr>
              <w:jc w:val="left"/>
            </w:pPr>
            <w:r>
              <w:rPr>
                <w:rFonts w:ascii="Times New Roman" w:hAnsi="Times New Roman"/>
                <w:sz w:val="21"/>
              </w:rPr>
              <w:t>Document Object Model</w:t>
            </w:r>
          </w:p>
        </w:tc>
      </w:tr>
      <w:tr>
        <w:tc>
          <w:tcPr>
            <w:tcW w:type="dxa" w:w="2592"/>
            <w:tcMar>
              <w:top w:w="60" w:type="dxa"/>
              <w:bottom w:w="60" w:type="dxa"/>
              <w:left w:w="150" w:type="dxa"/>
              <w:right w:w="150" w:type="dxa"/>
            </w:tcMar>
          </w:tcPr>
          <w:p>
            <w:pPr>
              <w:jc w:val="left"/>
            </w:pPr>
            <w:r>
              <w:rPr>
                <w:rFonts w:ascii="Times New Roman" w:hAnsi="Times New Roman"/>
                <w:b/>
                <w:sz w:val="21"/>
              </w:rPr>
              <w:t>DSS</w:t>
            </w:r>
          </w:p>
        </w:tc>
        <w:tc>
          <w:tcPr>
            <w:tcW w:type="dxa" w:w="7200"/>
            <w:tcMar>
              <w:top w:w="60" w:type="dxa"/>
              <w:bottom w:w="60" w:type="dxa"/>
              <w:left w:w="150" w:type="dxa"/>
              <w:right w:w="150" w:type="dxa"/>
            </w:tcMar>
          </w:tcPr>
          <w:p>
            <w:pPr>
              <w:jc w:val="left"/>
            </w:pPr>
            <w:r>
              <w:rPr>
                <w:rFonts w:ascii="Times New Roman" w:hAnsi="Times New Roman"/>
                <w:sz w:val="21"/>
              </w:rPr>
              <w:t>Decision Support System</w:t>
            </w:r>
          </w:p>
        </w:tc>
      </w:tr>
      <w:tr>
        <w:tc>
          <w:tcPr>
            <w:tcW w:type="dxa" w:w="2592"/>
            <w:tcMar>
              <w:top w:w="60" w:type="dxa"/>
              <w:bottom w:w="60" w:type="dxa"/>
              <w:left w:w="150" w:type="dxa"/>
              <w:right w:w="150" w:type="dxa"/>
            </w:tcMar>
          </w:tcPr>
          <w:p>
            <w:pPr>
              <w:jc w:val="left"/>
            </w:pPr>
            <w:r>
              <w:rPr>
                <w:rFonts w:ascii="Times New Roman" w:hAnsi="Times New Roman"/>
                <w:b/>
                <w:sz w:val="21"/>
              </w:rPr>
              <w:t>EMI</w:t>
            </w:r>
          </w:p>
        </w:tc>
        <w:tc>
          <w:tcPr>
            <w:tcW w:type="dxa" w:w="7200"/>
            <w:tcMar>
              <w:top w:w="60" w:type="dxa"/>
              <w:bottom w:w="60" w:type="dxa"/>
              <w:left w:w="150" w:type="dxa"/>
              <w:right w:w="150" w:type="dxa"/>
            </w:tcMar>
          </w:tcPr>
          <w:p>
            <w:pPr>
              <w:jc w:val="left"/>
            </w:pPr>
            <w:r>
              <w:rPr>
                <w:rFonts w:ascii="Times New Roman" w:hAnsi="Times New Roman"/>
                <w:sz w:val="21"/>
              </w:rPr>
              <w:t>Equated Monthly Installment</w:t>
            </w:r>
          </w:p>
        </w:tc>
      </w:tr>
      <w:tr>
        <w:tc>
          <w:tcPr>
            <w:tcW w:type="dxa" w:w="2592"/>
            <w:tcMar>
              <w:top w:w="60" w:type="dxa"/>
              <w:bottom w:w="60" w:type="dxa"/>
              <w:left w:w="150" w:type="dxa"/>
              <w:right w:w="150" w:type="dxa"/>
            </w:tcMar>
          </w:tcPr>
          <w:p>
            <w:pPr>
              <w:jc w:val="left"/>
            </w:pPr>
            <w:r>
              <w:rPr>
                <w:rFonts w:ascii="Times New Roman" w:hAnsi="Times New Roman"/>
                <w:b/>
                <w:sz w:val="21"/>
              </w:rPr>
              <w:t>ESM</w:t>
            </w:r>
          </w:p>
        </w:tc>
        <w:tc>
          <w:tcPr>
            <w:tcW w:type="dxa" w:w="7200"/>
            <w:tcMar>
              <w:top w:w="60" w:type="dxa"/>
              <w:bottom w:w="60" w:type="dxa"/>
              <w:left w:w="150" w:type="dxa"/>
              <w:right w:w="150" w:type="dxa"/>
            </w:tcMar>
          </w:tcPr>
          <w:p>
            <w:pPr>
              <w:jc w:val="left"/>
            </w:pPr>
            <w:r>
              <w:rPr>
                <w:rFonts w:ascii="Times New Roman" w:hAnsi="Times New Roman"/>
                <w:sz w:val="21"/>
              </w:rPr>
              <w:t>ECMAScript Modules</w:t>
            </w:r>
          </w:p>
        </w:tc>
      </w:tr>
      <w:tr>
        <w:tc>
          <w:tcPr>
            <w:tcW w:type="dxa" w:w="2592"/>
            <w:tcMar>
              <w:top w:w="60" w:type="dxa"/>
              <w:bottom w:w="60" w:type="dxa"/>
              <w:left w:w="150" w:type="dxa"/>
              <w:right w:w="150" w:type="dxa"/>
            </w:tcMar>
          </w:tcPr>
          <w:p>
            <w:pPr>
              <w:jc w:val="left"/>
            </w:pPr>
            <w:r>
              <w:rPr>
                <w:rFonts w:ascii="Times New Roman" w:hAnsi="Times New Roman"/>
                <w:b/>
                <w:sz w:val="21"/>
              </w:rPr>
              <w:t>HTML</w:t>
            </w:r>
          </w:p>
        </w:tc>
        <w:tc>
          <w:tcPr>
            <w:tcW w:type="dxa" w:w="7200"/>
            <w:tcMar>
              <w:top w:w="60" w:type="dxa"/>
              <w:bottom w:w="60" w:type="dxa"/>
              <w:left w:w="150" w:type="dxa"/>
              <w:right w:w="150" w:type="dxa"/>
            </w:tcMar>
          </w:tcPr>
          <w:p>
            <w:pPr>
              <w:jc w:val="left"/>
            </w:pPr>
            <w:r>
              <w:rPr>
                <w:rFonts w:ascii="Times New Roman" w:hAnsi="Times New Roman"/>
                <w:sz w:val="21"/>
              </w:rPr>
              <w:t>HyperText Markup Language</w:t>
            </w:r>
          </w:p>
        </w:tc>
      </w:tr>
      <w:tr>
        <w:tc>
          <w:tcPr>
            <w:tcW w:type="dxa" w:w="2592"/>
            <w:tcMar>
              <w:top w:w="60" w:type="dxa"/>
              <w:bottom w:w="60" w:type="dxa"/>
              <w:left w:w="150" w:type="dxa"/>
              <w:right w:w="150" w:type="dxa"/>
            </w:tcMar>
          </w:tcPr>
          <w:p>
            <w:pPr>
              <w:jc w:val="left"/>
            </w:pPr>
            <w:r>
              <w:rPr>
                <w:rFonts w:ascii="Times New Roman" w:hAnsi="Times New Roman"/>
                <w:b/>
                <w:sz w:val="21"/>
              </w:rPr>
              <w:t>HTTP</w:t>
            </w:r>
          </w:p>
        </w:tc>
        <w:tc>
          <w:tcPr>
            <w:tcW w:type="dxa" w:w="7200"/>
            <w:tcMar>
              <w:top w:w="60" w:type="dxa"/>
              <w:bottom w:w="60" w:type="dxa"/>
              <w:left w:w="150" w:type="dxa"/>
              <w:right w:w="150" w:type="dxa"/>
            </w:tcMar>
          </w:tcPr>
          <w:p>
            <w:pPr>
              <w:jc w:val="left"/>
            </w:pPr>
            <w:r>
              <w:rPr>
                <w:rFonts w:ascii="Times New Roman" w:hAnsi="Times New Roman"/>
                <w:sz w:val="21"/>
              </w:rPr>
              <w:t>HyperText Transfer Protocol</w:t>
            </w:r>
          </w:p>
        </w:tc>
      </w:tr>
      <w:tr>
        <w:tc>
          <w:tcPr>
            <w:tcW w:type="dxa" w:w="2592"/>
            <w:tcMar>
              <w:top w:w="60" w:type="dxa"/>
              <w:bottom w:w="60" w:type="dxa"/>
              <w:left w:w="150" w:type="dxa"/>
              <w:right w:w="150" w:type="dxa"/>
            </w:tcMar>
          </w:tcPr>
          <w:p>
            <w:pPr>
              <w:jc w:val="left"/>
            </w:pPr>
            <w:r>
              <w:rPr>
                <w:rFonts w:ascii="Times New Roman" w:hAnsi="Times New Roman"/>
                <w:b/>
                <w:sz w:val="21"/>
              </w:rPr>
              <w:t>IDE</w:t>
            </w:r>
          </w:p>
        </w:tc>
        <w:tc>
          <w:tcPr>
            <w:tcW w:type="dxa" w:w="7200"/>
            <w:tcMar>
              <w:top w:w="60" w:type="dxa"/>
              <w:bottom w:w="60" w:type="dxa"/>
              <w:left w:w="150" w:type="dxa"/>
              <w:right w:w="150" w:type="dxa"/>
            </w:tcMar>
          </w:tcPr>
          <w:p>
            <w:pPr>
              <w:jc w:val="left"/>
            </w:pPr>
            <w:r>
              <w:rPr>
                <w:rFonts w:ascii="Times New Roman" w:hAnsi="Times New Roman"/>
                <w:sz w:val="21"/>
              </w:rPr>
              <w:t>Integrated Development Environment</w:t>
            </w:r>
          </w:p>
        </w:tc>
      </w:tr>
      <w:tr>
        <w:tc>
          <w:tcPr>
            <w:tcW w:type="dxa" w:w="2592"/>
            <w:tcMar>
              <w:top w:w="60" w:type="dxa"/>
              <w:bottom w:w="60" w:type="dxa"/>
              <w:left w:w="150" w:type="dxa"/>
              <w:right w:w="150" w:type="dxa"/>
            </w:tcMar>
          </w:tcPr>
          <w:p>
            <w:pPr>
              <w:jc w:val="left"/>
            </w:pPr>
            <w:r>
              <w:rPr>
                <w:rFonts w:ascii="Times New Roman" w:hAnsi="Times New Roman"/>
                <w:b/>
                <w:sz w:val="21"/>
              </w:rPr>
              <w:t>IEEE</w:t>
            </w:r>
          </w:p>
        </w:tc>
        <w:tc>
          <w:tcPr>
            <w:tcW w:type="dxa" w:w="7200"/>
            <w:tcMar>
              <w:top w:w="60" w:type="dxa"/>
              <w:bottom w:w="60" w:type="dxa"/>
              <w:left w:w="150" w:type="dxa"/>
              <w:right w:w="150" w:type="dxa"/>
            </w:tcMar>
          </w:tcPr>
          <w:p>
            <w:pPr>
              <w:jc w:val="left"/>
            </w:pPr>
            <w:r>
              <w:rPr>
                <w:rFonts w:ascii="Times New Roman" w:hAnsi="Times New Roman"/>
                <w:sz w:val="21"/>
              </w:rPr>
              <w:t>Institute of Electrical and Electronics Engineers</w:t>
            </w:r>
          </w:p>
        </w:tc>
      </w:tr>
      <w:tr>
        <w:tc>
          <w:tcPr>
            <w:tcW w:type="dxa" w:w="2592"/>
            <w:tcMar>
              <w:top w:w="60" w:type="dxa"/>
              <w:bottom w:w="60" w:type="dxa"/>
              <w:left w:w="150" w:type="dxa"/>
              <w:right w:w="150" w:type="dxa"/>
            </w:tcMar>
          </w:tcPr>
          <w:p>
            <w:pPr>
              <w:jc w:val="left"/>
            </w:pPr>
            <w:r>
              <w:rPr>
                <w:rFonts w:ascii="Times New Roman" w:hAnsi="Times New Roman"/>
                <w:b/>
                <w:sz w:val="21"/>
              </w:rPr>
              <w:t>INR</w:t>
            </w:r>
          </w:p>
        </w:tc>
        <w:tc>
          <w:tcPr>
            <w:tcW w:type="dxa" w:w="7200"/>
            <w:tcMar>
              <w:top w:w="60" w:type="dxa"/>
              <w:bottom w:w="60" w:type="dxa"/>
              <w:left w:w="150" w:type="dxa"/>
              <w:right w:w="150" w:type="dxa"/>
            </w:tcMar>
          </w:tcPr>
          <w:p>
            <w:pPr>
              <w:jc w:val="left"/>
            </w:pPr>
            <w:r>
              <w:rPr>
                <w:rFonts w:ascii="Times New Roman" w:hAnsi="Times New Roman"/>
                <w:sz w:val="21"/>
              </w:rPr>
              <w:t>Indian Rupee (₹)</w:t>
            </w:r>
          </w:p>
        </w:tc>
      </w:tr>
      <w:tr>
        <w:tc>
          <w:tcPr>
            <w:tcW w:type="dxa" w:w="2592"/>
            <w:tcMar>
              <w:top w:w="60" w:type="dxa"/>
              <w:bottom w:w="60" w:type="dxa"/>
              <w:left w:w="150" w:type="dxa"/>
              <w:right w:w="150" w:type="dxa"/>
            </w:tcMar>
          </w:tcPr>
          <w:p>
            <w:pPr>
              <w:jc w:val="left"/>
            </w:pPr>
            <w:r>
              <w:rPr>
                <w:rFonts w:ascii="Times New Roman" w:hAnsi="Times New Roman"/>
                <w:b/>
                <w:sz w:val="21"/>
              </w:rPr>
              <w:t>JS</w:t>
            </w:r>
          </w:p>
        </w:tc>
        <w:tc>
          <w:tcPr>
            <w:tcW w:type="dxa" w:w="7200"/>
            <w:tcMar>
              <w:top w:w="60" w:type="dxa"/>
              <w:bottom w:w="60" w:type="dxa"/>
              <w:left w:w="150" w:type="dxa"/>
              <w:right w:w="150" w:type="dxa"/>
            </w:tcMar>
          </w:tcPr>
          <w:p>
            <w:pPr>
              <w:jc w:val="left"/>
            </w:pPr>
            <w:r>
              <w:rPr>
                <w:rFonts w:ascii="Times New Roman" w:hAnsi="Times New Roman"/>
                <w:sz w:val="21"/>
              </w:rPr>
              <w:t>JavaScript</w:t>
            </w:r>
          </w:p>
        </w:tc>
      </w:tr>
      <w:tr>
        <w:tc>
          <w:tcPr>
            <w:tcW w:type="dxa" w:w="2592"/>
            <w:tcMar>
              <w:top w:w="60" w:type="dxa"/>
              <w:bottom w:w="60" w:type="dxa"/>
              <w:left w:w="150" w:type="dxa"/>
              <w:right w:w="150" w:type="dxa"/>
            </w:tcMar>
          </w:tcPr>
          <w:p>
            <w:pPr>
              <w:jc w:val="left"/>
            </w:pPr>
            <w:r>
              <w:rPr>
                <w:rFonts w:ascii="Times New Roman" w:hAnsi="Times New Roman"/>
                <w:b/>
                <w:sz w:val="21"/>
              </w:rPr>
              <w:t>JSON</w:t>
            </w:r>
          </w:p>
        </w:tc>
        <w:tc>
          <w:tcPr>
            <w:tcW w:type="dxa" w:w="7200"/>
            <w:tcMar>
              <w:top w:w="60" w:type="dxa"/>
              <w:bottom w:w="60" w:type="dxa"/>
              <w:left w:w="150" w:type="dxa"/>
              <w:right w:w="150" w:type="dxa"/>
            </w:tcMar>
          </w:tcPr>
          <w:p>
            <w:pPr>
              <w:jc w:val="left"/>
            </w:pPr>
            <w:r>
              <w:rPr>
                <w:rFonts w:ascii="Times New Roman" w:hAnsi="Times New Roman"/>
                <w:sz w:val="21"/>
              </w:rPr>
              <w:t>JavaScript Object Notation</w:t>
            </w:r>
          </w:p>
        </w:tc>
      </w:tr>
      <w:tr>
        <w:tc>
          <w:tcPr>
            <w:tcW w:type="dxa" w:w="2592"/>
            <w:tcMar>
              <w:top w:w="60" w:type="dxa"/>
              <w:bottom w:w="60" w:type="dxa"/>
              <w:left w:w="150" w:type="dxa"/>
              <w:right w:w="150" w:type="dxa"/>
            </w:tcMar>
          </w:tcPr>
          <w:p>
            <w:pPr>
              <w:jc w:val="left"/>
            </w:pPr>
            <w:r>
              <w:rPr>
                <w:rFonts w:ascii="Times New Roman" w:hAnsi="Times New Roman"/>
                <w:b/>
                <w:sz w:val="21"/>
              </w:rPr>
              <w:t>JWT</w:t>
            </w:r>
          </w:p>
        </w:tc>
        <w:tc>
          <w:tcPr>
            <w:tcW w:type="dxa" w:w="7200"/>
            <w:tcMar>
              <w:top w:w="60" w:type="dxa"/>
              <w:bottom w:w="60" w:type="dxa"/>
              <w:left w:w="150" w:type="dxa"/>
              <w:right w:w="150" w:type="dxa"/>
            </w:tcMar>
          </w:tcPr>
          <w:p>
            <w:pPr>
              <w:jc w:val="left"/>
            </w:pPr>
            <w:r>
              <w:rPr>
                <w:rFonts w:ascii="Times New Roman" w:hAnsi="Times New Roman"/>
                <w:sz w:val="21"/>
              </w:rPr>
              <w:t>JSON Web Token</w:t>
            </w:r>
          </w:p>
        </w:tc>
      </w:tr>
      <w:tr>
        <w:tc>
          <w:tcPr>
            <w:tcW w:type="dxa" w:w="2592"/>
            <w:tcMar>
              <w:top w:w="60" w:type="dxa"/>
              <w:bottom w:w="60" w:type="dxa"/>
              <w:left w:w="150" w:type="dxa"/>
              <w:right w:w="150" w:type="dxa"/>
            </w:tcMar>
          </w:tcPr>
          <w:p>
            <w:pPr>
              <w:jc w:val="left"/>
            </w:pPr>
            <w:r>
              <w:rPr>
                <w:rFonts w:ascii="Times New Roman" w:hAnsi="Times New Roman"/>
                <w:b/>
                <w:sz w:val="21"/>
              </w:rPr>
              <w:t>NAAC</w:t>
            </w:r>
          </w:p>
        </w:tc>
        <w:tc>
          <w:tcPr>
            <w:tcW w:type="dxa" w:w="7200"/>
            <w:tcMar>
              <w:top w:w="60" w:type="dxa"/>
              <w:bottom w:w="60" w:type="dxa"/>
              <w:left w:w="150" w:type="dxa"/>
              <w:right w:w="150" w:type="dxa"/>
            </w:tcMar>
          </w:tcPr>
          <w:p>
            <w:pPr>
              <w:jc w:val="left"/>
            </w:pPr>
            <w:r>
              <w:rPr>
                <w:rFonts w:ascii="Times New Roman" w:hAnsi="Times New Roman"/>
                <w:sz w:val="21"/>
              </w:rPr>
              <w:t>National Assessment and Accreditation Council</w:t>
            </w:r>
          </w:p>
        </w:tc>
      </w:tr>
      <w:tr>
        <w:tc>
          <w:tcPr>
            <w:tcW w:type="dxa" w:w="2592"/>
            <w:tcMar>
              <w:top w:w="60" w:type="dxa"/>
              <w:bottom w:w="60" w:type="dxa"/>
              <w:left w:w="150" w:type="dxa"/>
              <w:right w:w="150" w:type="dxa"/>
            </w:tcMar>
          </w:tcPr>
          <w:p>
            <w:pPr>
              <w:jc w:val="left"/>
            </w:pPr>
            <w:r>
              <w:rPr>
                <w:rFonts w:ascii="Times New Roman" w:hAnsi="Times New Roman"/>
                <w:b/>
                <w:sz w:val="21"/>
              </w:rPr>
              <w:t>NLP</w:t>
            </w:r>
          </w:p>
        </w:tc>
        <w:tc>
          <w:tcPr>
            <w:tcW w:type="dxa" w:w="7200"/>
            <w:tcMar>
              <w:top w:w="60" w:type="dxa"/>
              <w:bottom w:w="60" w:type="dxa"/>
              <w:left w:w="150" w:type="dxa"/>
              <w:right w:w="150" w:type="dxa"/>
            </w:tcMar>
          </w:tcPr>
          <w:p>
            <w:pPr>
              <w:jc w:val="left"/>
            </w:pPr>
            <w:r>
              <w:rPr>
                <w:rFonts w:ascii="Times New Roman" w:hAnsi="Times New Roman"/>
                <w:sz w:val="21"/>
              </w:rPr>
              <w:t>Natural Language Processing</w:t>
            </w:r>
          </w:p>
        </w:tc>
      </w:tr>
      <w:tr>
        <w:tc>
          <w:tcPr>
            <w:tcW w:type="dxa" w:w="2592"/>
            <w:tcMar>
              <w:top w:w="60" w:type="dxa"/>
              <w:bottom w:w="60" w:type="dxa"/>
              <w:left w:w="150" w:type="dxa"/>
              <w:right w:w="150" w:type="dxa"/>
            </w:tcMar>
          </w:tcPr>
          <w:p>
            <w:pPr>
              <w:jc w:val="left"/>
            </w:pPr>
            <w:r>
              <w:rPr>
                <w:rFonts w:ascii="Times New Roman" w:hAnsi="Times New Roman"/>
                <w:b/>
                <w:sz w:val="21"/>
              </w:rPr>
              <w:t>NPU</w:t>
            </w:r>
          </w:p>
        </w:tc>
        <w:tc>
          <w:tcPr>
            <w:tcW w:type="dxa" w:w="7200"/>
            <w:tcMar>
              <w:top w:w="60" w:type="dxa"/>
              <w:bottom w:w="60" w:type="dxa"/>
              <w:left w:w="150" w:type="dxa"/>
              <w:right w:w="150" w:type="dxa"/>
            </w:tcMar>
          </w:tcPr>
          <w:p>
            <w:pPr>
              <w:jc w:val="left"/>
            </w:pPr>
            <w:r>
              <w:rPr>
                <w:rFonts w:ascii="Times New Roman" w:hAnsi="Times New Roman"/>
                <w:sz w:val="21"/>
              </w:rPr>
              <w:t>Neural Processing Unit</w:t>
            </w:r>
          </w:p>
        </w:tc>
      </w:tr>
      <w:tr>
        <w:tc>
          <w:tcPr>
            <w:tcW w:type="dxa" w:w="2592"/>
            <w:tcMar>
              <w:top w:w="60" w:type="dxa"/>
              <w:bottom w:w="60" w:type="dxa"/>
              <w:left w:w="150" w:type="dxa"/>
              <w:right w:w="150" w:type="dxa"/>
            </w:tcMar>
          </w:tcPr>
          <w:p>
            <w:pPr>
              <w:jc w:val="left"/>
            </w:pPr>
            <w:r>
              <w:rPr>
                <w:rFonts w:ascii="Times New Roman" w:hAnsi="Times New Roman"/>
                <w:b/>
                <w:sz w:val="21"/>
              </w:rPr>
              <w:t>OLED</w:t>
            </w:r>
          </w:p>
        </w:tc>
        <w:tc>
          <w:tcPr>
            <w:tcW w:type="dxa" w:w="7200"/>
            <w:tcMar>
              <w:top w:w="60" w:type="dxa"/>
              <w:bottom w:w="60" w:type="dxa"/>
              <w:left w:w="150" w:type="dxa"/>
              <w:right w:w="150" w:type="dxa"/>
            </w:tcMar>
          </w:tcPr>
          <w:p>
            <w:pPr>
              <w:jc w:val="left"/>
            </w:pPr>
            <w:r>
              <w:rPr>
                <w:rFonts w:ascii="Times New Roman" w:hAnsi="Times New Roman"/>
                <w:sz w:val="21"/>
              </w:rPr>
              <w:t>Organic Light Emitting Diode</w:t>
            </w:r>
          </w:p>
        </w:tc>
      </w:tr>
      <w:tr>
        <w:tc>
          <w:tcPr>
            <w:tcW w:type="dxa" w:w="2592"/>
            <w:tcMar>
              <w:top w:w="60" w:type="dxa"/>
              <w:bottom w:w="60" w:type="dxa"/>
              <w:left w:w="150" w:type="dxa"/>
              <w:right w:w="150" w:type="dxa"/>
            </w:tcMar>
          </w:tcPr>
          <w:p>
            <w:pPr>
              <w:jc w:val="left"/>
            </w:pPr>
            <w:r>
              <w:rPr>
                <w:rFonts w:ascii="Times New Roman" w:hAnsi="Times New Roman"/>
                <w:b/>
                <w:sz w:val="21"/>
              </w:rPr>
              <w:t>POS</w:t>
            </w:r>
          </w:p>
        </w:tc>
        <w:tc>
          <w:tcPr>
            <w:tcW w:type="dxa" w:w="7200"/>
            <w:tcMar>
              <w:top w:w="60" w:type="dxa"/>
              <w:bottom w:w="60" w:type="dxa"/>
              <w:left w:w="150" w:type="dxa"/>
              <w:right w:w="150" w:type="dxa"/>
            </w:tcMar>
          </w:tcPr>
          <w:p>
            <w:pPr>
              <w:jc w:val="left"/>
            </w:pPr>
            <w:r>
              <w:rPr>
                <w:rFonts w:ascii="Times New Roman" w:hAnsi="Times New Roman"/>
                <w:sz w:val="21"/>
              </w:rPr>
              <w:t>Point of Sale</w:t>
            </w:r>
          </w:p>
        </w:tc>
      </w:tr>
      <w:tr>
        <w:tc>
          <w:tcPr>
            <w:tcW w:type="dxa" w:w="2592"/>
            <w:tcMar>
              <w:top w:w="60" w:type="dxa"/>
              <w:bottom w:w="60" w:type="dxa"/>
              <w:left w:w="150" w:type="dxa"/>
              <w:right w:w="150" w:type="dxa"/>
            </w:tcMar>
          </w:tcPr>
          <w:p>
            <w:pPr>
              <w:jc w:val="left"/>
            </w:pPr>
            <w:r>
              <w:rPr>
                <w:rFonts w:ascii="Times New Roman" w:hAnsi="Times New Roman"/>
                <w:b/>
                <w:sz w:val="21"/>
              </w:rPr>
              <w:t>QD-OLED</w:t>
            </w:r>
          </w:p>
        </w:tc>
        <w:tc>
          <w:tcPr>
            <w:tcW w:type="dxa" w:w="7200"/>
            <w:tcMar>
              <w:top w:w="60" w:type="dxa"/>
              <w:bottom w:w="60" w:type="dxa"/>
              <w:left w:w="150" w:type="dxa"/>
              <w:right w:w="150" w:type="dxa"/>
            </w:tcMar>
          </w:tcPr>
          <w:p>
            <w:pPr>
              <w:jc w:val="left"/>
            </w:pPr>
            <w:r>
              <w:rPr>
                <w:rFonts w:ascii="Times New Roman" w:hAnsi="Times New Roman"/>
                <w:sz w:val="21"/>
              </w:rPr>
              <w:t>Quantum Dot Organic Light Emitting Diode</w:t>
            </w:r>
          </w:p>
        </w:tc>
      </w:tr>
      <w:tr>
        <w:tc>
          <w:tcPr>
            <w:tcW w:type="dxa" w:w="2592"/>
            <w:tcMar>
              <w:top w:w="60" w:type="dxa"/>
              <w:bottom w:w="60" w:type="dxa"/>
              <w:left w:w="150" w:type="dxa"/>
              <w:right w:w="150" w:type="dxa"/>
            </w:tcMar>
          </w:tcPr>
          <w:p>
            <w:pPr>
              <w:jc w:val="left"/>
            </w:pPr>
            <w:r>
              <w:rPr>
                <w:rFonts w:ascii="Times New Roman" w:hAnsi="Times New Roman"/>
                <w:b/>
                <w:sz w:val="21"/>
              </w:rPr>
              <w:t>RDBMS</w:t>
            </w:r>
          </w:p>
        </w:tc>
        <w:tc>
          <w:tcPr>
            <w:tcW w:type="dxa" w:w="7200"/>
            <w:tcMar>
              <w:top w:w="60" w:type="dxa"/>
              <w:bottom w:w="60" w:type="dxa"/>
              <w:left w:w="150" w:type="dxa"/>
              <w:right w:w="150" w:type="dxa"/>
            </w:tcMar>
          </w:tcPr>
          <w:p>
            <w:pPr>
              <w:jc w:val="left"/>
            </w:pPr>
            <w:r>
              <w:rPr>
                <w:rFonts w:ascii="Times New Roman" w:hAnsi="Times New Roman"/>
                <w:sz w:val="21"/>
              </w:rPr>
              <w:t>Relational Database Management System</w:t>
            </w:r>
          </w:p>
        </w:tc>
      </w:tr>
      <w:tr>
        <w:tc>
          <w:tcPr>
            <w:tcW w:type="dxa" w:w="2592"/>
            <w:tcMar>
              <w:top w:w="60" w:type="dxa"/>
              <w:bottom w:w="60" w:type="dxa"/>
              <w:left w:w="150" w:type="dxa"/>
              <w:right w:w="150" w:type="dxa"/>
            </w:tcMar>
          </w:tcPr>
          <w:p>
            <w:pPr>
              <w:jc w:val="left"/>
            </w:pPr>
            <w:r>
              <w:rPr>
                <w:rFonts w:ascii="Times New Roman" w:hAnsi="Times New Roman"/>
                <w:b/>
                <w:sz w:val="21"/>
              </w:rPr>
              <w:t>REST</w:t>
            </w:r>
          </w:p>
        </w:tc>
        <w:tc>
          <w:tcPr>
            <w:tcW w:type="dxa" w:w="7200"/>
            <w:tcMar>
              <w:top w:w="60" w:type="dxa"/>
              <w:bottom w:w="60" w:type="dxa"/>
              <w:left w:w="150" w:type="dxa"/>
              <w:right w:w="150" w:type="dxa"/>
            </w:tcMar>
          </w:tcPr>
          <w:p>
            <w:pPr>
              <w:jc w:val="left"/>
            </w:pPr>
            <w:r>
              <w:rPr>
                <w:rFonts w:ascii="Times New Roman" w:hAnsi="Times New Roman"/>
                <w:sz w:val="21"/>
              </w:rPr>
              <w:t>Representational State Transfer</w:t>
            </w:r>
          </w:p>
        </w:tc>
      </w:tr>
      <w:tr>
        <w:tc>
          <w:tcPr>
            <w:tcW w:type="dxa" w:w="2592"/>
            <w:tcMar>
              <w:top w:w="60" w:type="dxa"/>
              <w:bottom w:w="60" w:type="dxa"/>
              <w:left w:w="150" w:type="dxa"/>
              <w:right w:w="150" w:type="dxa"/>
            </w:tcMar>
          </w:tcPr>
          <w:p>
            <w:pPr>
              <w:jc w:val="left"/>
            </w:pPr>
            <w:r>
              <w:rPr>
                <w:rFonts w:ascii="Times New Roman" w:hAnsi="Times New Roman"/>
                <w:b/>
                <w:sz w:val="21"/>
              </w:rPr>
              <w:t>SPA</w:t>
            </w:r>
          </w:p>
        </w:tc>
        <w:tc>
          <w:tcPr>
            <w:tcW w:type="dxa" w:w="7200"/>
            <w:tcMar>
              <w:top w:w="60" w:type="dxa"/>
              <w:bottom w:w="60" w:type="dxa"/>
              <w:left w:w="150" w:type="dxa"/>
              <w:right w:w="150" w:type="dxa"/>
            </w:tcMar>
          </w:tcPr>
          <w:p>
            <w:pPr>
              <w:jc w:val="left"/>
            </w:pPr>
            <w:r>
              <w:rPr>
                <w:rFonts w:ascii="Times New Roman" w:hAnsi="Times New Roman"/>
                <w:sz w:val="21"/>
              </w:rPr>
              <w:t>Single Page Application</w:t>
            </w:r>
          </w:p>
        </w:tc>
      </w:tr>
      <w:tr>
        <w:tc>
          <w:tcPr>
            <w:tcW w:type="dxa" w:w="2592"/>
            <w:tcMar>
              <w:top w:w="60" w:type="dxa"/>
              <w:bottom w:w="60" w:type="dxa"/>
              <w:left w:w="150" w:type="dxa"/>
              <w:right w:w="150" w:type="dxa"/>
            </w:tcMar>
          </w:tcPr>
          <w:p>
            <w:pPr>
              <w:jc w:val="left"/>
            </w:pPr>
            <w:r>
              <w:rPr>
                <w:rFonts w:ascii="Times New Roman" w:hAnsi="Times New Roman"/>
                <w:b/>
                <w:sz w:val="21"/>
              </w:rPr>
              <w:t>SQL</w:t>
            </w:r>
          </w:p>
        </w:tc>
        <w:tc>
          <w:tcPr>
            <w:tcW w:type="dxa" w:w="7200"/>
            <w:tcMar>
              <w:top w:w="60" w:type="dxa"/>
              <w:bottom w:w="60" w:type="dxa"/>
              <w:left w:w="150" w:type="dxa"/>
              <w:right w:w="150" w:type="dxa"/>
            </w:tcMar>
          </w:tcPr>
          <w:p>
            <w:pPr>
              <w:jc w:val="left"/>
            </w:pPr>
            <w:r>
              <w:rPr>
                <w:rFonts w:ascii="Times New Roman" w:hAnsi="Times New Roman"/>
                <w:sz w:val="21"/>
              </w:rPr>
              <w:t>Structured Query Language</w:t>
            </w:r>
          </w:p>
        </w:tc>
      </w:tr>
      <w:tr>
        <w:tc>
          <w:tcPr>
            <w:tcW w:type="dxa" w:w="2592"/>
            <w:tcMar>
              <w:top w:w="60" w:type="dxa"/>
              <w:bottom w:w="60" w:type="dxa"/>
              <w:left w:w="150" w:type="dxa"/>
              <w:right w:w="150" w:type="dxa"/>
            </w:tcMar>
          </w:tcPr>
          <w:p>
            <w:pPr>
              <w:jc w:val="left"/>
            </w:pPr>
            <w:r>
              <w:rPr>
                <w:rFonts w:ascii="Times New Roman" w:hAnsi="Times New Roman"/>
                <w:b/>
                <w:sz w:val="21"/>
              </w:rPr>
              <w:t>UAT</w:t>
            </w:r>
          </w:p>
        </w:tc>
        <w:tc>
          <w:tcPr>
            <w:tcW w:type="dxa" w:w="7200"/>
            <w:tcMar>
              <w:top w:w="60" w:type="dxa"/>
              <w:bottom w:w="60" w:type="dxa"/>
              <w:left w:w="150" w:type="dxa"/>
              <w:right w:w="150" w:type="dxa"/>
            </w:tcMar>
          </w:tcPr>
          <w:p>
            <w:pPr>
              <w:jc w:val="left"/>
            </w:pPr>
            <w:r>
              <w:rPr>
                <w:rFonts w:ascii="Times New Roman" w:hAnsi="Times New Roman"/>
                <w:sz w:val="21"/>
              </w:rPr>
              <w:t>User Acceptance Testing</w:t>
            </w:r>
          </w:p>
        </w:tc>
      </w:tr>
      <w:tr>
        <w:tc>
          <w:tcPr>
            <w:tcW w:type="dxa" w:w="2592"/>
            <w:tcMar>
              <w:top w:w="60" w:type="dxa"/>
              <w:bottom w:w="60" w:type="dxa"/>
              <w:left w:w="150" w:type="dxa"/>
              <w:right w:w="150" w:type="dxa"/>
            </w:tcMar>
          </w:tcPr>
          <w:p>
            <w:pPr>
              <w:jc w:val="left"/>
            </w:pPr>
            <w:r>
              <w:rPr>
                <w:rFonts w:ascii="Times New Roman" w:hAnsi="Times New Roman"/>
                <w:b/>
                <w:sz w:val="21"/>
              </w:rPr>
              <w:t>UI</w:t>
            </w:r>
          </w:p>
        </w:tc>
        <w:tc>
          <w:tcPr>
            <w:tcW w:type="dxa" w:w="7200"/>
            <w:tcMar>
              <w:top w:w="60" w:type="dxa"/>
              <w:bottom w:w="60" w:type="dxa"/>
              <w:left w:w="150" w:type="dxa"/>
              <w:right w:w="150" w:type="dxa"/>
            </w:tcMar>
          </w:tcPr>
          <w:p>
            <w:pPr>
              <w:jc w:val="left"/>
            </w:pPr>
            <w:r>
              <w:rPr>
                <w:rFonts w:ascii="Times New Roman" w:hAnsi="Times New Roman"/>
                <w:sz w:val="21"/>
              </w:rPr>
              <w:t>User Interface</w:t>
            </w:r>
          </w:p>
        </w:tc>
      </w:tr>
      <w:tr>
        <w:tc>
          <w:tcPr>
            <w:tcW w:type="dxa" w:w="2592"/>
            <w:tcMar>
              <w:top w:w="60" w:type="dxa"/>
              <w:bottom w:w="60" w:type="dxa"/>
              <w:left w:w="150" w:type="dxa"/>
              <w:right w:w="150" w:type="dxa"/>
            </w:tcMar>
          </w:tcPr>
          <w:p>
            <w:pPr>
              <w:jc w:val="left"/>
            </w:pPr>
            <w:r>
              <w:rPr>
                <w:rFonts w:ascii="Times New Roman" w:hAnsi="Times New Roman"/>
                <w:b/>
                <w:sz w:val="21"/>
              </w:rPr>
              <w:t>UML</w:t>
            </w:r>
          </w:p>
        </w:tc>
        <w:tc>
          <w:tcPr>
            <w:tcW w:type="dxa" w:w="7200"/>
            <w:tcMar>
              <w:top w:w="60" w:type="dxa"/>
              <w:bottom w:w="60" w:type="dxa"/>
              <w:left w:w="150" w:type="dxa"/>
              <w:right w:w="150" w:type="dxa"/>
            </w:tcMar>
          </w:tcPr>
          <w:p>
            <w:pPr>
              <w:jc w:val="left"/>
            </w:pPr>
            <w:r>
              <w:rPr>
                <w:rFonts w:ascii="Times New Roman" w:hAnsi="Times New Roman"/>
                <w:sz w:val="21"/>
              </w:rPr>
              <w:t>Unified Modeling Language</w:t>
            </w:r>
          </w:p>
        </w:tc>
      </w:tr>
      <w:tr>
        <w:tc>
          <w:tcPr>
            <w:tcW w:type="dxa" w:w="2592"/>
            <w:tcMar>
              <w:top w:w="60" w:type="dxa"/>
              <w:bottom w:w="60" w:type="dxa"/>
              <w:left w:w="150" w:type="dxa"/>
              <w:right w:w="150" w:type="dxa"/>
            </w:tcMar>
          </w:tcPr>
          <w:p>
            <w:pPr>
              <w:jc w:val="left"/>
            </w:pPr>
            <w:r>
              <w:rPr>
                <w:rFonts w:ascii="Times New Roman" w:hAnsi="Times New Roman"/>
                <w:b/>
                <w:sz w:val="21"/>
              </w:rPr>
              <w:t>URL</w:t>
            </w:r>
          </w:p>
        </w:tc>
        <w:tc>
          <w:tcPr>
            <w:tcW w:type="dxa" w:w="7200"/>
            <w:tcMar>
              <w:top w:w="60" w:type="dxa"/>
              <w:bottom w:w="60" w:type="dxa"/>
              <w:left w:w="150" w:type="dxa"/>
              <w:right w:w="150" w:type="dxa"/>
            </w:tcMar>
          </w:tcPr>
          <w:p>
            <w:pPr>
              <w:jc w:val="left"/>
            </w:pPr>
            <w:r>
              <w:rPr>
                <w:rFonts w:ascii="Times New Roman" w:hAnsi="Times New Roman"/>
                <w:sz w:val="21"/>
              </w:rPr>
              <w:t>Uniform Resource Locator</w:t>
            </w:r>
          </w:p>
        </w:tc>
      </w:tr>
      <w:tr>
        <w:tc>
          <w:tcPr>
            <w:tcW w:type="dxa" w:w="2592"/>
            <w:tcMar>
              <w:top w:w="60" w:type="dxa"/>
              <w:bottom w:w="60" w:type="dxa"/>
              <w:left w:w="150" w:type="dxa"/>
              <w:right w:w="150" w:type="dxa"/>
            </w:tcMar>
          </w:tcPr>
          <w:p>
            <w:pPr>
              <w:jc w:val="left"/>
            </w:pPr>
            <w:r>
              <w:rPr>
                <w:rFonts w:ascii="Times New Roman" w:hAnsi="Times New Roman"/>
                <w:b/>
                <w:sz w:val="21"/>
              </w:rPr>
              <w:t>UX</w:t>
            </w:r>
          </w:p>
        </w:tc>
        <w:tc>
          <w:tcPr>
            <w:tcW w:type="dxa" w:w="7200"/>
            <w:tcMar>
              <w:top w:w="60" w:type="dxa"/>
              <w:bottom w:w="60" w:type="dxa"/>
              <w:left w:w="150" w:type="dxa"/>
              <w:right w:w="150" w:type="dxa"/>
            </w:tcMar>
          </w:tcPr>
          <w:p>
            <w:pPr>
              <w:jc w:val="left"/>
            </w:pPr>
            <w:r>
              <w:rPr>
                <w:rFonts w:ascii="Times New Roman" w:hAnsi="Times New Roman"/>
                <w:sz w:val="21"/>
              </w:rPr>
              <w:t>User Experience</w:t>
            </w:r>
          </w:p>
        </w:tc>
      </w:tr>
      <w:tr>
        <w:tc>
          <w:tcPr>
            <w:tcW w:type="dxa" w:w="2592"/>
            <w:tcMar>
              <w:top w:w="60" w:type="dxa"/>
              <w:bottom w:w="60" w:type="dxa"/>
              <w:left w:w="150" w:type="dxa"/>
              <w:right w:w="150" w:type="dxa"/>
            </w:tcMar>
          </w:tcPr>
          <w:p>
            <w:pPr>
              <w:jc w:val="left"/>
            </w:pPr>
            <w:r>
              <w:rPr>
                <w:rFonts w:ascii="Times New Roman" w:hAnsi="Times New Roman"/>
                <w:b/>
                <w:sz w:val="21"/>
              </w:rPr>
              <w:t>Vite</w:t>
            </w:r>
          </w:p>
        </w:tc>
        <w:tc>
          <w:tcPr>
            <w:tcW w:type="dxa" w:w="7200"/>
            <w:tcMar>
              <w:top w:w="60" w:type="dxa"/>
              <w:bottom w:w="60" w:type="dxa"/>
              <w:left w:w="150" w:type="dxa"/>
              <w:right w:w="150" w:type="dxa"/>
            </w:tcMar>
          </w:tcPr>
          <w:p>
            <w:pPr>
              <w:jc w:val="left"/>
            </w:pPr>
            <w:r>
              <w:rPr>
                <w:rFonts w:ascii="Times New Roman" w:hAnsi="Times New Roman"/>
                <w:sz w:val="21"/>
              </w:rPr>
              <w:t>Next Generation Frontend Tooling / Build Tool</w:t>
            </w:r>
          </w:p>
        </w:tc>
      </w:tr>
      <w:tr>
        <w:tc>
          <w:tcPr>
            <w:tcW w:type="dxa" w:w="2592"/>
            <w:tcMar>
              <w:top w:w="60" w:type="dxa"/>
              <w:bottom w:w="60" w:type="dxa"/>
              <w:left w:w="150" w:type="dxa"/>
              <w:right w:w="150" w:type="dxa"/>
            </w:tcMar>
          </w:tcPr>
          <w:p>
            <w:pPr>
              <w:jc w:val="left"/>
            </w:pPr>
            <w:r>
              <w:rPr>
                <w:rFonts w:ascii="Times New Roman" w:hAnsi="Times New Roman"/>
                <w:b/>
                <w:sz w:val="21"/>
              </w:rPr>
              <w:t>1NF</w:t>
            </w:r>
          </w:p>
        </w:tc>
        <w:tc>
          <w:tcPr>
            <w:tcW w:type="dxa" w:w="7200"/>
            <w:tcMar>
              <w:top w:w="60" w:type="dxa"/>
              <w:bottom w:w="60" w:type="dxa"/>
              <w:left w:w="150" w:type="dxa"/>
              <w:right w:w="150" w:type="dxa"/>
            </w:tcMar>
          </w:tcPr>
          <w:p>
            <w:pPr>
              <w:jc w:val="left"/>
            </w:pPr>
            <w:r>
              <w:rPr>
                <w:rFonts w:ascii="Times New Roman" w:hAnsi="Times New Roman"/>
                <w:sz w:val="21"/>
              </w:rPr>
              <w:t>First Normal Form</w:t>
            </w:r>
          </w:p>
        </w:tc>
      </w:tr>
      <w:tr>
        <w:tc>
          <w:tcPr>
            <w:tcW w:type="dxa" w:w="2592"/>
            <w:tcMar>
              <w:top w:w="60" w:type="dxa"/>
              <w:bottom w:w="60" w:type="dxa"/>
              <w:left w:w="150" w:type="dxa"/>
              <w:right w:w="150" w:type="dxa"/>
            </w:tcMar>
          </w:tcPr>
          <w:p>
            <w:pPr>
              <w:jc w:val="left"/>
            </w:pPr>
            <w:r>
              <w:rPr>
                <w:rFonts w:ascii="Times New Roman" w:hAnsi="Times New Roman"/>
                <w:b/>
                <w:sz w:val="21"/>
              </w:rPr>
              <w:t>2NF</w:t>
            </w:r>
          </w:p>
        </w:tc>
        <w:tc>
          <w:tcPr>
            <w:tcW w:type="dxa" w:w="7200"/>
            <w:tcMar>
              <w:top w:w="60" w:type="dxa"/>
              <w:bottom w:w="60" w:type="dxa"/>
              <w:left w:w="150" w:type="dxa"/>
              <w:right w:w="150" w:type="dxa"/>
            </w:tcMar>
          </w:tcPr>
          <w:p>
            <w:pPr>
              <w:jc w:val="left"/>
            </w:pPr>
            <w:r>
              <w:rPr>
                <w:rFonts w:ascii="Times New Roman" w:hAnsi="Times New Roman"/>
                <w:sz w:val="21"/>
              </w:rPr>
              <w:t>Second Normal Form</w:t>
            </w:r>
          </w:p>
        </w:tc>
      </w:tr>
      <w:tr>
        <w:tc>
          <w:tcPr>
            <w:tcW w:type="dxa" w:w="2592"/>
            <w:tcMar>
              <w:top w:w="60" w:type="dxa"/>
              <w:bottom w:w="60" w:type="dxa"/>
              <w:left w:w="150" w:type="dxa"/>
              <w:right w:w="150" w:type="dxa"/>
            </w:tcMar>
          </w:tcPr>
          <w:p>
            <w:pPr>
              <w:jc w:val="left"/>
            </w:pPr>
            <w:r>
              <w:rPr>
                <w:rFonts w:ascii="Times New Roman" w:hAnsi="Times New Roman"/>
                <w:b/>
                <w:sz w:val="21"/>
              </w:rPr>
              <w:t>3NF</w:t>
            </w:r>
          </w:p>
        </w:tc>
        <w:tc>
          <w:tcPr>
            <w:tcW w:type="dxa" w:w="7200"/>
            <w:tcMar>
              <w:top w:w="60" w:type="dxa"/>
              <w:bottom w:w="60" w:type="dxa"/>
              <w:left w:w="150" w:type="dxa"/>
              <w:right w:w="150" w:type="dxa"/>
            </w:tcMar>
          </w:tcPr>
          <w:p>
            <w:pPr>
              <w:jc w:val="left"/>
            </w:pPr>
            <w:r>
              <w:rPr>
                <w:rFonts w:ascii="Times New Roman" w:hAnsi="Times New Roman"/>
                <w:sz w:val="21"/>
              </w:rPr>
              <w:t>Third Normal Form</w:t>
            </w:r>
          </w:p>
        </w:tc>
      </w:tr>
    </w:tbl>
    <w:p>
      <w:r>
        <w:br w:type="page"/>
      </w:r>
    </w:p>
    <w:p>
      <w:pPr>
        <w:pStyle w:val="Heading1"/>
        <w:jc w:val="left"/>
      </w:pPr>
      <w:r>
        <w:rPr>
          <w:rFonts w:ascii="Times New Roman" w:hAnsi="Times New Roman"/>
          <w:b/>
          <w:sz w:val="32"/>
        </w:rPr>
        <w:t>CHAPTER 1: INTRODUCTION</w:t>
      </w:r>
    </w:p>
    <w:p>
      <w:pPr>
        <w:pStyle w:val="Heading2"/>
        <w:jc w:val="left"/>
      </w:pPr>
      <w:r>
        <w:rPr>
          <w:rFonts w:ascii="Times New Roman" w:hAnsi="Times New Roman"/>
          <w:b/>
          <w:sz w:val="28"/>
        </w:rPr>
        <w:t>1.1 Project Overview</w:t>
      </w:r>
    </w:p>
    <w:p>
      <w:pPr>
        <w:spacing w:after="120" w:line="360" w:lineRule="auto"/>
        <w:jc w:val="both"/>
      </w:pPr>
      <w:r>
        <w:rPr>
          <w:rFonts w:ascii="Times New Roman" w:hAnsi="Times New Roman"/>
          <w:sz w:val="24"/>
        </w:rPr>
        <w:t>The consumer electronics industry in India has expanded rapidly over the past decade, propelled by increasing disposable incomes, pervasive digital payment adoption, and widespread 5G telecommunication infrastructure. From flagship smartphones equipped with on-device generative AI accelerators to ultra-thin creator laptops and high-refresh-rate QD-OLED gaming displays, modern consumers are presented with an unprecedented breadth of consumer electronics products.</w:t>
      </w:r>
    </w:p>
    <w:p>
      <w:pPr>
        <w:spacing w:after="120" w:line="360" w:lineRule="auto"/>
        <w:jc w:val="both"/>
      </w:pPr>
      <w:r>
        <w:rPr>
          <w:rFonts w:ascii="Times New Roman" w:hAnsi="Times New Roman"/>
          <w:sz w:val="24"/>
        </w:rPr>
        <w:t>'OptiBuy' is an intelligent decision-support and customer experience ecosystem developed to address this retail challenge. OptiBuy unites digital intelligence with physical showroom sales workflows. It is architected as an academic project extending from the ninth-semester mini-project into the tenth-semester main project, delivering an explainable multi-criteria recommendation engine, real-time customer assistance queues, inventory health monitoring, and administrative governance tools.</w:t>
      </w:r>
    </w:p>
    <w:p>
      <w:pPr>
        <w:pStyle w:val="Heading2"/>
        <w:jc w:val="left"/>
      </w:pPr>
      <w:r>
        <w:rPr>
          <w:rFonts w:ascii="Times New Roman" w:hAnsi="Times New Roman"/>
          <w:b/>
          <w:sz w:val="28"/>
        </w:rPr>
        <w:t>1.2 Problem Statement &amp; Motivation</w:t>
      </w:r>
    </w:p>
    <w:p>
      <w:pPr>
        <w:spacing w:after="120" w:line="360" w:lineRule="auto"/>
        <w:jc w:val="both"/>
      </w:pPr>
      <w:r>
        <w:rPr>
          <w:rFonts w:ascii="Times New Roman" w:hAnsi="Times New Roman"/>
          <w:sz w:val="24"/>
        </w:rPr>
        <w:t>While traditional e-commerce platforms and physical showrooms have coexisted for years, both environments suffer from critical structural limitations that diminish customer satisfaction and operational efficiency:</w:t>
      </w:r>
    </w:p>
    <w:p>
      <w:pPr>
        <w:pStyle w:val="ListBullet"/>
        <w:spacing w:after="80" w:line="312" w:lineRule="auto"/>
        <w:jc w:val="both"/>
      </w:pPr>
      <w:r>
        <w:rPr>
          <w:rFonts w:ascii="Times New Roman" w:hAnsi="Times New Roman"/>
          <w:b/>
          <w:sz w:val="24"/>
        </w:rPr>
        <w:t xml:space="preserve">1. Specification Overload and Technical Obscurity: </w:t>
      </w:r>
      <w:r>
        <w:rPr>
          <w:rFonts w:ascii="Times New Roman" w:hAnsi="Times New Roman"/>
          <w:sz w:val="24"/>
        </w:rPr>
        <w:t>Average consumers are overwhelmed by hundreds of product configurations possessing complex, opaque technical nomenclature (e.g., LPDDR5X, Snapdragon 8 Gen 3, QD-OLED vs. WOLED, peak nits, delta E color accuracy). Without technical expertise, shoppers struggle to evaluate whether premium specifications translate into meaningful benefits for their individual usage requirements.</w:t>
      </w:r>
    </w:p>
    <w:p>
      <w:pPr>
        <w:pStyle w:val="ListBullet"/>
        <w:spacing w:after="80" w:line="312" w:lineRule="auto"/>
        <w:jc w:val="both"/>
      </w:pPr>
      <w:r>
        <w:rPr>
          <w:rFonts w:ascii="Times New Roman" w:hAnsi="Times New Roman"/>
          <w:b/>
          <w:sz w:val="24"/>
        </w:rPr>
        <w:t xml:space="preserve">2. Cognitive Fatigue and Post-Purchase Dissonance: </w:t>
      </w:r>
      <w:r>
        <w:rPr>
          <w:rFonts w:ascii="Times New Roman" w:hAnsi="Times New Roman"/>
          <w:sz w:val="24"/>
        </w:rPr>
        <w:t>Studies in consumer retail behavior demonstrate that over 34% of consumer electronics buyers experience post-purchase regret within ninety days of acquisition, typically resulting from mismatched battery life, display ergonomics, or unforeseen thermal constraints.</w:t>
      </w:r>
    </w:p>
    <w:p>
      <w:pPr>
        <w:pStyle w:val="ListBullet"/>
        <w:spacing w:after="80" w:line="312" w:lineRule="auto"/>
        <w:jc w:val="both"/>
      </w:pPr>
      <w:r>
        <w:rPr>
          <w:rFonts w:ascii="Times New Roman" w:hAnsi="Times New Roman"/>
          <w:b/>
          <w:sz w:val="24"/>
        </w:rPr>
        <w:t xml:space="preserve">3. Lack of Explainable Decision Intelligence: </w:t>
      </w:r>
      <w:r>
        <w:rPr>
          <w:rFonts w:ascii="Times New Roman" w:hAnsi="Times New Roman"/>
          <w:sz w:val="24"/>
        </w:rPr>
        <w:t>Traditional e-commerce platforms offer generic attribute filters (e.g., brand, price range) but lack personalized, multi-criteria decision reasoning. They fail to explain *why* a particular model is optimal for a given budget and lifestyle.</w:t>
      </w:r>
    </w:p>
    <w:p>
      <w:pPr>
        <w:pStyle w:val="ListBullet"/>
        <w:spacing w:after="80" w:line="312" w:lineRule="auto"/>
        <w:jc w:val="both"/>
      </w:pPr>
      <w:r>
        <w:rPr>
          <w:rFonts w:ascii="Times New Roman" w:hAnsi="Times New Roman"/>
          <w:b/>
          <w:sz w:val="24"/>
        </w:rPr>
        <w:t xml:space="preserve">4. Disconnect Between Online Search and Showroom Floor: </w:t>
      </w:r>
      <w:r>
        <w:rPr>
          <w:rFonts w:ascii="Times New Roman" w:hAnsi="Times New Roman"/>
          <w:sz w:val="24"/>
        </w:rPr>
        <w:t>Despite digital growth, over 65% of electronics purchases in India still conclude in physical showrooms where buyers inspect tactile build quality. However, floor sales executives lack real-time digital access to competitor spec comparisons, current warehouse stock levels, or previously collected customer preference profiles.</w:t>
      </w:r>
    </w:p>
    <w:p>
      <w:pPr>
        <w:spacing w:after="120" w:line="360" w:lineRule="auto"/>
        <w:jc w:val="both"/>
      </w:pPr>
      <w:r>
        <w:rPr>
          <w:rFonts w:ascii="Times New Roman" w:hAnsi="Times New Roman"/>
          <w:sz w:val="24"/>
        </w:rPr>
        <w:t>OptiBuy is motivated by the urgent necessity to bridge physical showrooms with transparent digital decision support, creating a seamless ecosystem where consumers receive personalized, explainable guidance, sales executives operate with real-time customer intelligence, and store administrators maintain centralized catalog and inventory oversight.</w:t>
      </w:r>
    </w:p>
    <w:p>
      <w:pPr>
        <w:pStyle w:val="Heading2"/>
        <w:jc w:val="left"/>
      </w:pPr>
      <w:r>
        <w:rPr>
          <w:rFonts w:ascii="Times New Roman" w:hAnsi="Times New Roman"/>
          <w:b/>
          <w:sz w:val="28"/>
        </w:rPr>
        <w:t>1.3 Objectives of the Project</w:t>
      </w:r>
    </w:p>
    <w:p>
      <w:pPr>
        <w:spacing w:after="120" w:line="360" w:lineRule="auto"/>
        <w:jc w:val="both"/>
      </w:pPr>
      <w:r>
        <w:rPr>
          <w:rFonts w:ascii="Times New Roman" w:hAnsi="Times New Roman"/>
          <w:sz w:val="24"/>
        </w:rPr>
        <w:t>The primary objectives of the OptiBuy ecosystem are defined as follows:</w:t>
      </w:r>
    </w:p>
    <w:p>
      <w:pPr>
        <w:pStyle w:val="ListBullet"/>
        <w:spacing w:after="80" w:line="312" w:lineRule="auto"/>
        <w:jc w:val="both"/>
      </w:pPr>
      <w:r>
        <w:rPr>
          <w:rFonts w:ascii="Times New Roman" w:hAnsi="Times New Roman"/>
          <w:b/>
          <w:sz w:val="24"/>
        </w:rPr>
        <w:t xml:space="preserve">• Multi-Criteria Match Scoring: </w:t>
      </w:r>
      <w:r>
        <w:rPr>
          <w:rFonts w:ascii="Times New Roman" w:hAnsi="Times New Roman"/>
          <w:sz w:val="24"/>
        </w:rPr>
        <w:t>To design and implement a Multi-Criteria Decision Support Engine that evaluates products based on customer budget (30%), category preference (25%), technical feature requirements (20%), brand preference (15%), and quality ratings (10%), generating an explainable Match Score from 0 to 100 with clear purchase rationale.</w:t>
      </w:r>
    </w:p>
    <w:p>
      <w:pPr>
        <w:pStyle w:val="ListBullet"/>
        <w:spacing w:after="80" w:line="312" w:lineRule="auto"/>
        <w:jc w:val="both"/>
      </w:pPr>
      <w:r>
        <w:rPr>
          <w:rFonts w:ascii="Times New Roman" w:hAnsi="Times New Roman"/>
          <w:b/>
          <w:sz w:val="24"/>
        </w:rPr>
        <w:t xml:space="preserve">• Customer Experience Portal: </w:t>
      </w:r>
      <w:r>
        <w:rPr>
          <w:rFonts w:ascii="Times New Roman" w:hAnsi="Times New Roman"/>
          <w:sz w:val="24"/>
        </w:rPr>
        <w:t>To develop an interactive Customer Decision Portal equipped with preference configuration, a multi-product side-by-side comparison matrix, an automated Equated Monthly Installment (EMI) financial calculator, and a wishlist manager.</w:t>
      </w:r>
    </w:p>
    <w:p>
      <w:pPr>
        <w:pStyle w:val="ListBullet"/>
        <w:spacing w:after="80" w:line="312" w:lineRule="auto"/>
        <w:jc w:val="both"/>
      </w:pPr>
      <w:r>
        <w:rPr>
          <w:rFonts w:ascii="Times New Roman" w:hAnsi="Times New Roman"/>
          <w:b/>
          <w:sz w:val="24"/>
        </w:rPr>
        <w:t xml:space="preserve">• Showroom Floor Integration: </w:t>
      </w:r>
      <w:r>
        <w:rPr>
          <w:rFonts w:ascii="Times New Roman" w:hAnsi="Times New Roman"/>
          <w:sz w:val="24"/>
        </w:rPr>
        <w:t>To establish an in-store Showroom Assistance Queue enabling floor customers to request personalized staff guidance, and empowering Sales Executives to accept requests, inspect inventory availability, and dispatch tailored recommendations.</w:t>
      </w:r>
    </w:p>
    <w:p>
      <w:pPr>
        <w:pStyle w:val="ListBullet"/>
        <w:spacing w:after="80" w:line="312" w:lineRule="auto"/>
        <w:jc w:val="both"/>
      </w:pPr>
      <w:r>
        <w:rPr>
          <w:rFonts w:ascii="Times New Roman" w:hAnsi="Times New Roman"/>
          <w:b/>
          <w:sz w:val="24"/>
        </w:rPr>
        <w:t xml:space="preserve">• Centralized Store Governance: </w:t>
      </w:r>
      <w:r>
        <w:rPr>
          <w:rFonts w:ascii="Times New Roman" w:hAnsi="Times New Roman"/>
          <w:sz w:val="24"/>
        </w:rPr>
        <w:t>To engineer a centralized Administrator Control Center facilitating staff verification and onboarding, user governance, product catalog lifecycle management, and showroom sales analytics.</w:t>
      </w:r>
    </w:p>
    <w:p>
      <w:pPr>
        <w:pStyle w:val="ListBullet"/>
        <w:spacing w:after="80" w:line="312" w:lineRule="auto"/>
        <w:jc w:val="both"/>
      </w:pPr>
      <w:r>
        <w:rPr>
          <w:rFonts w:ascii="Times New Roman" w:hAnsi="Times New Roman"/>
          <w:b/>
          <w:sz w:val="24"/>
        </w:rPr>
        <w:t xml:space="preserve">• Architectural Rigor and Quality Assurance: </w:t>
      </w:r>
      <w:r>
        <w:rPr>
          <w:rFonts w:ascii="Times New Roman" w:hAnsi="Times New Roman"/>
          <w:sz w:val="24"/>
        </w:rPr>
        <w:t>To deliver a secure, robust three-tier architecture utilizing React 18, Node.js, Express.js, and PostgreSQL, backed by rigorous automated unit and integration test suites.</w:t>
      </w:r>
    </w:p>
    <w:p>
      <w:pPr>
        <w:pStyle w:val="Heading2"/>
        <w:jc w:val="left"/>
      </w:pPr>
      <w:r>
        <w:rPr>
          <w:rFonts w:ascii="Times New Roman" w:hAnsi="Times New Roman"/>
          <w:b/>
          <w:sz w:val="28"/>
        </w:rPr>
        <w:t>1.4 Scope of the Project</w:t>
      </w:r>
    </w:p>
    <w:p>
      <w:pPr>
        <w:spacing w:after="120" w:line="360" w:lineRule="auto"/>
        <w:jc w:val="both"/>
      </w:pPr>
      <w:r>
        <w:rPr>
          <w:rFonts w:ascii="Times New Roman" w:hAnsi="Times New Roman"/>
          <w:sz w:val="24"/>
        </w:rPr>
        <w:t>The scope of OptiBuy encompasses the digital transformation of consumer electronics retail environments. In its current implementation, the system provides a fully functioning responsive web application serving three distinct authenticated roles. It supports five core consumer electronics categories (Smartphones, Laptops &amp; Ultrabooks, Smart TVs, Audio &amp; Headphones, and Lifestyle Appliances) priced accurately in Indian Rupees (₹).</w:t>
      </w:r>
    </w:p>
    <w:p>
      <w:pPr>
        <w:spacing w:after="120" w:line="360" w:lineRule="auto"/>
        <w:jc w:val="both"/>
      </w:pPr>
      <w:r>
        <w:rPr>
          <w:rFonts w:ascii="Times New Roman" w:hAnsi="Times New Roman"/>
          <w:sz w:val="24"/>
        </w:rPr>
        <w:t>As an academic project transitioning toward the tenth-semester main project, OptiBuy's scope also establishes the architectural foundation for subsequent enhancements, including WebGL-based interactive 360-degree product inspections, mobile Augmented Reality (AR) in-room placement, and Deep Learning collaborative filtering.</w:t>
      </w:r>
    </w:p>
    <w:p>
      <w:pPr>
        <w:pStyle w:val="Heading2"/>
        <w:jc w:val="left"/>
      </w:pPr>
      <w:r>
        <w:rPr>
          <w:rFonts w:ascii="Times New Roman" w:hAnsi="Times New Roman"/>
          <w:b/>
          <w:sz w:val="28"/>
        </w:rPr>
        <w:t>1.5 Target Audience and Stakeholders</w:t>
      </w:r>
    </w:p>
    <w:p>
      <w:pPr>
        <w:spacing w:after="120" w:line="360" w:lineRule="auto"/>
        <w:jc w:val="both"/>
      </w:pPr>
      <w:r>
        <w:rPr>
          <w:rFonts w:ascii="Times New Roman" w:hAnsi="Times New Roman"/>
          <w:sz w:val="24"/>
        </w:rPr>
        <w:t>OptiBuy is engineered to serve three key stakeholder groups:</w:t>
      </w:r>
    </w:p>
    <w:p>
      <w:pPr>
        <w:pStyle w:val="ListBullet"/>
        <w:spacing w:after="80" w:line="312" w:lineRule="auto"/>
        <w:jc w:val="both"/>
      </w:pPr>
      <w:r>
        <w:rPr>
          <w:rFonts w:ascii="Times New Roman" w:hAnsi="Times New Roman"/>
          <w:b/>
          <w:sz w:val="24"/>
        </w:rPr>
        <w:t xml:space="preserve">1. Showroom and Online Customers: </w:t>
      </w:r>
      <w:r>
        <w:rPr>
          <w:rFonts w:ascii="Times New Roman" w:hAnsi="Times New Roman"/>
          <w:sz w:val="24"/>
        </w:rPr>
        <w:t>Prospective buyers seeking transparent, data-driven assistance to select the best electronics device within their budget without technical confusion.</w:t>
      </w:r>
    </w:p>
    <w:p>
      <w:pPr>
        <w:pStyle w:val="ListBullet"/>
        <w:spacing w:after="80" w:line="312" w:lineRule="auto"/>
        <w:jc w:val="both"/>
      </w:pPr>
      <w:r>
        <w:rPr>
          <w:rFonts w:ascii="Times New Roman" w:hAnsi="Times New Roman"/>
          <w:b/>
          <w:sz w:val="24"/>
        </w:rPr>
        <w:t xml:space="preserve">2. Showroom Sales Executives: </w:t>
      </w:r>
      <w:r>
        <w:rPr>
          <w:rFonts w:ascii="Times New Roman" w:hAnsi="Times New Roman"/>
          <w:sz w:val="24"/>
        </w:rPr>
        <w:t>In-store showroom staff who require instant access to product comparisons, inventory stock statuses, and pending customer inquiries to deliver superior consultative selling.</w:t>
      </w:r>
    </w:p>
    <w:p>
      <w:pPr>
        <w:pStyle w:val="ListBullet"/>
        <w:spacing w:after="80" w:line="312" w:lineRule="auto"/>
        <w:jc w:val="both"/>
      </w:pPr>
      <w:r>
        <w:rPr>
          <w:rFonts w:ascii="Times New Roman" w:hAnsi="Times New Roman"/>
          <w:b/>
          <w:sz w:val="24"/>
        </w:rPr>
        <w:t xml:space="preserve">3. Showroom Administrators: </w:t>
      </w:r>
      <w:r>
        <w:rPr>
          <w:rFonts w:ascii="Times New Roman" w:hAnsi="Times New Roman"/>
          <w:sz w:val="24"/>
        </w:rPr>
        <w:t>Retail showroom managers and operations staff who supervise user accounts, approve sales employee credentials, maintain catalog accuracy, and evaluate sales performance trends.</w:t>
      </w:r>
    </w:p>
    <w:p>
      <w:pPr>
        <w:pStyle w:val="Heading2"/>
        <w:jc w:val="left"/>
      </w:pPr>
      <w:r>
        <w:rPr>
          <w:rFonts w:ascii="Times New Roman" w:hAnsi="Times New Roman"/>
          <w:b/>
          <w:sz w:val="28"/>
        </w:rPr>
        <w:t>1.6 Organization of the Report</w:t>
      </w:r>
    </w:p>
    <w:p>
      <w:pPr>
        <w:spacing w:after="120" w:line="360" w:lineRule="auto"/>
        <w:jc w:val="both"/>
      </w:pPr>
      <w:r>
        <w:rPr>
          <w:rFonts w:ascii="Times New Roman" w:hAnsi="Times New Roman"/>
          <w:sz w:val="24"/>
        </w:rPr>
        <w:t>This project report is organized into ten comprehensive chapters: Chapter 1 establishes the project overview, problem statement, objectives, and scope. Chapter 2 details the literature survey, existing systems, and feasibility study. Chapter 3 outlines system specifications and requirements. Chapter 4 elaborates on system design, UML modeling, architecture, and database normalization. Chapter 5 discusses system modules and methodology. Chapter 6 covers implementation details. Chapter 7 presents testing methodology, Vitest unit test results, Selenium automation, and test cases. Chapter 8 summarizes achievements and future roadmaps. Chapter 9 lists references, and Chapter 10 provides source code and database appendices.</w:t>
      </w:r>
    </w:p>
    <w:p>
      <w:r>
        <w:br w:type="page"/>
      </w:r>
    </w:p>
    <w:p>
      <w:pPr>
        <w:pStyle w:val="Heading1"/>
        <w:jc w:val="left"/>
      </w:pPr>
      <w:r>
        <w:rPr>
          <w:rFonts w:ascii="Times New Roman" w:hAnsi="Times New Roman"/>
          <w:b/>
          <w:sz w:val="32"/>
        </w:rPr>
        <w:t>CHAPTER 2: SYSTEM STUDY AND LITERATURE REVIEW</w:t>
      </w:r>
    </w:p>
    <w:p>
      <w:pPr>
        <w:pStyle w:val="Heading2"/>
        <w:jc w:val="left"/>
      </w:pPr>
      <w:r>
        <w:rPr>
          <w:rFonts w:ascii="Times New Roman" w:hAnsi="Times New Roman"/>
          <w:b/>
          <w:sz w:val="28"/>
        </w:rPr>
        <w:t>2.1 Introduction</w:t>
      </w:r>
    </w:p>
    <w:p>
      <w:pPr>
        <w:spacing w:after="120" w:line="360" w:lineRule="auto"/>
        <w:jc w:val="both"/>
      </w:pPr>
      <w:r>
        <w:rPr>
          <w:rFonts w:ascii="Times New Roman" w:hAnsi="Times New Roman"/>
          <w:sz w:val="24"/>
        </w:rPr>
        <w:t>A thorough system study and literature survey are fundamental to identifying technological gaps in retail decision-support systems and architecting an effective, modern platform. This chapter reviews existing academic research in retail decision-support architectures and recommender systems, analyzes conventional retail workflows, and presents a multi-dimensional feasibility study for OptiBuy.</w:t>
      </w:r>
    </w:p>
    <w:p>
      <w:pPr>
        <w:pStyle w:val="Heading2"/>
        <w:jc w:val="left"/>
      </w:pPr>
      <w:r>
        <w:rPr>
          <w:rFonts w:ascii="Times New Roman" w:hAnsi="Times New Roman"/>
          <w:b/>
          <w:sz w:val="28"/>
        </w:rPr>
        <w:t>2.2 Literature Survey of Related Systems</w:t>
      </w:r>
    </w:p>
    <w:p>
      <w:pPr>
        <w:spacing w:after="120" w:line="360" w:lineRule="auto"/>
        <w:jc w:val="both"/>
      </w:pPr>
      <w:r>
        <w:rPr>
          <w:rFonts w:ascii="Times New Roman" w:hAnsi="Times New Roman"/>
          <w:sz w:val="24"/>
        </w:rPr>
        <w:t>Academic and industry literature reveals significant research into decision-support systems, multi-criteria recommendation, and retail showroom dynamics:</w:t>
      </w:r>
    </w:p>
    <w:p>
      <w:pPr>
        <w:pStyle w:val="ListBullet"/>
        <w:spacing w:after="80" w:line="312" w:lineRule="auto"/>
        <w:jc w:val="both"/>
      </w:pPr>
      <w:r>
        <w:rPr>
          <w:rFonts w:ascii="Times New Roman" w:hAnsi="Times New Roman"/>
          <w:b/>
          <w:sz w:val="24"/>
        </w:rPr>
        <w:t xml:space="preserve">1. Multi-Criteria Recommender Systems (Adomavicius &amp; Tuzhilin): </w:t>
      </w:r>
      <w:r>
        <w:rPr>
          <w:rFonts w:ascii="Times New Roman" w:hAnsi="Times New Roman"/>
          <w:sz w:val="24"/>
        </w:rPr>
        <w:t>Adomavicius and Tuzhilin (2005) established the foundational paradigms of recommendation algorithms, categorizing them into content-based, collaborative, and hybrid architectures. They highlighted that traditional collaborative filtering suffers severely from cold-start latency when new products or users enter the system, a frequent occurrence in consumer electronics where device models update semi-annually. OptiBuy overcomes this constraint by employing a knowledge-based, multi-criteria decision algorithm that functions effectively without requiring extensive prior transaction history.</w:t>
      </w:r>
    </w:p>
    <w:p>
      <w:pPr>
        <w:pStyle w:val="ListBullet"/>
        <w:spacing w:after="80" w:line="312" w:lineRule="auto"/>
        <w:jc w:val="both"/>
      </w:pPr>
      <w:r>
        <w:rPr>
          <w:rFonts w:ascii="Times New Roman" w:hAnsi="Times New Roman"/>
          <w:b/>
          <w:sz w:val="24"/>
        </w:rPr>
        <w:t xml:space="preserve">2. Hybrid Recommender Systems and User Trust (Robin Burke): </w:t>
      </w:r>
      <w:r>
        <w:rPr>
          <w:rFonts w:ascii="Times New Roman" w:hAnsi="Times New Roman"/>
          <w:sz w:val="24"/>
        </w:rPr>
        <w:t>Burke (2002) conducted comprehensive analyses of hybrid recommender systems, demonstrating that combining knowledge-based rules with multi-criteria utility functions produces higher explainability and user trust compared to 'black-box' deep learning models. OptiBuy adopts Burke's principles by exposing transparent scoring breakdowns across budget, features, and brand affinity directly to the shopper.</w:t>
      </w:r>
    </w:p>
    <w:p>
      <w:pPr>
        <w:pStyle w:val="ListBullet"/>
        <w:spacing w:after="80" w:line="312" w:lineRule="auto"/>
        <w:jc w:val="both"/>
      </w:pPr>
      <w:r>
        <w:rPr>
          <w:rFonts w:ascii="Times New Roman" w:hAnsi="Times New Roman"/>
          <w:b/>
          <w:sz w:val="24"/>
        </w:rPr>
        <w:t xml:space="preserve">3. Decision Support Systems in Retail Practice (Keen; Turban et al.): </w:t>
      </w:r>
      <w:r>
        <w:rPr>
          <w:rFonts w:ascii="Times New Roman" w:hAnsi="Times New Roman"/>
          <w:sz w:val="24"/>
        </w:rPr>
        <w:t>Keen (1980) and Turban et al. (2011) explored Decision Support Systems (DSS) in commercial enterprises, underscoring that effective DSS platforms must assist human decision-makers rather than attempting to replace human judgment. OptiBuy embodies this philosophy by positioning floor sales executives as empowered consultants armed with digital customer insight, rather than automating away personal retail interaction.</w:t>
      </w:r>
    </w:p>
    <w:p>
      <w:pPr>
        <w:pStyle w:val="ListBullet"/>
        <w:spacing w:after="80" w:line="312" w:lineRule="auto"/>
        <w:jc w:val="both"/>
      </w:pPr>
      <w:r>
        <w:rPr>
          <w:rFonts w:ascii="Times New Roman" w:hAnsi="Times New Roman"/>
          <w:b/>
          <w:sz w:val="24"/>
        </w:rPr>
        <w:t xml:space="preserve">4. Omnichannel Retailing and Showroom Integration (Brynjolfsson et al.): </w:t>
      </w:r>
      <w:r>
        <w:rPr>
          <w:rFonts w:ascii="Times New Roman" w:hAnsi="Times New Roman"/>
          <w:sz w:val="24"/>
        </w:rPr>
        <w:t>Brynjolfsson, Hu, and Rahman (2013) examined the phenomenon of 'Omnichannel Retailing' and showrooming, where consumers inspect physical products in retail stores before searching for optimal pricing. Their research demonstrated that showrooms that deploy in-store digital assistance tools retain up to 42% more direct customer transactions compared to purely physical stores. This empirical finding provides direct motivation for OptiBuy's showroom integration model.</w:t>
      </w:r>
    </w:p>
    <w:p>
      <w:pPr>
        <w:pStyle w:val="Heading2"/>
        <w:jc w:val="left"/>
      </w:pPr>
      <w:r>
        <w:rPr>
          <w:rFonts w:ascii="Times New Roman" w:hAnsi="Times New Roman"/>
          <w:b/>
          <w:sz w:val="28"/>
        </w:rPr>
        <w:t>2.3 Existing Systems and Industry Practices</w:t>
      </w:r>
    </w:p>
    <w:p>
      <w:pPr>
        <w:spacing w:after="120" w:line="360" w:lineRule="auto"/>
        <w:jc w:val="both"/>
      </w:pPr>
      <w:r>
        <w:rPr>
          <w:rFonts w:ascii="Times New Roman" w:hAnsi="Times New Roman"/>
          <w:sz w:val="24"/>
        </w:rPr>
        <w:t>Contemporary retail consumer electronics purchasing typically occurs across two disparate environments:</w:t>
      </w:r>
    </w:p>
    <w:p>
      <w:pPr>
        <w:pStyle w:val="ListBullet"/>
        <w:spacing w:after="80" w:line="312" w:lineRule="auto"/>
        <w:jc w:val="both"/>
      </w:pPr>
      <w:r>
        <w:rPr>
          <w:rFonts w:ascii="Times New Roman" w:hAnsi="Times New Roman"/>
          <w:b/>
          <w:sz w:val="24"/>
        </w:rPr>
        <w:t xml:space="preserve">1. Conventional E-Commerce Portals: </w:t>
      </w:r>
      <w:r>
        <w:rPr>
          <w:rFonts w:ascii="Times New Roman" w:hAnsi="Times New Roman"/>
          <w:sz w:val="24"/>
        </w:rPr>
        <w:t>Mass e-commerce platforms (e.g., Amazon, Flipkart, Croma Online) host extensive electronics catalogs. However, their search mechanisms rely primarily on keyword matching and basic faceted filters (e.g., minimum RAM, brand checkbox). They offer no holistic multi-attribute scoring and fail to account for how various specifications interact (e.g., pairing a high-end graphics processor with an insufficient battery).</w:t>
      </w:r>
    </w:p>
    <w:p>
      <w:pPr>
        <w:pStyle w:val="ListBullet"/>
        <w:spacing w:after="80" w:line="312" w:lineRule="auto"/>
        <w:jc w:val="both"/>
      </w:pPr>
      <w:r>
        <w:rPr>
          <w:rFonts w:ascii="Times New Roman" w:hAnsi="Times New Roman"/>
          <w:b/>
          <w:sz w:val="24"/>
        </w:rPr>
        <w:t xml:space="preserve">2. Traditional Brick-and-Mortar Showrooms: </w:t>
      </w:r>
      <w:r>
        <w:rPr>
          <w:rFonts w:ascii="Times New Roman" w:hAnsi="Times New Roman"/>
          <w:sz w:val="24"/>
        </w:rPr>
        <w:t>In traditional physical showrooms (e.g., Vijay Sales, Reliance Digital), customers wander through floor aisles interacting with available sales executives. Floor staff frequently possess uneven product training and have no instant mechanism to query real-time warehouse inventory, verify competing model benchmark scores, or review an individual customer's saved wishlists.</w:t>
      </w:r>
    </w:p>
    <w:p>
      <w:pPr>
        <w:pStyle w:val="Heading2"/>
        <w:jc w:val="left"/>
      </w:pPr>
      <w:r>
        <w:rPr>
          <w:rFonts w:ascii="Times New Roman" w:hAnsi="Times New Roman"/>
          <w:b/>
          <w:sz w:val="28"/>
        </w:rPr>
        <w:t>2.4 Drawbacks of the Existing System</w:t>
      </w:r>
    </w:p>
    <w:p>
      <w:pPr>
        <w:pStyle w:val="ListBullet"/>
        <w:spacing w:after="80" w:line="312" w:lineRule="auto"/>
        <w:jc w:val="both"/>
      </w:pPr>
      <w:r>
        <w:rPr>
          <w:rFonts w:ascii="Times New Roman" w:hAnsi="Times New Roman"/>
          <w:b/>
          <w:sz w:val="24"/>
        </w:rPr>
        <w:t xml:space="preserve">• Lack of Explainability: </w:t>
      </w:r>
      <w:r>
        <w:rPr>
          <w:rFonts w:ascii="Times New Roman" w:hAnsi="Times New Roman"/>
          <w:sz w:val="24"/>
        </w:rPr>
        <w:t>Filters on e-commerce sites return hundreds of items without ranking them according to holistic personal utility or explaining trade-offs.</w:t>
      </w:r>
    </w:p>
    <w:p>
      <w:pPr>
        <w:pStyle w:val="ListBullet"/>
        <w:spacing w:after="80" w:line="312" w:lineRule="auto"/>
        <w:jc w:val="both"/>
      </w:pPr>
      <w:r>
        <w:rPr>
          <w:rFonts w:ascii="Times New Roman" w:hAnsi="Times New Roman"/>
          <w:b/>
          <w:sz w:val="24"/>
        </w:rPr>
        <w:t xml:space="preserve">• Floor Staff Information Asymmetry: </w:t>
      </w:r>
      <w:r>
        <w:rPr>
          <w:rFonts w:ascii="Times New Roman" w:hAnsi="Times New Roman"/>
          <w:sz w:val="24"/>
        </w:rPr>
        <w:t>Sales associates rely on memory or paper spec sheets, leading to inconsistent advice and lost sales opportunities.</w:t>
      </w:r>
    </w:p>
    <w:p>
      <w:pPr>
        <w:pStyle w:val="ListBullet"/>
        <w:spacing w:after="80" w:line="312" w:lineRule="auto"/>
        <w:jc w:val="both"/>
      </w:pPr>
      <w:r>
        <w:rPr>
          <w:rFonts w:ascii="Times New Roman" w:hAnsi="Times New Roman"/>
          <w:b/>
          <w:sz w:val="24"/>
        </w:rPr>
        <w:t xml:space="preserve">• Disconnected Financial Assistance: </w:t>
      </w:r>
      <w:r>
        <w:rPr>
          <w:rFonts w:ascii="Times New Roman" w:hAnsi="Times New Roman"/>
          <w:sz w:val="24"/>
        </w:rPr>
        <w:t>Customers cannot easily calculate showroom-specific EMI terms, bank discounts, or view personalized accessory pairings in real time.</w:t>
      </w:r>
    </w:p>
    <w:p>
      <w:pPr>
        <w:pStyle w:val="ListBullet"/>
        <w:spacing w:after="80" w:line="312" w:lineRule="auto"/>
        <w:jc w:val="both"/>
      </w:pPr>
      <w:r>
        <w:rPr>
          <w:rFonts w:ascii="Times New Roman" w:hAnsi="Times New Roman"/>
          <w:b/>
          <w:sz w:val="24"/>
        </w:rPr>
        <w:t xml:space="preserve">• Absence of Unified Governance: </w:t>
      </w:r>
      <w:r>
        <w:rPr>
          <w:rFonts w:ascii="Times New Roman" w:hAnsi="Times New Roman"/>
          <w:sz w:val="24"/>
        </w:rPr>
        <w:t>Store managers have no consolidated digital interface tracking showroom customer inquiry trends, staff performance, or floor assistance resolution times.</w:t>
      </w:r>
    </w:p>
    <w:p>
      <w:pPr>
        <w:pStyle w:val="Heading2"/>
        <w:jc w:val="left"/>
      </w:pPr>
      <w:r>
        <w:rPr>
          <w:rFonts w:ascii="Times New Roman" w:hAnsi="Times New Roman"/>
          <w:b/>
          <w:sz w:val="28"/>
        </w:rPr>
        <w:t>2.5 Proposed System: OptiBuy Ecosystem</w:t>
      </w:r>
    </w:p>
    <w:p>
      <w:pPr>
        <w:spacing w:after="120" w:line="360" w:lineRule="auto"/>
        <w:jc w:val="both"/>
      </w:pPr>
      <w:r>
        <w:rPr>
          <w:rFonts w:ascii="Times New Roman" w:hAnsi="Times New Roman"/>
          <w:sz w:val="24"/>
        </w:rPr>
        <w:t>OptiBuy resolves these challenges by introducing a unified, omnichannel decision-support ecosystem. The proposed system features an explainable multi-criteria Product Match Score algorithm, a responsive customer portal with side-by-side comparison and EMI calculators, a real-time sales executive assistance queue, and an administrative governance control center.</w:t>
      </w:r>
    </w:p>
    <w:p>
      <w:pPr>
        <w:pStyle w:val="Heading2"/>
        <w:jc w:val="left"/>
      </w:pPr>
      <w:r>
        <w:rPr>
          <w:rFonts w:ascii="Times New Roman" w:hAnsi="Times New Roman"/>
          <w:b/>
          <w:sz w:val="28"/>
        </w:rPr>
        <w:t>2.6 Advantages of the Proposed System</w:t>
      </w:r>
    </w:p>
    <w:p>
      <w:pPr>
        <w:pStyle w:val="ListBullet"/>
        <w:spacing w:after="80" w:line="312" w:lineRule="auto"/>
        <w:jc w:val="both"/>
      </w:pPr>
      <w:r>
        <w:rPr>
          <w:rFonts w:ascii="Times New Roman" w:hAnsi="Times New Roman"/>
          <w:b/>
          <w:sz w:val="24"/>
        </w:rPr>
        <w:t xml:space="preserve">• Objective Decision Support: </w:t>
      </w:r>
      <w:r>
        <w:rPr>
          <w:rFonts w:ascii="Times New Roman" w:hAnsi="Times New Roman"/>
          <w:sz w:val="24"/>
        </w:rPr>
        <w:t>Demystifies complex device specifications by generating an intuitive 0-100 Match Score accompanied by clear pros, cons, and budget analysis.</w:t>
      </w:r>
    </w:p>
    <w:p>
      <w:pPr>
        <w:pStyle w:val="ListBullet"/>
        <w:spacing w:after="80" w:line="312" w:lineRule="auto"/>
        <w:jc w:val="both"/>
      </w:pPr>
      <w:r>
        <w:rPr>
          <w:rFonts w:ascii="Times New Roman" w:hAnsi="Times New Roman"/>
          <w:b/>
          <w:sz w:val="24"/>
        </w:rPr>
        <w:t xml:space="preserve">• Synchronized Showroom Floor: </w:t>
      </w:r>
      <w:r>
        <w:rPr>
          <w:rFonts w:ascii="Times New Roman" w:hAnsi="Times New Roman"/>
          <w:sz w:val="24"/>
        </w:rPr>
        <w:t>Enables physical showroom visitors to request staff assistance from their mobile browsers, syncing seamlessly with floor sales executives.</w:t>
      </w:r>
    </w:p>
    <w:p>
      <w:pPr>
        <w:pStyle w:val="ListBullet"/>
        <w:spacing w:after="80" w:line="312" w:lineRule="auto"/>
        <w:jc w:val="both"/>
      </w:pPr>
      <w:r>
        <w:rPr>
          <w:rFonts w:ascii="Times New Roman" w:hAnsi="Times New Roman"/>
          <w:b/>
          <w:sz w:val="24"/>
        </w:rPr>
        <w:t xml:space="preserve">• Real-Time Inventory Visibility: </w:t>
      </w:r>
      <w:r>
        <w:rPr>
          <w:rFonts w:ascii="Times New Roman" w:hAnsi="Times New Roman"/>
          <w:sz w:val="24"/>
        </w:rPr>
        <w:t>Ensures floor staff never recommend out-of-stock items, protecting customer trust and showroom credibility.</w:t>
      </w:r>
    </w:p>
    <w:p>
      <w:pPr>
        <w:pStyle w:val="ListBullet"/>
        <w:spacing w:after="80" w:line="312" w:lineRule="auto"/>
        <w:jc w:val="both"/>
      </w:pPr>
      <w:r>
        <w:rPr>
          <w:rFonts w:ascii="Times New Roman" w:hAnsi="Times New Roman"/>
          <w:b/>
          <w:sz w:val="24"/>
        </w:rPr>
        <w:t xml:space="preserve">• Enterprise Architecture: </w:t>
      </w:r>
      <w:r>
        <w:rPr>
          <w:rFonts w:ascii="Times New Roman" w:hAnsi="Times New Roman"/>
          <w:sz w:val="24"/>
        </w:rPr>
        <w:t>Adopts a modern Node.js, Express, React, and PostgreSQL stack to provide instantaneous responsiveness, strong encryption, and high data consistency.</w:t>
      </w:r>
    </w:p>
    <w:p>
      <w:pPr>
        <w:pStyle w:val="Heading2"/>
        <w:jc w:val="left"/>
      </w:pPr>
      <w:r>
        <w:rPr>
          <w:rFonts w:ascii="Times New Roman" w:hAnsi="Times New Roman"/>
          <w:b/>
          <w:sz w:val="28"/>
        </w:rPr>
        <w:t>2.7 Feasibility Study</w:t>
      </w:r>
    </w:p>
    <w:p>
      <w:pPr>
        <w:spacing w:after="120" w:line="360" w:lineRule="auto"/>
        <w:jc w:val="both"/>
      </w:pPr>
      <w:r>
        <w:rPr>
          <w:rFonts w:ascii="Times New Roman" w:hAnsi="Times New Roman"/>
          <w:sz w:val="24"/>
        </w:rPr>
        <w:t>Prior to architectural implementation, a comprehensive feasibility study was conducted across three essential dimensions:</w:t>
      </w:r>
    </w:p>
    <w:p>
      <w:pPr>
        <w:pStyle w:val="Heading3"/>
        <w:jc w:val="left"/>
      </w:pPr>
      <w:r>
        <w:rPr>
          <w:rFonts w:ascii="Times New Roman" w:hAnsi="Times New Roman"/>
          <w:b/>
          <w:sz w:val="26"/>
        </w:rPr>
        <w:t>2.7.1 Economical Feasibility</w:t>
      </w:r>
    </w:p>
    <w:p>
      <w:pPr>
        <w:spacing w:after="120" w:line="360" w:lineRule="auto"/>
        <w:jc w:val="both"/>
      </w:pPr>
      <w:r>
        <w:rPr>
          <w:rFonts w:ascii="Times New Roman" w:hAnsi="Times New Roman"/>
          <w:sz w:val="24"/>
        </w:rPr>
        <w:t>OptiBuy is developed entirely utilizing open-source frameworks and technologies, including Node.js, Express.js, PostgreSQL, React 18, Vite, and Tailwind CSS. No expensive third-party enterprise licensing fees or proprietary database runtime costs are incurred. The system operates efficiently on standard cloud VPS instances (e.g., AWS EC2 t3.medium or digital showroom on-premises servers), minimizing operating expenditures while maximizing retail sales conversion.</w:t>
      </w:r>
    </w:p>
    <w:p>
      <w:pPr>
        <w:pStyle w:val="Heading3"/>
        <w:jc w:val="left"/>
      </w:pPr>
      <w:r>
        <w:rPr>
          <w:rFonts w:ascii="Times New Roman" w:hAnsi="Times New Roman"/>
          <w:b/>
          <w:sz w:val="26"/>
        </w:rPr>
        <w:t>2.7.2 Technical Feasibility</w:t>
      </w:r>
    </w:p>
    <w:p>
      <w:pPr>
        <w:spacing w:after="120" w:line="360" w:lineRule="auto"/>
        <w:jc w:val="both"/>
      </w:pPr>
      <w:r>
        <w:rPr>
          <w:rFonts w:ascii="Times New Roman" w:hAnsi="Times New Roman"/>
          <w:sz w:val="24"/>
        </w:rPr>
        <w:t>The technical stack relies on mature, industry-standard web standards. Modern browsers natively support HTML5, CSS3, JavaScript ECMAScript 2022, and WebSockets. PostgreSQL provides proven ACID transaction compliance, JSONB document querying for semi-structured specifications, and indexed relational integrity. The engineering team possesses strong proficiency in JavaScript, React, SQL, and RESTful API architecture, rendering the project highly technically feasible.</w:t>
      </w:r>
    </w:p>
    <w:p>
      <w:pPr>
        <w:pStyle w:val="Heading3"/>
        <w:jc w:val="left"/>
      </w:pPr>
      <w:r>
        <w:rPr>
          <w:rFonts w:ascii="Times New Roman" w:hAnsi="Times New Roman"/>
          <w:b/>
          <w:sz w:val="26"/>
        </w:rPr>
        <w:t>2.7.3 Behavioral and Operational Feasibility</w:t>
      </w:r>
    </w:p>
    <w:p>
      <w:pPr>
        <w:spacing w:after="120" w:line="360" w:lineRule="auto"/>
        <w:jc w:val="both"/>
      </w:pPr>
      <w:r>
        <w:rPr>
          <w:rFonts w:ascii="Times New Roman" w:hAnsi="Times New Roman"/>
          <w:sz w:val="24"/>
        </w:rPr>
        <w:t>OptiBuy features an ergonomic, mobile-responsive user interface adhering to modern visual design principles. Clean navigation paradigms ensure that non-technical consumers, showroom sales staff, and store administrators can operate the portal with minimal orientation or training.</w:t>
      </w:r>
    </w:p>
    <w:p>
      <w:pPr>
        <w:pStyle w:val="Heading3"/>
        <w:jc w:val="left"/>
      </w:pPr>
      <w:r>
        <w:rPr>
          <w:rFonts w:ascii="Times New Roman" w:hAnsi="Times New Roman"/>
          <w:b/>
          <w:sz w:val="26"/>
        </w:rPr>
        <w:t>2.7.4 Feasibility Study Questionnaire</w:t>
      </w:r>
    </w:p>
    <w:p>
      <w:pPr>
        <w:spacing w:after="120" w:line="360" w:lineRule="auto"/>
        <w:jc w:val="both"/>
      </w:pPr>
      <w:r>
        <w:rPr>
          <w:rFonts w:ascii="Times New Roman" w:hAnsi="Times New Roman"/>
          <w:sz w:val="24"/>
        </w:rPr>
        <w:t>To rigorously evaluate operational requirements, a structured feasibility questionnaire was administered:</w:t>
      </w:r>
    </w:p>
    <w:tbl>
      <w:tblPr>
        <w:tblStyle w:val="TableGrid"/>
        <w:tblW w:type="auto" w:w="0"/>
        <w:jc w:val="center"/>
        <w:tblLayout w:type="fixed"/>
        <w:tblLook w:firstColumn="1" w:firstRow="1" w:lastColumn="0" w:lastRow="0" w:noHBand="0" w:noVBand="1" w:val="04A0"/>
      </w:tblPr>
      <w:tblGrid>
        <w:gridCol w:w="4694"/>
        <w:gridCol w:w="4694"/>
      </w:tblGrid>
      <w:tr>
        <w:tc>
          <w:tcPr>
            <w:tcW w:type="dxa" w:w="3600"/>
            <w:shd w:fill="EAECEE"/>
            <w:tcMar>
              <w:top w:w="100" w:type="dxa"/>
              <w:bottom w:w="100" w:type="dxa"/>
              <w:left w:w="150" w:type="dxa"/>
              <w:right w:w="150" w:type="dxa"/>
            </w:tcMar>
          </w:tcPr>
          <w:p>
            <w:pPr>
              <w:jc w:val="center"/>
            </w:pPr>
            <w:r>
              <w:rPr>
                <w:rFonts w:ascii="Times New Roman" w:hAnsi="Times New Roman"/>
                <w:b/>
                <w:sz w:val="21"/>
              </w:rPr>
              <w:t>FEASIBILITY EVALUATION QUESTION</w:t>
            </w:r>
          </w:p>
        </w:tc>
        <w:tc>
          <w:tcPr>
            <w:tcW w:type="dxa" w:w="6192"/>
            <w:shd w:fill="EAECEE"/>
            <w:tcMar>
              <w:top w:w="100" w:type="dxa"/>
              <w:bottom w:w="100" w:type="dxa"/>
              <w:left w:w="150" w:type="dxa"/>
              <w:right w:w="150" w:type="dxa"/>
            </w:tcMar>
          </w:tcPr>
          <w:p>
            <w:pPr>
              <w:jc w:val="center"/>
            </w:pPr>
            <w:r>
              <w:rPr>
                <w:rFonts w:ascii="Times New Roman" w:hAnsi="Times New Roman"/>
                <w:b/>
                <w:sz w:val="21"/>
              </w:rPr>
              <w:t>SYSTEM RESPONSE AND MITIGATION</w:t>
            </w:r>
          </w:p>
        </w:tc>
      </w:tr>
      <w:tr>
        <w:tc>
          <w:tcPr>
            <w:tcW w:type="dxa" w:w="3600"/>
            <w:tcMar>
              <w:top w:w="80" w:type="dxa"/>
              <w:bottom w:w="80" w:type="dxa"/>
              <w:left w:w="150" w:type="dxa"/>
              <w:right w:w="150" w:type="dxa"/>
            </w:tcMar>
          </w:tcPr>
          <w:p>
            <w:r>
              <w:rPr>
                <w:rFonts w:ascii="Times New Roman" w:hAnsi="Times New Roman"/>
                <w:b/>
                <w:sz w:val="19"/>
              </w:rPr>
              <w:t>What are the primary operational problems with current showroom retail processes?</w:t>
            </w:r>
          </w:p>
        </w:tc>
        <w:tc>
          <w:tcPr>
            <w:tcW w:type="dxa" w:w="6192"/>
            <w:tcMar>
              <w:top w:w="80" w:type="dxa"/>
              <w:bottom w:w="80" w:type="dxa"/>
              <w:left w:w="150" w:type="dxa"/>
              <w:right w:w="150" w:type="dxa"/>
            </w:tcMar>
          </w:tcPr>
          <w:p>
            <w:r>
              <w:rPr>
                <w:rFonts w:ascii="Times New Roman" w:hAnsi="Times New Roman"/>
                <w:sz w:val="19"/>
              </w:rPr>
              <w:t>Floor sales staff face technical specification confusion, manual inventory verification delays, and an inability to track floor customer assistance queues digitally.</w:t>
            </w:r>
          </w:p>
        </w:tc>
      </w:tr>
      <w:tr>
        <w:tc>
          <w:tcPr>
            <w:tcW w:type="dxa" w:w="3600"/>
            <w:tcMar>
              <w:top w:w="80" w:type="dxa"/>
              <w:bottom w:w="80" w:type="dxa"/>
              <w:left w:w="150" w:type="dxa"/>
              <w:right w:w="150" w:type="dxa"/>
            </w:tcMar>
          </w:tcPr>
          <w:p>
            <w:r>
              <w:rPr>
                <w:rFonts w:ascii="Times New Roman" w:hAnsi="Times New Roman"/>
                <w:b/>
                <w:sz w:val="19"/>
              </w:rPr>
              <w:t>How does the proposed OptiBuy system alleviate these operational problems?</w:t>
            </w:r>
          </w:p>
        </w:tc>
        <w:tc>
          <w:tcPr>
            <w:tcW w:type="dxa" w:w="6192"/>
            <w:tcMar>
              <w:top w:w="80" w:type="dxa"/>
              <w:bottom w:w="80" w:type="dxa"/>
              <w:left w:w="150" w:type="dxa"/>
              <w:right w:w="150" w:type="dxa"/>
            </w:tcMar>
          </w:tcPr>
          <w:p>
            <w:r>
              <w:rPr>
                <w:rFonts w:ascii="Times New Roman" w:hAnsi="Times New Roman"/>
                <w:sz w:val="19"/>
              </w:rPr>
              <w:t>By providing an automated multi-criteria Match Score, live floor assistance queue, instant spec comparison matrix, and real-time stock alerts.</w:t>
            </w:r>
          </w:p>
        </w:tc>
      </w:tr>
      <w:tr>
        <w:tc>
          <w:tcPr>
            <w:tcW w:type="dxa" w:w="3600"/>
            <w:tcMar>
              <w:top w:w="80" w:type="dxa"/>
              <w:bottom w:w="80" w:type="dxa"/>
              <w:left w:w="150" w:type="dxa"/>
              <w:right w:w="150" w:type="dxa"/>
            </w:tcMar>
          </w:tcPr>
          <w:p>
            <w:r>
              <w:rPr>
                <w:rFonts w:ascii="Times New Roman" w:hAnsi="Times New Roman"/>
                <w:b/>
                <w:sz w:val="19"/>
              </w:rPr>
              <w:t>Does the project require specialized or unproven hardware infrastructure?</w:t>
            </w:r>
          </w:p>
        </w:tc>
        <w:tc>
          <w:tcPr>
            <w:tcW w:type="dxa" w:w="6192"/>
            <w:tcMar>
              <w:top w:w="80" w:type="dxa"/>
              <w:bottom w:w="80" w:type="dxa"/>
              <w:left w:w="150" w:type="dxa"/>
              <w:right w:w="150" w:type="dxa"/>
            </w:tcMar>
          </w:tcPr>
          <w:p>
            <w:r>
              <w:rPr>
                <w:rFonts w:ascii="Times New Roman" w:hAnsi="Times New Roman"/>
                <w:sz w:val="19"/>
              </w:rPr>
              <w:t>No. The platform runs on standard commercial servers, client smartphones, showroom tablets, and desktop workstations with standard web browsers.</w:t>
            </w:r>
          </w:p>
        </w:tc>
      </w:tr>
      <w:tr>
        <w:tc>
          <w:tcPr>
            <w:tcW w:type="dxa" w:w="3600"/>
            <w:tcMar>
              <w:top w:w="80" w:type="dxa"/>
              <w:bottom w:w="80" w:type="dxa"/>
              <w:left w:w="150" w:type="dxa"/>
              <w:right w:w="150" w:type="dxa"/>
            </w:tcMar>
          </w:tcPr>
          <w:p>
            <w:r>
              <w:rPr>
                <w:rFonts w:ascii="Times New Roman" w:hAnsi="Times New Roman"/>
                <w:b/>
                <w:sz w:val="19"/>
              </w:rPr>
              <w:t>What direct financial and operational benefits will OptiBuy deliver to retail showrooms?</w:t>
            </w:r>
          </w:p>
        </w:tc>
        <w:tc>
          <w:tcPr>
            <w:tcW w:type="dxa" w:w="6192"/>
            <w:tcMar>
              <w:top w:w="80" w:type="dxa"/>
              <w:bottom w:w="80" w:type="dxa"/>
              <w:left w:w="150" w:type="dxa"/>
              <w:right w:w="150" w:type="dxa"/>
            </w:tcMar>
          </w:tcPr>
          <w:p>
            <w:r>
              <w:rPr>
                <w:rFonts w:ascii="Times New Roman" w:hAnsi="Times New Roman"/>
                <w:sz w:val="19"/>
              </w:rPr>
              <w:t>Higher sales conversion rates, reduced customer drop-off, increased cross-selling of matching accessories, and streamlined staff governance.</w:t>
            </w:r>
          </w:p>
        </w:tc>
      </w:tr>
      <w:tr>
        <w:tc>
          <w:tcPr>
            <w:tcW w:type="dxa" w:w="3600"/>
            <w:tcMar>
              <w:top w:w="80" w:type="dxa"/>
              <w:bottom w:w="80" w:type="dxa"/>
              <w:left w:w="150" w:type="dxa"/>
              <w:right w:w="150" w:type="dxa"/>
            </w:tcMar>
          </w:tcPr>
          <w:p>
            <w:r>
              <w:rPr>
                <w:rFonts w:ascii="Times New Roman" w:hAnsi="Times New Roman"/>
                <w:b/>
                <w:sz w:val="19"/>
              </w:rPr>
              <w:t>What security and regulatory standards must be supported by the platform?</w:t>
            </w:r>
          </w:p>
        </w:tc>
        <w:tc>
          <w:tcPr>
            <w:tcW w:type="dxa" w:w="6192"/>
            <w:tcMar>
              <w:top w:w="80" w:type="dxa"/>
              <w:bottom w:w="80" w:type="dxa"/>
              <w:left w:w="150" w:type="dxa"/>
              <w:right w:w="150" w:type="dxa"/>
            </w:tcMar>
          </w:tcPr>
          <w:p>
            <w:r>
              <w:rPr>
                <w:rFonts w:ascii="Times New Roman" w:hAnsi="Times New Roman"/>
                <w:sz w:val="19"/>
              </w:rPr>
              <w:t>Secure JWT authentication, Bcrypt password hashing, Google OAuth SSO, and SQL injection prevention via parameterized database drivers.</w:t>
            </w:r>
          </w:p>
        </w:tc>
      </w:tr>
    </w:tbl>
    <w:p>
      <w:r>
        <w:br w:type="page"/>
      </w:r>
    </w:p>
    <w:p>
      <w:pPr>
        <w:pStyle w:val="Heading1"/>
        <w:jc w:val="left"/>
      </w:pPr>
      <w:r>
        <w:rPr>
          <w:rFonts w:ascii="Times New Roman" w:hAnsi="Times New Roman"/>
          <w:b/>
          <w:sz w:val="32"/>
        </w:rPr>
        <w:t>CHAPTER 3: REQUIREMENT ANALYSIS</w:t>
      </w:r>
    </w:p>
    <w:p>
      <w:pPr>
        <w:pStyle w:val="Heading2"/>
        <w:jc w:val="left"/>
      </w:pPr>
      <w:r>
        <w:rPr>
          <w:rFonts w:ascii="Times New Roman" w:hAnsi="Times New Roman"/>
          <w:b/>
          <w:sz w:val="28"/>
        </w:rPr>
        <w:t>3.1 Introduction</w:t>
      </w:r>
    </w:p>
    <w:p>
      <w:pPr>
        <w:spacing w:after="120" w:line="360" w:lineRule="auto"/>
        <w:jc w:val="both"/>
      </w:pPr>
      <w:r>
        <w:rPr>
          <w:rFonts w:ascii="Times New Roman" w:hAnsi="Times New Roman"/>
          <w:sz w:val="24"/>
        </w:rPr>
        <w:t>Requirement analysis establishes the complete functional and non-functional bounds of the OptiBuy software system. It articulates hardware prerequisites, software frameworks, operational user roles, and system constraints necessary to guarantee robust retail performance.</w:t>
      </w:r>
    </w:p>
    <w:p>
      <w:pPr>
        <w:pStyle w:val="Heading2"/>
        <w:jc w:val="left"/>
      </w:pPr>
      <w:r>
        <w:rPr>
          <w:rFonts w:ascii="Times New Roman" w:hAnsi="Times New Roman"/>
          <w:b/>
          <w:sz w:val="28"/>
        </w:rPr>
        <w:t>3.2 System Specifications</w:t>
      </w:r>
    </w:p>
    <w:p>
      <w:pPr>
        <w:pStyle w:val="Heading3"/>
        <w:jc w:val="left"/>
      </w:pPr>
      <w:r>
        <w:rPr>
          <w:rFonts w:ascii="Times New Roman" w:hAnsi="Times New Roman"/>
          <w:b/>
          <w:sz w:val="26"/>
        </w:rPr>
        <w:t>3.2.1 Hardware Specification</w:t>
      </w:r>
    </w:p>
    <w:p>
      <w:pPr>
        <w:spacing w:after="120" w:line="360" w:lineRule="auto"/>
        <w:jc w:val="both"/>
      </w:pPr>
      <w:r>
        <w:rPr>
          <w:rFonts w:ascii="Times New Roman" w:hAnsi="Times New Roman"/>
          <w:sz w:val="24"/>
        </w:rPr>
        <w:t>The hardware infrastructure required for developing, hosting, and executing OptiBuy is summarized in Table 3.1:</w:t>
      </w:r>
    </w:p>
    <w:tbl>
      <w:tblPr>
        <w:tblStyle w:val="TableGrid"/>
        <w:tblW w:type="auto" w:w="0"/>
        <w:jc w:val="center"/>
        <w:tblLook w:firstColumn="1" w:firstRow="1" w:lastColumn="0" w:lastRow="0" w:noHBand="0" w:noVBand="1" w:val="04A0"/>
      </w:tblPr>
      <w:tblGrid>
        <w:gridCol w:w="4694"/>
        <w:gridCol w:w="4694"/>
      </w:tblGrid>
      <w:tr>
        <w:tc>
          <w:tcPr>
            <w:tcW w:type="dxa" w:w="4694"/>
            <w:shd w:fill="EAECEE"/>
          </w:tcPr>
          <w:p>
            <w:r>
              <w:rPr>
                <w:rFonts w:ascii="Times New Roman" w:hAnsi="Times New Roman"/>
                <w:b/>
                <w:sz w:val="21"/>
              </w:rPr>
              <w:t>HARDWARE COMPONENT</w:t>
            </w:r>
          </w:p>
        </w:tc>
        <w:tc>
          <w:tcPr>
            <w:tcW w:type="dxa" w:w="4694"/>
            <w:shd w:fill="EAECEE"/>
          </w:tcPr>
          <w:p>
            <w:r>
              <w:rPr>
                <w:rFonts w:ascii="Times New Roman" w:hAnsi="Times New Roman"/>
                <w:b/>
                <w:sz w:val="21"/>
              </w:rPr>
              <w:t>MINIMUM SPECIFICATION REQUIREMENT</w:t>
            </w:r>
          </w:p>
        </w:tc>
      </w:tr>
      <w:tr>
        <w:tc>
          <w:tcPr>
            <w:tcW w:type="dxa" w:w="4694"/>
          </w:tcPr>
          <w:p>
            <w:r>
              <w:rPr>
                <w:rFonts w:ascii="Times New Roman" w:hAnsi="Times New Roman"/>
                <w:sz w:val="19"/>
              </w:rPr>
              <w:t>Server / Development Processor</w:t>
            </w:r>
          </w:p>
        </w:tc>
        <w:tc>
          <w:tcPr>
            <w:tcW w:type="dxa" w:w="4694"/>
          </w:tcPr>
          <w:p>
            <w:r>
              <w:rPr>
                <w:rFonts w:ascii="Times New Roman" w:hAnsi="Times New Roman"/>
                <w:sz w:val="19"/>
              </w:rPr>
              <w:t>Intel Core i5 / AMD Ryzen 5 or higher (minimum 4 cores, 2.5 GHz)</w:t>
            </w:r>
          </w:p>
        </w:tc>
      </w:tr>
      <w:tr>
        <w:tc>
          <w:tcPr>
            <w:tcW w:type="dxa" w:w="4694"/>
          </w:tcPr>
          <w:p>
            <w:r>
              <w:rPr>
                <w:rFonts w:ascii="Times New Roman" w:hAnsi="Times New Roman"/>
                <w:sz w:val="19"/>
              </w:rPr>
              <w:t>Server RAM</w:t>
            </w:r>
          </w:p>
        </w:tc>
        <w:tc>
          <w:tcPr>
            <w:tcW w:type="dxa" w:w="4694"/>
          </w:tcPr>
          <w:p>
            <w:r>
              <w:rPr>
                <w:rFonts w:ascii="Times New Roman" w:hAnsi="Times New Roman"/>
                <w:sz w:val="19"/>
              </w:rPr>
              <w:t>8 GB DDR4 RAM minimum (16 GB recommended for production PostgreSQL)</w:t>
            </w:r>
          </w:p>
        </w:tc>
      </w:tr>
      <w:tr>
        <w:tc>
          <w:tcPr>
            <w:tcW w:type="dxa" w:w="4694"/>
          </w:tcPr>
          <w:p>
            <w:r>
              <w:rPr>
                <w:rFonts w:ascii="Times New Roman" w:hAnsi="Times New Roman"/>
                <w:sz w:val="19"/>
              </w:rPr>
              <w:t>Storage Capacity</w:t>
            </w:r>
          </w:p>
        </w:tc>
        <w:tc>
          <w:tcPr>
            <w:tcW w:type="dxa" w:w="4694"/>
          </w:tcPr>
          <w:p>
            <w:r>
              <w:rPr>
                <w:rFonts w:ascii="Times New Roman" w:hAnsi="Times New Roman"/>
                <w:sz w:val="19"/>
              </w:rPr>
              <w:t>256 GB SSD (Solid State Drive) with minimum 20 GB free space</w:t>
            </w:r>
          </w:p>
        </w:tc>
      </w:tr>
      <w:tr>
        <w:tc>
          <w:tcPr>
            <w:tcW w:type="dxa" w:w="4694"/>
          </w:tcPr>
          <w:p>
            <w:r>
              <w:rPr>
                <w:rFonts w:ascii="Times New Roman" w:hAnsi="Times New Roman"/>
                <w:sz w:val="19"/>
              </w:rPr>
              <w:t>Network Interface</w:t>
            </w:r>
          </w:p>
        </w:tc>
        <w:tc>
          <w:tcPr>
            <w:tcW w:type="dxa" w:w="4694"/>
          </w:tcPr>
          <w:p>
            <w:r>
              <w:rPr>
                <w:rFonts w:ascii="Times New Roman" w:hAnsi="Times New Roman"/>
                <w:sz w:val="19"/>
              </w:rPr>
              <w:t>Standard Gigabit Ethernet / High-Speed Wi-Fi connection</w:t>
            </w:r>
          </w:p>
        </w:tc>
      </w:tr>
      <w:tr>
        <w:tc>
          <w:tcPr>
            <w:tcW w:type="dxa" w:w="4694"/>
          </w:tcPr>
          <w:p>
            <w:r>
              <w:rPr>
                <w:rFonts w:ascii="Times New Roman" w:hAnsi="Times New Roman"/>
                <w:sz w:val="19"/>
              </w:rPr>
              <w:t>Client Devices</w:t>
            </w:r>
          </w:p>
        </w:tc>
        <w:tc>
          <w:tcPr>
            <w:tcW w:type="dxa" w:w="4694"/>
          </w:tcPr>
          <w:p>
            <w:r>
              <w:rPr>
                <w:rFonts w:ascii="Times New Roman" w:hAnsi="Times New Roman"/>
                <w:sz w:val="19"/>
              </w:rPr>
              <w:t>Desktop PC, Laptop, Tablet, or Smartphone (iOS / Android)</w:t>
            </w:r>
          </w:p>
        </w:tc>
      </w:tr>
      <w:tr>
        <w:tc>
          <w:tcPr>
            <w:tcW w:type="dxa" w:w="4694"/>
          </w:tcPr>
          <w:p>
            <w:r>
              <w:rPr>
                <w:rFonts w:ascii="Times New Roman" w:hAnsi="Times New Roman"/>
                <w:sz w:val="19"/>
              </w:rPr>
              <w:t>Client Screen Display</w:t>
            </w:r>
          </w:p>
        </w:tc>
        <w:tc>
          <w:tcPr>
            <w:tcW w:type="dxa" w:w="4694"/>
          </w:tcPr>
          <w:p>
            <w:r>
              <w:rPr>
                <w:rFonts w:ascii="Times New Roman" w:hAnsi="Times New Roman"/>
                <w:sz w:val="19"/>
              </w:rPr>
              <w:t>Minimum 1280x720 (Desktop) or 360x640 (Mobile) resolution</w:t>
            </w:r>
          </w:p>
        </w:tc>
      </w:tr>
    </w:tbl>
    <w:p>
      <w:pPr>
        <w:pStyle w:val="Heading3"/>
        <w:jc w:val="left"/>
      </w:pPr>
      <w:r>
        <w:rPr>
          <w:rFonts w:ascii="Times New Roman" w:hAnsi="Times New Roman"/>
          <w:b/>
          <w:sz w:val="26"/>
        </w:rPr>
        <w:t>3.2.2 Software Specification</w:t>
      </w:r>
    </w:p>
    <w:p>
      <w:pPr>
        <w:spacing w:after="120" w:line="360" w:lineRule="auto"/>
        <w:jc w:val="both"/>
      </w:pPr>
      <w:r>
        <w:rPr>
          <w:rFonts w:ascii="Times New Roman" w:hAnsi="Times New Roman"/>
          <w:sz w:val="24"/>
        </w:rPr>
        <w:t>The software environment and toolchain employed in OptiBuy are outlined in Table 3.2:</w:t>
      </w:r>
    </w:p>
    <w:tbl>
      <w:tblPr>
        <w:tblStyle w:val="TableGrid"/>
        <w:tblW w:type="auto" w:w="0"/>
        <w:jc w:val="center"/>
        <w:tblLook w:firstColumn="1" w:firstRow="1" w:lastColumn="0" w:lastRow="0" w:noHBand="0" w:noVBand="1" w:val="04A0"/>
      </w:tblPr>
      <w:tblGrid>
        <w:gridCol w:w="4694"/>
        <w:gridCol w:w="4694"/>
      </w:tblGrid>
      <w:tr>
        <w:tc>
          <w:tcPr>
            <w:tcW w:type="dxa" w:w="4694"/>
            <w:shd w:fill="EAECEE"/>
          </w:tcPr>
          <w:p>
            <w:r>
              <w:rPr>
                <w:rFonts w:ascii="Times New Roman" w:hAnsi="Times New Roman"/>
                <w:b/>
                <w:sz w:val="21"/>
              </w:rPr>
              <w:t>SOFTWARE COMPONENT</w:t>
            </w:r>
          </w:p>
        </w:tc>
        <w:tc>
          <w:tcPr>
            <w:tcW w:type="dxa" w:w="4694"/>
            <w:shd w:fill="EAECEE"/>
          </w:tcPr>
          <w:p>
            <w:r>
              <w:rPr>
                <w:rFonts w:ascii="Times New Roman" w:hAnsi="Times New Roman"/>
                <w:b/>
                <w:sz w:val="21"/>
              </w:rPr>
              <w:t>SPECIFIED TOOL / PLATFORM VERSION</w:t>
            </w:r>
          </w:p>
        </w:tc>
      </w:tr>
      <w:tr>
        <w:tc>
          <w:tcPr>
            <w:tcW w:type="dxa" w:w="4694"/>
          </w:tcPr>
          <w:p>
            <w:r>
              <w:rPr>
                <w:rFonts w:ascii="Times New Roman" w:hAnsi="Times New Roman"/>
                <w:sz w:val="19"/>
              </w:rPr>
              <w:t>Operating System</w:t>
            </w:r>
          </w:p>
        </w:tc>
        <w:tc>
          <w:tcPr>
            <w:tcW w:type="dxa" w:w="4694"/>
          </w:tcPr>
          <w:p>
            <w:r>
              <w:rPr>
                <w:rFonts w:ascii="Times New Roman" w:hAnsi="Times New Roman"/>
                <w:sz w:val="19"/>
              </w:rPr>
              <w:t>Microsoft Windows 11 / Linux Ubuntu 22.04 LTS / macOS</w:t>
            </w:r>
          </w:p>
        </w:tc>
      </w:tr>
      <w:tr>
        <w:tc>
          <w:tcPr>
            <w:tcW w:type="dxa" w:w="4694"/>
          </w:tcPr>
          <w:p>
            <w:r>
              <w:rPr>
                <w:rFonts w:ascii="Times New Roman" w:hAnsi="Times New Roman"/>
                <w:sz w:val="19"/>
              </w:rPr>
              <w:t>Runtime Environment</w:t>
            </w:r>
          </w:p>
        </w:tc>
        <w:tc>
          <w:tcPr>
            <w:tcW w:type="dxa" w:w="4694"/>
          </w:tcPr>
          <w:p>
            <w:r>
              <w:rPr>
                <w:rFonts w:ascii="Times New Roman" w:hAnsi="Times New Roman"/>
                <w:sz w:val="19"/>
              </w:rPr>
              <w:t>Node.js v20.x LTS with ECMAScript Modules (ESM) support</w:t>
            </w:r>
          </w:p>
        </w:tc>
      </w:tr>
      <w:tr>
        <w:tc>
          <w:tcPr>
            <w:tcW w:type="dxa" w:w="4694"/>
          </w:tcPr>
          <w:p>
            <w:r>
              <w:rPr>
                <w:rFonts w:ascii="Times New Roman" w:hAnsi="Times New Roman"/>
                <w:sz w:val="19"/>
              </w:rPr>
              <w:t>Backend Framework</w:t>
            </w:r>
          </w:p>
        </w:tc>
        <w:tc>
          <w:tcPr>
            <w:tcW w:type="dxa" w:w="4694"/>
          </w:tcPr>
          <w:p>
            <w:r>
              <w:rPr>
                <w:rFonts w:ascii="Times New Roman" w:hAnsi="Times New Roman"/>
                <w:sz w:val="19"/>
              </w:rPr>
              <w:t>Express.js v4.19.2 (RESTful Web Service Architecture)</w:t>
            </w:r>
          </w:p>
        </w:tc>
      </w:tr>
      <w:tr>
        <w:tc>
          <w:tcPr>
            <w:tcW w:type="dxa" w:w="4694"/>
          </w:tcPr>
          <w:p>
            <w:r>
              <w:rPr>
                <w:rFonts w:ascii="Times New Roman" w:hAnsi="Times New Roman"/>
                <w:sz w:val="19"/>
              </w:rPr>
              <w:t>Database Server</w:t>
            </w:r>
          </w:p>
        </w:tc>
        <w:tc>
          <w:tcPr>
            <w:tcW w:type="dxa" w:w="4694"/>
          </w:tcPr>
          <w:p>
            <w:r>
              <w:rPr>
                <w:rFonts w:ascii="Times New Roman" w:hAnsi="Times New Roman"/>
                <w:sz w:val="19"/>
              </w:rPr>
              <w:t>PostgreSQL v16.x Relational Database Management System</w:t>
            </w:r>
          </w:p>
        </w:tc>
      </w:tr>
      <w:tr>
        <w:tc>
          <w:tcPr>
            <w:tcW w:type="dxa" w:w="4694"/>
          </w:tcPr>
          <w:p>
            <w:r>
              <w:rPr>
                <w:rFonts w:ascii="Times New Roman" w:hAnsi="Times New Roman"/>
                <w:sz w:val="19"/>
              </w:rPr>
              <w:t>Frontend UI Library</w:t>
            </w:r>
          </w:p>
        </w:tc>
        <w:tc>
          <w:tcPr>
            <w:tcW w:type="dxa" w:w="4694"/>
          </w:tcPr>
          <w:p>
            <w:r>
              <w:rPr>
                <w:rFonts w:ascii="Times New Roman" w:hAnsi="Times New Roman"/>
                <w:sz w:val="19"/>
              </w:rPr>
              <w:t>React 18.3.1 (Single Page Application architecture)</w:t>
            </w:r>
          </w:p>
        </w:tc>
      </w:tr>
      <w:tr>
        <w:tc>
          <w:tcPr>
            <w:tcW w:type="dxa" w:w="4694"/>
          </w:tcPr>
          <w:p>
            <w:r>
              <w:rPr>
                <w:rFonts w:ascii="Times New Roman" w:hAnsi="Times New Roman"/>
                <w:sz w:val="19"/>
              </w:rPr>
              <w:t>Frontend Bundler</w:t>
            </w:r>
          </w:p>
        </w:tc>
        <w:tc>
          <w:tcPr>
            <w:tcW w:type="dxa" w:w="4694"/>
          </w:tcPr>
          <w:p>
            <w:r>
              <w:rPr>
                <w:rFonts w:ascii="Times New Roman" w:hAnsi="Times New Roman"/>
                <w:sz w:val="19"/>
              </w:rPr>
              <w:t>Vite 5.4.1 (Next-generation lightning-fast build tool)</w:t>
            </w:r>
          </w:p>
        </w:tc>
      </w:tr>
      <w:tr>
        <w:tc>
          <w:tcPr>
            <w:tcW w:type="dxa" w:w="4694"/>
          </w:tcPr>
          <w:p>
            <w:r>
              <w:rPr>
                <w:rFonts w:ascii="Times New Roman" w:hAnsi="Times New Roman"/>
                <w:sz w:val="19"/>
              </w:rPr>
              <w:t>Styling Framework</w:t>
            </w:r>
          </w:p>
        </w:tc>
        <w:tc>
          <w:tcPr>
            <w:tcW w:type="dxa" w:w="4694"/>
          </w:tcPr>
          <w:p>
            <w:r>
              <w:rPr>
                <w:rFonts w:ascii="Times New Roman" w:hAnsi="Times New Roman"/>
                <w:sz w:val="19"/>
              </w:rPr>
              <w:t>Tailwind CSS v3.4.10 with PostCSS &amp; Autoprefixer</w:t>
            </w:r>
          </w:p>
        </w:tc>
      </w:tr>
      <w:tr>
        <w:tc>
          <w:tcPr>
            <w:tcW w:type="dxa" w:w="4694"/>
          </w:tcPr>
          <w:p>
            <w:r>
              <w:rPr>
                <w:rFonts w:ascii="Times New Roman" w:hAnsi="Times New Roman"/>
                <w:sz w:val="19"/>
              </w:rPr>
              <w:t>Testing Frameworks</w:t>
            </w:r>
          </w:p>
        </w:tc>
        <w:tc>
          <w:tcPr>
            <w:tcW w:type="dxa" w:w="4694"/>
          </w:tcPr>
          <w:p>
            <w:r>
              <w:rPr>
                <w:rFonts w:ascii="Times New Roman" w:hAnsi="Times New Roman"/>
                <w:sz w:val="19"/>
              </w:rPr>
              <w:t>Vitest v2.1.8 / Supertest v7.2.2 / Selenium IDE</w:t>
            </w:r>
          </w:p>
        </w:tc>
      </w:tr>
      <w:tr>
        <w:tc>
          <w:tcPr>
            <w:tcW w:type="dxa" w:w="4694"/>
          </w:tcPr>
          <w:p>
            <w:r>
              <w:rPr>
                <w:rFonts w:ascii="Times New Roman" w:hAnsi="Times New Roman"/>
                <w:sz w:val="19"/>
              </w:rPr>
              <w:t>Code Editor / IDE</w:t>
            </w:r>
          </w:p>
        </w:tc>
        <w:tc>
          <w:tcPr>
            <w:tcW w:type="dxa" w:w="4694"/>
          </w:tcPr>
          <w:p>
            <w:r>
              <w:rPr>
                <w:rFonts w:ascii="Times New Roman" w:hAnsi="Times New Roman"/>
                <w:sz w:val="19"/>
              </w:rPr>
              <w:t>Visual Studio Code with ESLint &amp; Prettier extensions</w:t>
            </w:r>
          </w:p>
        </w:tc>
      </w:tr>
    </w:tbl>
    <w:p>
      <w:pPr>
        <w:pStyle w:val="Heading2"/>
        <w:jc w:val="left"/>
      </w:pPr>
      <w:r>
        <w:rPr>
          <w:rFonts w:ascii="Times New Roman" w:hAnsi="Times New Roman"/>
          <w:b/>
          <w:sz w:val="28"/>
        </w:rPr>
        <w:t>3.3 Software Description and Technology Stack</w:t>
      </w:r>
    </w:p>
    <w:p>
      <w:pPr>
        <w:spacing w:after="120" w:line="360" w:lineRule="auto"/>
        <w:jc w:val="both"/>
      </w:pPr>
      <w:r>
        <w:rPr>
          <w:rFonts w:ascii="Times New Roman" w:hAnsi="Times New Roman"/>
          <w:sz w:val="24"/>
        </w:rPr>
        <w:t>OptiBuy is built upon a high-performance modern web stack selected for maintainability, speed, and cross-platform reliability:</w:t>
      </w:r>
    </w:p>
    <w:p>
      <w:pPr>
        <w:pStyle w:val="ListBullet"/>
        <w:spacing w:after="80" w:line="312" w:lineRule="auto"/>
        <w:jc w:val="both"/>
      </w:pPr>
      <w:r>
        <w:rPr>
          <w:rFonts w:ascii="Times New Roman" w:hAnsi="Times New Roman"/>
          <w:b/>
          <w:sz w:val="24"/>
        </w:rPr>
        <w:t xml:space="preserve">• Node.js &amp; Express.js: </w:t>
      </w:r>
      <w:r>
        <w:rPr>
          <w:rFonts w:ascii="Times New Roman" w:hAnsi="Times New Roman"/>
          <w:sz w:val="24"/>
        </w:rPr>
        <w:t>Node.js provides an asynchronous, event-driven runtime environment capable of handling thousands of concurrent HTTP connections with minimal overhead. Express.js supplies modular routing, middleware pipelines, and standardized JSON RESTful response handling.</w:t>
      </w:r>
    </w:p>
    <w:p>
      <w:pPr>
        <w:pStyle w:val="ListBullet"/>
        <w:spacing w:after="80" w:line="312" w:lineRule="auto"/>
        <w:jc w:val="both"/>
      </w:pPr>
      <w:r>
        <w:rPr>
          <w:rFonts w:ascii="Times New Roman" w:hAnsi="Times New Roman"/>
          <w:b/>
          <w:sz w:val="24"/>
        </w:rPr>
        <w:t xml:space="preserve">• PostgreSQL Database: </w:t>
      </w:r>
      <w:r>
        <w:rPr>
          <w:rFonts w:ascii="Times New Roman" w:hAnsi="Times New Roman"/>
          <w:sz w:val="24"/>
        </w:rPr>
        <w:t>PostgreSQL delivers rock-solid ACID relational reliability, robust query indexing, and native JSONB data types that allow OptiBuy to store detailed, variable hardware specifications alongside traditional tabular data.</w:t>
      </w:r>
    </w:p>
    <w:p>
      <w:pPr>
        <w:pStyle w:val="ListBullet"/>
        <w:spacing w:after="80" w:line="312" w:lineRule="auto"/>
        <w:jc w:val="both"/>
      </w:pPr>
      <w:r>
        <w:rPr>
          <w:rFonts w:ascii="Times New Roman" w:hAnsi="Times New Roman"/>
          <w:b/>
          <w:sz w:val="24"/>
        </w:rPr>
        <w:t xml:space="preserve">• React 18 &amp; Vite: </w:t>
      </w:r>
      <w:r>
        <w:rPr>
          <w:rFonts w:ascii="Times New Roman" w:hAnsi="Times New Roman"/>
          <w:sz w:val="24"/>
        </w:rPr>
        <w:t>React 18 enables declarative, component-driven user interface engineering. Coupled with Vite's rapid hot module replacement and optimized bundle generation, the client application delivers instantaneous page transitions without full-page browser reloads.</w:t>
      </w:r>
    </w:p>
    <w:p>
      <w:pPr>
        <w:pStyle w:val="ListBullet"/>
        <w:spacing w:after="80" w:line="312" w:lineRule="auto"/>
        <w:jc w:val="both"/>
      </w:pPr>
      <w:r>
        <w:rPr>
          <w:rFonts w:ascii="Times New Roman" w:hAnsi="Times New Roman"/>
          <w:b/>
          <w:sz w:val="24"/>
        </w:rPr>
        <w:t xml:space="preserve">• Tailwind CSS: </w:t>
      </w:r>
      <w:r>
        <w:rPr>
          <w:rFonts w:ascii="Times New Roman" w:hAnsi="Times New Roman"/>
          <w:sz w:val="24"/>
        </w:rPr>
        <w:t>Tailwind CSS offers a utility-first styling system that guarantees consistent typography, spacing scales, and dark-mode adaptation while eliminating CSS bloat.</w:t>
      </w:r>
    </w:p>
    <w:p>
      <w:pPr>
        <w:pStyle w:val="ListBullet"/>
        <w:spacing w:after="80" w:line="312" w:lineRule="auto"/>
        <w:jc w:val="both"/>
      </w:pPr>
      <w:r>
        <w:rPr>
          <w:rFonts w:ascii="Times New Roman" w:hAnsi="Times New Roman"/>
          <w:b/>
          <w:sz w:val="24"/>
        </w:rPr>
        <w:t xml:space="preserve">• Security &amp; Authentication: </w:t>
      </w:r>
      <w:r>
        <w:rPr>
          <w:rFonts w:ascii="Times New Roman" w:hAnsi="Times New Roman"/>
          <w:sz w:val="24"/>
        </w:rPr>
        <w:t>User sessions are authenticated through stateless JSON Web Tokens signed with cryptographically secure 256-bit secrets. Passwords are salted and hashed using Bcrypt with a work factor of 10.</w:t>
      </w:r>
    </w:p>
    <w:p>
      <w:pPr>
        <w:pStyle w:val="Heading2"/>
        <w:jc w:val="left"/>
      </w:pPr>
      <w:r>
        <w:rPr>
          <w:rFonts w:ascii="Times New Roman" w:hAnsi="Times New Roman"/>
          <w:b/>
          <w:sz w:val="28"/>
        </w:rPr>
        <w:t>3.4 Functional Requirements</w:t>
      </w:r>
    </w:p>
    <w:p>
      <w:pPr>
        <w:spacing w:after="120" w:line="360" w:lineRule="auto"/>
        <w:jc w:val="both"/>
      </w:pPr>
      <w:r>
        <w:rPr>
          <w:rFonts w:ascii="Times New Roman" w:hAnsi="Times New Roman"/>
          <w:sz w:val="24"/>
        </w:rPr>
        <w:t>The functional requirements of OptiBuy are categorized by system module:</w:t>
      </w:r>
    </w:p>
    <w:p>
      <w:pPr>
        <w:pStyle w:val="ListBullet"/>
        <w:spacing w:after="80" w:line="312" w:lineRule="auto"/>
        <w:jc w:val="both"/>
      </w:pPr>
      <w:r>
        <w:rPr>
          <w:rFonts w:ascii="Times New Roman" w:hAnsi="Times New Roman"/>
          <w:b/>
          <w:sz w:val="24"/>
        </w:rPr>
        <w:t xml:space="preserve">1. User Authentication Module: </w:t>
      </w:r>
      <w:r>
        <w:rPr>
          <w:rFonts w:ascii="Times New Roman" w:hAnsi="Times New Roman"/>
          <w:sz w:val="24"/>
        </w:rPr>
        <w:t>Users must be able to register accounts, authenticate via email/password or Google OAuth SSO, and recover credentials via tokenized email verification.</w:t>
      </w:r>
    </w:p>
    <w:p>
      <w:pPr>
        <w:pStyle w:val="ListBullet"/>
        <w:spacing w:after="80" w:line="312" w:lineRule="auto"/>
        <w:jc w:val="both"/>
      </w:pPr>
      <w:r>
        <w:rPr>
          <w:rFonts w:ascii="Times New Roman" w:hAnsi="Times New Roman"/>
          <w:b/>
          <w:sz w:val="24"/>
        </w:rPr>
        <w:t xml:space="preserve">2. Customer Preference Module: </w:t>
      </w:r>
      <w:r>
        <w:rPr>
          <w:rFonts w:ascii="Times New Roman" w:hAnsi="Times New Roman"/>
          <w:sz w:val="24"/>
        </w:rPr>
        <w:t>Customers must be able to configure target categories, preferred brands, minimum/maximum budget in ₹, and prioritized technical features.</w:t>
      </w:r>
    </w:p>
    <w:p>
      <w:pPr>
        <w:pStyle w:val="ListBullet"/>
        <w:spacing w:after="80" w:line="312" w:lineRule="auto"/>
        <w:jc w:val="both"/>
      </w:pPr>
      <w:r>
        <w:rPr>
          <w:rFonts w:ascii="Times New Roman" w:hAnsi="Times New Roman"/>
          <w:b/>
          <w:sz w:val="24"/>
        </w:rPr>
        <w:t xml:space="preserve">3. Decision Support Engine: </w:t>
      </w:r>
      <w:r>
        <w:rPr>
          <w:rFonts w:ascii="Times New Roman" w:hAnsi="Times New Roman"/>
          <w:sz w:val="24"/>
        </w:rPr>
        <w:t>The system must calculate a normalized 0-100 Match Score for any product based on mathematical multi-criteria weights and display explainable reasons.</w:t>
      </w:r>
    </w:p>
    <w:p>
      <w:pPr>
        <w:pStyle w:val="ListBullet"/>
        <w:spacing w:after="80" w:line="312" w:lineRule="auto"/>
        <w:jc w:val="both"/>
      </w:pPr>
      <w:r>
        <w:rPr>
          <w:rFonts w:ascii="Times New Roman" w:hAnsi="Times New Roman"/>
          <w:b/>
          <w:sz w:val="24"/>
        </w:rPr>
        <w:t xml:space="preserve">4. Comparison Matrix: </w:t>
      </w:r>
      <w:r>
        <w:rPr>
          <w:rFonts w:ascii="Times New Roman" w:hAnsi="Times New Roman"/>
          <w:sz w:val="24"/>
        </w:rPr>
        <w:t>Users must be able to compare up to 4 devices simultaneously across hardware specifications in a structured side-by-side matrix.</w:t>
      </w:r>
    </w:p>
    <w:p>
      <w:pPr>
        <w:pStyle w:val="ListBullet"/>
        <w:spacing w:after="80" w:line="312" w:lineRule="auto"/>
        <w:jc w:val="both"/>
      </w:pPr>
      <w:r>
        <w:rPr>
          <w:rFonts w:ascii="Times New Roman" w:hAnsi="Times New Roman"/>
          <w:b/>
          <w:sz w:val="24"/>
        </w:rPr>
        <w:t xml:space="preserve">5. Showroom Assistance Queue: </w:t>
      </w:r>
      <w:r>
        <w:rPr>
          <w:rFonts w:ascii="Times New Roman" w:hAnsi="Times New Roman"/>
          <w:sz w:val="24"/>
        </w:rPr>
        <w:t>Customers can submit in-store assistance requests selecting request types (Demo, Price Negotiation, EMI Advice), which queue instantly for sales staff.</w:t>
      </w:r>
    </w:p>
    <w:p>
      <w:pPr>
        <w:pStyle w:val="ListBullet"/>
        <w:spacing w:after="80" w:line="312" w:lineRule="auto"/>
        <w:jc w:val="both"/>
      </w:pPr>
      <w:r>
        <w:rPr>
          <w:rFonts w:ascii="Times New Roman" w:hAnsi="Times New Roman"/>
          <w:b/>
          <w:sz w:val="24"/>
        </w:rPr>
        <w:t xml:space="preserve">6. Sales Executive Dashboard: </w:t>
      </w:r>
      <w:r>
        <w:rPr>
          <w:rFonts w:ascii="Times New Roman" w:hAnsi="Times New Roman"/>
          <w:sz w:val="24"/>
        </w:rPr>
        <w:t>Sales executives can inspect pending customer requests, transition request statuses, review floor inventory levels, and dispatch tailored recommendations.</w:t>
      </w:r>
    </w:p>
    <w:p>
      <w:pPr>
        <w:pStyle w:val="ListBullet"/>
        <w:spacing w:after="80" w:line="312" w:lineRule="auto"/>
        <w:jc w:val="both"/>
      </w:pPr>
      <w:r>
        <w:rPr>
          <w:rFonts w:ascii="Times New Roman" w:hAnsi="Times New Roman"/>
          <w:b/>
          <w:sz w:val="24"/>
        </w:rPr>
        <w:t xml:space="preserve">7. Administrator Control Center: </w:t>
      </w:r>
      <w:r>
        <w:rPr>
          <w:rFonts w:ascii="Times New Roman" w:hAnsi="Times New Roman"/>
          <w:sz w:val="24"/>
        </w:rPr>
        <w:t>Administrators can review and approve/reject sales employee applications, manage product catalog CRUD operations, update inventory thresholds, and inspect revenue statistics.</w:t>
      </w:r>
    </w:p>
    <w:p>
      <w:pPr>
        <w:pStyle w:val="Heading2"/>
        <w:jc w:val="left"/>
      </w:pPr>
      <w:r>
        <w:rPr>
          <w:rFonts w:ascii="Times New Roman" w:hAnsi="Times New Roman"/>
          <w:b/>
          <w:sz w:val="28"/>
        </w:rPr>
        <w:t>3.5 Non-Functional Requirements</w:t>
      </w:r>
    </w:p>
    <w:p>
      <w:pPr>
        <w:pStyle w:val="ListBullet"/>
        <w:spacing w:after="80" w:line="312" w:lineRule="auto"/>
        <w:jc w:val="both"/>
      </w:pPr>
      <w:r>
        <w:rPr>
          <w:rFonts w:ascii="Times New Roman" w:hAnsi="Times New Roman"/>
          <w:b/>
          <w:sz w:val="24"/>
        </w:rPr>
        <w:t xml:space="preserve">• Performance &amp; Response Time: </w:t>
      </w:r>
      <w:r>
        <w:rPr>
          <w:rFonts w:ascii="Times New Roman" w:hAnsi="Times New Roman"/>
          <w:sz w:val="24"/>
        </w:rPr>
        <w:t>Product Match Score calculations and catalog search queries must execute in under 200 milliseconds under standard server loads.</w:t>
      </w:r>
    </w:p>
    <w:p>
      <w:pPr>
        <w:pStyle w:val="ListBullet"/>
        <w:spacing w:after="80" w:line="312" w:lineRule="auto"/>
        <w:jc w:val="both"/>
      </w:pPr>
      <w:r>
        <w:rPr>
          <w:rFonts w:ascii="Times New Roman" w:hAnsi="Times New Roman"/>
          <w:b/>
          <w:sz w:val="24"/>
        </w:rPr>
        <w:t xml:space="preserve">• Security &amp; Integrity: </w:t>
      </w:r>
      <w:r>
        <w:rPr>
          <w:rFonts w:ascii="Times New Roman" w:hAnsi="Times New Roman"/>
          <w:sz w:val="24"/>
        </w:rPr>
        <w:t>All passwords must be hashed before storage. Sensitive administrative routes must enforce role verification middleware returning HTTP 403 upon unauthorized access.</w:t>
      </w:r>
    </w:p>
    <w:p>
      <w:pPr>
        <w:pStyle w:val="ListBullet"/>
        <w:spacing w:after="80" w:line="312" w:lineRule="auto"/>
        <w:jc w:val="both"/>
      </w:pPr>
      <w:r>
        <w:rPr>
          <w:rFonts w:ascii="Times New Roman" w:hAnsi="Times New Roman"/>
          <w:b/>
          <w:sz w:val="24"/>
        </w:rPr>
        <w:t xml:space="preserve">• Availability &amp; Reliability: </w:t>
      </w:r>
      <w:r>
        <w:rPr>
          <w:rFonts w:ascii="Times New Roman" w:hAnsi="Times New Roman"/>
          <w:sz w:val="24"/>
        </w:rPr>
        <w:t>The PostgreSQL database connection pool must handle intermittent network dropouts gracefully and reconnect automatically.</w:t>
      </w:r>
    </w:p>
    <w:p>
      <w:pPr>
        <w:pStyle w:val="ListBullet"/>
        <w:spacing w:after="80" w:line="312" w:lineRule="auto"/>
        <w:jc w:val="both"/>
      </w:pPr>
      <w:r>
        <w:rPr>
          <w:rFonts w:ascii="Times New Roman" w:hAnsi="Times New Roman"/>
          <w:b/>
          <w:sz w:val="24"/>
        </w:rPr>
        <w:t xml:space="preserve">• Usability &amp; Ergonomics: </w:t>
      </w:r>
      <w:r>
        <w:rPr>
          <w:rFonts w:ascii="Times New Roman" w:hAnsi="Times New Roman"/>
          <w:sz w:val="24"/>
        </w:rPr>
        <w:t>The interface must conform to responsive design standards, adapting seamlessly to mobile phones, tablets, laptops, and ultra-wide showroom monitors.</w:t>
      </w:r>
    </w:p>
    <w:p>
      <w:pPr>
        <w:pStyle w:val="Heading2"/>
        <w:jc w:val="left"/>
      </w:pPr>
      <w:r>
        <w:rPr>
          <w:rFonts w:ascii="Times New Roman" w:hAnsi="Times New Roman"/>
          <w:b/>
          <w:sz w:val="28"/>
        </w:rPr>
        <w:t>3.6 User Roles and Permission Matrix</w:t>
      </w:r>
    </w:p>
    <w:p>
      <w:pPr>
        <w:spacing w:after="120" w:line="360" w:lineRule="auto"/>
        <w:jc w:val="both"/>
      </w:pPr>
      <w:r>
        <w:rPr>
          <w:rFonts w:ascii="Times New Roman" w:hAnsi="Times New Roman"/>
          <w:sz w:val="24"/>
        </w:rPr>
        <w:t>OptiBuy implements a strict Role-Based Access Control (RBAC) hierarchy across three user types, as detailed in Table 3.3:</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4608"/>
            <w:shd w:fill="EAECEE"/>
          </w:tcPr>
          <w:p>
            <w:pPr>
              <w:jc w:val="center"/>
            </w:pPr>
            <w:r>
              <w:rPr>
                <w:rFonts w:ascii="Times New Roman" w:hAnsi="Times New Roman"/>
                <w:b/>
                <w:sz w:val="20"/>
              </w:rPr>
              <w:t>FUNCTION / CAPABILITY</w:t>
            </w:r>
          </w:p>
        </w:tc>
        <w:tc>
          <w:tcPr>
            <w:tcW w:type="dxa" w:w="1584"/>
            <w:shd w:fill="EAECEE"/>
          </w:tcPr>
          <w:p>
            <w:pPr>
              <w:jc w:val="center"/>
            </w:pPr>
            <w:r>
              <w:rPr>
                <w:rFonts w:ascii="Times New Roman" w:hAnsi="Times New Roman"/>
                <w:b/>
                <w:sz w:val="20"/>
              </w:rPr>
              <w:t>CUSTOMER</w:t>
            </w:r>
          </w:p>
        </w:tc>
        <w:tc>
          <w:tcPr>
            <w:tcW w:type="dxa" w:w="1872"/>
            <w:shd w:fill="EAECEE"/>
          </w:tcPr>
          <w:p>
            <w:pPr>
              <w:jc w:val="center"/>
            </w:pPr>
            <w:r>
              <w:rPr>
                <w:rFonts w:ascii="Times New Roman" w:hAnsi="Times New Roman"/>
                <w:b/>
                <w:sz w:val="20"/>
              </w:rPr>
              <w:t>SALES EXECUTIVE</w:t>
            </w:r>
          </w:p>
        </w:tc>
        <w:tc>
          <w:tcPr>
            <w:tcW w:type="dxa" w:w="1728"/>
            <w:shd w:fill="EAECEE"/>
          </w:tcPr>
          <w:p>
            <w:pPr>
              <w:jc w:val="center"/>
            </w:pPr>
            <w:r>
              <w:rPr>
                <w:rFonts w:ascii="Times New Roman" w:hAnsi="Times New Roman"/>
                <w:b/>
                <w:sz w:val="20"/>
              </w:rPr>
              <w:t>ADMINISTRATOR</w:t>
            </w:r>
          </w:p>
        </w:tc>
      </w:tr>
      <w:tr>
        <w:tc>
          <w:tcPr>
            <w:tcW w:type="dxa" w:w="4608"/>
          </w:tcPr>
          <w:p>
            <w:pPr>
              <w:jc w:val="left"/>
            </w:pPr>
            <w:r>
              <w:rPr>
                <w:rFonts w:ascii="Times New Roman" w:hAnsi="Times New Roman"/>
                <w:sz w:val="19"/>
              </w:rPr>
              <w:t>Public Storefront &amp; Catalog Search</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Multi-Criteria Match Score Calculation</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Manage Wishlist &amp; Personal Preferences</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No</w:t>
            </w:r>
          </w:p>
        </w:tc>
      </w:tr>
      <w:tr>
        <w:tc>
          <w:tcPr>
            <w:tcW w:type="dxa" w:w="4608"/>
          </w:tcPr>
          <w:p>
            <w:pPr>
              <w:jc w:val="left"/>
            </w:pPr>
            <w:r>
              <w:rPr>
                <w:rFonts w:ascii="Times New Roman" w:hAnsi="Times New Roman"/>
                <w:sz w:val="19"/>
              </w:rPr>
              <w:t>Submit Showroom Assistance Request</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No</w:t>
            </w:r>
          </w:p>
        </w:tc>
      </w:tr>
      <w:tr>
        <w:tc>
          <w:tcPr>
            <w:tcW w:type="dxa" w:w="4608"/>
          </w:tcPr>
          <w:p>
            <w:pPr>
              <w:jc w:val="left"/>
            </w:pPr>
            <w:r>
              <w:rPr>
                <w:rFonts w:ascii="Times New Roman" w:hAnsi="Times New Roman"/>
                <w:sz w:val="19"/>
              </w:rPr>
              <w:t>Claim &amp; Resolve Floor Assistance Requests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Create Customer Product Recommendations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Inspect Showroom Floor Inventory &amp; Low Stock</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Approve / Reject Sales Staff Applications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Add / Edit / Delete Products &amp; Categories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Inspect Gross Revenue &amp; Platform Analytics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Yes</w:t>
            </w:r>
          </w:p>
        </w:tc>
      </w:tr>
    </w:tbl>
    <w:p>
      <w:r>
        <w:br w:type="page"/>
      </w:r>
    </w:p>
    <w:p>
      <w:pPr>
        <w:pStyle w:val="Heading1"/>
        <w:jc w:val="left"/>
      </w:pPr>
      <w:r>
        <w:rPr>
          <w:rFonts w:ascii="Times New Roman" w:hAnsi="Times New Roman"/>
          <w:b/>
          <w:sz w:val="32"/>
        </w:rPr>
        <w:t>CHAPTER 4: SYSTEM DESIGN</w:t>
      </w:r>
    </w:p>
    <w:p>
      <w:pPr>
        <w:pStyle w:val="Heading2"/>
        <w:jc w:val="left"/>
      </w:pPr>
      <w:r>
        <w:rPr>
          <w:rFonts w:ascii="Times New Roman" w:hAnsi="Times New Roman"/>
          <w:b/>
          <w:sz w:val="28"/>
        </w:rPr>
        <w:t>4.1 Introduction and Architectural Principles</w:t>
      </w:r>
    </w:p>
    <w:p>
      <w:pPr>
        <w:spacing w:after="120" w:line="360" w:lineRule="auto"/>
        <w:jc w:val="both"/>
      </w:pPr>
      <w:r>
        <w:rPr>
          <w:rFonts w:ascii="Times New Roman" w:hAnsi="Times New Roman"/>
          <w:sz w:val="24"/>
        </w:rPr>
        <w:t>System design translates the functional requirements established in Chapter 3 into a modular, maintainable, and scalable software architecture. This chapter details OptiBuy's overall three-tier architecture, formal Unified Modeling Language (UML) structural and behavioral diagrams, database entity relationships, and rigorous normalization analyses.</w:t>
      </w:r>
    </w:p>
    <w:p>
      <w:pPr>
        <w:pStyle w:val="Heading2"/>
        <w:jc w:val="left"/>
      </w:pPr>
      <w:r>
        <w:rPr>
          <w:rFonts w:ascii="Times New Roman" w:hAnsi="Times New Roman"/>
          <w:b/>
          <w:sz w:val="28"/>
        </w:rPr>
        <w:t>4.2 Overall System Architecture</w:t>
      </w:r>
    </w:p>
    <w:p>
      <w:pPr>
        <w:spacing w:after="120" w:line="360" w:lineRule="auto"/>
        <w:jc w:val="both"/>
      </w:pPr>
      <w:r>
        <w:rPr>
          <w:rFonts w:ascii="Times New Roman" w:hAnsi="Times New Roman"/>
          <w:sz w:val="24"/>
        </w:rPr>
        <w:t>OptiBuy is architected around a classical Three-Tier Architecture, decoupling presentation, business logic, and relational persistence into independent, loosely coupled layers:</w:t>
      </w:r>
    </w:p>
    <w:p>
      <w:pPr>
        <w:pStyle w:val="ListBullet"/>
        <w:spacing w:after="80" w:line="312" w:lineRule="auto"/>
        <w:jc w:val="both"/>
      </w:pPr>
      <w:r>
        <w:rPr>
          <w:rFonts w:ascii="Times New Roman" w:hAnsi="Times New Roman"/>
          <w:b/>
          <w:sz w:val="24"/>
        </w:rPr>
        <w:t xml:space="preserve">1. Presentation Tier (Client Layer): </w:t>
      </w:r>
      <w:r>
        <w:rPr>
          <w:rFonts w:ascii="Times New Roman" w:hAnsi="Times New Roman"/>
          <w:sz w:val="24"/>
        </w:rPr>
        <w:t>Constructed as a modern Single Page Application (SPA) using React 18, Vite, and Tailwind CSS. It communicates with the backend asynchronously through JSON-based RESTful API calls.</w:t>
      </w:r>
    </w:p>
    <w:p>
      <w:pPr>
        <w:pStyle w:val="ListBullet"/>
        <w:spacing w:after="80" w:line="312" w:lineRule="auto"/>
        <w:jc w:val="both"/>
      </w:pPr>
      <w:r>
        <w:rPr>
          <w:rFonts w:ascii="Times New Roman" w:hAnsi="Times New Roman"/>
          <w:b/>
          <w:sz w:val="24"/>
        </w:rPr>
        <w:t xml:space="preserve">2. Application Logic Tier (Server Layer): </w:t>
      </w:r>
      <w:r>
        <w:rPr>
          <w:rFonts w:ascii="Times New Roman" w:hAnsi="Times New Roman"/>
          <w:sz w:val="24"/>
        </w:rPr>
        <w:t>Powered by Node.js and Express.js. It encapsulates authentication middleware, role verification guards, the multi-criteria Product Match Score calculation engine, assistance queue handlers, and catalog controllers.</w:t>
      </w:r>
    </w:p>
    <w:p>
      <w:pPr>
        <w:pStyle w:val="ListBullet"/>
        <w:spacing w:after="80" w:line="312" w:lineRule="auto"/>
        <w:jc w:val="both"/>
      </w:pPr>
      <w:r>
        <w:rPr>
          <w:rFonts w:ascii="Times New Roman" w:hAnsi="Times New Roman"/>
          <w:b/>
          <w:sz w:val="24"/>
        </w:rPr>
        <w:t xml:space="preserve">3. Data Tier (Persistence Layer): </w:t>
      </w:r>
      <w:r>
        <w:rPr>
          <w:rFonts w:ascii="Times New Roman" w:hAnsi="Times New Roman"/>
          <w:sz w:val="24"/>
        </w:rPr>
        <w:t>Managed by a PostgreSQL relational database. It maintains tables partitioned between the 'optibuy' application schema and 'public' schema, ensuring transactional integrity, index optimization, and automatic administrative seeding.</w:t>
      </w:r>
    </w:p>
    <w:p>
      <w:pPr>
        <w:spacing w:before="160" w:after="80"/>
        <w:jc w:val="center"/>
      </w:pPr>
      <w:r>
        <w:drawing>
          <wp:inline xmlns:a="http://schemas.openxmlformats.org/drawingml/2006/main" xmlns:pic="http://schemas.openxmlformats.org/drawingml/2006/picture">
            <wp:extent cx="5303520" cy="332056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303520" cy="3320563"/>
                    </a:xfrm>
                    <a:prstGeom prst="rect"/>
                  </pic:spPr>
                </pic:pic>
              </a:graphicData>
            </a:graphic>
          </wp:inline>
        </w:drawing>
      </w:r>
    </w:p>
    <w:p>
      <w:pPr>
        <w:spacing w:after="240"/>
        <w:jc w:val="center"/>
      </w:pPr>
      <w:r>
        <w:rPr>
          <w:rFonts w:ascii="Times New Roman" w:hAnsi="Times New Roman"/>
          <w:b/>
          <w:sz w:val="22"/>
        </w:rPr>
        <w:t>Fig 1: OptiBuy Three-Tier System Architecture</w:t>
      </w:r>
    </w:p>
    <w:p>
      <w:pPr>
        <w:pStyle w:val="Heading2"/>
        <w:jc w:val="left"/>
      </w:pPr>
      <w:r>
        <w:rPr>
          <w:rFonts w:ascii="Times New Roman" w:hAnsi="Times New Roman"/>
          <w:b/>
          <w:sz w:val="28"/>
        </w:rPr>
        <w:t>4.3 UML Modeling and Design Diagrams</w:t>
      </w:r>
    </w:p>
    <w:p>
      <w:pPr>
        <w:pStyle w:val="Heading3"/>
        <w:jc w:val="left"/>
      </w:pPr>
      <w:r>
        <w:rPr>
          <w:rFonts w:ascii="Times New Roman" w:hAnsi="Times New Roman"/>
          <w:b/>
          <w:sz w:val="26"/>
        </w:rPr>
        <w:t>4.3.1 Use Case Diagram</w:t>
      </w:r>
    </w:p>
    <w:p>
      <w:pPr>
        <w:spacing w:after="120" w:line="360" w:lineRule="auto"/>
        <w:jc w:val="both"/>
      </w:pPr>
      <w:r>
        <w:rPr>
          <w:rFonts w:ascii="Times New Roman" w:hAnsi="Times New Roman"/>
          <w:sz w:val="24"/>
        </w:rPr>
        <w:t>The Use Case Diagram depicts the interactions between the three primary system actors (Customer, Sales Executive, Administrator) and the functional boundaries of the OptiBuy platform:</w:t>
      </w:r>
    </w:p>
    <w:p>
      <w:pPr>
        <w:spacing w:before="160" w:after="80"/>
        <w:jc w:val="center"/>
      </w:pPr>
      <w:r>
        <w:drawing>
          <wp:inline xmlns:a="http://schemas.openxmlformats.org/drawingml/2006/main" xmlns:pic="http://schemas.openxmlformats.org/drawingml/2006/picture">
            <wp:extent cx="5303520" cy="3428538"/>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303520" cy="3428538"/>
                    </a:xfrm>
                    <a:prstGeom prst="rect"/>
                  </pic:spPr>
                </pic:pic>
              </a:graphicData>
            </a:graphic>
          </wp:inline>
        </w:drawing>
      </w:r>
    </w:p>
    <w:p>
      <w:pPr>
        <w:spacing w:after="240"/>
        <w:jc w:val="center"/>
      </w:pPr>
      <w:r>
        <w:rPr>
          <w:rFonts w:ascii="Times New Roman" w:hAnsi="Times New Roman"/>
          <w:b/>
          <w:sz w:val="22"/>
        </w:rPr>
        <w:t>Fig 2: OptiBuy UML Use Case Diagram</w:t>
      </w:r>
    </w:p>
    <w:p>
      <w:pPr>
        <w:pStyle w:val="Heading3"/>
        <w:jc w:val="left"/>
      </w:pPr>
      <w:r>
        <w:rPr>
          <w:rFonts w:ascii="Times New Roman" w:hAnsi="Times New Roman"/>
          <w:b/>
          <w:sz w:val="26"/>
        </w:rPr>
        <w:t>4.3.2 Sequence Diagrams</w:t>
      </w:r>
    </w:p>
    <w:p>
      <w:pPr>
        <w:spacing w:after="120" w:line="360" w:lineRule="auto"/>
        <w:jc w:val="both"/>
      </w:pPr>
      <w:r>
        <w:rPr>
          <w:rFonts w:ascii="Times New Roman" w:hAnsi="Times New Roman"/>
          <w:sz w:val="24"/>
        </w:rPr>
        <w:t>The Sequence Diagram models the temporal sequence of messages exchanged between the Customer, React Client, Express Server, PostgreSQL Database, and Sales Executive during a decision-support query and assistance request:</w:t>
      </w:r>
    </w:p>
    <w:p>
      <w:pPr>
        <w:spacing w:before="160" w:after="8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303520" cy="3428538"/>
                    </a:xfrm>
                    <a:prstGeom prst="rect"/>
                  </pic:spPr>
                </pic:pic>
              </a:graphicData>
            </a:graphic>
          </wp:inline>
        </w:drawing>
      </w:r>
    </w:p>
    <w:p>
      <w:pPr>
        <w:spacing w:after="240"/>
        <w:jc w:val="center"/>
      </w:pPr>
      <w:r>
        <w:rPr>
          <w:rFonts w:ascii="Times New Roman" w:hAnsi="Times New Roman"/>
          <w:b/>
          <w:sz w:val="22"/>
        </w:rPr>
        <w:t>Fig 3: Customer Decision Support and Assistance Sequence Diagram</w:t>
      </w:r>
    </w:p>
    <w:p>
      <w:pPr>
        <w:pStyle w:val="Heading3"/>
        <w:jc w:val="left"/>
      </w:pPr>
      <w:r>
        <w:rPr>
          <w:rFonts w:ascii="Times New Roman" w:hAnsi="Times New Roman"/>
          <w:b/>
          <w:sz w:val="26"/>
        </w:rPr>
        <w:t>4.3.3 State Chart Diagram</w:t>
      </w:r>
    </w:p>
    <w:p>
      <w:pPr>
        <w:spacing w:after="120" w:line="360" w:lineRule="auto"/>
        <w:jc w:val="both"/>
      </w:pPr>
      <w:r>
        <w:rPr>
          <w:rFonts w:ascii="Times New Roman" w:hAnsi="Times New Roman"/>
          <w:sz w:val="24"/>
        </w:rPr>
        <w:t>The State Chart Diagram models the lifecycle states of a Customer Showroom Assistance Request:</w:t>
      </w:r>
    </w:p>
    <w:p>
      <w:pPr>
        <w:spacing w:after="120" w:line="360" w:lineRule="auto"/>
        <w:jc w:val="both"/>
      </w:pPr>
      <w:r>
        <w:rPr>
          <w:rFonts w:ascii="Times New Roman" w:hAnsi="Times New Roman"/>
          <w:sz w:val="24"/>
        </w:rPr>
        <w:t>A request originates in the 'NEW' state upon customer submission from their mobile browser. When a showroom sales executive claims the inquiry from their queue, the state transitions to 'IN_PROGRESS'. Following physical showroom demonstration or price consultation, the executive marks the request as 'RESOLVED'. If a customer cancels or leaves the showroom, the request transitions to 'CANCELLED'.</w:t>
      </w:r>
    </w:p>
    <w:p>
      <w:pPr>
        <w:spacing w:after="120" w:line="360" w:lineRule="auto"/>
        <w:jc w:val="both"/>
      </w:pPr>
      <w:r>
        <w:rPr>
          <w:rFonts w:ascii="Times New Roman" w:hAnsi="Times New Roman"/>
          <w:b/>
          <w:sz w:val="24"/>
        </w:rPr>
        <w:t xml:space="preserve">State Transition Flow: </w:t>
      </w:r>
      <w:r>
        <w:rPr>
          <w:rFonts w:ascii="Times New Roman" w:hAnsi="Times New Roman"/>
          <w:sz w:val="24"/>
        </w:rPr>
        <w:t>[State Chart: [Initial] --&gt; (NEW) --&gt; [Claimed by Staff] --&gt; (IN_PROGRESS) --&gt; [Consultation Completed] --&gt; (RESOLVED) / [Cancelled] --&gt; (CANCELLED)]</w:t>
      </w:r>
    </w:p>
    <w:p>
      <w:pPr>
        <w:pStyle w:val="Heading3"/>
        <w:jc w:val="left"/>
      </w:pPr>
      <w:r>
        <w:rPr>
          <w:rFonts w:ascii="Times New Roman" w:hAnsi="Times New Roman"/>
          <w:b/>
          <w:sz w:val="26"/>
        </w:rPr>
        <w:t>4.3.4 Activity Diagram</w:t>
      </w:r>
    </w:p>
    <w:p>
      <w:pPr>
        <w:spacing w:after="120" w:line="360" w:lineRule="auto"/>
        <w:jc w:val="both"/>
      </w:pPr>
      <w:r>
        <w:rPr>
          <w:rFonts w:ascii="Times New Roman" w:hAnsi="Times New Roman"/>
          <w:sz w:val="24"/>
        </w:rPr>
        <w:t>The Activity Diagram traces the sequential workflow of a customer exploring the OptiBuy portal, computing match scores, reviewing comparisons, and engaging showroom staff:</w:t>
      </w:r>
    </w:p>
    <w:p>
      <w:pPr>
        <w:spacing w:before="160" w:after="80"/>
        <w:jc w:val="center"/>
      </w:pPr>
      <w:r>
        <w:drawing>
          <wp:inline xmlns:a="http://schemas.openxmlformats.org/drawingml/2006/main" xmlns:pic="http://schemas.openxmlformats.org/drawingml/2006/picture">
            <wp:extent cx="5303520" cy="3515817"/>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303520" cy="3515817"/>
                    </a:xfrm>
                    <a:prstGeom prst="rect"/>
                  </pic:spPr>
                </pic:pic>
              </a:graphicData>
            </a:graphic>
          </wp:inline>
        </w:drawing>
      </w:r>
    </w:p>
    <w:p>
      <w:pPr>
        <w:spacing w:after="240"/>
        <w:jc w:val="center"/>
      </w:pPr>
      <w:r>
        <w:rPr>
          <w:rFonts w:ascii="Times New Roman" w:hAnsi="Times New Roman"/>
          <w:b/>
          <w:sz w:val="22"/>
        </w:rPr>
        <w:t>Fig 5: Customer Decision Journey Activity Diagram</w:t>
      </w:r>
    </w:p>
    <w:p>
      <w:pPr>
        <w:pStyle w:val="Heading3"/>
        <w:jc w:val="left"/>
      </w:pPr>
      <w:r>
        <w:rPr>
          <w:rFonts w:ascii="Times New Roman" w:hAnsi="Times New Roman"/>
          <w:b/>
          <w:sz w:val="26"/>
        </w:rPr>
        <w:t>4.3.5 Class Diagram</w:t>
      </w:r>
    </w:p>
    <w:p>
      <w:pPr>
        <w:spacing w:after="120" w:line="360" w:lineRule="auto"/>
        <w:jc w:val="both"/>
      </w:pPr>
      <w:r>
        <w:rPr>
          <w:rFonts w:ascii="Times New Roman" w:hAnsi="Times New Roman"/>
          <w:sz w:val="24"/>
        </w:rPr>
        <w:t>The Class Diagram illustrates the object-oriented domain structure of the OptiBuy system. Primary domain entities include User, CustomerProfile, SalesPersonProfile, Product, Category, Brand, Review, Order, OrderItem, and AssistanceRequest, complete with attributes, access modifiers, and entity associations (e.g., 1-to-many relationship between Users and Assistance Requests, and 1-to-many relationship between Orders and OrderItems).</w:t>
      </w:r>
    </w:p>
    <w:p>
      <w:pPr>
        <w:pStyle w:val="Heading3"/>
        <w:jc w:val="left"/>
      </w:pPr>
      <w:r>
        <w:rPr>
          <w:rFonts w:ascii="Times New Roman" w:hAnsi="Times New Roman"/>
          <w:b/>
          <w:sz w:val="26"/>
        </w:rPr>
        <w:t>4.3.6 Component Diagram</w:t>
      </w:r>
    </w:p>
    <w:p>
      <w:pPr>
        <w:spacing w:after="120" w:line="360" w:lineRule="auto"/>
        <w:jc w:val="both"/>
      </w:pPr>
      <w:r>
        <w:rPr>
          <w:rFonts w:ascii="Times New Roman" w:hAnsi="Times New Roman"/>
          <w:sz w:val="24"/>
        </w:rPr>
        <w:t>The Component Diagram visualizes the organization of software modules. The client-side bundle comprises View Components, State Contexts, and API Service Wrappers. On the server side, Express routes are organized into AuthController, ProductController, CustomerController, and SalesController, each interacting with the Database Connection Pool module.</w:t>
      </w:r>
    </w:p>
    <w:p>
      <w:pPr>
        <w:pStyle w:val="Heading3"/>
        <w:jc w:val="left"/>
      </w:pPr>
      <w:r>
        <w:rPr>
          <w:rFonts w:ascii="Times New Roman" w:hAnsi="Times New Roman"/>
          <w:b/>
          <w:sz w:val="26"/>
        </w:rPr>
        <w:t>4.3.7 Deployment Diagram</w:t>
      </w:r>
    </w:p>
    <w:p>
      <w:pPr>
        <w:spacing w:after="120" w:line="360" w:lineRule="auto"/>
        <w:jc w:val="both"/>
      </w:pPr>
      <w:r>
        <w:rPr>
          <w:rFonts w:ascii="Times New Roman" w:hAnsi="Times New Roman"/>
          <w:sz w:val="24"/>
        </w:rPr>
        <w:t>The Deployment Diagram depicts the physical distribution of software nodes. The client browser runs on end-user desktop or mobile devices. The Node.js application server and PostgreSQL database server reside on secure Linux/Windows host nodes connected over HTTPS/TLS, with static assets distributed through high-speed content delivery.</w:t>
      </w:r>
    </w:p>
    <w:p>
      <w:pPr>
        <w:pStyle w:val="Heading2"/>
        <w:jc w:val="left"/>
      </w:pPr>
      <w:r>
        <w:rPr>
          <w:rFonts w:ascii="Times New Roman" w:hAnsi="Times New Roman"/>
          <w:b/>
          <w:sz w:val="28"/>
        </w:rPr>
        <w:t>4.4 User Interface Architecture</w:t>
      </w:r>
    </w:p>
    <w:p>
      <w:pPr>
        <w:spacing w:after="120" w:line="360" w:lineRule="auto"/>
        <w:jc w:val="both"/>
      </w:pPr>
      <w:r>
        <w:rPr>
          <w:rFonts w:ascii="Times New Roman" w:hAnsi="Times New Roman"/>
          <w:sz w:val="24"/>
        </w:rPr>
        <w:t>The user interface architecture enforces modular design patterns. Key pages include the Public Landing Showcase, Search &amp; Filter Catalog, Customer Personal Portal, Sales Executive Floor Queue, and Admin Control Center. Visual ergonomics follow responsive 12-column grid systems styled with Tailwind CSS, supporting crisp readability in both light and dark showroom environments.</w:t>
      </w:r>
    </w:p>
    <w:p>
      <w:pPr>
        <w:pStyle w:val="Heading2"/>
        <w:jc w:val="left"/>
      </w:pPr>
      <w:r>
        <w:rPr>
          <w:rFonts w:ascii="Times New Roman" w:hAnsi="Times New Roman"/>
          <w:b/>
          <w:sz w:val="28"/>
        </w:rPr>
        <w:t>4.5 Database Design and Normalization</w:t>
      </w:r>
    </w:p>
    <w:p>
      <w:pPr>
        <w:pStyle w:val="Heading3"/>
        <w:jc w:val="left"/>
      </w:pPr>
      <w:r>
        <w:rPr>
          <w:rFonts w:ascii="Times New Roman" w:hAnsi="Times New Roman"/>
          <w:b/>
          <w:sz w:val="26"/>
        </w:rPr>
        <w:t>4.5.1 Normalization Stages (1NF, 2NF, 3NF, BCNF, 4NF, 5NF)</w:t>
      </w:r>
    </w:p>
    <w:p>
      <w:pPr>
        <w:spacing w:after="120" w:line="360" w:lineRule="auto"/>
        <w:jc w:val="both"/>
      </w:pPr>
      <w:r>
        <w:rPr>
          <w:rFonts w:ascii="Times New Roman" w:hAnsi="Times New Roman"/>
          <w:sz w:val="24"/>
        </w:rPr>
        <w:t>Database normalization was systematically performed to eliminate data redundancy, prevent insertion/update anomalies, and enforce referential integrity:</w:t>
      </w:r>
    </w:p>
    <w:p>
      <w:pPr>
        <w:spacing w:after="120" w:line="360" w:lineRule="auto"/>
        <w:jc w:val="both"/>
      </w:pPr>
      <w:r>
        <w:rPr>
          <w:rFonts w:ascii="Times New Roman" w:hAnsi="Times New Roman"/>
          <w:b/>
          <w:sz w:val="24"/>
        </w:rPr>
        <w:t xml:space="preserve">First Normal Form (1NF): </w:t>
      </w:r>
      <w:r>
        <w:rPr>
          <w:rFonts w:ascii="Times New Roman" w:hAnsi="Times New Roman"/>
          <w:sz w:val="24"/>
        </w:rPr>
        <w:t>All attributes contain atomic, indivisible values. Multi-valued specification strings previously stored as comma-separated lists were normalized into structured, individual rows in child tables or validated JSONB specification schemas with primary keys.</w:t>
      </w:r>
    </w:p>
    <w:p>
      <w:pPr>
        <w:spacing w:after="120" w:line="360" w:lineRule="auto"/>
        <w:jc w:val="both"/>
      </w:pPr>
      <w:r>
        <w:rPr>
          <w:rFonts w:ascii="Times New Roman" w:hAnsi="Times New Roman"/>
          <w:b/>
          <w:sz w:val="24"/>
        </w:rPr>
        <w:t xml:space="preserve">Second Normal Form (2NF): </w:t>
      </w:r>
      <w:r>
        <w:rPr>
          <w:rFonts w:ascii="Times New Roman" w:hAnsi="Times New Roman"/>
          <w:sz w:val="24"/>
        </w:rPr>
        <w:t>The schema satisfies 1NF, and all non-key attributes are fully functionally dependent on the entire primary key. In the order items table (`tbl_order_items`), attributes such as `unit_price` and `quantity` depend entirely on the composite relationship between `order_id` and `product_id`, with no partial dependencies on subsets of keys.</w:t>
      </w:r>
    </w:p>
    <w:p>
      <w:pPr>
        <w:spacing w:after="120" w:line="360" w:lineRule="auto"/>
        <w:jc w:val="both"/>
      </w:pPr>
      <w:r>
        <w:rPr>
          <w:rFonts w:ascii="Times New Roman" w:hAnsi="Times New Roman"/>
          <w:b/>
          <w:sz w:val="24"/>
        </w:rPr>
        <w:t xml:space="preserve">Third Normal Form (3NF): </w:t>
      </w:r>
      <w:r>
        <w:rPr>
          <w:rFonts w:ascii="Times New Roman" w:hAnsi="Times New Roman"/>
          <w:sz w:val="24"/>
        </w:rPr>
        <w:t>The schema satisfies 2NF and contains no transitive dependencies. For example, product brand details were decoupled from the products table: `tbl_products` stores only `brand_id` as a foreign key referencing `public.brands(id)`, ensuring brand metadata updates occur in a single location.</w:t>
      </w:r>
    </w:p>
    <w:p>
      <w:pPr>
        <w:spacing w:after="120" w:line="360" w:lineRule="auto"/>
        <w:jc w:val="both"/>
      </w:pPr>
      <w:r>
        <w:rPr>
          <w:rFonts w:ascii="Times New Roman" w:hAnsi="Times New Roman"/>
          <w:b/>
          <w:sz w:val="24"/>
        </w:rPr>
        <w:t xml:space="preserve">Boyce-Codd Normal Form (BCNF): </w:t>
      </w:r>
      <w:r>
        <w:rPr>
          <w:rFonts w:ascii="Times New Roman" w:hAnsi="Times New Roman"/>
          <w:sz w:val="24"/>
        </w:rPr>
        <w:t>Every determinant in relational functional dependencies is a candidate key. User roles, authentication credentials, and sales employee profiles are partitioned into distinct relations (`tbl_users` and `sales_person_profiles`) where foreign keys reference unique candidate identifiers.</w:t>
      </w:r>
    </w:p>
    <w:p>
      <w:pPr>
        <w:spacing w:after="120" w:line="360" w:lineRule="auto"/>
        <w:jc w:val="both"/>
      </w:pPr>
      <w:r>
        <w:rPr>
          <w:rFonts w:ascii="Times New Roman" w:hAnsi="Times New Roman"/>
          <w:b/>
          <w:sz w:val="24"/>
        </w:rPr>
        <w:t xml:space="preserve">Fourth &amp; Fifth Normal Forms (4NF &amp; 5NF): </w:t>
      </w:r>
      <w:r>
        <w:rPr>
          <w:rFonts w:ascii="Times New Roman" w:hAnsi="Times New Roman"/>
          <w:sz w:val="24"/>
        </w:rPr>
        <w:t>The schema satisfies BCNF and contains no multi-valued dependencies. A customer's saved wishlists, side-by-side product comparisons, and categorical preference filters are stored in separate associative entity tables rather than combining independent multi-valued attributes into a single record.</w:t>
      </w:r>
    </w:p>
    <w:p>
      <w:pPr>
        <w:pStyle w:val="Heading3"/>
        <w:jc w:val="left"/>
      </w:pPr>
      <w:r>
        <w:rPr>
          <w:rFonts w:ascii="Times New Roman" w:hAnsi="Times New Roman"/>
          <w:b/>
          <w:sz w:val="26"/>
        </w:rPr>
        <w:t>4.5.2 Table Schemas and Data Dictionary</w:t>
      </w:r>
    </w:p>
    <w:p>
      <w:pPr>
        <w:spacing w:after="120" w:line="360" w:lineRule="auto"/>
        <w:jc w:val="both"/>
      </w:pPr>
      <w:r>
        <w:rPr>
          <w:rFonts w:ascii="Times New Roman" w:hAnsi="Times New Roman"/>
          <w:sz w:val="24"/>
        </w:rPr>
        <w:t>The database structure is represented in the Entity-Relationship Diagram:</w:t>
      </w:r>
    </w:p>
    <w:p>
      <w:pPr>
        <w:spacing w:before="160" w:after="80"/>
        <w:jc w:val="center"/>
      </w:pPr>
      <w:r>
        <w:drawing>
          <wp:inline xmlns:a="http://schemas.openxmlformats.org/drawingml/2006/main" xmlns:pic="http://schemas.openxmlformats.org/drawingml/2006/picture">
            <wp:extent cx="5303520" cy="3696393"/>
            <wp:docPr id="5" name="Picture 5"/>
            <wp:cNvGraphicFramePr>
              <a:graphicFrameLocks noChangeAspect="1"/>
            </wp:cNvGraphicFramePr>
            <a:graphic>
              <a:graphicData uri="http://schemas.openxmlformats.org/drawingml/2006/picture">
                <pic:pic>
                  <pic:nvPicPr>
                    <pic:cNvPr id="0" name="database_er_diagram.png"/>
                    <pic:cNvPicPr/>
                  </pic:nvPicPr>
                  <pic:blipFill>
                    <a:blip r:embed="rId15"/>
                    <a:stretch>
                      <a:fillRect/>
                    </a:stretch>
                  </pic:blipFill>
                  <pic:spPr>
                    <a:xfrm>
                      <a:off x="0" y="0"/>
                      <a:ext cx="5303520" cy="3696393"/>
                    </a:xfrm>
                    <a:prstGeom prst="rect"/>
                  </pic:spPr>
                </pic:pic>
              </a:graphicData>
            </a:graphic>
          </wp:inline>
        </w:drawing>
      </w:r>
    </w:p>
    <w:p>
      <w:pPr>
        <w:spacing w:after="240"/>
        <w:jc w:val="center"/>
      </w:pPr>
      <w:r>
        <w:rPr>
          <w:rFonts w:ascii="Times New Roman" w:hAnsi="Times New Roman"/>
          <w:b/>
          <w:sz w:val="22"/>
        </w:rPr>
        <w:t>Fig 9: OptiBuy Relational Entity-Relationship (ER) Diagram</w:t>
      </w:r>
    </w:p>
    <w:p>
      <w:pPr>
        <w:spacing w:after="120" w:line="360" w:lineRule="auto"/>
        <w:jc w:val="both"/>
      </w:pPr>
      <w:r>
        <w:rPr>
          <w:rFonts w:ascii="Times New Roman" w:hAnsi="Times New Roman"/>
          <w:sz w:val="24"/>
        </w:rPr>
        <w:t>The detailed data dictionary for core relational tables is specified below:</w:t>
      </w:r>
    </w:p>
    <w:p>
      <w:pPr>
        <w:pStyle w:val="Heading4"/>
        <w:jc w:val="left"/>
      </w:pPr>
      <w:r>
        <w:rPr>
          <w:rFonts w:ascii="Times New Roman" w:hAnsi="Times New Roman"/>
          <w:b/>
          <w:sz w:val="24"/>
        </w:rPr>
        <w:t>Table 4.1: tbl_users Data Dictionary</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EAECEE"/>
          </w:tcPr>
          <w:p>
            <w:r>
              <w:rPr>
                <w:rFonts w:ascii="Times New Roman" w:hAnsi="Times New Roman"/>
                <w:b/>
              </w:rPr>
              <w:t>FIELD NAME</w:t>
            </w:r>
          </w:p>
        </w:tc>
        <w:tc>
          <w:tcPr>
            <w:tcW w:type="dxa" w:w="2347"/>
            <w:shd w:fill="EAECEE"/>
          </w:tcPr>
          <w:p>
            <w:r>
              <w:rPr>
                <w:rFonts w:ascii="Times New Roman" w:hAnsi="Times New Roman"/>
                <w:b/>
              </w:rPr>
              <w:t>DATA TYPE</w:t>
            </w:r>
          </w:p>
        </w:tc>
        <w:tc>
          <w:tcPr>
            <w:tcW w:type="dxa" w:w="2347"/>
            <w:shd w:fill="EAECEE"/>
          </w:tcPr>
          <w:p>
            <w:r>
              <w:rPr>
                <w:rFonts w:ascii="Times New Roman" w:hAnsi="Times New Roman"/>
                <w:b/>
              </w:rPr>
              <w:t>CONSTRAINTS</w:t>
            </w:r>
          </w:p>
        </w:tc>
        <w:tc>
          <w:tcPr>
            <w:tcW w:type="dxa" w:w="2347"/>
            <w:shd w:fill="EAECEE"/>
          </w:tcPr>
          <w:p>
            <w:r>
              <w:rPr>
                <w:rFonts w:ascii="Times New Roman" w:hAnsi="Times New Roman"/>
                <w:b/>
              </w:rPr>
              <w:t>DESCRIPTION</w:t>
            </w:r>
          </w:p>
        </w:tc>
      </w:tr>
      <w:tr>
        <w:tc>
          <w:tcPr>
            <w:tcW w:type="dxa" w:w="2347"/>
          </w:tcPr>
          <w:p>
            <w:r>
              <w:rPr>
                <w:rFonts w:ascii="Times New Roman" w:hAnsi="Times New Roman"/>
                <w:sz w:val="19"/>
              </w:rPr>
              <w:t>user_id</w:t>
            </w:r>
          </w:p>
        </w:tc>
        <w:tc>
          <w:tcPr>
            <w:tcW w:type="dxa" w:w="2347"/>
          </w:tcPr>
          <w:p>
            <w:r>
              <w:rPr>
                <w:rFonts w:ascii="Times New Roman" w:hAnsi="Times New Roman"/>
                <w:sz w:val="19"/>
              </w:rPr>
              <w:t>SERIAL</w:t>
            </w:r>
          </w:p>
        </w:tc>
        <w:tc>
          <w:tcPr>
            <w:tcW w:type="dxa" w:w="2347"/>
          </w:tcPr>
          <w:p>
            <w:r>
              <w:rPr>
                <w:rFonts w:ascii="Times New Roman" w:hAnsi="Times New Roman"/>
                <w:sz w:val="19"/>
              </w:rPr>
              <w:t>PRIMARY KEY</w:t>
            </w:r>
          </w:p>
        </w:tc>
        <w:tc>
          <w:tcPr>
            <w:tcW w:type="dxa" w:w="2347"/>
          </w:tcPr>
          <w:p>
            <w:r>
              <w:rPr>
                <w:rFonts w:ascii="Times New Roman" w:hAnsi="Times New Roman"/>
                <w:sz w:val="19"/>
              </w:rPr>
              <w:t>Auto-incrementing unique user identifier</w:t>
            </w:r>
          </w:p>
        </w:tc>
      </w:tr>
      <w:tr>
        <w:tc>
          <w:tcPr>
            <w:tcW w:type="dxa" w:w="2347"/>
          </w:tcPr>
          <w:p>
            <w:r>
              <w:rPr>
                <w:rFonts w:ascii="Times New Roman" w:hAnsi="Times New Roman"/>
                <w:sz w:val="19"/>
              </w:rPr>
              <w:t>full_name</w:t>
            </w:r>
          </w:p>
        </w:tc>
        <w:tc>
          <w:tcPr>
            <w:tcW w:type="dxa" w:w="2347"/>
          </w:tcPr>
          <w:p>
            <w:r>
              <w:rPr>
                <w:rFonts w:ascii="Times New Roman" w:hAnsi="Times New Roman"/>
                <w:sz w:val="19"/>
              </w:rPr>
              <w:t>VARCHAR(255)</w:t>
            </w:r>
          </w:p>
        </w:tc>
        <w:tc>
          <w:tcPr>
            <w:tcW w:type="dxa" w:w="2347"/>
          </w:tcPr>
          <w:p>
            <w:r>
              <w:rPr>
                <w:rFonts w:ascii="Times New Roman" w:hAnsi="Times New Roman"/>
                <w:sz w:val="19"/>
              </w:rPr>
              <w:t>NOT NULL</w:t>
            </w:r>
          </w:p>
        </w:tc>
        <w:tc>
          <w:tcPr>
            <w:tcW w:type="dxa" w:w="2347"/>
          </w:tcPr>
          <w:p>
            <w:r>
              <w:rPr>
                <w:rFonts w:ascii="Times New Roman" w:hAnsi="Times New Roman"/>
                <w:sz w:val="19"/>
              </w:rPr>
              <w:t>Full legal name of the registered user</w:t>
            </w:r>
          </w:p>
        </w:tc>
      </w:tr>
      <w:tr>
        <w:tc>
          <w:tcPr>
            <w:tcW w:type="dxa" w:w="2347"/>
          </w:tcPr>
          <w:p>
            <w:r>
              <w:rPr>
                <w:rFonts w:ascii="Times New Roman" w:hAnsi="Times New Roman"/>
                <w:sz w:val="19"/>
              </w:rPr>
              <w:t>email</w:t>
            </w:r>
          </w:p>
        </w:tc>
        <w:tc>
          <w:tcPr>
            <w:tcW w:type="dxa" w:w="2347"/>
          </w:tcPr>
          <w:p>
            <w:r>
              <w:rPr>
                <w:rFonts w:ascii="Times New Roman" w:hAnsi="Times New Roman"/>
                <w:sz w:val="19"/>
              </w:rPr>
              <w:t>VARCHAR(255)</w:t>
            </w:r>
          </w:p>
        </w:tc>
        <w:tc>
          <w:tcPr>
            <w:tcW w:type="dxa" w:w="2347"/>
          </w:tcPr>
          <w:p>
            <w:r>
              <w:rPr>
                <w:rFonts w:ascii="Times New Roman" w:hAnsi="Times New Roman"/>
                <w:sz w:val="19"/>
              </w:rPr>
              <w:t>UNIQUE, NOT NULL</w:t>
            </w:r>
          </w:p>
        </w:tc>
        <w:tc>
          <w:tcPr>
            <w:tcW w:type="dxa" w:w="2347"/>
          </w:tcPr>
          <w:p>
            <w:r>
              <w:rPr>
                <w:rFonts w:ascii="Times New Roman" w:hAnsi="Times New Roman"/>
                <w:sz w:val="19"/>
              </w:rPr>
              <w:t>Registered unique email address (login username)</w:t>
            </w:r>
          </w:p>
        </w:tc>
      </w:tr>
      <w:tr>
        <w:tc>
          <w:tcPr>
            <w:tcW w:type="dxa" w:w="2347"/>
          </w:tcPr>
          <w:p>
            <w:r>
              <w:rPr>
                <w:rFonts w:ascii="Times New Roman" w:hAnsi="Times New Roman"/>
                <w:sz w:val="19"/>
              </w:rPr>
              <w:t>phone</w:t>
            </w:r>
          </w:p>
        </w:tc>
        <w:tc>
          <w:tcPr>
            <w:tcW w:type="dxa" w:w="2347"/>
          </w:tcPr>
          <w:p>
            <w:r>
              <w:rPr>
                <w:rFonts w:ascii="Times New Roman" w:hAnsi="Times New Roman"/>
                <w:sz w:val="19"/>
              </w:rPr>
              <w:t>VARCHAR(50)</w:t>
            </w:r>
          </w:p>
        </w:tc>
        <w:tc>
          <w:tcPr>
            <w:tcW w:type="dxa" w:w="2347"/>
          </w:tcPr>
          <w:p>
            <w:r>
              <w:rPr>
                <w:rFonts w:ascii="Times New Roman" w:hAnsi="Times New Roman"/>
                <w:sz w:val="19"/>
              </w:rPr>
              <w:t>NULLABLE</w:t>
            </w:r>
          </w:p>
        </w:tc>
        <w:tc>
          <w:tcPr>
            <w:tcW w:type="dxa" w:w="2347"/>
          </w:tcPr>
          <w:p>
            <w:r>
              <w:rPr>
                <w:rFonts w:ascii="Times New Roman" w:hAnsi="Times New Roman"/>
                <w:sz w:val="19"/>
              </w:rPr>
              <w:t>Contact mobile telephone number</w:t>
            </w:r>
          </w:p>
        </w:tc>
      </w:tr>
      <w:tr>
        <w:tc>
          <w:tcPr>
            <w:tcW w:type="dxa" w:w="2347"/>
          </w:tcPr>
          <w:p>
            <w:r>
              <w:rPr>
                <w:rFonts w:ascii="Times New Roman" w:hAnsi="Times New Roman"/>
                <w:sz w:val="19"/>
              </w:rPr>
              <w:t>password_hash</w:t>
            </w:r>
          </w:p>
        </w:tc>
        <w:tc>
          <w:tcPr>
            <w:tcW w:type="dxa" w:w="2347"/>
          </w:tcPr>
          <w:p>
            <w:r>
              <w:rPr>
                <w:rFonts w:ascii="Times New Roman" w:hAnsi="Times New Roman"/>
                <w:sz w:val="19"/>
              </w:rPr>
              <w:t>VARCHAR(255)</w:t>
            </w:r>
          </w:p>
        </w:tc>
        <w:tc>
          <w:tcPr>
            <w:tcW w:type="dxa" w:w="2347"/>
          </w:tcPr>
          <w:p>
            <w:r>
              <w:rPr>
                <w:rFonts w:ascii="Times New Roman" w:hAnsi="Times New Roman"/>
                <w:sz w:val="19"/>
              </w:rPr>
              <w:t>NOT NULL</w:t>
            </w:r>
          </w:p>
        </w:tc>
        <w:tc>
          <w:tcPr>
            <w:tcW w:type="dxa" w:w="2347"/>
          </w:tcPr>
          <w:p>
            <w:r>
              <w:rPr>
                <w:rFonts w:ascii="Times New Roman" w:hAnsi="Times New Roman"/>
                <w:sz w:val="19"/>
              </w:rPr>
              <w:t>Bcrypt cryptographic salted password hash</w:t>
            </w:r>
          </w:p>
        </w:tc>
      </w:tr>
      <w:tr>
        <w:tc>
          <w:tcPr>
            <w:tcW w:type="dxa" w:w="2347"/>
          </w:tcPr>
          <w:p>
            <w:r>
              <w:rPr>
                <w:rFonts w:ascii="Times New Roman" w:hAnsi="Times New Roman"/>
                <w:sz w:val="19"/>
              </w:rPr>
              <w:t>role</w:t>
            </w:r>
          </w:p>
        </w:tc>
        <w:tc>
          <w:tcPr>
            <w:tcW w:type="dxa" w:w="2347"/>
          </w:tcPr>
          <w:p>
            <w:r>
              <w:rPr>
                <w:rFonts w:ascii="Times New Roman" w:hAnsi="Times New Roman"/>
                <w:sz w:val="19"/>
              </w:rPr>
              <w:t>VARCHAR(20)</w:t>
            </w:r>
          </w:p>
        </w:tc>
        <w:tc>
          <w:tcPr>
            <w:tcW w:type="dxa" w:w="2347"/>
          </w:tcPr>
          <w:p>
            <w:r>
              <w:rPr>
                <w:rFonts w:ascii="Times New Roman" w:hAnsi="Times New Roman"/>
                <w:sz w:val="19"/>
              </w:rPr>
              <w:t>DEFAULT 'CUSTOMER'</w:t>
            </w:r>
          </w:p>
        </w:tc>
        <w:tc>
          <w:tcPr>
            <w:tcW w:type="dxa" w:w="2347"/>
          </w:tcPr>
          <w:p>
            <w:r>
              <w:rPr>
                <w:rFonts w:ascii="Times New Roman" w:hAnsi="Times New Roman"/>
                <w:sz w:val="19"/>
              </w:rPr>
              <w:t>Role authorization ('CUSTOMER', 'SALES_PERSON', 'ADMIN')</w:t>
            </w:r>
          </w:p>
        </w:tc>
      </w:tr>
      <w:tr>
        <w:tc>
          <w:tcPr>
            <w:tcW w:type="dxa" w:w="2347"/>
          </w:tcPr>
          <w:p>
            <w:r>
              <w:rPr>
                <w:rFonts w:ascii="Times New Roman" w:hAnsi="Times New Roman"/>
                <w:sz w:val="19"/>
              </w:rPr>
              <w:t>status</w:t>
            </w:r>
          </w:p>
        </w:tc>
        <w:tc>
          <w:tcPr>
            <w:tcW w:type="dxa" w:w="2347"/>
          </w:tcPr>
          <w:p>
            <w:r>
              <w:rPr>
                <w:rFonts w:ascii="Times New Roman" w:hAnsi="Times New Roman"/>
                <w:sz w:val="19"/>
              </w:rPr>
              <w:t>VARCHAR(20)</w:t>
            </w:r>
          </w:p>
        </w:tc>
        <w:tc>
          <w:tcPr>
            <w:tcW w:type="dxa" w:w="2347"/>
          </w:tcPr>
          <w:p>
            <w:r>
              <w:rPr>
                <w:rFonts w:ascii="Times New Roman" w:hAnsi="Times New Roman"/>
                <w:sz w:val="19"/>
              </w:rPr>
              <w:t>DEFAULT 'ACTIVE'</w:t>
            </w:r>
          </w:p>
        </w:tc>
        <w:tc>
          <w:tcPr>
            <w:tcW w:type="dxa" w:w="2347"/>
          </w:tcPr>
          <w:p>
            <w:r>
              <w:rPr>
                <w:rFonts w:ascii="Times New Roman" w:hAnsi="Times New Roman"/>
                <w:sz w:val="19"/>
              </w:rPr>
              <w:t>Account status ('ACTIVE', 'PENDING', 'SUSPENDED')</w:t>
            </w:r>
          </w:p>
        </w:tc>
      </w:tr>
      <w:tr>
        <w:tc>
          <w:tcPr>
            <w:tcW w:type="dxa" w:w="2347"/>
          </w:tcPr>
          <w:p>
            <w:r>
              <w:rPr>
                <w:rFonts w:ascii="Times New Roman" w:hAnsi="Times New Roman"/>
                <w:sz w:val="19"/>
              </w:rPr>
              <w:t>created_at</w:t>
            </w:r>
          </w:p>
        </w:tc>
        <w:tc>
          <w:tcPr>
            <w:tcW w:type="dxa" w:w="2347"/>
          </w:tcPr>
          <w:p>
            <w:r>
              <w:rPr>
                <w:rFonts w:ascii="Times New Roman" w:hAnsi="Times New Roman"/>
                <w:sz w:val="19"/>
              </w:rPr>
              <w:t>TIMESTAMPTZ</w:t>
            </w:r>
          </w:p>
        </w:tc>
        <w:tc>
          <w:tcPr>
            <w:tcW w:type="dxa" w:w="2347"/>
          </w:tcPr>
          <w:p>
            <w:r>
              <w:rPr>
                <w:rFonts w:ascii="Times New Roman" w:hAnsi="Times New Roman"/>
                <w:sz w:val="19"/>
              </w:rPr>
              <w:t>DEFAULT CURRENT_TIMESTAMP</w:t>
            </w:r>
          </w:p>
        </w:tc>
        <w:tc>
          <w:tcPr>
            <w:tcW w:type="dxa" w:w="2347"/>
          </w:tcPr>
          <w:p>
            <w:r>
              <w:rPr>
                <w:rFonts w:ascii="Times New Roman" w:hAnsi="Times New Roman"/>
                <w:sz w:val="19"/>
              </w:rPr>
              <w:t>Timestamp of initial account registration</w:t>
            </w:r>
          </w:p>
        </w:tc>
      </w:tr>
    </w:tbl>
    <w:p/>
    <w:p>
      <w:pPr>
        <w:pStyle w:val="Heading4"/>
        <w:jc w:val="left"/>
      </w:pPr>
      <w:r>
        <w:rPr>
          <w:rFonts w:ascii="Times New Roman" w:hAnsi="Times New Roman"/>
          <w:b/>
          <w:sz w:val="24"/>
        </w:rPr>
        <w:t>Table 4.2: tbl_products Data Dictionary</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EAECEE"/>
          </w:tcPr>
          <w:p>
            <w:r>
              <w:rPr>
                <w:rFonts w:ascii="Times New Roman" w:hAnsi="Times New Roman"/>
                <w:b/>
              </w:rPr>
              <w:t>FIELD NAME</w:t>
            </w:r>
          </w:p>
        </w:tc>
        <w:tc>
          <w:tcPr>
            <w:tcW w:type="dxa" w:w="2347"/>
            <w:shd w:fill="EAECEE"/>
          </w:tcPr>
          <w:p>
            <w:r>
              <w:rPr>
                <w:rFonts w:ascii="Times New Roman" w:hAnsi="Times New Roman"/>
                <w:b/>
              </w:rPr>
              <w:t>DATA TYPE</w:t>
            </w:r>
          </w:p>
        </w:tc>
        <w:tc>
          <w:tcPr>
            <w:tcW w:type="dxa" w:w="2347"/>
            <w:shd w:fill="EAECEE"/>
          </w:tcPr>
          <w:p>
            <w:r>
              <w:rPr>
                <w:rFonts w:ascii="Times New Roman" w:hAnsi="Times New Roman"/>
                <w:b/>
              </w:rPr>
              <w:t>CONSTRAINTS</w:t>
            </w:r>
          </w:p>
        </w:tc>
        <w:tc>
          <w:tcPr>
            <w:tcW w:type="dxa" w:w="2347"/>
            <w:shd w:fill="EAECEE"/>
          </w:tcPr>
          <w:p>
            <w:r>
              <w:rPr>
                <w:rFonts w:ascii="Times New Roman" w:hAnsi="Times New Roman"/>
                <w:b/>
              </w:rPr>
              <w:t>DESCRIPTION</w:t>
            </w:r>
          </w:p>
        </w:tc>
      </w:tr>
      <w:tr>
        <w:tc>
          <w:tcPr>
            <w:tcW w:type="dxa" w:w="2347"/>
          </w:tcPr>
          <w:p>
            <w:r>
              <w:rPr>
                <w:rFonts w:ascii="Times New Roman" w:hAnsi="Times New Roman"/>
                <w:sz w:val="19"/>
              </w:rPr>
              <w:t>product_id</w:t>
            </w:r>
          </w:p>
        </w:tc>
        <w:tc>
          <w:tcPr>
            <w:tcW w:type="dxa" w:w="2347"/>
          </w:tcPr>
          <w:p>
            <w:r>
              <w:rPr>
                <w:rFonts w:ascii="Times New Roman" w:hAnsi="Times New Roman"/>
                <w:sz w:val="19"/>
              </w:rPr>
              <w:t>SERIAL</w:t>
            </w:r>
          </w:p>
        </w:tc>
        <w:tc>
          <w:tcPr>
            <w:tcW w:type="dxa" w:w="2347"/>
          </w:tcPr>
          <w:p>
            <w:r>
              <w:rPr>
                <w:rFonts w:ascii="Times New Roman" w:hAnsi="Times New Roman"/>
                <w:sz w:val="19"/>
              </w:rPr>
              <w:t>PRIMARY KEY</w:t>
            </w:r>
          </w:p>
        </w:tc>
        <w:tc>
          <w:tcPr>
            <w:tcW w:type="dxa" w:w="2347"/>
          </w:tcPr>
          <w:p>
            <w:r>
              <w:rPr>
                <w:rFonts w:ascii="Times New Roman" w:hAnsi="Times New Roman"/>
                <w:sz w:val="19"/>
              </w:rPr>
              <w:t>Auto-incrementing product identifier</w:t>
            </w:r>
          </w:p>
        </w:tc>
      </w:tr>
      <w:tr>
        <w:tc>
          <w:tcPr>
            <w:tcW w:type="dxa" w:w="2347"/>
          </w:tcPr>
          <w:p>
            <w:r>
              <w:rPr>
                <w:rFonts w:ascii="Times New Roman" w:hAnsi="Times New Roman"/>
                <w:sz w:val="19"/>
              </w:rPr>
              <w:t>name</w:t>
            </w:r>
          </w:p>
        </w:tc>
        <w:tc>
          <w:tcPr>
            <w:tcW w:type="dxa" w:w="2347"/>
          </w:tcPr>
          <w:p>
            <w:r>
              <w:rPr>
                <w:rFonts w:ascii="Times New Roman" w:hAnsi="Times New Roman"/>
                <w:sz w:val="19"/>
              </w:rPr>
              <w:t>VARCHAR(255)</w:t>
            </w:r>
          </w:p>
        </w:tc>
        <w:tc>
          <w:tcPr>
            <w:tcW w:type="dxa" w:w="2347"/>
          </w:tcPr>
          <w:p>
            <w:r>
              <w:rPr>
                <w:rFonts w:ascii="Times New Roman" w:hAnsi="Times New Roman"/>
                <w:sz w:val="19"/>
              </w:rPr>
              <w:t>NOT NULL</w:t>
            </w:r>
          </w:p>
        </w:tc>
        <w:tc>
          <w:tcPr>
            <w:tcW w:type="dxa" w:w="2347"/>
          </w:tcPr>
          <w:p>
            <w:r>
              <w:rPr>
                <w:rFonts w:ascii="Times New Roman" w:hAnsi="Times New Roman"/>
                <w:sz w:val="19"/>
              </w:rPr>
              <w:t>Commercial model name (e.g., iPhone 15 Pro Max)</w:t>
            </w:r>
          </w:p>
        </w:tc>
      </w:tr>
      <w:tr>
        <w:tc>
          <w:tcPr>
            <w:tcW w:type="dxa" w:w="2347"/>
          </w:tcPr>
          <w:p>
            <w:r>
              <w:rPr>
                <w:rFonts w:ascii="Times New Roman" w:hAnsi="Times New Roman"/>
                <w:sz w:val="19"/>
              </w:rPr>
              <w:t>brand</w:t>
            </w:r>
          </w:p>
        </w:tc>
        <w:tc>
          <w:tcPr>
            <w:tcW w:type="dxa" w:w="2347"/>
          </w:tcPr>
          <w:p>
            <w:r>
              <w:rPr>
                <w:rFonts w:ascii="Times New Roman" w:hAnsi="Times New Roman"/>
                <w:sz w:val="19"/>
              </w:rPr>
              <w:t>VARCHAR(100)</w:t>
            </w:r>
          </w:p>
        </w:tc>
        <w:tc>
          <w:tcPr>
            <w:tcW w:type="dxa" w:w="2347"/>
          </w:tcPr>
          <w:p>
            <w:r>
              <w:rPr>
                <w:rFonts w:ascii="Times New Roman" w:hAnsi="Times New Roman"/>
                <w:sz w:val="19"/>
              </w:rPr>
              <w:t>NOT NULL</w:t>
            </w:r>
          </w:p>
        </w:tc>
        <w:tc>
          <w:tcPr>
            <w:tcW w:type="dxa" w:w="2347"/>
          </w:tcPr>
          <w:p>
            <w:r>
              <w:rPr>
                <w:rFonts w:ascii="Times New Roman" w:hAnsi="Times New Roman"/>
                <w:sz w:val="19"/>
              </w:rPr>
              <w:t>Brand manufacturer name (Apple, Samsung, Sony, etc.)</w:t>
            </w:r>
          </w:p>
        </w:tc>
      </w:tr>
      <w:tr>
        <w:tc>
          <w:tcPr>
            <w:tcW w:type="dxa" w:w="2347"/>
          </w:tcPr>
          <w:p>
            <w:r>
              <w:rPr>
                <w:rFonts w:ascii="Times New Roman" w:hAnsi="Times New Roman"/>
                <w:sz w:val="19"/>
              </w:rPr>
              <w:t>category</w:t>
            </w:r>
          </w:p>
        </w:tc>
        <w:tc>
          <w:tcPr>
            <w:tcW w:type="dxa" w:w="2347"/>
          </w:tcPr>
          <w:p>
            <w:r>
              <w:rPr>
                <w:rFonts w:ascii="Times New Roman" w:hAnsi="Times New Roman"/>
                <w:sz w:val="19"/>
              </w:rPr>
              <w:t>VARCHAR(100)</w:t>
            </w:r>
          </w:p>
        </w:tc>
        <w:tc>
          <w:tcPr>
            <w:tcW w:type="dxa" w:w="2347"/>
          </w:tcPr>
          <w:p>
            <w:r>
              <w:rPr>
                <w:rFonts w:ascii="Times New Roman" w:hAnsi="Times New Roman"/>
                <w:sz w:val="19"/>
              </w:rPr>
              <w:t>NOT NULL</w:t>
            </w:r>
          </w:p>
        </w:tc>
        <w:tc>
          <w:tcPr>
            <w:tcW w:type="dxa" w:w="2347"/>
          </w:tcPr>
          <w:p>
            <w:r>
              <w:rPr>
                <w:rFonts w:ascii="Times New Roman" w:hAnsi="Times New Roman"/>
                <w:sz w:val="19"/>
              </w:rPr>
              <w:t>Device category (Smartphones, Laptops, TVs, etc.)</w:t>
            </w:r>
          </w:p>
        </w:tc>
      </w:tr>
      <w:tr>
        <w:tc>
          <w:tcPr>
            <w:tcW w:type="dxa" w:w="2347"/>
          </w:tcPr>
          <w:p>
            <w:r>
              <w:rPr>
                <w:rFonts w:ascii="Times New Roman" w:hAnsi="Times New Roman"/>
                <w:sz w:val="19"/>
              </w:rPr>
              <w:t>price</w:t>
            </w:r>
          </w:p>
        </w:tc>
        <w:tc>
          <w:tcPr>
            <w:tcW w:type="dxa" w:w="2347"/>
          </w:tcPr>
          <w:p>
            <w:r>
              <w:rPr>
                <w:rFonts w:ascii="Times New Roman" w:hAnsi="Times New Roman"/>
                <w:sz w:val="19"/>
              </w:rPr>
              <w:t>NUMERIC(12,2)</w:t>
            </w:r>
          </w:p>
        </w:tc>
        <w:tc>
          <w:tcPr>
            <w:tcW w:type="dxa" w:w="2347"/>
          </w:tcPr>
          <w:p>
            <w:r>
              <w:rPr>
                <w:rFonts w:ascii="Times New Roman" w:hAnsi="Times New Roman"/>
                <w:sz w:val="19"/>
              </w:rPr>
              <w:t>NOT NULL</w:t>
            </w:r>
          </w:p>
        </w:tc>
        <w:tc>
          <w:tcPr>
            <w:tcW w:type="dxa" w:w="2347"/>
          </w:tcPr>
          <w:p>
            <w:r>
              <w:rPr>
                <w:rFonts w:ascii="Times New Roman" w:hAnsi="Times New Roman"/>
                <w:sz w:val="19"/>
              </w:rPr>
              <w:t>Current selling price formatted in Indian Rupees (₹)</w:t>
            </w:r>
          </w:p>
        </w:tc>
      </w:tr>
      <w:tr>
        <w:tc>
          <w:tcPr>
            <w:tcW w:type="dxa" w:w="2347"/>
          </w:tcPr>
          <w:p>
            <w:r>
              <w:rPr>
                <w:rFonts w:ascii="Times New Roman" w:hAnsi="Times New Roman"/>
                <w:sz w:val="19"/>
              </w:rPr>
              <w:t>original_price</w:t>
            </w:r>
          </w:p>
        </w:tc>
        <w:tc>
          <w:tcPr>
            <w:tcW w:type="dxa" w:w="2347"/>
          </w:tcPr>
          <w:p>
            <w:r>
              <w:rPr>
                <w:rFonts w:ascii="Times New Roman" w:hAnsi="Times New Roman"/>
                <w:sz w:val="19"/>
              </w:rPr>
              <w:t>NUMERIC(12,2)</w:t>
            </w:r>
          </w:p>
        </w:tc>
        <w:tc>
          <w:tcPr>
            <w:tcW w:type="dxa" w:w="2347"/>
          </w:tcPr>
          <w:p>
            <w:r>
              <w:rPr>
                <w:rFonts w:ascii="Times New Roman" w:hAnsi="Times New Roman"/>
                <w:sz w:val="19"/>
              </w:rPr>
              <w:t>NULLABLE</w:t>
            </w:r>
          </w:p>
        </w:tc>
        <w:tc>
          <w:tcPr>
            <w:tcW w:type="dxa" w:w="2347"/>
          </w:tcPr>
          <w:p>
            <w:r>
              <w:rPr>
                <w:rFonts w:ascii="Times New Roman" w:hAnsi="Times New Roman"/>
                <w:sz w:val="19"/>
              </w:rPr>
              <w:t>Manufacturer maximum retail price (MRP in ₹)</w:t>
            </w:r>
          </w:p>
        </w:tc>
      </w:tr>
      <w:tr>
        <w:tc>
          <w:tcPr>
            <w:tcW w:type="dxa" w:w="2347"/>
          </w:tcPr>
          <w:p>
            <w:r>
              <w:rPr>
                <w:rFonts w:ascii="Times New Roman" w:hAnsi="Times New Roman"/>
                <w:sz w:val="19"/>
              </w:rPr>
              <w:t>rating</w:t>
            </w:r>
          </w:p>
        </w:tc>
        <w:tc>
          <w:tcPr>
            <w:tcW w:type="dxa" w:w="2347"/>
          </w:tcPr>
          <w:p>
            <w:r>
              <w:rPr>
                <w:rFonts w:ascii="Times New Roman" w:hAnsi="Times New Roman"/>
                <w:sz w:val="19"/>
              </w:rPr>
              <w:t>NUMERIC(3,2)</w:t>
            </w:r>
          </w:p>
        </w:tc>
        <w:tc>
          <w:tcPr>
            <w:tcW w:type="dxa" w:w="2347"/>
          </w:tcPr>
          <w:p>
            <w:r>
              <w:rPr>
                <w:rFonts w:ascii="Times New Roman" w:hAnsi="Times New Roman"/>
                <w:sz w:val="19"/>
              </w:rPr>
              <w:t>DEFAULT 4.5</w:t>
            </w:r>
          </w:p>
        </w:tc>
        <w:tc>
          <w:tcPr>
            <w:tcW w:type="dxa" w:w="2347"/>
          </w:tcPr>
          <w:p>
            <w:r>
              <w:rPr>
                <w:rFonts w:ascii="Times New Roman" w:hAnsi="Times New Roman"/>
                <w:sz w:val="19"/>
              </w:rPr>
              <w:t>Aggregate customer review rating out of 5.0</w:t>
            </w:r>
          </w:p>
        </w:tc>
      </w:tr>
      <w:tr>
        <w:tc>
          <w:tcPr>
            <w:tcW w:type="dxa" w:w="2347"/>
          </w:tcPr>
          <w:p>
            <w:r>
              <w:rPr>
                <w:rFonts w:ascii="Times New Roman" w:hAnsi="Times New Roman"/>
                <w:sz w:val="19"/>
              </w:rPr>
              <w:t>decision_score</w:t>
            </w:r>
          </w:p>
        </w:tc>
        <w:tc>
          <w:tcPr>
            <w:tcW w:type="dxa" w:w="2347"/>
          </w:tcPr>
          <w:p>
            <w:r>
              <w:rPr>
                <w:rFonts w:ascii="Times New Roman" w:hAnsi="Times New Roman"/>
                <w:sz w:val="19"/>
              </w:rPr>
              <w:t>INT</w:t>
            </w:r>
          </w:p>
        </w:tc>
        <w:tc>
          <w:tcPr>
            <w:tcW w:type="dxa" w:w="2347"/>
          </w:tcPr>
          <w:p>
            <w:r>
              <w:rPr>
                <w:rFonts w:ascii="Times New Roman" w:hAnsi="Times New Roman"/>
                <w:sz w:val="19"/>
              </w:rPr>
              <w:t>DEFAULT 85</w:t>
            </w:r>
          </w:p>
        </w:tc>
        <w:tc>
          <w:tcPr>
            <w:tcW w:type="dxa" w:w="2347"/>
          </w:tcPr>
          <w:p>
            <w:r>
              <w:rPr>
                <w:rFonts w:ascii="Times New Roman" w:hAnsi="Times New Roman"/>
                <w:sz w:val="19"/>
              </w:rPr>
              <w:t>Baseline platform benchmark score (0 to 100)</w:t>
            </w:r>
          </w:p>
        </w:tc>
      </w:tr>
      <w:tr>
        <w:tc>
          <w:tcPr>
            <w:tcW w:type="dxa" w:w="2347"/>
          </w:tcPr>
          <w:p>
            <w:r>
              <w:rPr>
                <w:rFonts w:ascii="Times New Roman" w:hAnsi="Times New Roman"/>
                <w:sz w:val="19"/>
              </w:rPr>
              <w:t>stock_quantity</w:t>
            </w:r>
          </w:p>
        </w:tc>
        <w:tc>
          <w:tcPr>
            <w:tcW w:type="dxa" w:w="2347"/>
          </w:tcPr>
          <w:p>
            <w:r>
              <w:rPr>
                <w:rFonts w:ascii="Times New Roman" w:hAnsi="Times New Roman"/>
                <w:sz w:val="19"/>
              </w:rPr>
              <w:t>INT</w:t>
            </w:r>
          </w:p>
        </w:tc>
        <w:tc>
          <w:tcPr>
            <w:tcW w:type="dxa" w:w="2347"/>
          </w:tcPr>
          <w:p>
            <w:r>
              <w:rPr>
                <w:rFonts w:ascii="Times New Roman" w:hAnsi="Times New Roman"/>
                <w:sz w:val="19"/>
              </w:rPr>
              <w:t>DEFAULT 20</w:t>
            </w:r>
          </w:p>
        </w:tc>
        <w:tc>
          <w:tcPr>
            <w:tcW w:type="dxa" w:w="2347"/>
          </w:tcPr>
          <w:p>
            <w:r>
              <w:rPr>
                <w:rFonts w:ascii="Times New Roman" w:hAnsi="Times New Roman"/>
                <w:sz w:val="19"/>
              </w:rPr>
              <w:t>Available physical showroom / warehouse stock units</w:t>
            </w:r>
          </w:p>
        </w:tc>
      </w:tr>
      <w:tr>
        <w:tc>
          <w:tcPr>
            <w:tcW w:type="dxa" w:w="2347"/>
          </w:tcPr>
          <w:p>
            <w:r>
              <w:rPr>
                <w:rFonts w:ascii="Times New Roman" w:hAnsi="Times New Roman"/>
                <w:sz w:val="19"/>
              </w:rPr>
              <w:t>reorder_threshold</w:t>
            </w:r>
          </w:p>
        </w:tc>
        <w:tc>
          <w:tcPr>
            <w:tcW w:type="dxa" w:w="2347"/>
          </w:tcPr>
          <w:p>
            <w:r>
              <w:rPr>
                <w:rFonts w:ascii="Times New Roman" w:hAnsi="Times New Roman"/>
                <w:sz w:val="19"/>
              </w:rPr>
              <w:t>INT</w:t>
            </w:r>
          </w:p>
        </w:tc>
        <w:tc>
          <w:tcPr>
            <w:tcW w:type="dxa" w:w="2347"/>
          </w:tcPr>
          <w:p>
            <w:r>
              <w:rPr>
                <w:rFonts w:ascii="Times New Roman" w:hAnsi="Times New Roman"/>
                <w:sz w:val="19"/>
              </w:rPr>
              <w:t>DEFAULT 5</w:t>
            </w:r>
          </w:p>
        </w:tc>
        <w:tc>
          <w:tcPr>
            <w:tcW w:type="dxa" w:w="2347"/>
          </w:tcPr>
          <w:p>
            <w:r>
              <w:rPr>
                <w:rFonts w:ascii="Times New Roman" w:hAnsi="Times New Roman"/>
                <w:sz w:val="19"/>
              </w:rPr>
              <w:t>Minimum stock count triggering Low Stock Warning</w:t>
            </w:r>
          </w:p>
        </w:tc>
      </w:tr>
      <w:tr>
        <w:tc>
          <w:tcPr>
            <w:tcW w:type="dxa" w:w="2347"/>
          </w:tcPr>
          <w:p>
            <w:r>
              <w:rPr>
                <w:rFonts w:ascii="Times New Roman" w:hAnsi="Times New Roman"/>
                <w:sz w:val="19"/>
              </w:rPr>
              <w:t>specs</w:t>
            </w:r>
          </w:p>
        </w:tc>
        <w:tc>
          <w:tcPr>
            <w:tcW w:type="dxa" w:w="2347"/>
          </w:tcPr>
          <w:p>
            <w:r>
              <w:rPr>
                <w:rFonts w:ascii="Times New Roman" w:hAnsi="Times New Roman"/>
                <w:sz w:val="19"/>
              </w:rPr>
              <w:t>JSONB</w:t>
            </w:r>
          </w:p>
        </w:tc>
        <w:tc>
          <w:tcPr>
            <w:tcW w:type="dxa" w:w="2347"/>
          </w:tcPr>
          <w:p>
            <w:r>
              <w:rPr>
                <w:rFonts w:ascii="Times New Roman" w:hAnsi="Times New Roman"/>
                <w:sz w:val="19"/>
              </w:rPr>
              <w:t>NULLABLE</w:t>
            </w:r>
          </w:p>
        </w:tc>
        <w:tc>
          <w:tcPr>
            <w:tcW w:type="dxa" w:w="2347"/>
          </w:tcPr>
          <w:p>
            <w:r>
              <w:rPr>
                <w:rFonts w:ascii="Times New Roman" w:hAnsi="Times New Roman"/>
                <w:sz w:val="19"/>
              </w:rPr>
              <w:t>Structured technical specifications key-value object</w:t>
            </w:r>
          </w:p>
        </w:tc>
      </w:tr>
    </w:tbl>
    <w:p>
      <w:r>
        <w:br w:type="page"/>
      </w:r>
    </w:p>
    <w:p>
      <w:pPr>
        <w:pStyle w:val="Heading1"/>
        <w:jc w:val="left"/>
      </w:pPr>
      <w:r>
        <w:rPr>
          <w:rFonts w:ascii="Times New Roman" w:hAnsi="Times New Roman"/>
          <w:b/>
          <w:sz w:val="32"/>
        </w:rPr>
        <w:t>CHAPTER 5: SYSTEM MODULES AND METHODOLOGY</w:t>
      </w:r>
    </w:p>
    <w:p>
      <w:pPr>
        <w:pStyle w:val="Heading2"/>
        <w:jc w:val="left"/>
      </w:pPr>
      <w:r>
        <w:rPr>
          <w:rFonts w:ascii="Times New Roman" w:hAnsi="Times New Roman"/>
          <w:b/>
          <w:sz w:val="28"/>
        </w:rPr>
        <w:t>5.1 Customer Entry and Preference Acquisition Module</w:t>
      </w:r>
    </w:p>
    <w:p>
      <w:pPr>
        <w:spacing w:after="120" w:line="360" w:lineRule="auto"/>
        <w:jc w:val="both"/>
      </w:pPr>
      <w:r>
        <w:rPr>
          <w:rFonts w:ascii="Times New Roman" w:hAnsi="Times New Roman"/>
          <w:sz w:val="24"/>
        </w:rPr>
        <w:t>The Customer Preference Acquisition module captures shopper requirements across multiple decision axes: target product category, preferred brand manufacturer, minimum and maximum budget bounds in Indian Rupees (₹), and key priority features (e.g., '120Hz Refresh Rate', 'OLED Display', 'Active Noise Cancellation', 'Titanium Build', 'AI Processor'). Preferences are persisted in the `user_preferences` database table, allowing the system to recalculate match scores dynamically whenever catalog prices or inventory change.</w:t>
      </w:r>
    </w:p>
    <w:p>
      <w:pPr>
        <w:pStyle w:val="Heading2"/>
        <w:jc w:val="left"/>
      </w:pPr>
      <w:r>
        <w:rPr>
          <w:rFonts w:ascii="Times New Roman" w:hAnsi="Times New Roman"/>
          <w:b/>
          <w:sz w:val="28"/>
        </w:rPr>
        <w:t>5.2 Product Catalog and Specification Architecture</w:t>
      </w:r>
    </w:p>
    <w:p>
      <w:pPr>
        <w:spacing w:after="120" w:line="360" w:lineRule="auto"/>
        <w:jc w:val="both"/>
      </w:pPr>
      <w:r>
        <w:rPr>
          <w:rFonts w:ascii="Times New Roman" w:hAnsi="Times New Roman"/>
          <w:sz w:val="24"/>
        </w:rPr>
        <w:t>Electronics products are organized hierarchically across verified categories and brands. In addition to scalar attributes (price, brand, rating), the catalog stores technical hardware specifications within structured JSONB fields. This hybrid storage architecture allows OptiBuy to maintain strict relational integrity for transactional attributes while supporting flexible, category-specific specification schemas (e.g., screen diagonal for TVs vs. core counts and RAM bandwidth for workstations).</w:t>
      </w:r>
    </w:p>
    <w:p>
      <w:pPr>
        <w:pStyle w:val="Heading2"/>
        <w:jc w:val="left"/>
      </w:pPr>
      <w:r>
        <w:rPr>
          <w:rFonts w:ascii="Times New Roman" w:hAnsi="Times New Roman"/>
          <w:b/>
          <w:sz w:val="28"/>
        </w:rPr>
        <w:t>5.3 Rule-Based NLP Keyword Extraction Methodology</w:t>
      </w:r>
    </w:p>
    <w:p>
      <w:pPr>
        <w:spacing w:after="120" w:line="360" w:lineRule="auto"/>
        <w:jc w:val="both"/>
      </w:pPr>
      <w:r>
        <w:rPr>
          <w:rFonts w:ascii="Times New Roman" w:hAnsi="Times New Roman"/>
          <w:sz w:val="24"/>
        </w:rPr>
        <w:t>To bridge natural language consumer expressions with technical catalog schemas, OptiBuy implements a verified rule-based Natural Language Processing (NLP) keyword extraction and tokenization pipeline in `backend/routes/customer.js`:</w:t>
      </w:r>
    </w:p>
    <w:p>
      <w:pPr>
        <w:pStyle w:val="ListBullet"/>
        <w:spacing w:after="80" w:line="312" w:lineRule="auto"/>
        <w:jc w:val="both"/>
      </w:pPr>
      <w:r>
        <w:rPr>
          <w:rFonts w:ascii="Times New Roman" w:hAnsi="Times New Roman"/>
          <w:b/>
          <w:sz w:val="24"/>
        </w:rPr>
        <w:t xml:space="preserve">1. Normalization &amp; Tokenization: </w:t>
      </w:r>
      <w:r>
        <w:rPr>
          <w:rFonts w:ascii="Times New Roman" w:hAnsi="Times New Roman"/>
          <w:sz w:val="24"/>
        </w:rPr>
        <w:t>User preference inputs (e.g., 'OLED gaming screen', 'battery life') undergo lowercasing, whitespace trimming, and punctuation removal.</w:t>
      </w:r>
    </w:p>
    <w:p>
      <w:pPr>
        <w:pStyle w:val="ListBullet"/>
        <w:spacing w:after="80" w:line="312" w:lineRule="auto"/>
        <w:jc w:val="both"/>
      </w:pPr>
      <w:r>
        <w:rPr>
          <w:rFonts w:ascii="Times New Roman" w:hAnsi="Times New Roman"/>
          <w:b/>
          <w:sz w:val="24"/>
        </w:rPr>
        <w:t xml:space="preserve">2. Phrase Extraction: </w:t>
      </w:r>
      <w:r>
        <w:rPr>
          <w:rFonts w:ascii="Times New Roman" w:hAnsi="Times New Roman"/>
          <w:sz w:val="24"/>
        </w:rPr>
        <w:t>Priority phrases are extracted into unigrams and bigrams, matching synonyms (e.g., 'fast charging' matches 'USB-C 3.0 speeds' or 'Wired Charging').</w:t>
      </w:r>
    </w:p>
    <w:p>
      <w:pPr>
        <w:pStyle w:val="ListBullet"/>
        <w:spacing w:after="80" w:line="312" w:lineRule="auto"/>
        <w:jc w:val="both"/>
      </w:pPr>
      <w:r>
        <w:rPr>
          <w:rFonts w:ascii="Times New Roman" w:hAnsi="Times New Roman"/>
          <w:b/>
          <w:sz w:val="24"/>
        </w:rPr>
        <w:t xml:space="preserve">3. Specification Matching: </w:t>
      </w:r>
      <w:r>
        <w:rPr>
          <w:rFonts w:ascii="Times New Roman" w:hAnsi="Times New Roman"/>
          <w:sz w:val="24"/>
        </w:rPr>
        <w:t>The extracted tokens are mapped against the product's structured specification fields (`specs` JSONB and `product_specifications` table) using substring containment and semantic token matching.</w:t>
      </w:r>
    </w:p>
    <w:p>
      <w:pPr>
        <w:spacing w:after="120" w:line="360" w:lineRule="auto"/>
        <w:jc w:val="both"/>
      </w:pPr>
      <w:r>
        <w:rPr>
          <w:rFonts w:ascii="Times New Roman" w:hAnsi="Times New Roman"/>
          <w:sz w:val="24"/>
        </w:rPr>
        <w:t>Note on Academic Scope: While rule-based NLP keyword extraction is fully implemented and tested in the current codebase, planned tenth-semester extensions will expand this module to incorporate Large Language Model (LLM) vector embeddings and Transformer-based sentiment extraction from consumer reviews.</w:t>
      </w:r>
    </w:p>
    <w:p>
      <w:pPr>
        <w:pStyle w:val="Heading2"/>
        <w:jc w:val="left"/>
      </w:pPr>
      <w:r>
        <w:rPr>
          <w:rFonts w:ascii="Times New Roman" w:hAnsi="Times New Roman"/>
          <w:b/>
          <w:sz w:val="28"/>
        </w:rPr>
        <w:t>5.4 Explainable Product Match Score Recommendation Engine</w:t>
      </w:r>
    </w:p>
    <w:p>
      <w:pPr>
        <w:spacing w:after="120" w:line="360" w:lineRule="auto"/>
        <w:jc w:val="both"/>
      </w:pPr>
      <w:r>
        <w:rPr>
          <w:rFonts w:ascii="Times New Roman" w:hAnsi="Times New Roman"/>
          <w:sz w:val="24"/>
        </w:rPr>
        <w:t>At the core of OptiBuy is the Multi-Criteria Product Match Score Engine. Conventional e-commerce search algorithms operate as opaque black boxes that rank items by advertising sponsorship or popularity. In contrast, OptiBuy formulates recommendation as an explainable multi-attribute utility optimization problem.</w:t>
      </w:r>
    </w:p>
    <w:p>
      <w:pPr>
        <w:pStyle w:val="Heading3"/>
        <w:jc w:val="left"/>
      </w:pPr>
      <w:r>
        <w:rPr>
          <w:rFonts w:ascii="Times New Roman" w:hAnsi="Times New Roman"/>
          <w:b/>
          <w:sz w:val="26"/>
        </w:rPr>
        <w:t>5.4.1 Mathematical Scoring Formulation</w:t>
      </w:r>
    </w:p>
    <w:p>
      <w:pPr>
        <w:spacing w:after="120" w:line="360" w:lineRule="auto"/>
        <w:jc w:val="both"/>
      </w:pPr>
      <w:r>
        <w:rPr>
          <w:rFonts w:ascii="Times New Roman" w:hAnsi="Times New Roman"/>
          <w:sz w:val="24"/>
        </w:rPr>
        <w:t>The overall Match Score $S$ for a product $P$ relative to user preference vector $\vec{U}$ is computed as a normalized weighted linear combination of five criteria:</w:t>
      </w:r>
    </w:p>
    <w:p>
      <w:pPr>
        <w:spacing w:after="120" w:line="360" w:lineRule="auto"/>
        <w:jc w:val="both"/>
      </w:pPr>
      <w:r>
        <w:rPr>
          <w:rFonts w:ascii="Times New Roman" w:hAnsi="Times New Roman"/>
          <w:b/>
          <w:sz w:val="24"/>
        </w:rPr>
        <w:t xml:space="preserve">Mathematical Formula: </w:t>
      </w:r>
      <w:r>
        <w:rPr>
          <w:rFonts w:ascii="Times New Roman" w:hAnsi="Times New Roman"/>
          <w:sz w:val="24"/>
        </w:rPr>
        <w:t>S = (W_c * M_c) + (W_b * M_b) + (W_p * M_p) + (W_f * M_f) + (W_r * M_r)</w:t>
      </w:r>
    </w:p>
    <w:p>
      <w:pPr>
        <w:spacing w:after="120" w:line="360" w:lineRule="auto"/>
        <w:jc w:val="both"/>
      </w:pPr>
      <w:r>
        <w:rPr>
          <w:rFonts w:ascii="Times New Roman" w:hAnsi="Times New Roman"/>
          <w:sz w:val="24"/>
        </w:rPr>
        <w:t>Where each weight $W_i$ represents the percentage contribution of the respective criterion, subject to $\sum W_i = 100\%$, as defined in Table 5.1:</w:t>
      </w:r>
    </w:p>
    <w:tbl>
      <w:tblPr>
        <w:tblStyle w:val="TableGrid"/>
        <w:tblW w:type="auto" w:w="0"/>
        <w:jc w:val="center"/>
        <w:tblLook w:firstColumn="1" w:firstRow="1" w:lastColumn="0" w:lastRow="0" w:noHBand="0" w:noVBand="1" w:val="04A0"/>
      </w:tblPr>
      <w:tblGrid>
        <w:gridCol w:w="3130"/>
        <w:gridCol w:w="3130"/>
        <w:gridCol w:w="3130"/>
      </w:tblGrid>
      <w:tr>
        <w:tc>
          <w:tcPr>
            <w:tcW w:type="dxa" w:w="3130"/>
            <w:shd w:fill="EAECEE"/>
          </w:tcPr>
          <w:p>
            <w:r>
              <w:rPr>
                <w:rFonts w:ascii="Times New Roman" w:hAnsi="Times New Roman"/>
                <w:b/>
              </w:rPr>
              <w:t>CRITERIA DIMENSION</w:t>
            </w:r>
          </w:p>
        </w:tc>
        <w:tc>
          <w:tcPr>
            <w:tcW w:type="dxa" w:w="3130"/>
            <w:shd w:fill="EAECEE"/>
          </w:tcPr>
          <w:p>
            <w:r>
              <w:rPr>
                <w:rFonts w:ascii="Times New Roman" w:hAnsi="Times New Roman"/>
                <w:b/>
              </w:rPr>
              <w:t>WEIGHT ALLOCATION</w:t>
            </w:r>
          </w:p>
        </w:tc>
        <w:tc>
          <w:tcPr>
            <w:tcW w:type="dxa" w:w="3130"/>
            <w:shd w:fill="EAECEE"/>
          </w:tcPr>
          <w:p>
            <w:r>
              <w:rPr>
                <w:rFonts w:ascii="Times New Roman" w:hAnsi="Times New Roman"/>
                <w:b/>
              </w:rPr>
              <w:t>EVALUATION LOGIC &amp; EXPLAINABILITY</w:t>
            </w:r>
          </w:p>
        </w:tc>
      </w:tr>
      <w:tr>
        <w:tc>
          <w:tcPr>
            <w:tcW w:type="dxa" w:w="3130"/>
          </w:tcPr>
          <w:p>
            <w:r>
              <w:rPr>
                <w:rFonts w:ascii="Times New Roman" w:hAnsi="Times New Roman"/>
                <w:sz w:val="19"/>
              </w:rPr>
              <w:t>Budget Compatibility (W_p)</w:t>
            </w:r>
          </w:p>
        </w:tc>
        <w:tc>
          <w:tcPr>
            <w:tcW w:type="dxa" w:w="3130"/>
          </w:tcPr>
          <w:p>
            <w:r>
              <w:rPr>
                <w:rFonts w:ascii="Times New Roman" w:hAnsi="Times New Roman"/>
                <w:sz w:val="19"/>
              </w:rPr>
              <w:t>30%</w:t>
            </w:r>
          </w:p>
        </w:tc>
        <w:tc>
          <w:tcPr>
            <w:tcW w:type="dxa" w:w="3130"/>
          </w:tcPr>
          <w:p>
            <w:r>
              <w:rPr>
                <w:rFonts w:ascii="Times New Roman" w:hAnsi="Times New Roman"/>
                <w:sz w:val="19"/>
              </w:rPr>
              <w:t>Evaluates whether product price in ₹ falls within customer [min, max] budget bounds, applying linear decay penalties for budget overruns.</w:t>
            </w:r>
          </w:p>
        </w:tc>
      </w:tr>
      <w:tr>
        <w:tc>
          <w:tcPr>
            <w:tcW w:type="dxa" w:w="3130"/>
          </w:tcPr>
          <w:p>
            <w:r>
              <w:rPr>
                <w:rFonts w:ascii="Times New Roman" w:hAnsi="Times New Roman"/>
                <w:sz w:val="19"/>
              </w:rPr>
              <w:t>Category Alignment (W_c)</w:t>
            </w:r>
          </w:p>
        </w:tc>
        <w:tc>
          <w:tcPr>
            <w:tcW w:type="dxa" w:w="3130"/>
          </w:tcPr>
          <w:p>
            <w:r>
              <w:rPr>
                <w:rFonts w:ascii="Times New Roman" w:hAnsi="Times New Roman"/>
                <w:sz w:val="19"/>
              </w:rPr>
              <w:t>25%</w:t>
            </w:r>
          </w:p>
        </w:tc>
        <w:tc>
          <w:tcPr>
            <w:tcW w:type="dxa" w:w="3130"/>
          </w:tcPr>
          <w:p>
            <w:r>
              <w:rPr>
                <w:rFonts w:ascii="Times New Roman" w:hAnsi="Times New Roman"/>
                <w:sz w:val="19"/>
              </w:rPr>
              <w:t>Awards 25 points for exact category match; awards partial 15 points if no strict preference is designated.</w:t>
            </w:r>
          </w:p>
        </w:tc>
      </w:tr>
      <w:tr>
        <w:tc>
          <w:tcPr>
            <w:tcW w:type="dxa" w:w="3130"/>
          </w:tcPr>
          <w:p>
            <w:r>
              <w:rPr>
                <w:rFonts w:ascii="Times New Roman" w:hAnsi="Times New Roman"/>
                <w:sz w:val="19"/>
              </w:rPr>
              <w:t>Feature Relevance (W_f)</w:t>
            </w:r>
          </w:p>
        </w:tc>
        <w:tc>
          <w:tcPr>
            <w:tcW w:type="dxa" w:w="3130"/>
          </w:tcPr>
          <w:p>
            <w:r>
              <w:rPr>
                <w:rFonts w:ascii="Times New Roman" w:hAnsi="Times New Roman"/>
                <w:sz w:val="19"/>
              </w:rPr>
              <w:t>20%</w:t>
            </w:r>
          </w:p>
        </w:tc>
        <w:tc>
          <w:tcPr>
            <w:tcW w:type="dxa" w:w="3130"/>
          </w:tcPr>
          <w:p>
            <w:r>
              <w:rPr>
                <w:rFonts w:ascii="Times New Roman" w:hAnsi="Times New Roman"/>
                <w:sz w:val="19"/>
              </w:rPr>
              <w:t>Calculates percentage of customer priority feature keywords found within the product's verified technical specifications.</w:t>
            </w:r>
          </w:p>
        </w:tc>
      </w:tr>
      <w:tr>
        <w:tc>
          <w:tcPr>
            <w:tcW w:type="dxa" w:w="3130"/>
          </w:tcPr>
          <w:p>
            <w:r>
              <w:rPr>
                <w:rFonts w:ascii="Times New Roman" w:hAnsi="Times New Roman"/>
                <w:sz w:val="19"/>
              </w:rPr>
              <w:t>Brand Preference (W_b)</w:t>
            </w:r>
          </w:p>
        </w:tc>
        <w:tc>
          <w:tcPr>
            <w:tcW w:type="dxa" w:w="3130"/>
          </w:tcPr>
          <w:p>
            <w:r>
              <w:rPr>
                <w:rFonts w:ascii="Times New Roman" w:hAnsi="Times New Roman"/>
                <w:sz w:val="19"/>
              </w:rPr>
              <w:t>15%</w:t>
            </w:r>
          </w:p>
        </w:tc>
        <w:tc>
          <w:tcPr>
            <w:tcW w:type="dxa" w:w="3130"/>
          </w:tcPr>
          <w:p>
            <w:r>
              <w:rPr>
                <w:rFonts w:ascii="Times New Roman" w:hAnsi="Times New Roman"/>
                <w:sz w:val="19"/>
              </w:rPr>
              <w:t>Awards 15 points for preferred manufacturer match; awards partial 8 points if brand preference is unconstrained.</w:t>
            </w:r>
          </w:p>
        </w:tc>
      </w:tr>
      <w:tr>
        <w:tc>
          <w:tcPr>
            <w:tcW w:type="dxa" w:w="3130"/>
          </w:tcPr>
          <w:p>
            <w:r>
              <w:rPr>
                <w:rFonts w:ascii="Times New Roman" w:hAnsi="Times New Roman"/>
                <w:sz w:val="19"/>
              </w:rPr>
              <w:t>Rating &amp; Quality Bonus (W_r)</w:t>
            </w:r>
          </w:p>
        </w:tc>
        <w:tc>
          <w:tcPr>
            <w:tcW w:type="dxa" w:w="3130"/>
          </w:tcPr>
          <w:p>
            <w:r>
              <w:rPr>
                <w:rFonts w:ascii="Times New Roman" w:hAnsi="Times New Roman"/>
                <w:sz w:val="19"/>
              </w:rPr>
              <w:t>10%</w:t>
            </w:r>
          </w:p>
        </w:tc>
        <w:tc>
          <w:tcPr>
            <w:tcW w:type="dxa" w:w="3130"/>
          </w:tcPr>
          <w:p>
            <w:r>
              <w:rPr>
                <w:rFonts w:ascii="Times New Roman" w:hAnsi="Times New Roman"/>
                <w:sz w:val="19"/>
              </w:rPr>
              <w:t>Awards points based on verified customer review rating (&gt;=4.5: 10 pts, &gt;=4.0: 7 pts, &gt;=3.5: 4 pts, &lt;3.5: 1 pt).</w:t>
            </w:r>
          </w:p>
        </w:tc>
      </w:tr>
    </w:tbl>
    <w:p>
      <w:pPr>
        <w:spacing w:before="160" w:after="80"/>
        <w:jc w:val="center"/>
      </w:pPr>
      <w:r>
        <w:drawing>
          <wp:inline xmlns:a="http://schemas.openxmlformats.org/drawingml/2006/main" xmlns:pic="http://schemas.openxmlformats.org/drawingml/2006/picture">
            <wp:extent cx="5303520" cy="2892829"/>
            <wp:docPr id="6" name="Picture 6"/>
            <wp:cNvGraphicFramePr>
              <a:graphicFrameLocks noChangeAspect="1"/>
            </wp:cNvGraphicFramePr>
            <a:graphic>
              <a:graphicData uri="http://schemas.openxmlformats.org/drawingml/2006/picture">
                <pic:pic>
                  <pic:nvPicPr>
                    <pic:cNvPr id="0" name="match_score_flow.png"/>
                    <pic:cNvPicPr/>
                  </pic:nvPicPr>
                  <pic:blipFill>
                    <a:blip r:embed="rId16"/>
                    <a:stretch>
                      <a:fillRect/>
                    </a:stretch>
                  </pic:blipFill>
                  <pic:spPr>
                    <a:xfrm>
                      <a:off x="0" y="0"/>
                      <a:ext cx="5303520" cy="2892829"/>
                    </a:xfrm>
                    <a:prstGeom prst="rect"/>
                  </pic:spPr>
                </pic:pic>
              </a:graphicData>
            </a:graphic>
          </wp:inline>
        </w:drawing>
      </w:r>
    </w:p>
    <w:p>
      <w:pPr>
        <w:spacing w:after="240"/>
        <w:jc w:val="center"/>
      </w:pPr>
      <w:r>
        <w:rPr>
          <w:rFonts w:ascii="Times New Roman" w:hAnsi="Times New Roman"/>
          <w:b/>
          <w:sz w:val="22"/>
        </w:rPr>
        <w:t>Fig 10: Explainable Multi-Criteria Match Score Calculation Flow</w:t>
      </w:r>
    </w:p>
    <w:p>
      <w:pPr>
        <w:pStyle w:val="Heading2"/>
        <w:jc w:val="left"/>
      </w:pPr>
      <w:r>
        <w:rPr>
          <w:rFonts w:ascii="Times New Roman" w:hAnsi="Times New Roman"/>
          <w:b/>
          <w:sz w:val="28"/>
        </w:rPr>
        <w:t>5.5 Multi-Product Comparison Matrix</w:t>
      </w:r>
    </w:p>
    <w:p>
      <w:pPr>
        <w:spacing w:after="120" w:line="360" w:lineRule="auto"/>
        <w:jc w:val="both"/>
      </w:pPr>
      <w:r>
        <w:rPr>
          <w:rFonts w:ascii="Times New Roman" w:hAnsi="Times New Roman"/>
          <w:sz w:val="24"/>
        </w:rPr>
        <w:t>OptiBuy provides an interactive side-by-side comparison matrix. Customers can select up to four competing models simultaneously. The system extracts aligned technical specifications (Processor, Display, RAM, Battery, Camera, Ports) and highlights winning specifications in green, allowing shoppers to immediately discern trade-offs between competing price points.</w:t>
      </w:r>
    </w:p>
    <w:p>
      <w:pPr>
        <w:pStyle w:val="Heading2"/>
        <w:jc w:val="left"/>
      </w:pPr>
      <w:r>
        <w:rPr>
          <w:rFonts w:ascii="Times New Roman" w:hAnsi="Times New Roman"/>
          <w:b/>
          <w:sz w:val="28"/>
        </w:rPr>
        <w:t>5.6 Showroom Financial and EMI Calculator</w:t>
      </w:r>
    </w:p>
    <w:p>
      <w:pPr>
        <w:spacing w:after="120" w:line="360" w:lineRule="auto"/>
        <w:jc w:val="both"/>
      </w:pPr>
      <w:r>
        <w:rPr>
          <w:rFonts w:ascii="Times New Roman" w:hAnsi="Times New Roman"/>
          <w:sz w:val="24"/>
        </w:rPr>
        <w:t>Physical electronics purchases in India heavily utilize credit card and consumer financing Equated Monthly Installments (EMI). OptiBuy integrates a real-time financial calculator implementing standard amortization formulas:</w:t>
      </w:r>
    </w:p>
    <w:p>
      <w:pPr>
        <w:spacing w:after="120" w:line="360" w:lineRule="auto"/>
        <w:jc w:val="both"/>
      </w:pPr>
      <w:r>
        <w:rPr>
          <w:rFonts w:ascii="Times New Roman" w:hAnsi="Times New Roman"/>
          <w:b/>
          <w:sz w:val="24"/>
        </w:rPr>
        <w:t xml:space="preserve">Amortization Equation: </w:t>
      </w:r>
      <w:r>
        <w:rPr>
          <w:rFonts w:ascii="Times New Roman" w:hAnsi="Times New Roman"/>
          <w:sz w:val="24"/>
        </w:rPr>
        <w:t>EMI = [P * r * (1 + r)^n] / [(1 + r)^n - 1]</w:t>
      </w:r>
    </w:p>
    <w:p>
      <w:pPr>
        <w:spacing w:after="120" w:line="360" w:lineRule="auto"/>
        <w:jc w:val="both"/>
      </w:pPr>
      <w:r>
        <w:rPr>
          <w:rFonts w:ascii="Times New Roman" w:hAnsi="Times New Roman"/>
          <w:sz w:val="24"/>
        </w:rPr>
        <w:t>Where $P$ is principal purchase amount in ₹, $r$ is monthly interest rate, and $n$ is tenure in months (3 to 36 months). Customers can adjust tenure and interest sliders to immediately observe exact monthly outlays and total payable interest.</w:t>
      </w:r>
    </w:p>
    <w:p>
      <w:pPr>
        <w:pStyle w:val="Heading2"/>
        <w:jc w:val="left"/>
      </w:pPr>
      <w:r>
        <w:rPr>
          <w:rFonts w:ascii="Times New Roman" w:hAnsi="Times New Roman"/>
          <w:b/>
          <w:sz w:val="28"/>
        </w:rPr>
        <w:t>5.7 Sales Executive Assistance Queue and Recommendation Engine</w:t>
      </w:r>
    </w:p>
    <w:p>
      <w:pPr>
        <w:spacing w:after="120" w:line="360" w:lineRule="auto"/>
        <w:jc w:val="both"/>
      </w:pPr>
      <w:r>
        <w:rPr>
          <w:rFonts w:ascii="Times New Roman" w:hAnsi="Times New Roman"/>
          <w:sz w:val="24"/>
        </w:rPr>
        <w:t>Showroom floor visitors can trigger an 'Inquire Floor Assistance' request. The inquiry instantly appears on the Sales Executive Dashboard with customer details and requested product information. Sales staff can claim inquiries, locate physical stock on showroom shelves, and dispatch customized recommendation cards back to the customer's portal with professional notes.</w:t>
      </w:r>
    </w:p>
    <w:p>
      <w:pPr>
        <w:pStyle w:val="Heading2"/>
        <w:jc w:val="left"/>
      </w:pPr>
      <w:r>
        <w:rPr>
          <w:rFonts w:ascii="Times New Roman" w:hAnsi="Times New Roman"/>
          <w:b/>
          <w:sz w:val="28"/>
        </w:rPr>
        <w:t>5.8 Administrative Governance and Catalog Management</w:t>
      </w:r>
    </w:p>
    <w:p>
      <w:pPr>
        <w:spacing w:after="120" w:line="360" w:lineRule="auto"/>
        <w:jc w:val="both"/>
      </w:pPr>
      <w:r>
        <w:rPr>
          <w:rFonts w:ascii="Times New Roman" w:hAnsi="Times New Roman"/>
          <w:sz w:val="24"/>
        </w:rPr>
        <w:t>The Administrator Control Center provides unified governance over the retail platform. Administrators can approve pending sales staff registrations, add or archive catalog products, adjust reorder thresholds, and monitor revenue analytics.</w:t>
      </w:r>
    </w:p>
    <w:p>
      <w:pPr>
        <w:pStyle w:val="Heading2"/>
        <w:jc w:val="left"/>
      </w:pPr>
      <w:r>
        <w:rPr>
          <w:rFonts w:ascii="Times New Roman" w:hAnsi="Times New Roman"/>
          <w:b/>
          <w:sz w:val="28"/>
        </w:rPr>
        <w:t>5.9 Feature Demarcation: Currently Implemented vs. Planned Scope</w:t>
      </w:r>
    </w:p>
    <w:p>
      <w:pPr>
        <w:spacing w:after="120" w:line="360" w:lineRule="auto"/>
        <w:jc w:val="both"/>
      </w:pPr>
      <w:r>
        <w:rPr>
          <w:rFonts w:ascii="Times New Roman" w:hAnsi="Times New Roman"/>
          <w:sz w:val="24"/>
        </w:rPr>
        <w:t>In accordance with academic standards, Table 5.2 distinguishes features currently implemented and verified in source code from planned tenth-semester enhancements:</w:t>
      </w:r>
    </w:p>
    <w:tbl>
      <w:tblPr>
        <w:tblStyle w:val="TableGrid"/>
        <w:tblW w:type="auto" w:w="0"/>
        <w:jc w:val="center"/>
        <w:tblLook w:firstColumn="1" w:firstRow="1" w:lastColumn="0" w:lastRow="0" w:noHBand="0" w:noVBand="1" w:val="04A0"/>
      </w:tblPr>
      <w:tblGrid>
        <w:gridCol w:w="3130"/>
        <w:gridCol w:w="3130"/>
        <w:gridCol w:w="3130"/>
      </w:tblGrid>
      <w:tr>
        <w:tc>
          <w:tcPr>
            <w:tcW w:type="dxa" w:w="3130"/>
            <w:shd w:fill="EAECEE"/>
          </w:tcPr>
          <w:p>
            <w:r>
              <w:rPr>
                <w:rFonts w:ascii="Times New Roman" w:hAnsi="Times New Roman"/>
                <w:b/>
              </w:rPr>
              <w:t>SYSTEM MODULE / FEATURE</w:t>
            </w:r>
          </w:p>
        </w:tc>
        <w:tc>
          <w:tcPr>
            <w:tcW w:type="dxa" w:w="3130"/>
            <w:shd w:fill="EAECEE"/>
          </w:tcPr>
          <w:p>
            <w:r>
              <w:rPr>
                <w:rFonts w:ascii="Times New Roman" w:hAnsi="Times New Roman"/>
                <w:b/>
              </w:rPr>
              <w:t>CURRENT STATUS</w:t>
            </w:r>
          </w:p>
        </w:tc>
        <w:tc>
          <w:tcPr>
            <w:tcW w:type="dxa" w:w="3130"/>
            <w:shd w:fill="EAECEE"/>
          </w:tcPr>
          <w:p>
            <w:r>
              <w:rPr>
                <w:rFonts w:ascii="Times New Roman" w:hAnsi="Times New Roman"/>
                <w:b/>
              </w:rPr>
              <w:t>SOURCE CODE VERIFICATION</w:t>
            </w:r>
          </w:p>
        </w:tc>
      </w:tr>
      <w:tr>
        <w:tc>
          <w:tcPr>
            <w:tcW w:type="dxa" w:w="3130"/>
          </w:tcPr>
          <w:p>
            <w:r>
              <w:rPr>
                <w:rFonts w:ascii="Times New Roman" w:hAnsi="Times New Roman"/>
                <w:sz w:val="19"/>
              </w:rPr>
              <w:t>Authentication &amp; RBAC (JWT, Bcrypt, Google SSO)</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 routes/auth.js and LoginPage.jsx</w:t>
            </w:r>
          </w:p>
        </w:tc>
      </w:tr>
      <w:tr>
        <w:tc>
          <w:tcPr>
            <w:tcW w:type="dxa" w:w="3130"/>
          </w:tcPr>
          <w:p>
            <w:r>
              <w:rPr>
                <w:rFonts w:ascii="Times New Roman" w:hAnsi="Times New Roman"/>
                <w:sz w:val="19"/>
              </w:rPr>
              <w:t>PostgreSQL Dual-Schema Architecture &amp; Auto-Seeding</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backend/db/index.js</w:t>
            </w:r>
          </w:p>
        </w:tc>
      </w:tr>
      <w:tr>
        <w:tc>
          <w:tcPr>
            <w:tcW w:type="dxa" w:w="3130"/>
          </w:tcPr>
          <w:p>
            <w:r>
              <w:rPr>
                <w:rFonts w:ascii="Times New Roman" w:hAnsi="Times New Roman"/>
                <w:sz w:val="19"/>
              </w:rPr>
              <w:t>Rule-Based NLP Keyword Extraction &amp; Matching</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 routes/customer.js</w:t>
            </w:r>
          </w:p>
        </w:tc>
      </w:tr>
      <w:tr>
        <w:tc>
          <w:tcPr>
            <w:tcW w:type="dxa" w:w="3130"/>
          </w:tcPr>
          <w:p>
            <w:r>
              <w:rPr>
                <w:rFonts w:ascii="Times New Roman" w:hAnsi="Times New Roman"/>
                <w:sz w:val="19"/>
              </w:rPr>
              <w:t>Multi-Criteria Match Score Recommendation Engine</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 routes/customer.js</w:t>
            </w:r>
          </w:p>
        </w:tc>
      </w:tr>
      <w:tr>
        <w:tc>
          <w:tcPr>
            <w:tcW w:type="dxa" w:w="3130"/>
          </w:tcPr>
          <w:p>
            <w:r>
              <w:rPr>
                <w:rFonts w:ascii="Times New Roman" w:hAnsi="Times New Roman"/>
                <w:sz w:val="19"/>
              </w:rPr>
              <w:t>Side-by-Side Product Comparison Matrix</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ProductsPage.jsx and dashboards</w:t>
            </w:r>
          </w:p>
        </w:tc>
      </w:tr>
      <w:tr>
        <w:tc>
          <w:tcPr>
            <w:tcW w:type="dxa" w:w="3130"/>
          </w:tcPr>
          <w:p>
            <w:r>
              <w:rPr>
                <w:rFonts w:ascii="Times New Roman" w:hAnsi="Times New Roman"/>
                <w:sz w:val="19"/>
              </w:rPr>
              <w:t>Interactive Showroom EMI Financial Calculator</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CustomerDashboard.jsx</w:t>
            </w:r>
          </w:p>
        </w:tc>
      </w:tr>
      <w:tr>
        <w:tc>
          <w:tcPr>
            <w:tcW w:type="dxa" w:w="3130"/>
          </w:tcPr>
          <w:p>
            <w:r>
              <w:rPr>
                <w:rFonts w:ascii="Times New Roman" w:hAnsi="Times New Roman"/>
                <w:sz w:val="19"/>
              </w:rPr>
              <w:t>Showroom Floor Assistance Queue Workflow</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salesPerson.js and SalesDashboard.jsx</w:t>
            </w:r>
          </w:p>
        </w:tc>
      </w:tr>
      <w:tr>
        <w:tc>
          <w:tcPr>
            <w:tcW w:type="dxa" w:w="3130"/>
          </w:tcPr>
          <w:p>
            <w:r>
              <w:rPr>
                <w:rFonts w:ascii="Times New Roman" w:hAnsi="Times New Roman"/>
                <w:sz w:val="19"/>
              </w:rPr>
              <w:t>Administrator User &amp; Catalog Governance</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adminUsers.js and AdminDashboard.jsx</w:t>
            </w:r>
          </w:p>
        </w:tc>
      </w:tr>
      <w:tr>
        <w:tc>
          <w:tcPr>
            <w:tcW w:type="dxa" w:w="3130"/>
          </w:tcPr>
          <w:p>
            <w:r>
              <w:rPr>
                <w:rFonts w:ascii="Times New Roman" w:hAnsi="Times New Roman"/>
                <w:sz w:val="19"/>
              </w:rPr>
              <w:t>Vitest Automated Unit &amp; Regression Test Suite</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9/9 Tests Passing in backend/tests and frontend/__tests__</w:t>
            </w:r>
          </w:p>
        </w:tc>
      </w:tr>
      <w:tr>
        <w:tc>
          <w:tcPr>
            <w:tcW w:type="dxa" w:w="3130"/>
          </w:tcPr>
          <w:p>
            <w:r>
              <w:rPr>
                <w:rFonts w:ascii="Times New Roman" w:hAnsi="Times New Roman"/>
                <w:sz w:val="19"/>
              </w:rPr>
              <w:t>Interactive WebGL 360-Degree Device Viewer</w:t>
            </w:r>
          </w:p>
        </w:tc>
        <w:tc>
          <w:tcPr>
            <w:tcW w:type="dxa" w:w="3130"/>
          </w:tcPr>
          <w:p>
            <w:r>
              <w:rPr>
                <w:rFonts w:ascii="Times New Roman" w:hAnsi="Times New Roman"/>
                <w:sz w:val="19"/>
              </w:rPr>
              <w:t>Planned (10th Semester)</w:t>
            </w:r>
          </w:p>
        </w:tc>
        <w:tc>
          <w:tcPr>
            <w:tcW w:type="dxa" w:w="3130"/>
          </w:tcPr>
          <w:p>
            <w:r>
              <w:rPr>
                <w:rFonts w:ascii="Times New Roman" w:hAnsi="Times New Roman"/>
                <w:sz w:val="19"/>
              </w:rPr>
              <w:t>Architected for future Three.js / Canvas integration</w:t>
            </w:r>
          </w:p>
        </w:tc>
      </w:tr>
      <w:tr>
        <w:tc>
          <w:tcPr>
            <w:tcW w:type="dxa" w:w="3130"/>
          </w:tcPr>
          <w:p>
            <w:r>
              <w:rPr>
                <w:rFonts w:ascii="Times New Roman" w:hAnsi="Times New Roman"/>
                <w:sz w:val="19"/>
              </w:rPr>
              <w:t>Augmented Reality (AR) In-Room Placement</w:t>
            </w:r>
          </w:p>
        </w:tc>
        <w:tc>
          <w:tcPr>
            <w:tcW w:type="dxa" w:w="3130"/>
          </w:tcPr>
          <w:p>
            <w:r>
              <w:rPr>
                <w:rFonts w:ascii="Times New Roman" w:hAnsi="Times New Roman"/>
                <w:sz w:val="19"/>
              </w:rPr>
              <w:t>Planned (10th Semester)</w:t>
            </w:r>
          </w:p>
        </w:tc>
        <w:tc>
          <w:tcPr>
            <w:tcW w:type="dxa" w:w="3130"/>
          </w:tcPr>
          <w:p>
            <w:r>
              <w:rPr>
                <w:rFonts w:ascii="Times New Roman" w:hAnsi="Times New Roman"/>
                <w:sz w:val="19"/>
              </w:rPr>
              <w:t>Architected for future WebXR / USDZ integration</w:t>
            </w:r>
          </w:p>
        </w:tc>
      </w:tr>
      <w:tr>
        <w:tc>
          <w:tcPr>
            <w:tcW w:type="dxa" w:w="3130"/>
          </w:tcPr>
          <w:p>
            <w:r>
              <w:rPr>
                <w:rFonts w:ascii="Times New Roman" w:hAnsi="Times New Roman"/>
                <w:sz w:val="19"/>
              </w:rPr>
              <w:t>Automated GST Invoice POS Generation</w:t>
            </w:r>
          </w:p>
        </w:tc>
        <w:tc>
          <w:tcPr>
            <w:tcW w:type="dxa" w:w="3130"/>
          </w:tcPr>
          <w:p>
            <w:r>
              <w:rPr>
                <w:rFonts w:ascii="Times New Roman" w:hAnsi="Times New Roman"/>
                <w:sz w:val="19"/>
              </w:rPr>
              <w:t>Planned (10th Semester)</w:t>
            </w:r>
          </w:p>
        </w:tc>
        <w:tc>
          <w:tcPr>
            <w:tcW w:type="dxa" w:w="3130"/>
          </w:tcPr>
          <w:p>
            <w:r>
              <w:rPr>
                <w:rFonts w:ascii="Times New Roman" w:hAnsi="Times New Roman"/>
                <w:sz w:val="19"/>
              </w:rPr>
              <w:t>Architected for future thermal POS printer / PDF export</w:t>
            </w:r>
          </w:p>
        </w:tc>
      </w:tr>
    </w:tbl>
    <w:p>
      <w:r>
        <w:br w:type="page"/>
      </w:r>
    </w:p>
    <w:p>
      <w:pPr>
        <w:pStyle w:val="Heading1"/>
        <w:jc w:val="left"/>
      </w:pPr>
      <w:r>
        <w:rPr>
          <w:rFonts w:ascii="Times New Roman" w:hAnsi="Times New Roman"/>
          <w:b/>
          <w:sz w:val="32"/>
        </w:rPr>
        <w:t>CHAPTER 6: SYSTEM IMPLEMENTATION</w:t>
      </w:r>
    </w:p>
    <w:p>
      <w:pPr>
        <w:pStyle w:val="Heading2"/>
        <w:jc w:val="left"/>
      </w:pPr>
      <w:r>
        <w:rPr>
          <w:rFonts w:ascii="Times New Roman" w:hAnsi="Times New Roman"/>
          <w:b/>
          <w:sz w:val="28"/>
        </w:rPr>
        <w:t>6.1 Introduction</w:t>
      </w:r>
    </w:p>
    <w:p>
      <w:pPr>
        <w:spacing w:after="120" w:line="360" w:lineRule="auto"/>
        <w:jc w:val="both"/>
      </w:pPr>
      <w:r>
        <w:rPr>
          <w:rFonts w:ascii="Times New Roman" w:hAnsi="Times New Roman"/>
          <w:sz w:val="24"/>
        </w:rPr>
        <w:t>System implementation translates architectural designs into robust, executable software components. This chapter discusses OptiBuy's frontend, backend, database connectivity, RESTful API endpoint specifications, and hosting deployment workflows.</w:t>
      </w:r>
    </w:p>
    <w:p>
      <w:pPr>
        <w:pStyle w:val="Heading2"/>
        <w:jc w:val="left"/>
      </w:pPr>
      <w:r>
        <w:rPr>
          <w:rFonts w:ascii="Times New Roman" w:hAnsi="Times New Roman"/>
          <w:b/>
          <w:sz w:val="28"/>
        </w:rPr>
        <w:t>6.2 Frontend Implementation (React 18 + Vite)</w:t>
      </w:r>
    </w:p>
    <w:p>
      <w:pPr>
        <w:spacing w:after="120" w:line="360" w:lineRule="auto"/>
        <w:jc w:val="both"/>
      </w:pPr>
      <w:r>
        <w:rPr>
          <w:rFonts w:ascii="Times New Roman" w:hAnsi="Times New Roman"/>
          <w:sz w:val="24"/>
        </w:rPr>
        <w:t>The frontend is implemented as a Single Page Application using React 18 and Vite. Client-side routing is handled via `react-router-dom` v6, incorporating higher-order `ProtectedRoute` components that verify JWT token validity and role permissions before rendering role-specific dashboards.</w:t>
      </w:r>
    </w:p>
    <w:p>
      <w:pPr>
        <w:pStyle w:val="Heading2"/>
        <w:jc w:val="left"/>
      </w:pPr>
      <w:r>
        <w:rPr>
          <w:rFonts w:ascii="Times New Roman" w:hAnsi="Times New Roman"/>
          <w:b/>
          <w:sz w:val="28"/>
        </w:rPr>
        <w:t>6.3 Backend REST API Implementation (Node.js + Express)</w:t>
      </w:r>
    </w:p>
    <w:p>
      <w:pPr>
        <w:spacing w:after="120" w:line="360" w:lineRule="auto"/>
        <w:jc w:val="both"/>
      </w:pPr>
      <w:r>
        <w:rPr>
          <w:rFonts w:ascii="Times New Roman" w:hAnsi="Times New Roman"/>
          <w:sz w:val="24"/>
        </w:rPr>
        <w:t>The backend server is implemented using Node.js with native ECMAScript Modules (`import/export` syntax). Express.js serves as the middleware and routing foundation. Incoming requests pass through CORS configuration, express.json body parsers, and custom `authenticateToken` middleware that validates Bearer JWT tokens.</w:t>
      </w:r>
    </w:p>
    <w:p>
      <w:pPr>
        <w:pStyle w:val="Heading2"/>
        <w:jc w:val="left"/>
      </w:pPr>
      <w:r>
        <w:rPr>
          <w:rFonts w:ascii="Times New Roman" w:hAnsi="Times New Roman"/>
          <w:b/>
          <w:sz w:val="28"/>
        </w:rPr>
        <w:t>6.4 PostgreSQL Database Connection and Auto-Seeding</w:t>
      </w:r>
    </w:p>
    <w:p>
      <w:pPr>
        <w:spacing w:after="120" w:line="360" w:lineRule="auto"/>
        <w:jc w:val="both"/>
      </w:pPr>
      <w:r>
        <w:rPr>
          <w:rFonts w:ascii="Times New Roman" w:hAnsi="Times New Roman"/>
          <w:sz w:val="24"/>
        </w:rPr>
        <w:t>Database connectivity is established via the `pg` Pool driver. On server startup, `initDb()` automatically ensures the existence of the `optibuy` schema and creates mirrored tables in `public` for pgAdmin management ease. Default catalog items (smartphones, laptops, TVs, headphones) and an administrative superuser account are auto-seeded if tables are empty.</w:t>
      </w:r>
    </w:p>
    <w:p>
      <w:pPr>
        <w:pStyle w:val="Heading2"/>
        <w:jc w:val="left"/>
      </w:pPr>
      <w:r>
        <w:rPr>
          <w:rFonts w:ascii="Times New Roman" w:hAnsi="Times New Roman"/>
          <w:b/>
          <w:sz w:val="28"/>
        </w:rPr>
        <w:t>6.5 RESTful API Endpoints Specification</w:t>
      </w:r>
    </w:p>
    <w:p>
      <w:pPr>
        <w:spacing w:after="120" w:line="360" w:lineRule="auto"/>
        <w:jc w:val="both"/>
      </w:pPr>
      <w:r>
        <w:rPr>
          <w:rFonts w:ascii="Times New Roman" w:hAnsi="Times New Roman"/>
          <w:sz w:val="24"/>
        </w:rPr>
        <w:t>Table 6.1 documents the primary RESTful API endpoints implemented in OptiBuy:</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EAECEE"/>
          </w:tcPr>
          <w:p>
            <w:r>
              <w:rPr>
                <w:rFonts w:ascii="Times New Roman" w:hAnsi="Times New Roman"/>
                <w:b/>
              </w:rPr>
              <w:t>METHOD</w:t>
            </w:r>
          </w:p>
        </w:tc>
        <w:tc>
          <w:tcPr>
            <w:tcW w:type="dxa" w:w="2347"/>
            <w:shd w:fill="EAECEE"/>
          </w:tcPr>
          <w:p>
            <w:r>
              <w:rPr>
                <w:rFonts w:ascii="Times New Roman" w:hAnsi="Times New Roman"/>
                <w:b/>
              </w:rPr>
              <w:t>ENDPOINT ROUTE</w:t>
            </w:r>
          </w:p>
        </w:tc>
        <w:tc>
          <w:tcPr>
            <w:tcW w:type="dxa" w:w="2347"/>
            <w:shd w:fill="EAECEE"/>
          </w:tcPr>
          <w:p>
            <w:r>
              <w:rPr>
                <w:rFonts w:ascii="Times New Roman" w:hAnsi="Times New Roman"/>
                <w:b/>
              </w:rPr>
              <w:t>ACCESS</w:t>
            </w:r>
          </w:p>
        </w:tc>
        <w:tc>
          <w:tcPr>
            <w:tcW w:type="dxa" w:w="2347"/>
            <w:shd w:fill="EAECEE"/>
          </w:tcPr>
          <w:p>
            <w:r>
              <w:rPr>
                <w:rFonts w:ascii="Times New Roman" w:hAnsi="Times New Roman"/>
                <w:b/>
              </w:rPr>
              <w:t>PURPOSE &amp; FUNCTIONALITY</w:t>
            </w:r>
          </w:p>
        </w:tc>
      </w:tr>
      <w:tr>
        <w:tc>
          <w:tcPr>
            <w:tcW w:type="dxa" w:w="2347"/>
          </w:tcPr>
          <w:p>
            <w:r>
              <w:rPr>
                <w:rFonts w:ascii="Times New Roman" w:hAnsi="Times New Roman"/>
                <w:sz w:val="18"/>
              </w:rPr>
              <w:t>POST</w:t>
            </w:r>
          </w:p>
        </w:tc>
        <w:tc>
          <w:tcPr>
            <w:tcW w:type="dxa" w:w="2347"/>
          </w:tcPr>
          <w:p>
            <w:r>
              <w:rPr>
                <w:rFonts w:ascii="Times New Roman" w:hAnsi="Times New Roman"/>
                <w:sz w:val="18"/>
              </w:rPr>
              <w:t>/api/auth/register</w:t>
            </w:r>
          </w:p>
        </w:tc>
        <w:tc>
          <w:tcPr>
            <w:tcW w:type="dxa" w:w="2347"/>
          </w:tcPr>
          <w:p>
            <w:r>
              <w:rPr>
                <w:rFonts w:ascii="Times New Roman" w:hAnsi="Times New Roman"/>
                <w:sz w:val="18"/>
              </w:rPr>
              <w:t>Public</w:t>
            </w:r>
          </w:p>
        </w:tc>
        <w:tc>
          <w:tcPr>
            <w:tcW w:type="dxa" w:w="2347"/>
          </w:tcPr>
          <w:p>
            <w:r>
              <w:rPr>
                <w:rFonts w:ascii="Times New Roman" w:hAnsi="Times New Roman"/>
                <w:sz w:val="18"/>
              </w:rPr>
              <w:t>Register new customer account with Bcrypt password hashing</w:t>
            </w:r>
          </w:p>
        </w:tc>
      </w:tr>
      <w:tr>
        <w:tc>
          <w:tcPr>
            <w:tcW w:type="dxa" w:w="2347"/>
          </w:tcPr>
          <w:p>
            <w:r>
              <w:rPr>
                <w:rFonts w:ascii="Times New Roman" w:hAnsi="Times New Roman"/>
                <w:sz w:val="18"/>
              </w:rPr>
              <w:t>POST</w:t>
            </w:r>
          </w:p>
        </w:tc>
        <w:tc>
          <w:tcPr>
            <w:tcW w:type="dxa" w:w="2347"/>
          </w:tcPr>
          <w:p>
            <w:r>
              <w:rPr>
                <w:rFonts w:ascii="Times New Roman" w:hAnsi="Times New Roman"/>
                <w:sz w:val="18"/>
              </w:rPr>
              <w:t>/api/auth/login</w:t>
            </w:r>
          </w:p>
        </w:tc>
        <w:tc>
          <w:tcPr>
            <w:tcW w:type="dxa" w:w="2347"/>
          </w:tcPr>
          <w:p>
            <w:r>
              <w:rPr>
                <w:rFonts w:ascii="Times New Roman" w:hAnsi="Times New Roman"/>
                <w:sz w:val="18"/>
              </w:rPr>
              <w:t>Public</w:t>
            </w:r>
          </w:p>
        </w:tc>
        <w:tc>
          <w:tcPr>
            <w:tcW w:type="dxa" w:w="2347"/>
          </w:tcPr>
          <w:p>
            <w:r>
              <w:rPr>
                <w:rFonts w:ascii="Times New Roman" w:hAnsi="Times New Roman"/>
                <w:sz w:val="18"/>
              </w:rPr>
              <w:t>Authenticate email/password and issue signed JWT session token</w:t>
            </w:r>
          </w:p>
        </w:tc>
      </w:tr>
      <w:tr>
        <w:tc>
          <w:tcPr>
            <w:tcW w:type="dxa" w:w="2347"/>
          </w:tcPr>
          <w:p>
            <w:r>
              <w:rPr>
                <w:rFonts w:ascii="Times New Roman" w:hAnsi="Times New Roman"/>
                <w:sz w:val="18"/>
              </w:rPr>
              <w:t>POST</w:t>
            </w:r>
          </w:p>
        </w:tc>
        <w:tc>
          <w:tcPr>
            <w:tcW w:type="dxa" w:w="2347"/>
          </w:tcPr>
          <w:p>
            <w:r>
              <w:rPr>
                <w:rFonts w:ascii="Times New Roman" w:hAnsi="Times New Roman"/>
                <w:sz w:val="18"/>
              </w:rPr>
              <w:t>/api/auth/google</w:t>
            </w:r>
          </w:p>
        </w:tc>
        <w:tc>
          <w:tcPr>
            <w:tcW w:type="dxa" w:w="2347"/>
          </w:tcPr>
          <w:p>
            <w:r>
              <w:rPr>
                <w:rFonts w:ascii="Times New Roman" w:hAnsi="Times New Roman"/>
                <w:sz w:val="18"/>
              </w:rPr>
              <w:t>Public</w:t>
            </w:r>
          </w:p>
        </w:tc>
        <w:tc>
          <w:tcPr>
            <w:tcW w:type="dxa" w:w="2347"/>
          </w:tcPr>
          <w:p>
            <w:r>
              <w:rPr>
                <w:rFonts w:ascii="Times New Roman" w:hAnsi="Times New Roman"/>
                <w:sz w:val="18"/>
              </w:rPr>
              <w:t>Verify Google OAuth id_token and provision user session</w:t>
            </w:r>
          </w:p>
        </w:tc>
      </w:tr>
      <w:tr>
        <w:tc>
          <w:tcPr>
            <w:tcW w:type="dxa" w:w="2347"/>
          </w:tcPr>
          <w:p>
            <w:r>
              <w:rPr>
                <w:rFonts w:ascii="Times New Roman" w:hAnsi="Times New Roman"/>
                <w:sz w:val="18"/>
              </w:rPr>
              <w:t>POST</w:t>
            </w:r>
          </w:p>
        </w:tc>
        <w:tc>
          <w:tcPr>
            <w:tcW w:type="dxa" w:w="2347"/>
          </w:tcPr>
          <w:p>
            <w:r>
              <w:rPr>
                <w:rFonts w:ascii="Times New Roman" w:hAnsi="Times New Roman"/>
                <w:sz w:val="18"/>
              </w:rPr>
              <w:t>/api/sales-person/request</w:t>
            </w:r>
          </w:p>
        </w:tc>
        <w:tc>
          <w:tcPr>
            <w:tcW w:type="dxa" w:w="2347"/>
          </w:tcPr>
          <w:p>
            <w:r>
              <w:rPr>
                <w:rFonts w:ascii="Times New Roman" w:hAnsi="Times New Roman"/>
                <w:sz w:val="18"/>
              </w:rPr>
              <w:t>Public</w:t>
            </w:r>
          </w:p>
        </w:tc>
        <w:tc>
          <w:tcPr>
            <w:tcW w:type="dxa" w:w="2347"/>
          </w:tcPr>
          <w:p>
            <w:r>
              <w:rPr>
                <w:rFonts w:ascii="Times New Roman" w:hAnsi="Times New Roman"/>
                <w:sz w:val="18"/>
              </w:rPr>
              <w:t>Submit Sales Executive onboarding application</w:t>
            </w:r>
          </w:p>
        </w:tc>
      </w:tr>
      <w:tr>
        <w:tc>
          <w:tcPr>
            <w:tcW w:type="dxa" w:w="2347"/>
          </w:tcPr>
          <w:p>
            <w:r>
              <w:rPr>
                <w:rFonts w:ascii="Times New Roman" w:hAnsi="Times New Roman"/>
                <w:sz w:val="18"/>
              </w:rPr>
              <w:t>GET</w:t>
            </w:r>
          </w:p>
        </w:tc>
        <w:tc>
          <w:tcPr>
            <w:tcW w:type="dxa" w:w="2347"/>
          </w:tcPr>
          <w:p>
            <w:r>
              <w:rPr>
                <w:rFonts w:ascii="Times New Roman" w:hAnsi="Times New Roman"/>
                <w:sz w:val="18"/>
              </w:rPr>
              <w:t>/api/products</w:t>
            </w:r>
          </w:p>
        </w:tc>
        <w:tc>
          <w:tcPr>
            <w:tcW w:type="dxa" w:w="2347"/>
          </w:tcPr>
          <w:p>
            <w:r>
              <w:rPr>
                <w:rFonts w:ascii="Times New Roman" w:hAnsi="Times New Roman"/>
                <w:sz w:val="18"/>
              </w:rPr>
              <w:t>Public</w:t>
            </w:r>
          </w:p>
        </w:tc>
        <w:tc>
          <w:tcPr>
            <w:tcW w:type="dxa" w:w="2347"/>
          </w:tcPr>
          <w:p>
            <w:r>
              <w:rPr>
                <w:rFonts w:ascii="Times New Roman" w:hAnsi="Times New Roman"/>
                <w:sz w:val="18"/>
              </w:rPr>
              <w:t>Query product catalog with multi-faceted filtering &amp; search</w:t>
            </w:r>
          </w:p>
        </w:tc>
      </w:tr>
      <w:tr>
        <w:tc>
          <w:tcPr>
            <w:tcW w:type="dxa" w:w="2347"/>
          </w:tcPr>
          <w:p>
            <w:r>
              <w:rPr>
                <w:rFonts w:ascii="Times New Roman" w:hAnsi="Times New Roman"/>
                <w:sz w:val="18"/>
              </w:rPr>
              <w:t>GET</w:t>
            </w:r>
          </w:p>
        </w:tc>
        <w:tc>
          <w:tcPr>
            <w:tcW w:type="dxa" w:w="2347"/>
          </w:tcPr>
          <w:p>
            <w:r>
              <w:rPr>
                <w:rFonts w:ascii="Times New Roman" w:hAnsi="Times New Roman"/>
                <w:sz w:val="18"/>
              </w:rPr>
              <w:t>/api/products/:id</w:t>
            </w:r>
          </w:p>
        </w:tc>
        <w:tc>
          <w:tcPr>
            <w:tcW w:type="dxa" w:w="2347"/>
          </w:tcPr>
          <w:p>
            <w:r>
              <w:rPr>
                <w:rFonts w:ascii="Times New Roman" w:hAnsi="Times New Roman"/>
                <w:sz w:val="18"/>
              </w:rPr>
              <w:t>Public</w:t>
            </w:r>
          </w:p>
        </w:tc>
        <w:tc>
          <w:tcPr>
            <w:tcW w:type="dxa" w:w="2347"/>
          </w:tcPr>
          <w:p>
            <w:r>
              <w:rPr>
                <w:rFonts w:ascii="Times New Roman" w:hAnsi="Times New Roman"/>
                <w:sz w:val="18"/>
              </w:rPr>
              <w:t>Retrieve single product details and technical specifications</w:t>
            </w:r>
          </w:p>
        </w:tc>
      </w:tr>
      <w:tr>
        <w:tc>
          <w:tcPr>
            <w:tcW w:type="dxa" w:w="2347"/>
          </w:tcPr>
          <w:p>
            <w:r>
              <w:rPr>
                <w:rFonts w:ascii="Times New Roman" w:hAnsi="Times New Roman"/>
                <w:sz w:val="18"/>
              </w:rPr>
              <w:t>GET</w:t>
            </w:r>
          </w:p>
        </w:tc>
        <w:tc>
          <w:tcPr>
            <w:tcW w:type="dxa" w:w="2347"/>
          </w:tcPr>
          <w:p>
            <w:r>
              <w:rPr>
                <w:rFonts w:ascii="Times New Roman" w:hAnsi="Times New Roman"/>
                <w:sz w:val="18"/>
              </w:rPr>
              <w:t>/api/customer/profile</w:t>
            </w:r>
          </w:p>
        </w:tc>
        <w:tc>
          <w:tcPr>
            <w:tcW w:type="dxa" w:w="2347"/>
          </w:tcPr>
          <w:p>
            <w:r>
              <w:rPr>
                <w:rFonts w:ascii="Times New Roman" w:hAnsi="Times New Roman"/>
                <w:sz w:val="18"/>
              </w:rPr>
              <w:t>Customer</w:t>
            </w:r>
          </w:p>
        </w:tc>
        <w:tc>
          <w:tcPr>
            <w:tcW w:type="dxa" w:w="2347"/>
          </w:tcPr>
          <w:p>
            <w:r>
              <w:rPr>
                <w:rFonts w:ascii="Times New Roman" w:hAnsi="Times New Roman"/>
                <w:sz w:val="18"/>
              </w:rPr>
              <w:t>Fetch authenticated customer profile details</w:t>
            </w:r>
          </w:p>
        </w:tc>
      </w:tr>
      <w:tr>
        <w:tc>
          <w:tcPr>
            <w:tcW w:type="dxa" w:w="2347"/>
          </w:tcPr>
          <w:p>
            <w:r>
              <w:rPr>
                <w:rFonts w:ascii="Times New Roman" w:hAnsi="Times New Roman"/>
                <w:sz w:val="18"/>
              </w:rPr>
              <w:t>PUT</w:t>
            </w:r>
          </w:p>
        </w:tc>
        <w:tc>
          <w:tcPr>
            <w:tcW w:type="dxa" w:w="2347"/>
          </w:tcPr>
          <w:p>
            <w:r>
              <w:rPr>
                <w:rFonts w:ascii="Times New Roman" w:hAnsi="Times New Roman"/>
                <w:sz w:val="18"/>
              </w:rPr>
              <w:t>/api/customer/preferences</w:t>
            </w:r>
          </w:p>
        </w:tc>
        <w:tc>
          <w:tcPr>
            <w:tcW w:type="dxa" w:w="2347"/>
          </w:tcPr>
          <w:p>
            <w:r>
              <w:rPr>
                <w:rFonts w:ascii="Times New Roman" w:hAnsi="Times New Roman"/>
                <w:sz w:val="18"/>
              </w:rPr>
              <w:t>Customer</w:t>
            </w:r>
          </w:p>
        </w:tc>
        <w:tc>
          <w:tcPr>
            <w:tcW w:type="dxa" w:w="2347"/>
          </w:tcPr>
          <w:p>
            <w:r>
              <w:rPr>
                <w:rFonts w:ascii="Times New Roman" w:hAnsi="Times New Roman"/>
                <w:sz w:val="18"/>
              </w:rPr>
              <w:t>Update saved category, budget, and feature preferences</w:t>
            </w:r>
          </w:p>
        </w:tc>
      </w:tr>
      <w:tr>
        <w:tc>
          <w:tcPr>
            <w:tcW w:type="dxa" w:w="2347"/>
          </w:tcPr>
          <w:p>
            <w:r>
              <w:rPr>
                <w:rFonts w:ascii="Times New Roman" w:hAnsi="Times New Roman"/>
                <w:sz w:val="18"/>
              </w:rPr>
              <w:t>GET</w:t>
            </w:r>
          </w:p>
        </w:tc>
        <w:tc>
          <w:tcPr>
            <w:tcW w:type="dxa" w:w="2347"/>
          </w:tcPr>
          <w:p>
            <w:r>
              <w:rPr>
                <w:rFonts w:ascii="Times New Roman" w:hAnsi="Times New Roman"/>
                <w:sz w:val="18"/>
              </w:rPr>
              <w:t>/api/customer/match-score</w:t>
            </w:r>
          </w:p>
        </w:tc>
        <w:tc>
          <w:tcPr>
            <w:tcW w:type="dxa" w:w="2347"/>
          </w:tcPr>
          <w:p>
            <w:r>
              <w:rPr>
                <w:rFonts w:ascii="Times New Roman" w:hAnsi="Times New Roman"/>
                <w:sz w:val="18"/>
              </w:rPr>
              <w:t>Customer</w:t>
            </w:r>
          </w:p>
        </w:tc>
        <w:tc>
          <w:tcPr>
            <w:tcW w:type="dxa" w:w="2347"/>
          </w:tcPr>
          <w:p>
            <w:r>
              <w:rPr>
                <w:rFonts w:ascii="Times New Roman" w:hAnsi="Times New Roman"/>
                <w:sz w:val="18"/>
              </w:rPr>
              <w:t>Compute explainable match scores for all catalog products</w:t>
            </w:r>
          </w:p>
        </w:tc>
      </w:tr>
      <w:tr>
        <w:tc>
          <w:tcPr>
            <w:tcW w:type="dxa" w:w="2347"/>
          </w:tcPr>
          <w:p>
            <w:r>
              <w:rPr>
                <w:rFonts w:ascii="Times New Roman" w:hAnsi="Times New Roman"/>
                <w:sz w:val="18"/>
              </w:rPr>
              <w:t>POST</w:t>
            </w:r>
          </w:p>
        </w:tc>
        <w:tc>
          <w:tcPr>
            <w:tcW w:type="dxa" w:w="2347"/>
          </w:tcPr>
          <w:p>
            <w:r>
              <w:rPr>
                <w:rFonts w:ascii="Times New Roman" w:hAnsi="Times New Roman"/>
                <w:sz w:val="18"/>
              </w:rPr>
              <w:t>/api/customer/assistance</w:t>
            </w:r>
          </w:p>
        </w:tc>
        <w:tc>
          <w:tcPr>
            <w:tcW w:type="dxa" w:w="2347"/>
          </w:tcPr>
          <w:p>
            <w:r>
              <w:rPr>
                <w:rFonts w:ascii="Times New Roman" w:hAnsi="Times New Roman"/>
                <w:sz w:val="18"/>
              </w:rPr>
              <w:t>Customer</w:t>
            </w:r>
          </w:p>
        </w:tc>
        <w:tc>
          <w:tcPr>
            <w:tcW w:type="dxa" w:w="2347"/>
          </w:tcPr>
          <w:p>
            <w:r>
              <w:rPr>
                <w:rFonts w:ascii="Times New Roman" w:hAnsi="Times New Roman"/>
                <w:sz w:val="18"/>
              </w:rPr>
              <w:t>Submit showroom floor assistance inquiry</w:t>
            </w:r>
          </w:p>
        </w:tc>
      </w:tr>
      <w:tr>
        <w:tc>
          <w:tcPr>
            <w:tcW w:type="dxa" w:w="2347"/>
          </w:tcPr>
          <w:p>
            <w:r>
              <w:rPr>
                <w:rFonts w:ascii="Times New Roman" w:hAnsi="Times New Roman"/>
                <w:sz w:val="18"/>
              </w:rPr>
              <w:t>GET</w:t>
            </w:r>
          </w:p>
        </w:tc>
        <w:tc>
          <w:tcPr>
            <w:tcW w:type="dxa" w:w="2347"/>
          </w:tcPr>
          <w:p>
            <w:r>
              <w:rPr>
                <w:rFonts w:ascii="Times New Roman" w:hAnsi="Times New Roman"/>
                <w:sz w:val="18"/>
              </w:rPr>
              <w:t>/api/sales-person/requests</w:t>
            </w:r>
          </w:p>
        </w:tc>
        <w:tc>
          <w:tcPr>
            <w:tcW w:type="dxa" w:w="2347"/>
          </w:tcPr>
          <w:p>
            <w:r>
              <w:rPr>
                <w:rFonts w:ascii="Times New Roman" w:hAnsi="Times New Roman"/>
                <w:sz w:val="18"/>
              </w:rPr>
              <w:t>Sales Staff</w:t>
            </w:r>
          </w:p>
        </w:tc>
        <w:tc>
          <w:tcPr>
            <w:tcW w:type="dxa" w:w="2347"/>
          </w:tcPr>
          <w:p>
            <w:r>
              <w:rPr>
                <w:rFonts w:ascii="Times New Roman" w:hAnsi="Times New Roman"/>
                <w:sz w:val="18"/>
              </w:rPr>
              <w:t>Query pending showroom customer assistance queue</w:t>
            </w:r>
          </w:p>
        </w:tc>
      </w:tr>
      <w:tr>
        <w:tc>
          <w:tcPr>
            <w:tcW w:type="dxa" w:w="2347"/>
          </w:tcPr>
          <w:p>
            <w:r>
              <w:rPr>
                <w:rFonts w:ascii="Times New Roman" w:hAnsi="Times New Roman"/>
                <w:sz w:val="18"/>
              </w:rPr>
              <w:t>PUT</w:t>
            </w:r>
          </w:p>
        </w:tc>
        <w:tc>
          <w:tcPr>
            <w:tcW w:type="dxa" w:w="2347"/>
          </w:tcPr>
          <w:p>
            <w:r>
              <w:rPr>
                <w:rFonts w:ascii="Times New Roman" w:hAnsi="Times New Roman"/>
                <w:sz w:val="18"/>
              </w:rPr>
              <w:t>/api/sales-person/requests/:id</w:t>
            </w:r>
          </w:p>
        </w:tc>
        <w:tc>
          <w:tcPr>
            <w:tcW w:type="dxa" w:w="2347"/>
          </w:tcPr>
          <w:p>
            <w:r>
              <w:rPr>
                <w:rFonts w:ascii="Times New Roman" w:hAnsi="Times New Roman"/>
                <w:sz w:val="18"/>
              </w:rPr>
              <w:t>Sales Staff</w:t>
            </w:r>
          </w:p>
        </w:tc>
        <w:tc>
          <w:tcPr>
            <w:tcW w:type="dxa" w:w="2347"/>
          </w:tcPr>
          <w:p>
            <w:r>
              <w:rPr>
                <w:rFonts w:ascii="Times New Roman" w:hAnsi="Times New Roman"/>
                <w:sz w:val="18"/>
              </w:rPr>
              <w:t>Update assistance request status (IN_PROGRESS, RESOLVED)</w:t>
            </w:r>
          </w:p>
        </w:tc>
      </w:tr>
      <w:tr>
        <w:tc>
          <w:tcPr>
            <w:tcW w:type="dxa" w:w="2347"/>
          </w:tcPr>
          <w:p>
            <w:r>
              <w:rPr>
                <w:rFonts w:ascii="Times New Roman" w:hAnsi="Times New Roman"/>
                <w:sz w:val="18"/>
              </w:rPr>
              <w:t>POST</w:t>
            </w:r>
          </w:p>
        </w:tc>
        <w:tc>
          <w:tcPr>
            <w:tcW w:type="dxa" w:w="2347"/>
          </w:tcPr>
          <w:p>
            <w:r>
              <w:rPr>
                <w:rFonts w:ascii="Times New Roman" w:hAnsi="Times New Roman"/>
                <w:sz w:val="18"/>
              </w:rPr>
              <w:t>/api/sales-person/recommendations</w:t>
            </w:r>
          </w:p>
        </w:tc>
        <w:tc>
          <w:tcPr>
            <w:tcW w:type="dxa" w:w="2347"/>
          </w:tcPr>
          <w:p>
            <w:r>
              <w:rPr>
                <w:rFonts w:ascii="Times New Roman" w:hAnsi="Times New Roman"/>
                <w:sz w:val="18"/>
              </w:rPr>
              <w:t>Sales Staff</w:t>
            </w:r>
          </w:p>
        </w:tc>
        <w:tc>
          <w:tcPr>
            <w:tcW w:type="dxa" w:w="2347"/>
          </w:tcPr>
          <w:p>
            <w:r>
              <w:rPr>
                <w:rFonts w:ascii="Times New Roman" w:hAnsi="Times New Roman"/>
                <w:sz w:val="18"/>
              </w:rPr>
              <w:t>Dispatch tailored product recommendation card to customer</w:t>
            </w:r>
          </w:p>
        </w:tc>
      </w:tr>
      <w:tr>
        <w:tc>
          <w:tcPr>
            <w:tcW w:type="dxa" w:w="2347"/>
          </w:tcPr>
          <w:p>
            <w:r>
              <w:rPr>
                <w:rFonts w:ascii="Times New Roman" w:hAnsi="Times New Roman"/>
                <w:sz w:val="18"/>
              </w:rPr>
              <w:t>GET</w:t>
            </w:r>
          </w:p>
        </w:tc>
        <w:tc>
          <w:tcPr>
            <w:tcW w:type="dxa" w:w="2347"/>
          </w:tcPr>
          <w:p>
            <w:r>
              <w:rPr>
                <w:rFonts w:ascii="Times New Roman" w:hAnsi="Times New Roman"/>
                <w:sz w:val="18"/>
              </w:rPr>
              <w:t>/api/products/sales/inventory</w:t>
            </w:r>
          </w:p>
        </w:tc>
        <w:tc>
          <w:tcPr>
            <w:tcW w:type="dxa" w:w="2347"/>
          </w:tcPr>
          <w:p>
            <w:r>
              <w:rPr>
                <w:rFonts w:ascii="Times New Roman" w:hAnsi="Times New Roman"/>
                <w:sz w:val="18"/>
              </w:rPr>
              <w:t>Sales Staff</w:t>
            </w:r>
          </w:p>
        </w:tc>
        <w:tc>
          <w:tcPr>
            <w:tcW w:type="dxa" w:w="2347"/>
          </w:tcPr>
          <w:p>
            <w:r>
              <w:rPr>
                <w:rFonts w:ascii="Times New Roman" w:hAnsi="Times New Roman"/>
                <w:sz w:val="18"/>
              </w:rPr>
              <w:t>Query live showroom floor stock and low-stock alerts</w:t>
            </w:r>
          </w:p>
        </w:tc>
      </w:tr>
      <w:tr>
        <w:tc>
          <w:tcPr>
            <w:tcW w:type="dxa" w:w="2347"/>
          </w:tcPr>
          <w:p>
            <w:r>
              <w:rPr>
                <w:rFonts w:ascii="Times New Roman" w:hAnsi="Times New Roman"/>
                <w:sz w:val="18"/>
              </w:rPr>
              <w:t>GET</w:t>
            </w:r>
          </w:p>
        </w:tc>
        <w:tc>
          <w:tcPr>
            <w:tcW w:type="dxa" w:w="2347"/>
          </w:tcPr>
          <w:p>
            <w:r>
              <w:rPr>
                <w:rFonts w:ascii="Times New Roman" w:hAnsi="Times New Roman"/>
                <w:sz w:val="18"/>
              </w:rPr>
              <w:t>/api/dashboard/admin/stats</w:t>
            </w:r>
          </w:p>
        </w:tc>
        <w:tc>
          <w:tcPr>
            <w:tcW w:type="dxa" w:w="2347"/>
          </w:tcPr>
          <w:p>
            <w:r>
              <w:rPr>
                <w:rFonts w:ascii="Times New Roman" w:hAnsi="Times New Roman"/>
                <w:sz w:val="18"/>
              </w:rPr>
              <w:t>Admin</w:t>
            </w:r>
          </w:p>
        </w:tc>
        <w:tc>
          <w:tcPr>
            <w:tcW w:type="dxa" w:w="2347"/>
          </w:tcPr>
          <w:p>
            <w:r>
              <w:rPr>
                <w:rFonts w:ascii="Times New Roman" w:hAnsi="Times New Roman"/>
                <w:sz w:val="18"/>
              </w:rPr>
              <w:t>Fetch platform KPIs (Revenue, Orders, Staff, Low Stock)</w:t>
            </w:r>
          </w:p>
        </w:tc>
      </w:tr>
      <w:tr>
        <w:tc>
          <w:tcPr>
            <w:tcW w:type="dxa" w:w="2347"/>
          </w:tcPr>
          <w:p>
            <w:r>
              <w:rPr>
                <w:rFonts w:ascii="Times New Roman" w:hAnsi="Times New Roman"/>
                <w:sz w:val="18"/>
              </w:rPr>
              <w:t>POST</w:t>
            </w:r>
          </w:p>
        </w:tc>
        <w:tc>
          <w:tcPr>
            <w:tcW w:type="dxa" w:w="2347"/>
          </w:tcPr>
          <w:p>
            <w:r>
              <w:rPr>
                <w:rFonts w:ascii="Times New Roman" w:hAnsi="Times New Roman"/>
                <w:sz w:val="18"/>
              </w:rPr>
              <w:t>/api/dashboard/admin/sales-requests/:id/approve</w:t>
            </w:r>
          </w:p>
        </w:tc>
        <w:tc>
          <w:tcPr>
            <w:tcW w:type="dxa" w:w="2347"/>
          </w:tcPr>
          <w:p>
            <w:r>
              <w:rPr>
                <w:rFonts w:ascii="Times New Roman" w:hAnsi="Times New Roman"/>
                <w:sz w:val="18"/>
              </w:rPr>
              <w:t>Admin</w:t>
            </w:r>
          </w:p>
        </w:tc>
        <w:tc>
          <w:tcPr>
            <w:tcW w:type="dxa" w:w="2347"/>
          </w:tcPr>
          <w:p>
            <w:r>
              <w:rPr>
                <w:rFonts w:ascii="Times New Roman" w:hAnsi="Times New Roman"/>
                <w:sz w:val="18"/>
              </w:rPr>
              <w:t>Approve pending sales employee registration</w:t>
            </w:r>
          </w:p>
        </w:tc>
      </w:tr>
      <w:tr>
        <w:tc>
          <w:tcPr>
            <w:tcW w:type="dxa" w:w="2347"/>
          </w:tcPr>
          <w:p>
            <w:r>
              <w:rPr>
                <w:rFonts w:ascii="Times New Roman" w:hAnsi="Times New Roman"/>
                <w:sz w:val="18"/>
              </w:rPr>
              <w:t>POST</w:t>
            </w:r>
          </w:p>
        </w:tc>
        <w:tc>
          <w:tcPr>
            <w:tcW w:type="dxa" w:w="2347"/>
          </w:tcPr>
          <w:p>
            <w:r>
              <w:rPr>
                <w:rFonts w:ascii="Times New Roman" w:hAnsi="Times New Roman"/>
                <w:sz w:val="18"/>
              </w:rPr>
              <w:t>/api/products</w:t>
            </w:r>
          </w:p>
        </w:tc>
        <w:tc>
          <w:tcPr>
            <w:tcW w:type="dxa" w:w="2347"/>
          </w:tcPr>
          <w:p>
            <w:r>
              <w:rPr>
                <w:rFonts w:ascii="Times New Roman" w:hAnsi="Times New Roman"/>
                <w:sz w:val="18"/>
              </w:rPr>
              <w:t>Admin</w:t>
            </w:r>
          </w:p>
        </w:tc>
        <w:tc>
          <w:tcPr>
            <w:tcW w:type="dxa" w:w="2347"/>
          </w:tcPr>
          <w:p>
            <w:r>
              <w:rPr>
                <w:rFonts w:ascii="Times New Roman" w:hAnsi="Times New Roman"/>
                <w:sz w:val="18"/>
              </w:rPr>
              <w:t>Create new product catalog record with specifications</w:t>
            </w:r>
          </w:p>
        </w:tc>
      </w:tr>
      <w:tr>
        <w:tc>
          <w:tcPr>
            <w:tcW w:type="dxa" w:w="2347"/>
          </w:tcPr>
          <w:p>
            <w:r>
              <w:rPr>
                <w:rFonts w:ascii="Times New Roman" w:hAnsi="Times New Roman"/>
                <w:sz w:val="18"/>
              </w:rPr>
              <w:t>PATCH</w:t>
            </w:r>
          </w:p>
        </w:tc>
        <w:tc>
          <w:tcPr>
            <w:tcW w:type="dxa" w:w="2347"/>
          </w:tcPr>
          <w:p>
            <w:r>
              <w:rPr>
                <w:rFonts w:ascii="Times New Roman" w:hAnsi="Times New Roman"/>
                <w:sz w:val="18"/>
              </w:rPr>
              <w:t>/api/products/:id/stock</w:t>
            </w:r>
          </w:p>
        </w:tc>
        <w:tc>
          <w:tcPr>
            <w:tcW w:type="dxa" w:w="2347"/>
          </w:tcPr>
          <w:p>
            <w:r>
              <w:rPr>
                <w:rFonts w:ascii="Times New Roman" w:hAnsi="Times New Roman"/>
                <w:sz w:val="18"/>
              </w:rPr>
              <w:t>Admin</w:t>
            </w:r>
          </w:p>
        </w:tc>
        <w:tc>
          <w:tcPr>
            <w:tcW w:type="dxa" w:w="2347"/>
          </w:tcPr>
          <w:p>
            <w:r>
              <w:rPr>
                <w:rFonts w:ascii="Times New Roman" w:hAnsi="Times New Roman"/>
                <w:sz w:val="18"/>
              </w:rPr>
              <w:t>Update physical stock quantity and reorder threshold</w:t>
            </w:r>
          </w:p>
        </w:tc>
      </w:tr>
    </w:tbl>
    <w:p>
      <w:pPr>
        <w:pStyle w:val="Heading2"/>
        <w:jc w:val="left"/>
      </w:pPr>
      <w:r>
        <w:rPr>
          <w:rFonts w:ascii="Times New Roman" w:hAnsi="Times New Roman"/>
          <w:b/>
          <w:sz w:val="28"/>
        </w:rPr>
        <w:t>6.6 Implementation Procedures, Maintenance and Hosting</w:t>
      </w:r>
    </w:p>
    <w:p>
      <w:pPr>
        <w:spacing w:after="120" w:line="360" w:lineRule="auto"/>
        <w:jc w:val="both"/>
      </w:pPr>
      <w:r>
        <w:rPr>
          <w:rFonts w:ascii="Times New Roman" w:hAnsi="Times New Roman"/>
          <w:sz w:val="24"/>
        </w:rPr>
        <w:t>To transition the software into operational showroom production, formal procedures were established:</w:t>
      </w:r>
    </w:p>
    <w:p>
      <w:pPr>
        <w:pStyle w:val="ListBullet"/>
        <w:spacing w:after="80" w:line="312" w:lineRule="auto"/>
        <w:jc w:val="both"/>
      </w:pPr>
      <w:r>
        <w:rPr>
          <w:rFonts w:ascii="Times New Roman" w:hAnsi="Times New Roman"/>
          <w:b/>
          <w:sz w:val="24"/>
        </w:rPr>
        <w:t xml:space="preserve">1. User Training: </w:t>
      </w:r>
      <w:r>
        <w:rPr>
          <w:rFonts w:ascii="Times New Roman" w:hAnsi="Times New Roman"/>
          <w:sz w:val="24"/>
        </w:rPr>
        <w:t>Showroom floor sales executives undergo a 30-minute orientation on handling incoming assistance requests, navigating the spec comparison matrix, and creating recommendation cards.</w:t>
      </w:r>
    </w:p>
    <w:p>
      <w:pPr>
        <w:pStyle w:val="ListBullet"/>
        <w:spacing w:after="80" w:line="312" w:lineRule="auto"/>
        <w:jc w:val="both"/>
      </w:pPr>
      <w:r>
        <w:rPr>
          <w:rFonts w:ascii="Times New Roman" w:hAnsi="Times New Roman"/>
          <w:b/>
          <w:sz w:val="24"/>
        </w:rPr>
        <w:t xml:space="preserve">2. System Maintenance: </w:t>
      </w:r>
      <w:r>
        <w:rPr>
          <w:rFonts w:ascii="Times New Roman" w:hAnsi="Times New Roman"/>
          <w:sz w:val="24"/>
        </w:rPr>
        <w:t>The PostgreSQL database executes automated daily snapshots via `pg_dump`. Periodic indexing re-indexing (`REINDEX TABLE`) maintains fast search response times.</w:t>
      </w:r>
    </w:p>
    <w:p>
      <w:pPr>
        <w:pStyle w:val="ListBullet"/>
        <w:spacing w:after="80" w:line="312" w:lineRule="auto"/>
        <w:jc w:val="both"/>
      </w:pPr>
      <w:r>
        <w:rPr>
          <w:rFonts w:ascii="Times New Roman" w:hAnsi="Times New Roman"/>
          <w:b/>
          <w:sz w:val="24"/>
        </w:rPr>
        <w:t xml:space="preserve">3. Production Hosting: </w:t>
      </w:r>
      <w:r>
        <w:rPr>
          <w:rFonts w:ascii="Times New Roman" w:hAnsi="Times New Roman"/>
          <w:sz w:val="24"/>
        </w:rPr>
        <w:t>The frontend is compiled to production-optimized static assets via `vite build`. Static files are served via Nginx or IIS reverse proxy, while the Node.js backend runs continuously under PM2 process supervision on port 5000.</w:t>
      </w:r>
    </w:p>
    <w:p>
      <w:r>
        <w:br w:type="page"/>
      </w:r>
    </w:p>
    <w:p>
      <w:pPr>
        <w:pStyle w:val="Heading1"/>
        <w:jc w:val="left"/>
      </w:pPr>
      <w:r>
        <w:rPr>
          <w:rFonts w:ascii="Times New Roman" w:hAnsi="Times New Roman"/>
          <w:b/>
          <w:sz w:val="32"/>
        </w:rPr>
        <w:t>CHAPTER 7: SYSTEM TESTING AND RESULTS</w:t>
      </w:r>
    </w:p>
    <w:p>
      <w:pPr>
        <w:pStyle w:val="Heading2"/>
        <w:jc w:val="left"/>
      </w:pPr>
      <w:r>
        <w:rPr>
          <w:rFonts w:ascii="Times New Roman" w:hAnsi="Times New Roman"/>
          <w:b/>
          <w:sz w:val="28"/>
        </w:rPr>
        <w:t>7.1 Testing Methodology and Strategy</w:t>
      </w:r>
    </w:p>
    <w:p>
      <w:pPr>
        <w:spacing w:after="120" w:line="360" w:lineRule="auto"/>
        <w:jc w:val="both"/>
      </w:pPr>
      <w:r>
        <w:rPr>
          <w:rFonts w:ascii="Times New Roman" w:hAnsi="Times New Roman"/>
          <w:sz w:val="24"/>
        </w:rPr>
        <w:t>System testing validates that OptiBuy satisfies all functional and non-functional requirements without defect. Testing adhered to a multi-tiered verification hierarchy combining automated unit tests, integration tests, automated browser regression tests, and manual User Acceptance Testing (UAT).</w:t>
      </w:r>
    </w:p>
    <w:p>
      <w:pPr>
        <w:pStyle w:val="Heading2"/>
        <w:jc w:val="left"/>
      </w:pPr>
      <w:r>
        <w:rPr>
          <w:rFonts w:ascii="Times New Roman" w:hAnsi="Times New Roman"/>
          <w:b/>
          <w:sz w:val="28"/>
        </w:rPr>
        <w:t>7.2 Test Plan</w:t>
      </w:r>
    </w:p>
    <w:p>
      <w:pPr>
        <w:pStyle w:val="ListBullet"/>
        <w:spacing w:after="80" w:line="312" w:lineRule="auto"/>
        <w:jc w:val="both"/>
      </w:pPr>
      <w:r>
        <w:rPr>
          <w:rFonts w:ascii="Times New Roman" w:hAnsi="Times New Roman"/>
          <w:b/>
          <w:sz w:val="24"/>
        </w:rPr>
        <w:t xml:space="preserve">• Unit Testing: </w:t>
      </w:r>
      <w:r>
        <w:rPr>
          <w:rFonts w:ascii="Times New Roman" w:hAnsi="Times New Roman"/>
          <w:sz w:val="24"/>
        </w:rPr>
        <w:t>Isolates and validates individual pure functions, cryptographic utilities, and currency formatting algorithms.</w:t>
      </w:r>
    </w:p>
    <w:p>
      <w:pPr>
        <w:pStyle w:val="ListBullet"/>
        <w:spacing w:after="80" w:line="312" w:lineRule="auto"/>
        <w:jc w:val="both"/>
      </w:pPr>
      <w:r>
        <w:rPr>
          <w:rFonts w:ascii="Times New Roman" w:hAnsi="Times New Roman"/>
          <w:b/>
          <w:sz w:val="24"/>
        </w:rPr>
        <w:t xml:space="preserve">• Integration Testing: </w:t>
      </w:r>
      <w:r>
        <w:rPr>
          <w:rFonts w:ascii="Times New Roman" w:hAnsi="Times New Roman"/>
          <w:sz w:val="24"/>
        </w:rPr>
        <w:t>Validates request/response pipelines across Express routes, JWT middleware, and PostgreSQL database queries.</w:t>
      </w:r>
    </w:p>
    <w:p>
      <w:pPr>
        <w:pStyle w:val="ListBullet"/>
        <w:spacing w:after="80" w:line="312" w:lineRule="auto"/>
        <w:jc w:val="both"/>
      </w:pPr>
      <w:r>
        <w:rPr>
          <w:rFonts w:ascii="Times New Roman" w:hAnsi="Times New Roman"/>
          <w:b/>
          <w:sz w:val="24"/>
        </w:rPr>
        <w:t xml:space="preserve">• Automated Browser Testing (Selenium IDE): </w:t>
      </w:r>
      <w:r>
        <w:rPr>
          <w:rFonts w:ascii="Times New Roman" w:hAnsi="Times New Roman"/>
          <w:sz w:val="24"/>
        </w:rPr>
        <w:t>Simulates real customer and sales executive workflows across standard web browsers.</w:t>
      </w:r>
    </w:p>
    <w:p>
      <w:pPr>
        <w:pStyle w:val="ListBullet"/>
        <w:spacing w:after="80" w:line="312" w:lineRule="auto"/>
        <w:jc w:val="both"/>
      </w:pPr>
      <w:r>
        <w:rPr>
          <w:rFonts w:ascii="Times New Roman" w:hAnsi="Times New Roman"/>
          <w:b/>
          <w:sz w:val="24"/>
        </w:rPr>
        <w:t xml:space="preserve">• User Acceptance Testing: </w:t>
      </w:r>
      <w:r>
        <w:rPr>
          <w:rFonts w:ascii="Times New Roman" w:hAnsi="Times New Roman"/>
          <w:sz w:val="24"/>
        </w:rPr>
        <w:t>Evaluates system usability, readability, and responsiveness across varied screen resolutions.</w:t>
      </w:r>
    </w:p>
    <w:p>
      <w:pPr>
        <w:pStyle w:val="Heading2"/>
        <w:jc w:val="left"/>
      </w:pPr>
      <w:r>
        <w:rPr>
          <w:rFonts w:ascii="Times New Roman" w:hAnsi="Times New Roman"/>
          <w:b/>
          <w:sz w:val="28"/>
        </w:rPr>
        <w:t>7.3 Unit Testing Results (Vitest Execution)</w:t>
      </w:r>
    </w:p>
    <w:p>
      <w:pPr>
        <w:spacing w:after="120" w:line="360" w:lineRule="auto"/>
        <w:jc w:val="both"/>
      </w:pPr>
      <w:r>
        <w:rPr>
          <w:rFonts w:ascii="Times New Roman" w:hAnsi="Times New Roman"/>
          <w:sz w:val="24"/>
        </w:rPr>
        <w:t>OptiBuy implements automated unit testing utilizing the Vitest test runner. All 9 test cases passed successfully with a 100% execution pass rate, as verified in Table 7.1:</w:t>
      </w:r>
    </w:p>
    <w:tbl>
      <w:tblPr>
        <w:tblStyle w:val="TableGrid"/>
        <w:tblW w:type="auto" w:w="0"/>
        <w:jc w:val="center"/>
        <w:tblLook w:firstColumn="1" w:firstRow="1" w:lastColumn="0" w:lastRow="0" w:noHBand="0" w:noVBand="1" w:val="04A0"/>
      </w:tblPr>
      <w:tblGrid>
        <w:gridCol w:w="1878"/>
        <w:gridCol w:w="1878"/>
        <w:gridCol w:w="1878"/>
        <w:gridCol w:w="1878"/>
        <w:gridCol w:w="1878"/>
      </w:tblGrid>
      <w:tr>
        <w:tc>
          <w:tcPr>
            <w:tcW w:type="dxa" w:w="1878"/>
            <w:shd w:fill="EAECEE"/>
          </w:tcPr>
          <w:p>
            <w:r>
              <w:rPr>
                <w:rFonts w:ascii="Times New Roman" w:hAnsi="Times New Roman"/>
                <w:b/>
              </w:rPr>
              <w:t>TEST SUITE</w:t>
            </w:r>
          </w:p>
        </w:tc>
        <w:tc>
          <w:tcPr>
            <w:tcW w:type="dxa" w:w="1878"/>
            <w:shd w:fill="EAECEE"/>
          </w:tcPr>
          <w:p>
            <w:r>
              <w:rPr>
                <w:rFonts w:ascii="Times New Roman" w:hAnsi="Times New Roman"/>
                <w:b/>
              </w:rPr>
              <w:t>TEST SCENARIO DESCRIPTION</w:t>
            </w:r>
          </w:p>
        </w:tc>
        <w:tc>
          <w:tcPr>
            <w:tcW w:type="dxa" w:w="1878"/>
            <w:shd w:fill="EAECEE"/>
          </w:tcPr>
          <w:p>
            <w:r>
              <w:rPr>
                <w:rFonts w:ascii="Times New Roman" w:hAnsi="Times New Roman"/>
                <w:b/>
              </w:rPr>
              <w:t>EXPECTED &amp; ACTUAL OUTCOME</w:t>
            </w:r>
          </w:p>
        </w:tc>
        <w:tc>
          <w:tcPr>
            <w:tcW w:type="dxa" w:w="1878"/>
            <w:shd w:fill="EAECEE"/>
          </w:tcPr>
          <w:p>
            <w:r>
              <w:rPr>
                <w:rFonts w:ascii="Times New Roman" w:hAnsi="Times New Roman"/>
                <w:b/>
              </w:rPr>
              <w:t>STATUS</w:t>
            </w:r>
          </w:p>
        </w:tc>
        <w:tc>
          <w:tcPr>
            <w:tcW w:type="dxa" w:w="1878"/>
            <w:shd w:fill="EAECEE"/>
          </w:tcPr>
          <w:p>
            <w:r>
              <w:rPr>
                <w:rFonts w:ascii="Times New Roman" w:hAnsi="Times New Roman"/>
                <w:b/>
              </w:rPr>
              <w:t>FILE PATH</w:t>
            </w:r>
          </w:p>
        </w:tc>
      </w:tr>
      <w:tr>
        <w:tc>
          <w:tcPr>
            <w:tcW w:type="dxa" w:w="1878"/>
          </w:tcPr>
          <w:p>
            <w:r>
              <w:rPr>
                <w:rFonts w:ascii="Times New Roman" w:hAnsi="Times New Roman"/>
                <w:sz w:val="18"/>
              </w:rPr>
              <w:t>Auth Utility</w:t>
            </w:r>
          </w:p>
        </w:tc>
        <w:tc>
          <w:tcPr>
            <w:tcW w:type="dxa" w:w="1878"/>
          </w:tcPr>
          <w:p>
            <w:r>
              <w:rPr>
                <w:rFonts w:ascii="Times New Roman" w:hAnsi="Times New Roman"/>
                <w:sz w:val="18"/>
              </w:rPr>
              <w:t>should correctly hash plain passwords and verify match via bcrypt</w:t>
            </w:r>
          </w:p>
        </w:tc>
        <w:tc>
          <w:tcPr>
            <w:tcW w:type="dxa" w:w="1878"/>
          </w:tcPr>
          <w:p>
            <w:r>
              <w:rPr>
                <w:rFonts w:ascii="Times New Roman" w:hAnsi="Times New Roman"/>
                <w:sz w:val="18"/>
              </w:rPr>
              <w:t>Hash generated &amp; bcrypt.compare() returns true</w:t>
            </w:r>
          </w:p>
        </w:tc>
        <w:tc>
          <w:tcPr>
            <w:tcW w:type="dxa" w:w="1878"/>
          </w:tcPr>
          <w:p>
            <w:r>
              <w:rPr>
                <w:rFonts w:ascii="Times New Roman" w:hAnsi="Times New Roman"/>
                <w:sz w:val="18"/>
              </w:rPr>
              <w:t>Pass</w:t>
            </w:r>
          </w:p>
        </w:tc>
        <w:tc>
          <w:tcPr>
            <w:tcW w:type="dxa" w:w="1878"/>
          </w:tcPr>
          <w:p>
            <w:r>
              <w:rPr>
                <w:rFonts w:ascii="Times New Roman" w:hAnsi="Times New Roman"/>
                <w:sz w:val="18"/>
              </w:rPr>
              <w:t>backend/tests/auth.test.js</w:t>
            </w:r>
          </w:p>
        </w:tc>
      </w:tr>
      <w:tr>
        <w:tc>
          <w:tcPr>
            <w:tcW w:type="dxa" w:w="1878"/>
          </w:tcPr>
          <w:p>
            <w:r>
              <w:rPr>
                <w:rFonts w:ascii="Times New Roman" w:hAnsi="Times New Roman"/>
                <w:sz w:val="18"/>
              </w:rPr>
              <w:t>Auth Utility</w:t>
            </w:r>
          </w:p>
        </w:tc>
        <w:tc>
          <w:tcPr>
            <w:tcW w:type="dxa" w:w="1878"/>
          </w:tcPr>
          <w:p>
            <w:r>
              <w:rPr>
                <w:rFonts w:ascii="Times New Roman" w:hAnsi="Times New Roman"/>
                <w:sz w:val="18"/>
              </w:rPr>
              <w:t>should reject mismatched incorrect password hashes</w:t>
            </w:r>
          </w:p>
        </w:tc>
        <w:tc>
          <w:tcPr>
            <w:tcW w:type="dxa" w:w="1878"/>
          </w:tcPr>
          <w:p>
            <w:r>
              <w:rPr>
                <w:rFonts w:ascii="Times New Roman" w:hAnsi="Times New Roman"/>
                <w:sz w:val="18"/>
              </w:rPr>
              <w:t>bcrypt.compare() returns false for invalid password</w:t>
            </w:r>
          </w:p>
        </w:tc>
        <w:tc>
          <w:tcPr>
            <w:tcW w:type="dxa" w:w="1878"/>
          </w:tcPr>
          <w:p>
            <w:r>
              <w:rPr>
                <w:rFonts w:ascii="Times New Roman" w:hAnsi="Times New Roman"/>
                <w:sz w:val="18"/>
              </w:rPr>
              <w:t>Pass</w:t>
            </w:r>
          </w:p>
        </w:tc>
        <w:tc>
          <w:tcPr>
            <w:tcW w:type="dxa" w:w="1878"/>
          </w:tcPr>
          <w:p>
            <w:r>
              <w:rPr>
                <w:rFonts w:ascii="Times New Roman" w:hAnsi="Times New Roman"/>
                <w:sz w:val="18"/>
              </w:rPr>
              <w:t>backend/tests/auth.test.js</w:t>
            </w:r>
          </w:p>
        </w:tc>
      </w:tr>
      <w:tr>
        <w:tc>
          <w:tcPr>
            <w:tcW w:type="dxa" w:w="1878"/>
          </w:tcPr>
          <w:p>
            <w:r>
              <w:rPr>
                <w:rFonts w:ascii="Times New Roman" w:hAnsi="Times New Roman"/>
                <w:sz w:val="18"/>
              </w:rPr>
              <w:t>Health Check</w:t>
            </w:r>
          </w:p>
        </w:tc>
        <w:tc>
          <w:tcPr>
            <w:tcW w:type="dxa" w:w="1878"/>
          </w:tcPr>
          <w:p>
            <w:r>
              <w:rPr>
                <w:rFonts w:ascii="Times New Roman" w:hAnsi="Times New Roman"/>
                <w:sz w:val="18"/>
              </w:rPr>
              <w:t>should return HTTP 200 online status with PostgreSQL schema meta</w:t>
            </w:r>
          </w:p>
        </w:tc>
        <w:tc>
          <w:tcPr>
            <w:tcW w:type="dxa" w:w="1878"/>
          </w:tcPr>
          <w:p>
            <w:r>
              <w:rPr>
                <w:rFonts w:ascii="Times New Roman" w:hAnsi="Times New Roman"/>
                <w:sz w:val="18"/>
              </w:rPr>
              <w:t>Status: 'online', service: 'OptiBuy Backend API'</w:t>
            </w:r>
          </w:p>
        </w:tc>
        <w:tc>
          <w:tcPr>
            <w:tcW w:type="dxa" w:w="1878"/>
          </w:tcPr>
          <w:p>
            <w:r>
              <w:rPr>
                <w:rFonts w:ascii="Times New Roman" w:hAnsi="Times New Roman"/>
                <w:sz w:val="18"/>
              </w:rPr>
              <w:t>Pass</w:t>
            </w:r>
          </w:p>
        </w:tc>
        <w:tc>
          <w:tcPr>
            <w:tcW w:type="dxa" w:w="1878"/>
          </w:tcPr>
          <w:p>
            <w:r>
              <w:rPr>
                <w:rFonts w:ascii="Times New Roman" w:hAnsi="Times New Roman"/>
                <w:sz w:val="18"/>
              </w:rPr>
              <w:t>backend/tests/health.test.js</w:t>
            </w:r>
          </w:p>
        </w:tc>
      </w:tr>
      <w:tr>
        <w:tc>
          <w:tcPr>
            <w:tcW w:type="dxa" w:w="1878"/>
          </w:tcPr>
          <w:p>
            <w:r>
              <w:rPr>
                <w:rFonts w:ascii="Times New Roman" w:hAnsi="Times New Roman"/>
                <w:sz w:val="18"/>
              </w:rPr>
              <w:t>Currency Formatter</w:t>
            </w:r>
          </w:p>
        </w:tc>
        <w:tc>
          <w:tcPr>
            <w:tcW w:type="dxa" w:w="1878"/>
          </w:tcPr>
          <w:p>
            <w:r>
              <w:rPr>
                <w:rFonts w:ascii="Times New Roman" w:hAnsi="Times New Roman"/>
                <w:sz w:val="18"/>
              </w:rPr>
              <w:t>should return ₹0 for null, undefined, or negative inputs</w:t>
            </w:r>
          </w:p>
        </w:tc>
        <w:tc>
          <w:tcPr>
            <w:tcW w:type="dxa" w:w="1878"/>
          </w:tcPr>
          <w:p>
            <w:r>
              <w:rPr>
                <w:rFonts w:ascii="Times New Roman" w:hAnsi="Times New Roman"/>
                <w:sz w:val="18"/>
              </w:rPr>
              <w:t>Returns exact '₹0' string without runtime exception</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frontend/src/__tests__/currency.test.js</w:t>
            </w:r>
          </w:p>
        </w:tc>
      </w:tr>
      <w:tr>
        <w:tc>
          <w:tcPr>
            <w:tcW w:type="dxa" w:w="1878"/>
          </w:tcPr>
          <w:p>
            <w:r>
              <w:rPr>
                <w:rFonts w:ascii="Times New Roman" w:hAnsi="Times New Roman"/>
                <w:sz w:val="18"/>
              </w:rPr>
              <w:t>Currency Formatter</w:t>
            </w:r>
          </w:p>
        </w:tc>
        <w:tc>
          <w:tcPr>
            <w:tcW w:type="dxa" w:w="1878"/>
          </w:tcPr>
          <w:p>
            <w:r>
              <w:rPr>
                <w:rFonts w:ascii="Times New Roman" w:hAnsi="Times New Roman"/>
                <w:sz w:val="18"/>
              </w:rPr>
              <w:t>should format integer INR amounts with Indian numbering (₹1,34,900)</w:t>
            </w:r>
          </w:p>
        </w:tc>
        <w:tc>
          <w:tcPr>
            <w:tcW w:type="dxa" w:w="1878"/>
          </w:tcPr>
          <w:p>
            <w:r>
              <w:rPr>
                <w:rFonts w:ascii="Times New Roman" w:hAnsi="Times New Roman"/>
                <w:sz w:val="18"/>
              </w:rPr>
              <w:t>Returns '₹1,34,900' formatted with rupee symbol</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frontend/src/__tests__/currency.test.js</w:t>
            </w:r>
          </w:p>
        </w:tc>
      </w:tr>
      <w:tr>
        <w:tc>
          <w:tcPr>
            <w:tcW w:type="dxa" w:w="1878"/>
          </w:tcPr>
          <w:p>
            <w:r>
              <w:rPr>
                <w:rFonts w:ascii="Times New Roman" w:hAnsi="Times New Roman"/>
                <w:sz w:val="18"/>
              </w:rPr>
              <w:t>Currency Formatter</w:t>
            </w:r>
          </w:p>
        </w:tc>
        <w:tc>
          <w:tcPr>
            <w:tcW w:type="dxa" w:w="1878"/>
          </w:tcPr>
          <w:p>
            <w:r>
              <w:rPr>
                <w:rFonts w:ascii="Times New Roman" w:hAnsi="Times New Roman"/>
                <w:sz w:val="18"/>
              </w:rPr>
              <w:t>should correctly format string price inputs ('49999' -&gt; ₹49,999)</w:t>
            </w:r>
          </w:p>
        </w:tc>
        <w:tc>
          <w:tcPr>
            <w:tcW w:type="dxa" w:w="1878"/>
          </w:tcPr>
          <w:p>
            <w:r>
              <w:rPr>
                <w:rFonts w:ascii="Times New Roman" w:hAnsi="Times New Roman"/>
                <w:sz w:val="18"/>
              </w:rPr>
              <w:t>Returns '₹49,999' properly formatted</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frontend/src/__tests__/currency.test.js</w:t>
            </w:r>
          </w:p>
        </w:tc>
      </w:tr>
      <w:tr>
        <w:tc>
          <w:tcPr>
            <w:tcW w:type="dxa" w:w="1878"/>
          </w:tcPr>
          <w:p>
            <w:r>
              <w:rPr>
                <w:rFonts w:ascii="Times New Roman" w:hAnsi="Times New Roman"/>
                <w:sz w:val="18"/>
              </w:rPr>
              <w:t>Logo Component</w:t>
            </w:r>
          </w:p>
        </w:tc>
        <w:tc>
          <w:tcPr>
            <w:tcW w:type="dxa" w:w="1878"/>
          </w:tcPr>
          <w:p>
            <w:r>
              <w:rPr>
                <w:rFonts w:ascii="Times New Roman" w:hAnsi="Times New Roman"/>
                <w:sz w:val="18"/>
              </w:rPr>
              <w:t>should render OptiBuy brand name and Decision AI badge</w:t>
            </w:r>
          </w:p>
        </w:tc>
        <w:tc>
          <w:tcPr>
            <w:tcW w:type="dxa" w:w="1878"/>
          </w:tcPr>
          <w:p>
            <w:r>
              <w:rPr>
                <w:rFonts w:ascii="Times New Roman" w:hAnsi="Times New Roman"/>
                <w:sz w:val="18"/>
              </w:rPr>
              <w:t>OptiBuy typography and badge render in DOM</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frontend/src/__tests__/Logo.test.jsx</w:t>
            </w:r>
          </w:p>
        </w:tc>
      </w:tr>
      <w:tr>
        <w:tc>
          <w:tcPr>
            <w:tcW w:type="dxa" w:w="1878"/>
          </w:tcPr>
          <w:p>
            <w:r>
              <w:rPr>
                <w:rFonts w:ascii="Times New Roman" w:hAnsi="Times New Roman"/>
                <w:sz w:val="18"/>
              </w:rPr>
              <w:t>Logo Component</w:t>
            </w:r>
          </w:p>
        </w:tc>
        <w:tc>
          <w:tcPr>
            <w:tcW w:type="dxa" w:w="1878"/>
          </w:tcPr>
          <w:p>
            <w:r>
              <w:rPr>
                <w:rFonts w:ascii="Times New Roman" w:hAnsi="Times New Roman"/>
                <w:sz w:val="18"/>
              </w:rPr>
              <w:t>should render active icon with customized sizing props</w:t>
            </w:r>
          </w:p>
        </w:tc>
        <w:tc>
          <w:tcPr>
            <w:tcW w:type="dxa" w:w="1878"/>
          </w:tcPr>
          <w:p>
            <w:r>
              <w:rPr>
                <w:rFonts w:ascii="Times New Roman" w:hAnsi="Times New Roman"/>
                <w:sz w:val="18"/>
              </w:rPr>
              <w:t>SVG icon scales according to size props</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frontend/src/__tests__/Logo.test.jsx</w:t>
            </w:r>
          </w:p>
        </w:tc>
      </w:tr>
      <w:tr>
        <w:tc>
          <w:tcPr>
            <w:tcW w:type="dxa" w:w="1878"/>
          </w:tcPr>
          <w:p>
            <w:r>
              <w:rPr>
                <w:rFonts w:ascii="Times New Roman" w:hAnsi="Times New Roman"/>
                <w:sz w:val="18"/>
              </w:rPr>
              <w:t>Logo Component</w:t>
            </w:r>
          </w:p>
        </w:tc>
        <w:tc>
          <w:tcPr>
            <w:tcW w:type="dxa" w:w="1878"/>
          </w:tcPr>
          <w:p>
            <w:r>
              <w:rPr>
                <w:rFonts w:ascii="Times New Roman" w:hAnsi="Times New Roman"/>
                <w:sz w:val="18"/>
              </w:rPr>
              <w:t>should navigate to root route when clicked by user</w:t>
            </w:r>
          </w:p>
        </w:tc>
        <w:tc>
          <w:tcPr>
            <w:tcW w:type="dxa" w:w="1878"/>
          </w:tcPr>
          <w:p>
            <w:r>
              <w:rPr>
                <w:rFonts w:ascii="Times New Roman" w:hAnsi="Times New Roman"/>
                <w:sz w:val="18"/>
              </w:rPr>
              <w:t>Link component points to href='/'</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frontend/src/__tests__/Logo.test.jsx</w:t>
            </w:r>
          </w:p>
        </w:tc>
      </w:tr>
    </w:tbl>
    <w:p>
      <w:pPr>
        <w:pStyle w:val="Heading2"/>
        <w:jc w:val="left"/>
      </w:pPr>
      <w:r>
        <w:rPr>
          <w:rFonts w:ascii="Times New Roman" w:hAnsi="Times New Roman"/>
          <w:b/>
          <w:sz w:val="28"/>
        </w:rPr>
        <w:t>7.4 Automated Testing Results (Selenium IDE)</w:t>
      </w:r>
    </w:p>
    <w:p>
      <w:pPr>
        <w:spacing w:after="120" w:line="360" w:lineRule="auto"/>
        <w:jc w:val="both"/>
      </w:pPr>
      <w:r>
        <w:rPr>
          <w:rFonts w:ascii="Times New Roman" w:hAnsi="Times New Roman"/>
          <w:sz w:val="24"/>
        </w:rPr>
        <w:t>Automated end-to-end browser scenarios were recorded and executed using the Selenium IDE suite (`tests/selenium/optibuy.side`):</w:t>
      </w:r>
    </w:p>
    <w:p>
      <w:pPr>
        <w:pStyle w:val="ListBullet"/>
        <w:spacing w:after="80" w:line="312" w:lineRule="auto"/>
        <w:jc w:val="both"/>
      </w:pPr>
      <w:r>
        <w:rPr>
          <w:rFonts w:ascii="Times New Roman" w:hAnsi="Times New Roman"/>
          <w:b/>
          <w:sz w:val="24"/>
        </w:rPr>
        <w:t xml:space="preserve">1. TC_SEL_01 (Customer Authentication Flow): </w:t>
      </w:r>
      <w:r>
        <w:rPr>
          <w:rFonts w:ascii="Times New Roman" w:hAnsi="Times New Roman"/>
          <w:sz w:val="24"/>
        </w:rPr>
        <w:t>Navigates to `/login`, inputs registered email and password, clicks submit, verifies redirection to `/customer-dashboard` and checks JWT token storage.</w:t>
      </w:r>
    </w:p>
    <w:p>
      <w:pPr>
        <w:pStyle w:val="ListBullet"/>
        <w:spacing w:after="80" w:line="312" w:lineRule="auto"/>
        <w:jc w:val="both"/>
      </w:pPr>
      <w:r>
        <w:rPr>
          <w:rFonts w:ascii="Times New Roman" w:hAnsi="Times New Roman"/>
          <w:b/>
          <w:sz w:val="24"/>
        </w:rPr>
        <w:t xml:space="preserve">2. TC_SEL_02 (Decision Support Scoring Flow): </w:t>
      </w:r>
      <w:r>
        <w:rPr>
          <w:rFonts w:ascii="Times New Roman" w:hAnsi="Times New Roman"/>
          <w:sz w:val="24"/>
        </w:rPr>
        <w:t>Navigates to `/products`, selects 'Laptops' category filter and budget slider, clicks 'Evaluate Match Score', verifies modal displays computed match percentage and breakdown.</w:t>
      </w:r>
    </w:p>
    <w:p>
      <w:pPr>
        <w:pStyle w:val="ListBullet"/>
        <w:spacing w:after="80" w:line="312" w:lineRule="auto"/>
        <w:jc w:val="both"/>
      </w:pPr>
      <w:r>
        <w:rPr>
          <w:rFonts w:ascii="Times New Roman" w:hAnsi="Times New Roman"/>
          <w:b/>
          <w:sz w:val="24"/>
        </w:rPr>
        <w:t xml:space="preserve">3. TC_SEL_03 (Showroom Assistance Submission): </w:t>
      </w:r>
      <w:r>
        <w:rPr>
          <w:rFonts w:ascii="Times New Roman" w:hAnsi="Times New Roman"/>
          <w:sz w:val="24"/>
        </w:rPr>
        <w:t>Selects product card, clicks 'Request Assistance', selects 'Demo' inquiry type, submits form, verifies success banner.</w:t>
      </w:r>
    </w:p>
    <w:p>
      <w:pPr>
        <w:pStyle w:val="ListBullet"/>
        <w:spacing w:after="80" w:line="312" w:lineRule="auto"/>
        <w:jc w:val="both"/>
      </w:pPr>
      <w:r>
        <w:rPr>
          <w:rFonts w:ascii="Times New Roman" w:hAnsi="Times New Roman"/>
          <w:b/>
          <w:sz w:val="24"/>
        </w:rPr>
        <w:t xml:space="preserve">4. TC_SEL_04 (Admin Staff Verification Flow): </w:t>
      </w:r>
      <w:r>
        <w:rPr>
          <w:rFonts w:ascii="Times New Roman" w:hAnsi="Times New Roman"/>
          <w:sz w:val="24"/>
        </w:rPr>
        <w:t>Logs in as Admin, navigates to `/admin-dashboard`, opens 'Staff Applications', clicks 'Approve', verifies staff status transitions to 'ACTIVE'.</w:t>
      </w:r>
    </w:p>
    <w:p>
      <w:pPr>
        <w:pStyle w:val="Heading2"/>
        <w:jc w:val="left"/>
      </w:pPr>
      <w:r>
        <w:rPr>
          <w:rFonts w:ascii="Times New Roman" w:hAnsi="Times New Roman"/>
          <w:b/>
          <w:sz w:val="28"/>
        </w:rPr>
        <w:t>7.5 Comprehensive Test Case Execution Table</w:t>
      </w:r>
    </w:p>
    <w:p>
      <w:pPr>
        <w:spacing w:after="120" w:line="360" w:lineRule="auto"/>
        <w:jc w:val="both"/>
      </w:pPr>
      <w:r>
        <w:rPr>
          <w:rFonts w:ascii="Times New Roman" w:hAnsi="Times New Roman"/>
          <w:sz w:val="24"/>
        </w:rPr>
        <w:t>Table 7.3 summarizes comprehensive system test cases evaluated across the platform:</w:t>
      </w:r>
    </w:p>
    <w:tbl>
      <w:tblPr>
        <w:tblStyle w:val="TableGrid"/>
        <w:tblW w:type="auto" w:w="0"/>
        <w:jc w:val="center"/>
        <w:tblLook w:firstColumn="1" w:firstRow="1" w:lastColumn="0" w:lastRow="0" w:noHBand="0" w:noVBand="1" w:val="04A0"/>
      </w:tblPr>
      <w:tblGrid>
        <w:gridCol w:w="1341"/>
        <w:gridCol w:w="1341"/>
        <w:gridCol w:w="1341"/>
        <w:gridCol w:w="1341"/>
        <w:gridCol w:w="1341"/>
        <w:gridCol w:w="1341"/>
        <w:gridCol w:w="1341"/>
      </w:tblGrid>
      <w:tr>
        <w:tc>
          <w:tcPr>
            <w:tcW w:type="dxa" w:w="1341"/>
            <w:shd w:fill="EAECEE"/>
          </w:tcPr>
          <w:p>
            <w:r>
              <w:rPr>
                <w:rFonts w:ascii="Times New Roman" w:hAnsi="Times New Roman"/>
                <w:b/>
              </w:rPr>
              <w:t>TC ID</w:t>
            </w:r>
          </w:p>
        </w:tc>
        <w:tc>
          <w:tcPr>
            <w:tcW w:type="dxa" w:w="1341"/>
            <w:shd w:fill="EAECEE"/>
          </w:tcPr>
          <w:p>
            <w:r>
              <w:rPr>
                <w:rFonts w:ascii="Times New Roman" w:hAnsi="Times New Roman"/>
                <w:b/>
              </w:rPr>
              <w:t>MODULE</w:t>
            </w:r>
          </w:p>
        </w:tc>
        <w:tc>
          <w:tcPr>
            <w:tcW w:type="dxa" w:w="1341"/>
            <w:shd w:fill="EAECEE"/>
          </w:tcPr>
          <w:p>
            <w:r>
              <w:rPr>
                <w:rFonts w:ascii="Times New Roman" w:hAnsi="Times New Roman"/>
                <w:b/>
              </w:rPr>
              <w:t>TEST SCENARIO</w:t>
            </w:r>
          </w:p>
        </w:tc>
        <w:tc>
          <w:tcPr>
            <w:tcW w:type="dxa" w:w="1341"/>
            <w:shd w:fill="EAECEE"/>
          </w:tcPr>
          <w:p>
            <w:r>
              <w:rPr>
                <w:rFonts w:ascii="Times New Roman" w:hAnsi="Times New Roman"/>
                <w:b/>
              </w:rPr>
              <w:t>INPUT DATA</w:t>
            </w:r>
          </w:p>
        </w:tc>
        <w:tc>
          <w:tcPr>
            <w:tcW w:type="dxa" w:w="1341"/>
            <w:shd w:fill="EAECEE"/>
          </w:tcPr>
          <w:p>
            <w:r>
              <w:rPr>
                <w:rFonts w:ascii="Times New Roman" w:hAnsi="Times New Roman"/>
                <w:b/>
              </w:rPr>
              <w:t>EXPECTED OUTCOME</w:t>
            </w:r>
          </w:p>
        </w:tc>
        <w:tc>
          <w:tcPr>
            <w:tcW w:type="dxa" w:w="1341"/>
            <w:shd w:fill="EAECEE"/>
          </w:tcPr>
          <w:p>
            <w:r>
              <w:rPr>
                <w:rFonts w:ascii="Times New Roman" w:hAnsi="Times New Roman"/>
                <w:b/>
              </w:rPr>
              <w:t>ACTUAL OUTCOME</w:t>
            </w:r>
          </w:p>
        </w:tc>
        <w:tc>
          <w:tcPr>
            <w:tcW w:type="dxa" w:w="1341"/>
            <w:shd w:fill="EAECEE"/>
          </w:tcPr>
          <w:p>
            <w:r>
              <w:rPr>
                <w:rFonts w:ascii="Times New Roman" w:hAnsi="Times New Roman"/>
                <w:b/>
              </w:rPr>
              <w:t>STATUS</w:t>
            </w:r>
          </w:p>
        </w:tc>
      </w:tr>
      <w:tr>
        <w:tc>
          <w:tcPr>
            <w:tcW w:type="dxa" w:w="1341"/>
          </w:tcPr>
          <w:p>
            <w:r>
              <w:rPr>
                <w:rFonts w:ascii="Times New Roman" w:hAnsi="Times New Roman"/>
                <w:sz w:val="17"/>
              </w:rPr>
              <w:t>TC_SYS_01</w:t>
            </w:r>
          </w:p>
        </w:tc>
        <w:tc>
          <w:tcPr>
            <w:tcW w:type="dxa" w:w="1341"/>
          </w:tcPr>
          <w:p>
            <w:r>
              <w:rPr>
                <w:rFonts w:ascii="Times New Roman" w:hAnsi="Times New Roman"/>
                <w:sz w:val="17"/>
              </w:rPr>
              <w:t>Auth</w:t>
            </w:r>
          </w:p>
        </w:tc>
        <w:tc>
          <w:tcPr>
            <w:tcW w:type="dxa" w:w="1341"/>
          </w:tcPr>
          <w:p>
            <w:r>
              <w:rPr>
                <w:rFonts w:ascii="Times New Roman" w:hAnsi="Times New Roman"/>
                <w:sz w:val="17"/>
              </w:rPr>
              <w:t>Register with duplicate email</w:t>
            </w:r>
          </w:p>
        </w:tc>
        <w:tc>
          <w:tcPr>
            <w:tcW w:type="dxa" w:w="1341"/>
          </w:tcPr>
          <w:p>
            <w:r>
              <w:rPr>
                <w:rFonts w:ascii="Times New Roman" w:hAnsi="Times New Roman"/>
                <w:sz w:val="17"/>
              </w:rPr>
              <w:t>Existing email string</w:t>
            </w:r>
          </w:p>
        </w:tc>
        <w:tc>
          <w:tcPr>
            <w:tcW w:type="dxa" w:w="1341"/>
          </w:tcPr>
          <w:p>
            <w:r>
              <w:rPr>
                <w:rFonts w:ascii="Times New Roman" w:hAnsi="Times New Roman"/>
                <w:sz w:val="17"/>
              </w:rPr>
              <w:t>HTTP 409 Conflict with error message</w:t>
            </w:r>
          </w:p>
        </w:tc>
        <w:tc>
          <w:tcPr>
            <w:tcW w:type="dxa" w:w="1341"/>
          </w:tcPr>
          <w:p>
            <w:r>
              <w:rPr>
                <w:rFonts w:ascii="Times New Roman" w:hAnsi="Times New Roman"/>
                <w:sz w:val="17"/>
              </w:rPr>
              <w:t>HTTP 409 returned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TC_SYS_02</w:t>
            </w:r>
          </w:p>
        </w:tc>
        <w:tc>
          <w:tcPr>
            <w:tcW w:type="dxa" w:w="1341"/>
          </w:tcPr>
          <w:p>
            <w:r>
              <w:rPr>
                <w:rFonts w:ascii="Times New Roman" w:hAnsi="Times New Roman"/>
                <w:sz w:val="17"/>
              </w:rPr>
              <w:t>Auth</w:t>
            </w:r>
          </w:p>
        </w:tc>
        <w:tc>
          <w:tcPr>
            <w:tcW w:type="dxa" w:w="1341"/>
          </w:tcPr>
          <w:p>
            <w:r>
              <w:rPr>
                <w:rFonts w:ascii="Times New Roman" w:hAnsi="Times New Roman"/>
                <w:sz w:val="17"/>
              </w:rPr>
              <w:t>Login with invalid password</w:t>
            </w:r>
          </w:p>
        </w:tc>
        <w:tc>
          <w:tcPr>
            <w:tcW w:type="dxa" w:w="1341"/>
          </w:tcPr>
          <w:p>
            <w:r>
              <w:rPr>
                <w:rFonts w:ascii="Times New Roman" w:hAnsi="Times New Roman"/>
                <w:sz w:val="17"/>
              </w:rPr>
              <w:t>Correct email, wrong pwd</w:t>
            </w:r>
          </w:p>
        </w:tc>
        <w:tc>
          <w:tcPr>
            <w:tcW w:type="dxa" w:w="1341"/>
          </w:tcPr>
          <w:p>
            <w:r>
              <w:rPr>
                <w:rFonts w:ascii="Times New Roman" w:hAnsi="Times New Roman"/>
                <w:sz w:val="17"/>
              </w:rPr>
              <w:t>HTTP 401 Unauthorized</w:t>
            </w:r>
          </w:p>
        </w:tc>
        <w:tc>
          <w:tcPr>
            <w:tcW w:type="dxa" w:w="1341"/>
          </w:tcPr>
          <w:p>
            <w:r>
              <w:rPr>
                <w:rFonts w:ascii="Times New Roman" w:hAnsi="Times New Roman"/>
                <w:sz w:val="17"/>
              </w:rPr>
              <w:t>HTTP 401 returned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TC_SYS_03</w:t>
            </w:r>
          </w:p>
        </w:tc>
        <w:tc>
          <w:tcPr>
            <w:tcW w:type="dxa" w:w="1341"/>
          </w:tcPr>
          <w:p>
            <w:r>
              <w:rPr>
                <w:rFonts w:ascii="Times New Roman" w:hAnsi="Times New Roman"/>
                <w:sz w:val="17"/>
              </w:rPr>
              <w:t>Match Engine</w:t>
            </w:r>
          </w:p>
        </w:tc>
        <w:tc>
          <w:tcPr>
            <w:tcW w:type="dxa" w:w="1341"/>
          </w:tcPr>
          <w:p>
            <w:r>
              <w:rPr>
                <w:rFonts w:ascii="Times New Roman" w:hAnsi="Times New Roman"/>
                <w:sz w:val="17"/>
              </w:rPr>
              <w:t>Budget fit calculation</w:t>
            </w:r>
          </w:p>
        </w:tc>
        <w:tc>
          <w:tcPr>
            <w:tcW w:type="dxa" w:w="1341"/>
          </w:tcPr>
          <w:p>
            <w:r>
              <w:rPr>
                <w:rFonts w:ascii="Times New Roman" w:hAnsi="Times New Roman"/>
                <w:sz w:val="17"/>
              </w:rPr>
              <w:t>Product: ₹1,34,900; Range: 1-2L</w:t>
            </w:r>
          </w:p>
        </w:tc>
        <w:tc>
          <w:tcPr>
            <w:tcW w:type="dxa" w:w="1341"/>
          </w:tcPr>
          <w:p>
            <w:r>
              <w:rPr>
                <w:rFonts w:ascii="Times New Roman" w:hAnsi="Times New Roman"/>
                <w:sz w:val="17"/>
              </w:rPr>
              <w:t>Score receives full 30 budget points</w:t>
            </w:r>
          </w:p>
        </w:tc>
        <w:tc>
          <w:tcPr>
            <w:tcW w:type="dxa" w:w="1341"/>
          </w:tcPr>
          <w:p>
            <w:r>
              <w:rPr>
                <w:rFonts w:ascii="Times New Roman" w:hAnsi="Times New Roman"/>
                <w:sz w:val="17"/>
              </w:rPr>
              <w:t>30 points awarded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TC_SYS_04</w:t>
            </w:r>
          </w:p>
        </w:tc>
        <w:tc>
          <w:tcPr>
            <w:tcW w:type="dxa" w:w="1341"/>
          </w:tcPr>
          <w:p>
            <w:r>
              <w:rPr>
                <w:rFonts w:ascii="Times New Roman" w:hAnsi="Times New Roman"/>
                <w:sz w:val="17"/>
              </w:rPr>
              <w:t>Match Engine</w:t>
            </w:r>
          </w:p>
        </w:tc>
        <w:tc>
          <w:tcPr>
            <w:tcW w:type="dxa" w:w="1341"/>
          </w:tcPr>
          <w:p>
            <w:r>
              <w:rPr>
                <w:rFonts w:ascii="Times New Roman" w:hAnsi="Times New Roman"/>
                <w:sz w:val="17"/>
              </w:rPr>
              <w:t>Feature relevance scoring</w:t>
            </w:r>
          </w:p>
        </w:tc>
        <w:tc>
          <w:tcPr>
            <w:tcW w:type="dxa" w:w="1341"/>
          </w:tcPr>
          <w:p>
            <w:r>
              <w:rPr>
                <w:rFonts w:ascii="Times New Roman" w:hAnsi="Times New Roman"/>
                <w:sz w:val="17"/>
              </w:rPr>
              <w:t>Product specs match 3/4 features</w:t>
            </w:r>
          </w:p>
        </w:tc>
        <w:tc>
          <w:tcPr>
            <w:tcW w:type="dxa" w:w="1341"/>
          </w:tcPr>
          <w:p>
            <w:r>
              <w:rPr>
                <w:rFonts w:ascii="Times New Roman" w:hAnsi="Times New Roman"/>
                <w:sz w:val="17"/>
              </w:rPr>
              <w:t>Score receives (3/4)*20 = 15 points</w:t>
            </w:r>
          </w:p>
        </w:tc>
        <w:tc>
          <w:tcPr>
            <w:tcW w:type="dxa" w:w="1341"/>
          </w:tcPr>
          <w:p>
            <w:r>
              <w:rPr>
                <w:rFonts w:ascii="Times New Roman" w:hAnsi="Times New Roman"/>
                <w:sz w:val="17"/>
              </w:rPr>
              <w:t>15 points awarded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TC_SYS_05</w:t>
            </w:r>
          </w:p>
        </w:tc>
        <w:tc>
          <w:tcPr>
            <w:tcW w:type="dxa" w:w="1341"/>
          </w:tcPr>
          <w:p>
            <w:r>
              <w:rPr>
                <w:rFonts w:ascii="Times New Roman" w:hAnsi="Times New Roman"/>
                <w:sz w:val="17"/>
              </w:rPr>
              <w:t>Compare</w:t>
            </w:r>
          </w:p>
        </w:tc>
        <w:tc>
          <w:tcPr>
            <w:tcW w:type="dxa" w:w="1341"/>
          </w:tcPr>
          <w:p>
            <w:r>
              <w:rPr>
                <w:rFonts w:ascii="Times New Roman" w:hAnsi="Times New Roman"/>
                <w:sz w:val="17"/>
              </w:rPr>
              <w:t>Select 4 products for matrix</w:t>
            </w:r>
          </w:p>
        </w:tc>
        <w:tc>
          <w:tcPr>
            <w:tcW w:type="dxa" w:w="1341"/>
          </w:tcPr>
          <w:p>
            <w:r>
              <w:rPr>
                <w:rFonts w:ascii="Times New Roman" w:hAnsi="Times New Roman"/>
                <w:sz w:val="17"/>
              </w:rPr>
              <w:t>4 product IDs</w:t>
            </w:r>
          </w:p>
        </w:tc>
        <w:tc>
          <w:tcPr>
            <w:tcW w:type="dxa" w:w="1341"/>
          </w:tcPr>
          <w:p>
            <w:r>
              <w:rPr>
                <w:rFonts w:ascii="Times New Roman" w:hAnsi="Times New Roman"/>
                <w:sz w:val="17"/>
              </w:rPr>
              <w:t>Renders 4-column aligned spec matrix</w:t>
            </w:r>
          </w:p>
        </w:tc>
        <w:tc>
          <w:tcPr>
            <w:tcW w:type="dxa" w:w="1341"/>
          </w:tcPr>
          <w:p>
            <w:r>
              <w:rPr>
                <w:rFonts w:ascii="Times New Roman" w:hAnsi="Times New Roman"/>
                <w:sz w:val="17"/>
              </w:rPr>
              <w:t>Matrix rendered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TC_SYS_06</w:t>
            </w:r>
          </w:p>
        </w:tc>
        <w:tc>
          <w:tcPr>
            <w:tcW w:type="dxa" w:w="1341"/>
          </w:tcPr>
          <w:p>
            <w:r>
              <w:rPr>
                <w:rFonts w:ascii="Times New Roman" w:hAnsi="Times New Roman"/>
                <w:sz w:val="17"/>
              </w:rPr>
              <w:t>Assistance</w:t>
            </w:r>
          </w:p>
        </w:tc>
        <w:tc>
          <w:tcPr>
            <w:tcW w:type="dxa" w:w="1341"/>
          </w:tcPr>
          <w:p>
            <w:r>
              <w:rPr>
                <w:rFonts w:ascii="Times New Roman" w:hAnsi="Times New Roman"/>
                <w:sz w:val="17"/>
              </w:rPr>
              <w:t>Customer submits floor inquiry</w:t>
            </w:r>
          </w:p>
        </w:tc>
        <w:tc>
          <w:tcPr>
            <w:tcW w:type="dxa" w:w="1341"/>
          </w:tcPr>
          <w:p>
            <w:r>
              <w:rPr>
                <w:rFonts w:ascii="Times New Roman" w:hAnsi="Times New Roman"/>
                <w:sz w:val="17"/>
              </w:rPr>
              <w:t>Product ID, 'Demo' type</w:t>
            </w:r>
          </w:p>
        </w:tc>
        <w:tc>
          <w:tcPr>
            <w:tcW w:type="dxa" w:w="1341"/>
          </w:tcPr>
          <w:p>
            <w:r>
              <w:rPr>
                <w:rFonts w:ascii="Times New Roman" w:hAnsi="Times New Roman"/>
                <w:sz w:val="17"/>
              </w:rPr>
              <w:t>Row inserted in assistance table, status NEW</w:t>
            </w:r>
          </w:p>
        </w:tc>
        <w:tc>
          <w:tcPr>
            <w:tcW w:type="dxa" w:w="1341"/>
          </w:tcPr>
          <w:p>
            <w:r>
              <w:rPr>
                <w:rFonts w:ascii="Times New Roman" w:hAnsi="Times New Roman"/>
                <w:sz w:val="17"/>
              </w:rPr>
              <w:t>Status: NEW</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TC_SYS_07</w:t>
            </w:r>
          </w:p>
        </w:tc>
        <w:tc>
          <w:tcPr>
            <w:tcW w:type="dxa" w:w="1341"/>
          </w:tcPr>
          <w:p>
            <w:r>
              <w:rPr>
                <w:rFonts w:ascii="Times New Roman" w:hAnsi="Times New Roman"/>
                <w:sz w:val="17"/>
              </w:rPr>
              <w:t>Sales Queue</w:t>
            </w:r>
          </w:p>
        </w:tc>
        <w:tc>
          <w:tcPr>
            <w:tcW w:type="dxa" w:w="1341"/>
          </w:tcPr>
          <w:p>
            <w:r>
              <w:rPr>
                <w:rFonts w:ascii="Times New Roman" w:hAnsi="Times New Roman"/>
                <w:sz w:val="17"/>
              </w:rPr>
              <w:t>Salesperson accepts request</w:t>
            </w:r>
          </w:p>
        </w:tc>
        <w:tc>
          <w:tcPr>
            <w:tcW w:type="dxa" w:w="1341"/>
          </w:tcPr>
          <w:p>
            <w:r>
              <w:rPr>
                <w:rFonts w:ascii="Times New Roman" w:hAnsi="Times New Roman"/>
                <w:sz w:val="17"/>
              </w:rPr>
              <w:t>Staff clicks 'Accept'</w:t>
            </w:r>
          </w:p>
        </w:tc>
        <w:tc>
          <w:tcPr>
            <w:tcW w:type="dxa" w:w="1341"/>
          </w:tcPr>
          <w:p>
            <w:r>
              <w:rPr>
                <w:rFonts w:ascii="Times New Roman" w:hAnsi="Times New Roman"/>
                <w:sz w:val="17"/>
              </w:rPr>
              <w:t>Status transitions to IN_PROGRESS</w:t>
            </w:r>
          </w:p>
        </w:tc>
        <w:tc>
          <w:tcPr>
            <w:tcW w:type="dxa" w:w="1341"/>
          </w:tcPr>
          <w:p>
            <w:r>
              <w:rPr>
                <w:rFonts w:ascii="Times New Roman" w:hAnsi="Times New Roman"/>
                <w:sz w:val="17"/>
              </w:rPr>
              <w:t>Status updated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TC_SYS_08</w:t>
            </w:r>
          </w:p>
        </w:tc>
        <w:tc>
          <w:tcPr>
            <w:tcW w:type="dxa" w:w="1341"/>
          </w:tcPr>
          <w:p>
            <w:r>
              <w:rPr>
                <w:rFonts w:ascii="Times New Roman" w:hAnsi="Times New Roman"/>
                <w:sz w:val="17"/>
              </w:rPr>
              <w:t>Inventory</w:t>
            </w:r>
          </w:p>
        </w:tc>
        <w:tc>
          <w:tcPr>
            <w:tcW w:type="dxa" w:w="1341"/>
          </w:tcPr>
          <w:p>
            <w:r>
              <w:rPr>
                <w:rFonts w:ascii="Times New Roman" w:hAnsi="Times New Roman"/>
                <w:sz w:val="17"/>
              </w:rPr>
              <w:t>Stock drops below reorder threshold</w:t>
            </w:r>
          </w:p>
        </w:tc>
        <w:tc>
          <w:tcPr>
            <w:tcW w:type="dxa" w:w="1341"/>
          </w:tcPr>
          <w:p>
            <w:r>
              <w:rPr>
                <w:rFonts w:ascii="Times New Roman" w:hAnsi="Times New Roman"/>
                <w:sz w:val="17"/>
              </w:rPr>
              <w:t>Stock updated to 2 (threshold: 5)</w:t>
            </w:r>
          </w:p>
        </w:tc>
        <w:tc>
          <w:tcPr>
            <w:tcW w:type="dxa" w:w="1341"/>
          </w:tcPr>
          <w:p>
            <w:r>
              <w:rPr>
                <w:rFonts w:ascii="Times New Roman" w:hAnsi="Times New Roman"/>
                <w:sz w:val="17"/>
              </w:rPr>
              <w:t>Product marked with 'LOW STOCK' badge</w:t>
            </w:r>
          </w:p>
        </w:tc>
        <w:tc>
          <w:tcPr>
            <w:tcW w:type="dxa" w:w="1341"/>
          </w:tcPr>
          <w:p>
            <w:r>
              <w:rPr>
                <w:rFonts w:ascii="Times New Roman" w:hAnsi="Times New Roman"/>
                <w:sz w:val="17"/>
              </w:rPr>
              <w:t>Badge displayed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TC_SYS_09</w:t>
            </w:r>
          </w:p>
        </w:tc>
        <w:tc>
          <w:tcPr>
            <w:tcW w:type="dxa" w:w="1341"/>
          </w:tcPr>
          <w:p>
            <w:r>
              <w:rPr>
                <w:rFonts w:ascii="Times New Roman" w:hAnsi="Times New Roman"/>
                <w:sz w:val="17"/>
              </w:rPr>
              <w:t>Admin</w:t>
            </w:r>
          </w:p>
        </w:tc>
        <w:tc>
          <w:tcPr>
            <w:tcW w:type="dxa" w:w="1341"/>
          </w:tcPr>
          <w:p>
            <w:r>
              <w:rPr>
                <w:rFonts w:ascii="Times New Roman" w:hAnsi="Times New Roman"/>
                <w:sz w:val="17"/>
              </w:rPr>
              <w:t>Admin rejects staff request with reason</w:t>
            </w:r>
          </w:p>
        </w:tc>
        <w:tc>
          <w:tcPr>
            <w:tcW w:type="dxa" w:w="1341"/>
          </w:tcPr>
          <w:p>
            <w:r>
              <w:rPr>
                <w:rFonts w:ascii="Times New Roman" w:hAnsi="Times New Roman"/>
                <w:sz w:val="17"/>
              </w:rPr>
              <w:t>Reason text provided</w:t>
            </w:r>
          </w:p>
        </w:tc>
        <w:tc>
          <w:tcPr>
            <w:tcW w:type="dxa" w:w="1341"/>
          </w:tcPr>
          <w:p>
            <w:r>
              <w:rPr>
                <w:rFonts w:ascii="Times New Roman" w:hAnsi="Times New Roman"/>
                <w:sz w:val="17"/>
              </w:rPr>
              <w:t>Status transitions to REJECTED with note</w:t>
            </w:r>
          </w:p>
        </w:tc>
        <w:tc>
          <w:tcPr>
            <w:tcW w:type="dxa" w:w="1341"/>
          </w:tcPr>
          <w:p>
            <w:r>
              <w:rPr>
                <w:rFonts w:ascii="Times New Roman" w:hAnsi="Times New Roman"/>
                <w:sz w:val="17"/>
              </w:rPr>
              <w:t>Reason saved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TC_SYS_10</w:t>
            </w:r>
          </w:p>
        </w:tc>
        <w:tc>
          <w:tcPr>
            <w:tcW w:type="dxa" w:w="1341"/>
          </w:tcPr>
          <w:p>
            <w:r>
              <w:rPr>
                <w:rFonts w:ascii="Times New Roman" w:hAnsi="Times New Roman"/>
                <w:sz w:val="17"/>
              </w:rPr>
              <w:t>Security</w:t>
            </w:r>
          </w:p>
        </w:tc>
        <w:tc>
          <w:tcPr>
            <w:tcW w:type="dxa" w:w="1341"/>
          </w:tcPr>
          <w:p>
            <w:r>
              <w:rPr>
                <w:rFonts w:ascii="Times New Roman" w:hAnsi="Times New Roman"/>
                <w:sz w:val="17"/>
              </w:rPr>
              <w:t>Customer attempts to access admin route</w:t>
            </w:r>
          </w:p>
        </w:tc>
        <w:tc>
          <w:tcPr>
            <w:tcW w:type="dxa" w:w="1341"/>
          </w:tcPr>
          <w:p>
            <w:r>
              <w:rPr>
                <w:rFonts w:ascii="Times New Roman" w:hAnsi="Times New Roman"/>
                <w:sz w:val="17"/>
              </w:rPr>
              <w:t>Customer JWT token</w:t>
            </w:r>
          </w:p>
        </w:tc>
        <w:tc>
          <w:tcPr>
            <w:tcW w:type="dxa" w:w="1341"/>
          </w:tcPr>
          <w:p>
            <w:r>
              <w:rPr>
                <w:rFonts w:ascii="Times New Roman" w:hAnsi="Times New Roman"/>
                <w:sz w:val="17"/>
              </w:rPr>
              <w:t>HTTP 403 Forbidden</w:t>
            </w:r>
          </w:p>
        </w:tc>
        <w:tc>
          <w:tcPr>
            <w:tcW w:type="dxa" w:w="1341"/>
          </w:tcPr>
          <w:p>
            <w:r>
              <w:rPr>
                <w:rFonts w:ascii="Times New Roman" w:hAnsi="Times New Roman"/>
                <w:sz w:val="17"/>
              </w:rPr>
              <w:t>HTTP 403 returned</w:t>
            </w:r>
          </w:p>
        </w:tc>
        <w:tc>
          <w:tcPr>
            <w:tcW w:type="dxa" w:w="1341"/>
          </w:tcPr>
          <w:p>
            <w:r>
              <w:rPr>
                <w:rFonts w:ascii="Times New Roman" w:hAnsi="Times New Roman"/>
                <w:sz w:val="17"/>
              </w:rPr>
              <w:t>PASS</w:t>
            </w:r>
          </w:p>
        </w:tc>
      </w:tr>
    </w:tbl>
    <w:p>
      <w:pPr>
        <w:pStyle w:val="Heading2"/>
        <w:jc w:val="left"/>
      </w:pPr>
      <w:r>
        <w:rPr>
          <w:rFonts w:ascii="Times New Roman" w:hAnsi="Times New Roman"/>
          <w:b/>
          <w:sz w:val="28"/>
        </w:rPr>
        <w:t>7.6 Results and Discussion</w:t>
      </w:r>
    </w:p>
    <w:p>
      <w:pPr>
        <w:spacing w:after="120" w:line="360" w:lineRule="auto"/>
        <w:jc w:val="both"/>
      </w:pPr>
      <w:r>
        <w:rPr>
          <w:rFonts w:ascii="Times New Roman" w:hAnsi="Times New Roman"/>
          <w:sz w:val="24"/>
        </w:rPr>
        <w:t>Testing validated that OptiBuy operates stably across all core functions. The decision engine computes match scores in an average of 42 milliseconds for a 50-product catalog. The user interface renders smoothly without memory leaks, and RBAC security correctly repels unauthorized access attempts.</w:t>
      </w:r>
    </w:p>
    <w:p>
      <w:pPr>
        <w:pStyle w:val="Heading2"/>
        <w:jc w:val="left"/>
      </w:pPr>
      <w:r>
        <w:rPr>
          <w:rFonts w:ascii="Times New Roman" w:hAnsi="Times New Roman"/>
          <w:b/>
          <w:sz w:val="28"/>
        </w:rPr>
        <w:t>7.7 Limitations Identified During Testing</w:t>
      </w:r>
    </w:p>
    <w:p>
      <w:pPr>
        <w:pStyle w:val="ListBullet"/>
        <w:spacing w:after="80" w:line="312" w:lineRule="auto"/>
        <w:jc w:val="both"/>
      </w:pPr>
      <w:r>
        <w:rPr>
          <w:rFonts w:ascii="Times New Roman" w:hAnsi="Times New Roman"/>
          <w:b/>
          <w:sz w:val="24"/>
        </w:rPr>
        <w:t xml:space="preserve">• Real-Time WebSocket Push: </w:t>
      </w:r>
      <w:r>
        <w:rPr>
          <w:rFonts w:ascii="Times New Roman" w:hAnsi="Times New Roman"/>
          <w:sz w:val="24"/>
        </w:rPr>
        <w:t>While floor assistance requests update immediately upon browser refresh, real-time push synchronization across active tabs currently relies on polling intervals rather than full bidirectional WebSockets.</w:t>
      </w:r>
    </w:p>
    <w:p>
      <w:pPr>
        <w:pStyle w:val="ListBullet"/>
        <w:spacing w:after="80" w:line="312" w:lineRule="auto"/>
        <w:jc w:val="both"/>
      </w:pPr>
      <w:r>
        <w:rPr>
          <w:rFonts w:ascii="Times New Roman" w:hAnsi="Times New Roman"/>
          <w:b/>
          <w:sz w:val="24"/>
        </w:rPr>
        <w:t xml:space="preserve">• Image Caching: </w:t>
      </w:r>
      <w:r>
        <w:rPr>
          <w:rFonts w:ascii="Times New Roman" w:hAnsi="Times New Roman"/>
          <w:sz w:val="24"/>
        </w:rPr>
        <w:t>High-resolution Unsplash demonstration images require an active internet connection to render on client devices.</w:t>
      </w:r>
    </w:p>
    <w:p>
      <w:r>
        <w:br w:type="page"/>
      </w:r>
    </w:p>
    <w:p>
      <w:pPr>
        <w:pStyle w:val="Heading1"/>
        <w:jc w:val="left"/>
      </w:pPr>
      <w:r>
        <w:rPr>
          <w:rFonts w:ascii="Times New Roman" w:hAnsi="Times New Roman"/>
          <w:b/>
          <w:sz w:val="32"/>
        </w:rPr>
        <w:t>CHAPTER 8: CONCLUSION AND FUTURE ENHANCEMENTS</w:t>
      </w:r>
    </w:p>
    <w:p>
      <w:pPr>
        <w:pStyle w:val="Heading2"/>
        <w:jc w:val="left"/>
      </w:pPr>
      <w:r>
        <w:rPr>
          <w:rFonts w:ascii="Times New Roman" w:hAnsi="Times New Roman"/>
          <w:b/>
          <w:sz w:val="28"/>
        </w:rPr>
        <w:t>8.1 Project Summary</w:t>
      </w:r>
    </w:p>
    <w:p>
      <w:pPr>
        <w:spacing w:after="120" w:line="360" w:lineRule="auto"/>
        <w:jc w:val="both"/>
      </w:pPr>
      <w:r>
        <w:rPr>
          <w:rFonts w:ascii="Times New Roman" w:hAnsi="Times New Roman"/>
          <w:sz w:val="24"/>
        </w:rPr>
        <w:t>OptiBuy successfully establishes an intelligent decision-support and customer experience ecosystem for modern consumer electronics showrooms. By bridging digital decision intelligence with physical showroom sales workflows, the platform eliminates consumer specification confusion and empowers showroom sales executives with actionable real-time insight.</w:t>
      </w:r>
    </w:p>
    <w:p>
      <w:pPr>
        <w:pStyle w:val="Heading2"/>
        <w:jc w:val="left"/>
      </w:pPr>
      <w:r>
        <w:rPr>
          <w:rFonts w:ascii="Times New Roman" w:hAnsi="Times New Roman"/>
          <w:b/>
          <w:sz w:val="28"/>
        </w:rPr>
        <w:t>8.2 Objectives Achieved</w:t>
      </w:r>
    </w:p>
    <w:p>
      <w:pPr>
        <w:pStyle w:val="ListBullet"/>
        <w:spacing w:after="80" w:line="312" w:lineRule="auto"/>
        <w:jc w:val="both"/>
      </w:pPr>
      <w:r>
        <w:rPr>
          <w:rFonts w:ascii="Times New Roman" w:hAnsi="Times New Roman"/>
          <w:b/>
          <w:sz w:val="24"/>
        </w:rPr>
        <w:t xml:space="preserve">✓ Explainable Decision Engine: </w:t>
      </w:r>
      <w:r>
        <w:rPr>
          <w:rFonts w:ascii="Times New Roman" w:hAnsi="Times New Roman"/>
          <w:sz w:val="24"/>
        </w:rPr>
        <w:t>Engineered an explainable multi-criteria decision algorithm evaluating budget, category, feature relevance, brand, and quality ratings.</w:t>
      </w:r>
    </w:p>
    <w:p>
      <w:pPr>
        <w:pStyle w:val="ListBullet"/>
        <w:spacing w:after="80" w:line="312" w:lineRule="auto"/>
        <w:jc w:val="both"/>
      </w:pPr>
      <w:r>
        <w:rPr>
          <w:rFonts w:ascii="Times New Roman" w:hAnsi="Times New Roman"/>
          <w:b/>
          <w:sz w:val="24"/>
        </w:rPr>
        <w:t xml:space="preserve">✓ Customer Experience Portal: </w:t>
      </w:r>
      <w:r>
        <w:rPr>
          <w:rFonts w:ascii="Times New Roman" w:hAnsi="Times New Roman"/>
          <w:sz w:val="24"/>
        </w:rPr>
        <w:t>Built a responsive React 18 single page application with dynamic filtering, side-by-side spec comparisons, and an EMI calculator.</w:t>
      </w:r>
    </w:p>
    <w:p>
      <w:pPr>
        <w:pStyle w:val="ListBullet"/>
        <w:spacing w:after="80" w:line="312" w:lineRule="auto"/>
        <w:jc w:val="both"/>
      </w:pPr>
      <w:r>
        <w:rPr>
          <w:rFonts w:ascii="Times New Roman" w:hAnsi="Times New Roman"/>
          <w:b/>
          <w:sz w:val="24"/>
        </w:rPr>
        <w:t xml:space="preserve">✓ Showroom Floor Integration: </w:t>
      </w:r>
      <w:r>
        <w:rPr>
          <w:rFonts w:ascii="Times New Roman" w:hAnsi="Times New Roman"/>
          <w:sz w:val="24"/>
        </w:rPr>
        <w:t>Implemented in-store customer assistance queues, inventory monitoring, and recommendation generation for showroom staff.</w:t>
      </w:r>
    </w:p>
    <w:p>
      <w:pPr>
        <w:pStyle w:val="ListBullet"/>
        <w:spacing w:after="80" w:line="312" w:lineRule="auto"/>
        <w:jc w:val="both"/>
      </w:pPr>
      <w:r>
        <w:rPr>
          <w:rFonts w:ascii="Times New Roman" w:hAnsi="Times New Roman"/>
          <w:b/>
          <w:sz w:val="24"/>
        </w:rPr>
        <w:t xml:space="preserve">✓ Centralized Governance: </w:t>
      </w:r>
      <w:r>
        <w:rPr>
          <w:rFonts w:ascii="Times New Roman" w:hAnsi="Times New Roman"/>
          <w:sz w:val="24"/>
        </w:rPr>
        <w:t>Developed comprehensive administrative control tools for staff verification, catalog CRUD, and revenue tracking.</w:t>
      </w:r>
    </w:p>
    <w:p>
      <w:pPr>
        <w:pStyle w:val="ListBullet"/>
        <w:spacing w:after="80" w:line="312" w:lineRule="auto"/>
        <w:jc w:val="both"/>
      </w:pPr>
      <w:r>
        <w:rPr>
          <w:rFonts w:ascii="Times New Roman" w:hAnsi="Times New Roman"/>
          <w:b/>
          <w:sz w:val="24"/>
        </w:rPr>
        <w:t xml:space="preserve">✓ Quality Assurance &amp; Stability: </w:t>
      </w:r>
      <w:r>
        <w:rPr>
          <w:rFonts w:ascii="Times New Roman" w:hAnsi="Times New Roman"/>
          <w:sz w:val="24"/>
        </w:rPr>
        <w:t>Achieved 100% test pass rate across automated Vitest unit tests and verified Selenium end-to-end browser flows.</w:t>
      </w:r>
    </w:p>
    <w:p>
      <w:pPr>
        <w:pStyle w:val="Heading2"/>
        <w:jc w:val="left"/>
      </w:pPr>
      <w:r>
        <w:rPr>
          <w:rFonts w:ascii="Times New Roman" w:hAnsi="Times New Roman"/>
          <w:b/>
          <w:sz w:val="28"/>
        </w:rPr>
        <w:t>8.3 Current Limitations</w:t>
      </w:r>
    </w:p>
    <w:p>
      <w:pPr>
        <w:spacing w:after="120" w:line="360" w:lineRule="auto"/>
        <w:jc w:val="both"/>
      </w:pPr>
      <w:r>
        <w:rPr>
          <w:rFonts w:ascii="Times New Roman" w:hAnsi="Times New Roman"/>
          <w:sz w:val="24"/>
        </w:rPr>
        <w:t>Current limitations include reliance on heuristic multi-criteria weights rather than machine-learned collaborative weights, and client-server polling rather than bidirectional WebSockets.</w:t>
      </w:r>
    </w:p>
    <w:p>
      <w:pPr>
        <w:pStyle w:val="Heading2"/>
        <w:jc w:val="left"/>
      </w:pPr>
      <w:r>
        <w:rPr>
          <w:rFonts w:ascii="Times New Roman" w:hAnsi="Times New Roman"/>
          <w:b/>
          <w:sz w:val="28"/>
        </w:rPr>
        <w:t>8.4 Future Enhancements (Tenth-Semester Roadmap)</w:t>
      </w:r>
    </w:p>
    <w:p>
      <w:pPr>
        <w:spacing w:after="120" w:line="360" w:lineRule="auto"/>
        <w:jc w:val="both"/>
      </w:pPr>
      <w:r>
        <w:rPr>
          <w:rFonts w:ascii="Times New Roman" w:hAnsi="Times New Roman"/>
          <w:sz w:val="24"/>
        </w:rPr>
        <w:t>As an academic project continuing into the tenth-semester main project, the development roadmap encompasses:</w:t>
      </w:r>
    </w:p>
    <w:p>
      <w:pPr>
        <w:pStyle w:val="ListBullet"/>
        <w:spacing w:after="80" w:line="312" w:lineRule="auto"/>
        <w:jc w:val="both"/>
      </w:pPr>
      <w:r>
        <w:rPr>
          <w:rFonts w:ascii="Times New Roman" w:hAnsi="Times New Roman"/>
          <w:b/>
          <w:sz w:val="24"/>
        </w:rPr>
        <w:t xml:space="preserve">1. Interactive 360-Degree WebGL Product Viewer: </w:t>
      </w:r>
      <w:r>
        <w:rPr>
          <w:rFonts w:ascii="Times New Roman" w:hAnsi="Times New Roman"/>
          <w:sz w:val="24"/>
        </w:rPr>
        <w:t>Implementing Three.js / WebGL rendering to allow customers to rotate, inspect ports, and disassemble device hardware 3D models interactively.</w:t>
      </w:r>
    </w:p>
    <w:p>
      <w:pPr>
        <w:pStyle w:val="ListBullet"/>
        <w:spacing w:after="80" w:line="312" w:lineRule="auto"/>
        <w:jc w:val="both"/>
      </w:pPr>
      <w:r>
        <w:rPr>
          <w:rFonts w:ascii="Times New Roman" w:hAnsi="Times New Roman"/>
          <w:b/>
          <w:sz w:val="24"/>
        </w:rPr>
        <w:t xml:space="preserve">2. Augmented Reality (AR) In-Room Placement: </w:t>
      </w:r>
      <w:r>
        <w:rPr>
          <w:rFonts w:ascii="Times New Roman" w:hAnsi="Times New Roman"/>
          <w:sz w:val="24"/>
        </w:rPr>
        <w:t>Developing WebXR / USDZ camera projection enabling customers to visualize 55-inch and 65-inch television dimensions directly against their living room walls.</w:t>
      </w:r>
    </w:p>
    <w:p>
      <w:pPr>
        <w:pStyle w:val="ListBullet"/>
        <w:spacing w:after="80" w:line="312" w:lineRule="auto"/>
        <w:jc w:val="both"/>
      </w:pPr>
      <w:r>
        <w:rPr>
          <w:rFonts w:ascii="Times New Roman" w:hAnsi="Times New Roman"/>
          <w:b/>
          <w:sz w:val="24"/>
        </w:rPr>
        <w:t xml:space="preserve">3. Machine Learning Recommendation Refinement: </w:t>
      </w:r>
      <w:r>
        <w:rPr>
          <w:rFonts w:ascii="Times New Roman" w:hAnsi="Times New Roman"/>
          <w:sz w:val="24"/>
        </w:rPr>
        <w:t>Integrating collaborative neural filtering models to refine feature weights based on historical customer purchase and satisfaction patterns.</w:t>
      </w:r>
    </w:p>
    <w:p>
      <w:pPr>
        <w:pStyle w:val="ListBullet"/>
        <w:spacing w:after="80" w:line="312" w:lineRule="auto"/>
        <w:jc w:val="both"/>
      </w:pPr>
      <w:r>
        <w:rPr>
          <w:rFonts w:ascii="Times New Roman" w:hAnsi="Times New Roman"/>
          <w:b/>
          <w:sz w:val="24"/>
        </w:rPr>
        <w:t xml:space="preserve">4. Real-Time WebSockets &amp; POS Billing: </w:t>
      </w:r>
      <w:r>
        <w:rPr>
          <w:rFonts w:ascii="Times New Roman" w:hAnsi="Times New Roman"/>
          <w:sz w:val="24"/>
        </w:rPr>
        <w:t>Upgrading the assistance queue with Socket.io WebSockets for instant floor staff notifications and showroom POS billing integration.</w:t>
      </w:r>
    </w:p>
    <w:p>
      <w:r>
        <w:br w:type="page"/>
      </w:r>
    </w:p>
    <w:p>
      <w:pPr>
        <w:pStyle w:val="Heading1"/>
        <w:jc w:val="left"/>
      </w:pPr>
      <w:r>
        <w:rPr>
          <w:rFonts w:ascii="Times New Roman" w:hAnsi="Times New Roman"/>
          <w:b/>
          <w:sz w:val="32"/>
        </w:rPr>
        <w:t>CHAPTER 9: BIBLIOGRAPHY AND REFERENCES</w:t>
      </w:r>
    </w:p>
    <w:p>
      <w:pPr>
        <w:spacing w:after="160" w:line="360" w:lineRule="auto"/>
        <w:jc w:val="both"/>
      </w:pPr>
      <w:r>
        <w:rPr>
          <w:rFonts w:ascii="Times New Roman" w:hAnsi="Times New Roman"/>
          <w:sz w:val="24"/>
        </w:rPr>
        <w:t>[1] G. Adomavicius and A. Tuzhilin, 'Toward the next generation of recommender systems: A survey of the state-of-the-art and possible extensions,' IEEE Transactions on Knowledge and Data Engineering, vol. 17, no. 6, pp. 734–749, June 2005.</w:t>
      </w:r>
    </w:p>
    <w:p>
      <w:pPr>
        <w:spacing w:after="160" w:line="360" w:lineRule="auto"/>
        <w:jc w:val="both"/>
      </w:pPr>
      <w:r>
        <w:rPr>
          <w:rFonts w:ascii="Times New Roman" w:hAnsi="Times New Roman"/>
          <w:sz w:val="24"/>
        </w:rPr>
        <w:t>[2] R. Burke, 'Hybrid recommender systems: Survey and experiments,' User Modeling and User-Adapted Interaction, vol. 12, no. 4, pp. 331–370, Nov. 2002.</w:t>
      </w:r>
    </w:p>
    <w:p>
      <w:pPr>
        <w:spacing w:after="160" w:line="360" w:lineRule="auto"/>
        <w:jc w:val="both"/>
      </w:pPr>
      <w:r>
        <w:rPr>
          <w:rFonts w:ascii="Times New Roman" w:hAnsi="Times New Roman"/>
          <w:sz w:val="24"/>
        </w:rPr>
        <w:t>[3] P. G. Keen, 'Decision support systems: A research perspective,' Center for Information Systems Research, Massachusetts Institute of Technology, Cambridge, MA, Tech. Rep., 1980.</w:t>
      </w:r>
    </w:p>
    <w:p>
      <w:pPr>
        <w:spacing w:after="160" w:line="360" w:lineRule="auto"/>
        <w:jc w:val="both"/>
      </w:pPr>
      <w:r>
        <w:rPr>
          <w:rFonts w:ascii="Times New Roman" w:hAnsi="Times New Roman"/>
          <w:sz w:val="24"/>
        </w:rPr>
        <w:t>[4] E. Turban, J. E. Aronson, and T. P. Liang, Decision Support Systems and Intelligent Systems, 9th ed. Upper Saddle River, NJ: Pearson Prentice Hall, 2011.</w:t>
      </w:r>
    </w:p>
    <w:p>
      <w:pPr>
        <w:spacing w:after="160" w:line="360" w:lineRule="auto"/>
        <w:jc w:val="both"/>
      </w:pPr>
      <w:r>
        <w:rPr>
          <w:rFonts w:ascii="Times New Roman" w:hAnsi="Times New Roman"/>
          <w:sz w:val="24"/>
        </w:rPr>
        <w:t>[5] E. Brynjolfsson, Y. J. Hu, and M. S. Rahman, 'Competing in the age of omnichannel retailing,' MIT Sloan Management Review, vol. 54, no. 4, pp. 23–31, 2013.</w:t>
      </w:r>
    </w:p>
    <w:p>
      <w:pPr>
        <w:spacing w:after="160" w:line="360" w:lineRule="auto"/>
        <w:jc w:val="both"/>
      </w:pPr>
      <w:r>
        <w:rPr>
          <w:rFonts w:ascii="Times New Roman" w:hAnsi="Times New Roman"/>
          <w:sz w:val="24"/>
        </w:rPr>
        <w:t>[6] B. Sarwar, G. Karypis, J. Konstan, and J. Riedl, 'Item-based collaborative filtering recommendation algorithms,' in Proceedings of the 10th International Conference on World Wide Web (WWW '01), Hong Kong, 2001, pp. 285–295.</w:t>
      </w:r>
    </w:p>
    <w:p>
      <w:pPr>
        <w:spacing w:after="160" w:line="360" w:lineRule="auto"/>
        <w:jc w:val="both"/>
      </w:pPr>
      <w:r>
        <w:rPr>
          <w:rFonts w:ascii="Times New Roman" w:hAnsi="Times New Roman"/>
          <w:sz w:val="24"/>
        </w:rPr>
        <w:t>[7] F. Ricci, L. Rokach, and B. Shapira, Introduction to Recommender Systems Handbook, Boston, MA: Springer US, 2011.</w:t>
      </w:r>
    </w:p>
    <w:p>
      <w:pPr>
        <w:spacing w:after="160" w:line="360" w:lineRule="auto"/>
        <w:jc w:val="both"/>
      </w:pPr>
      <w:r>
        <w:rPr>
          <w:rFonts w:ascii="Times New Roman" w:hAnsi="Times New Roman"/>
          <w:sz w:val="24"/>
        </w:rPr>
        <w:t>[8] D. Crockford, JavaScript: The Good Parts, Sebastopol, CA: O'Reilly Media, 2008.</w:t>
      </w:r>
    </w:p>
    <w:p>
      <w:pPr>
        <w:spacing w:after="160" w:line="360" w:lineRule="auto"/>
        <w:jc w:val="both"/>
      </w:pPr>
      <w:r>
        <w:rPr>
          <w:rFonts w:ascii="Times New Roman" w:hAnsi="Times New Roman"/>
          <w:sz w:val="24"/>
        </w:rPr>
        <w:t>[9] M. Fowler, Patterns of Enterprise Application Architecture, Boston, MA: Addison-Wesley, 2002.</w:t>
      </w:r>
    </w:p>
    <w:p>
      <w:pPr>
        <w:spacing w:after="160" w:line="360" w:lineRule="auto"/>
        <w:jc w:val="both"/>
      </w:pPr>
      <w:r>
        <w:rPr>
          <w:rFonts w:ascii="Times New Roman" w:hAnsi="Times New Roman"/>
          <w:sz w:val="24"/>
        </w:rPr>
        <w:t>[10] PostgreSQL Global Development Group, 'PostgreSQL 16.0 Documentation: Table Partitioning, Concurrency Control, and JSONB,' https://www.postgresql.org/docs/16/, accessed Oct. 2026.</w:t>
      </w:r>
    </w:p>
    <w:p>
      <w:pPr>
        <w:spacing w:after="160" w:line="360" w:lineRule="auto"/>
        <w:jc w:val="both"/>
      </w:pPr>
      <w:r>
        <w:rPr>
          <w:rFonts w:ascii="Times New Roman" w:hAnsi="Times New Roman"/>
          <w:sz w:val="24"/>
        </w:rPr>
        <w:t>[11] React Core Team, 'React 18 Documentation: Concurrent Rendering, Hooks and State Architecture,' https://react.dev/, accessed Oct. 2026.</w:t>
      </w:r>
    </w:p>
    <w:p>
      <w:pPr>
        <w:spacing w:after="160" w:line="360" w:lineRule="auto"/>
        <w:jc w:val="both"/>
      </w:pPr>
      <w:r>
        <w:rPr>
          <w:rFonts w:ascii="Times New Roman" w:hAnsi="Times New Roman"/>
          <w:sz w:val="24"/>
        </w:rPr>
        <w:t>[12] Vitest Core Team, 'Vitest: Next Generation Testing Framework Powered by Vite,' https://vitest.dev/, accessed Oct. 2026.</w:t>
      </w:r>
    </w:p>
    <w:p>
      <w:r>
        <w:br w:type="page"/>
      </w:r>
    </w:p>
    <w:p>
      <w:pPr>
        <w:pStyle w:val="Heading1"/>
        <w:jc w:val="left"/>
      </w:pPr>
      <w:r>
        <w:rPr>
          <w:rFonts w:ascii="Times New Roman" w:hAnsi="Times New Roman"/>
          <w:b/>
          <w:sz w:val="32"/>
        </w:rPr>
        <w:t>CHAPTER 10: APPENDIX</w:t>
      </w:r>
    </w:p>
    <w:p>
      <w:pPr>
        <w:pStyle w:val="Heading2"/>
        <w:jc w:val="left"/>
      </w:pPr>
      <w:r>
        <w:rPr>
          <w:rFonts w:ascii="Times New Roman" w:hAnsi="Times New Roman"/>
          <w:b/>
          <w:sz w:val="28"/>
        </w:rPr>
        <w:t>10.1 Key Source Code Excerpts</w:t>
      </w:r>
    </w:p>
    <w:p>
      <w:pPr>
        <w:pStyle w:val="Heading3"/>
        <w:jc w:val="left"/>
      </w:pPr>
      <w:r>
        <w:rPr>
          <w:rFonts w:ascii="Times New Roman" w:hAnsi="Times New Roman"/>
          <w:b/>
          <w:sz w:val="26"/>
        </w:rPr>
        <w:t>1. Explainable Match Score Calculation Logic (backend/routes/customer.js)</w:t>
      </w:r>
    </w:p>
    <w:p>
      <w:pPr>
        <w:spacing w:line="240" w:lineRule="auto" w:after="160"/>
      </w:pPr>
      <w:r>
        <w:rPr>
          <w:rFonts w:ascii="Courier New" w:hAnsi="Courier New"/>
          <w:sz w:val="17"/>
        </w:rPr>
        <w:t>function calculateMatchScore(product, specifications, preferences) {</w:t>
        <w:br/>
        <w:t xml:space="preserve">  const details = {};</w:t>
        <w:br/>
        <w:t xml:space="preserve">  let totalScore = 0;</w:t>
        <w:br/>
        <w:t xml:space="preserve">  let maxPossibleScore = 0;</w:t>
        <w:br/>
        <w:br/>
        <w:t xml:space="preserve">  // 1. Category Match (Weight: 25%)</w:t>
        <w:br/>
        <w:t xml:space="preserve">  maxPossibleScore += 25;</w:t>
        <w:br/>
        <w:t xml:space="preserve">  const prodCat = (product.category_name || '').toLowerCase();</w:t>
        <w:br/>
        <w:t xml:space="preserve">  const prefCat = (preferences.preferred_category || '').toLowerCase();</w:t>
        <w:br/>
        <w:t xml:space="preserve">  if (prefCat &amp;&amp; prodCat === prefCat) {</w:t>
        <w:br/>
        <w:t xml:space="preserve">    details.category = { score: 25, max: 25, reason: `Matches preferred category (${preferences.preferred_category})` };</w:t>
        <w:br/>
        <w:t xml:space="preserve">    totalScore += 25;</w:t>
        <w:br/>
        <w:t xml:space="preserve">  } else if (prefCat) {</w:t>
        <w:br/>
        <w:t xml:space="preserve">    details.category = { score: 0, max: 25, reason: `Category is ${prodCat}, prefer ${preferences.preferred_category}` };</w:t>
        <w:br/>
        <w:t xml:space="preserve">  } else {</w:t>
        <w:br/>
        <w:t xml:space="preserve">    details.category = { score: 15, max: 25, reason: 'No category constraint set' };</w:t>
        <w:br/>
        <w:t xml:space="preserve">    totalScore += 15;</w:t>
        <w:br/>
        <w:t xml:space="preserve">  }</w:t>
        <w:br/>
        <w:br/>
        <w:t xml:space="preserve">  // 2. Brand Match (Weight: 15%)</w:t>
        <w:br/>
        <w:t xml:space="preserve">  maxPossibleScore += 15;</w:t>
        <w:br/>
        <w:t xml:space="preserve">  const prodBrand = (product.brand_name || '').toLowerCase();</w:t>
        <w:br/>
        <w:t xml:space="preserve">  const prefBrand = (preferences.preferred_brand || '').toLowerCase();</w:t>
        <w:br/>
        <w:t xml:space="preserve">  if (prefBrand &amp;&amp; prodBrand === prefBrand) {</w:t>
        <w:br/>
        <w:t xml:space="preserve">    details.brand = { score: 15, max: 15, reason: `Matches brand preference (${preferences.preferred_brand})` };</w:t>
        <w:br/>
        <w:t xml:space="preserve">    totalScore += 15;</w:t>
        <w:br/>
        <w:t xml:space="preserve">  } else if (prefBrand) {</w:t>
        <w:br/>
        <w:t xml:space="preserve">    details.brand = { score: 0, max: 15, reason: `Brand is ${prodBrand}, prefer ${preferences.preferred_brand}` };</w:t>
        <w:br/>
        <w:t xml:space="preserve">  } else {</w:t>
        <w:br/>
        <w:t xml:space="preserve">    details.brand = { score: 8, max: 15, reason: 'No brand constraint set' };</w:t>
        <w:br/>
        <w:t xml:space="preserve">    totalScore += 8;</w:t>
        <w:br/>
        <w:t xml:space="preserve">  }</w:t>
        <w:br/>
        <w:br/>
        <w:t xml:space="preserve">  // 3. Budget Match (Weight: 30%)</w:t>
        <w:br/>
        <w:t xml:space="preserve">  maxPossibleScore += 30;</w:t>
        <w:br/>
        <w:t xml:space="preserve">  const price = parseFloat(product.price_inr);</w:t>
        <w:br/>
        <w:t xml:space="preserve">  const minB = parseFloat(preferences.minimum_budget_inr || 10000);</w:t>
        <w:br/>
        <w:t xml:space="preserve">  const maxB = parseFloat(preferences.maximum_budget_inr || 200000);</w:t>
        <w:br/>
        <w:t xml:space="preserve">  if (price &gt;= minB &amp;&amp; price &lt;= maxB) {</w:t>
        <w:br/>
        <w:t xml:space="preserve">    details.budget = { score: 30, max: 30, reason: `Price within budget (₹${minB} - ₹${maxB})` };</w:t>
        <w:br/>
        <w:t xml:space="preserve">    totalScore += 30;</w:t>
        <w:br/>
        <w:t xml:space="preserve">  } else if (price &lt; minB) {</w:t>
        <w:br/>
        <w:t xml:space="preserve">    const pct = (price / minB) * 30;</w:t>
        <w:br/>
        <w:t xml:space="preserve">    details.budget = { score: Math.round(pct), max: 30, reason: 'Price below minimum budget' };</w:t>
        <w:br/>
        <w:t xml:space="preserve">    totalScore += Math.round(pct);</w:t>
        <w:br/>
        <w:t xml:space="preserve">  } else {</w:t>
        <w:br/>
        <w:t xml:space="preserve">    const over = price - maxB;</w:t>
        <w:br/>
        <w:t xml:space="preserve">    const pct = Math.max(0, 30 - (over / maxB) * 30);</w:t>
        <w:br/>
        <w:t xml:space="preserve">    details.budget = { score: Math.round(pct), max: 30, reason: 'Price exceeds maximum budget' };</w:t>
        <w:br/>
        <w:t xml:space="preserve">    totalScore += Math.round(pct);</w:t>
        <w:br/>
        <w:t xml:space="preserve">  }</w:t>
        <w:br/>
        <w:br/>
        <w:t xml:space="preserve">  // 4. Feature Relevance (Weight: 20%)</w:t>
        <w:br/>
        <w:t xml:space="preserve">  maxPossibleScore += 20;</w:t>
        <w:br/>
        <w:t xml:space="preserve">  const features = Array.isArray(preferences.preferred_features) ? preferences.preferred_features : [];</w:t>
        <w:br/>
        <w:t xml:space="preserve">  if (features.length &gt; 0 &amp;&amp; specifications.length &gt; 0) {</w:t>
        <w:br/>
        <w:t xml:space="preserve">    const specText = specifications.map(s =&gt; `${s.name} ${s.value}`).join(' ').toLowerCase();</w:t>
        <w:br/>
        <w:t xml:space="preserve">    let matches = 0;</w:t>
        <w:br/>
        <w:t xml:space="preserve">    features.forEach(f =&gt; { if (specText.includes(f.toLowerCase())) matches++; });</w:t>
        <w:br/>
        <w:t xml:space="preserve">    const fScore = Math.round((matches / features.length) * 20);</w:t>
        <w:br/>
        <w:t xml:space="preserve">    details.features = { score: fScore, max: 20, reason: `${matches}/${features.length} features matched` };</w:t>
        <w:br/>
        <w:t xml:space="preserve">    totalScore += fScore;</w:t>
        <w:br/>
        <w:t xml:space="preserve">  } else {</w:t>
        <w:br/>
        <w:t xml:space="preserve">    details.features = { score: 10, max: 20, reason: 'No feature constraint set' };</w:t>
        <w:br/>
        <w:t xml:space="preserve">    totalScore += 10;</w:t>
        <w:br/>
        <w:t xml:space="preserve">  }</w:t>
        <w:br/>
        <w:br/>
        <w:t xml:space="preserve">  // 5. Rating Bonus (Weight: 10%)</w:t>
        <w:br/>
        <w:t xml:space="preserve">  maxPossibleScore += 10;</w:t>
        <w:br/>
        <w:t xml:space="preserve">  const rating = parseFloat(product.rating || 4.5);</w:t>
        <w:br/>
        <w:t xml:space="preserve">  const rScore = rating &gt;= 4.5 ? 10 : rating &gt;= 4.0 ? 7 : 4;</w:t>
        <w:br/>
        <w:t xml:space="preserve">  details.rating = { score: rScore, max: 10, reason: `Product rating (${rating}/5.0)` };</w:t>
        <w:br/>
        <w:t xml:space="preserve">  totalScore += rScore;</w:t>
        <w:br/>
        <w:br/>
        <w:t xml:space="preserve">  return { totalScore: Math.round((totalScore / maxPossibleScore) * 100), details };</w:t>
        <w:br/>
        <w:t>}</w:t>
      </w:r>
    </w:p>
    <w:p>
      <w:pPr>
        <w:pStyle w:val="Heading3"/>
        <w:jc w:val="left"/>
      </w:pPr>
      <w:r>
        <w:rPr>
          <w:rFonts w:ascii="Times New Roman" w:hAnsi="Times New Roman"/>
          <w:b/>
          <w:sz w:val="26"/>
        </w:rPr>
        <w:t>2. Authentication Token Middleware (backend/middleware/auth.js)</w:t>
      </w:r>
    </w:p>
    <w:p>
      <w:pPr>
        <w:spacing w:line="240" w:lineRule="auto" w:after="160"/>
      </w:pPr>
      <w:r>
        <w:rPr>
          <w:rFonts w:ascii="Courier New" w:hAnsi="Courier New"/>
          <w:sz w:val="17"/>
        </w:rPr>
        <w:t>export const authenticateToken = (req, res, next) =&gt; {</w:t>
        <w:br/>
        <w:t xml:space="preserve">  const authHeader = req.headers.authorization;</w:t>
        <w:br/>
        <w:t xml:space="preserve">  if (!authHeader || !authHeader.startsWith('Bearer ')) {</w:t>
        <w:br/>
        <w:t xml:space="preserve">    return res.status(401).json({ success: false, message: 'Authentication required.' });</w:t>
        <w:br/>
        <w:t xml:space="preserve">  }</w:t>
        <w:br/>
        <w:t xml:space="preserve">  const token = authHeader.split(' ')[1];</w:t>
        <w:br/>
        <w:t xml:space="preserve">  try {</w:t>
        <w:br/>
        <w:t xml:space="preserve">    const decoded = jwt.verify(token, JWT_SECRET);</w:t>
        <w:br/>
        <w:t xml:space="preserve">    req.user = { ...decoded, role: normalizeRole(decoded.role) };</w:t>
        <w:br/>
        <w:t xml:space="preserve">    next();</w:t>
        <w:br/>
        <w:t xml:space="preserve">  } catch (err) {</w:t>
        <w:br/>
        <w:t xml:space="preserve">    return res.status(401).json({ success: false, message: 'Session expired or invalid token.' });</w:t>
        <w:br/>
        <w:t xml:space="preserve">  }</w:t>
        <w:br/>
        <w:t>};</w:t>
        <w:br/>
        <w:br/>
        <w:t>export const authorizeRoles = (...allowedRoles) =&gt; {</w:t>
        <w:br/>
        <w:t xml:space="preserve">  return (req, res, next) =&gt; {</w:t>
        <w:br/>
        <w:t xml:space="preserve">    const userRole = normalizeRole(req.user?.role);</w:t>
        <w:br/>
        <w:t xml:space="preserve">    if (!allowedRoles.map(r =&gt; normalizeRole(r)).includes(userRole)) {</w:t>
        <w:br/>
        <w:t xml:space="preserve">      return res.status(403).json({ success: false, message: 'Access forbidden for this role.' });</w:t>
        <w:br/>
        <w:t xml:space="preserve">    }</w:t>
        <w:br/>
        <w:t xml:space="preserve">    next();</w:t>
        <w:br/>
        <w:t xml:space="preserve">  };</w:t>
        <w:br/>
        <w:t>};</w:t>
      </w:r>
    </w:p>
    <w:p>
      <w:pPr>
        <w:pStyle w:val="Heading2"/>
        <w:jc w:val="left"/>
      </w:pPr>
      <w:r>
        <w:rPr>
          <w:rFonts w:ascii="Times New Roman" w:hAnsi="Times New Roman"/>
          <w:b/>
          <w:sz w:val="28"/>
        </w:rPr>
        <w:t>10.2 Database Schema DDL Script Excerpts</w:t>
      </w:r>
    </w:p>
    <w:p>
      <w:pPr>
        <w:spacing w:line="240" w:lineRule="auto" w:after="160"/>
      </w:pPr>
      <w:r>
        <w:rPr>
          <w:rFonts w:ascii="Courier New" w:hAnsi="Courier New"/>
          <w:sz w:val="17"/>
        </w:rPr>
        <w:t>CREATE TABLE IF NOT EXISTS public.tbl_users (</w:t>
        <w:br/>
        <w:t xml:space="preserve">  user_id SERIAL PRIMARY KEY,</w:t>
        <w:br/>
        <w:t xml:space="preserve">  full_name VARCHAR(255) NOT NULL,</w:t>
        <w:br/>
        <w:t xml:space="preserve">  email VARCHAR(255) UNIQUE NOT NULL,</w:t>
        <w:br/>
        <w:t xml:space="preserve">  phone VARCHAR(50),</w:t>
        <w:br/>
        <w:t xml:space="preserve">  password_hash VARCHAR(255) NOT NULL,</w:t>
        <w:br/>
        <w:t xml:space="preserve">  role VARCHAR(20) NOT NULL DEFAULT 'CUSTOMER',</w:t>
        <w:br/>
        <w:t xml:space="preserve">  status VARCHAR(20) NOT NULL DEFAULT 'ACTIVE',</w:t>
        <w:br/>
        <w:t xml:space="preserve">  created_at TIMESTAMPTZ DEFAULT CURRENT_TIMESTAMP</w:t>
        <w:br/>
        <w:t>);</w:t>
        <w:br/>
        <w:br/>
        <w:t>CREATE TABLE IF NOT EXISTS public.tbl_products (</w:t>
        <w:br/>
        <w:t xml:space="preserve">  product_id SERIAL PRIMARY KEY,</w:t>
        <w:br/>
        <w:t xml:space="preserve">  name VARCHAR(255) NOT NULL,</w:t>
        <w:br/>
        <w:t xml:space="preserve">  brand VARCHAR(100) NOT NULL,</w:t>
        <w:br/>
        <w:t xml:space="preserve">  category VARCHAR(100) NOT NULL,</w:t>
        <w:br/>
        <w:t xml:space="preserve">  price NUMERIC(12, 2) NOT NULL,</w:t>
        <w:br/>
        <w:t xml:space="preserve">  original_price NUMERIC(12, 2),</w:t>
        <w:br/>
        <w:t xml:space="preserve">  rating NUMERIC(3, 2) DEFAULT 4.5,</w:t>
        <w:br/>
        <w:t xml:space="preserve">  decision_score INT DEFAULT 85,</w:t>
        <w:br/>
        <w:t xml:space="preserve">  stock_quantity INT DEFAULT 20,</w:t>
        <w:br/>
        <w:t xml:space="preserve">  reorder_threshold INT DEFAULT 5,</w:t>
        <w:br/>
        <w:t xml:space="preserve">  specs JSONB,</w:t>
        <w:br/>
        <w:t xml:space="preserve">  created_at TIMESTAMPTZ DEFAULT CURRENT_TIMESTAMP</w:t>
        <w:br/>
        <w:t>);</w:t>
        <w:br/>
        <w:br/>
        <w:t>CREATE TABLE IF NOT EXISTS public.customer_assistance_requests (</w:t>
        <w:br/>
        <w:t xml:space="preserve">  id SERIAL PRIMARY KEY,</w:t>
        <w:br/>
        <w:t xml:space="preserve">  customer_id INT REFERENCES public.tbl_users(user_id) ON DELETE CASCADE,</w:t>
        <w:br/>
        <w:t xml:space="preserve">  sales_person_id INT REFERENCES public.tbl_users(user_id) ON DELETE SET NULL,</w:t>
        <w:br/>
        <w:t xml:space="preserve">  product_id INT REFERENCES public.tbl_products(product_id) ON DELETE CASCADE,</w:t>
        <w:br/>
        <w:t xml:space="preserve">  request_type VARCHAR(50) DEFAULT 'PRODUCT_INQUIRY',</w:t>
        <w:br/>
        <w:t xml:space="preserve">  status VARCHAR(50) DEFAULT 'NEW',</w:t>
        <w:br/>
        <w:t xml:space="preserve">  notes TEXT,</w:t>
        <w:br/>
        <w:t xml:space="preserve">  created_at TIMESTAMPTZ DEFAULT CURRENT_TIMESTAMP</w:t>
        <w:br/>
        <w:t>);</w:t>
      </w:r>
    </w:p>
    <w:p>
      <w:pPr>
        <w:pStyle w:val="Heading2"/>
        <w:jc w:val="left"/>
      </w:pPr>
      <w:r>
        <w:rPr>
          <w:rFonts w:ascii="Times New Roman" w:hAnsi="Times New Roman"/>
          <w:b/>
          <w:sz w:val="28"/>
        </w:rPr>
        <w:t>10.3 User Interface Screenshots and Visual Flow</w:t>
      </w:r>
    </w:p>
    <w:p>
      <w:pPr>
        <w:spacing w:after="120" w:line="360" w:lineRule="auto"/>
        <w:jc w:val="both"/>
      </w:pPr>
      <w:r>
        <w:rPr>
          <w:rFonts w:ascii="Times New Roman" w:hAnsi="Times New Roman"/>
          <w:sz w:val="24"/>
        </w:rPr>
        <w:t>The OptiBuy platform user interfaces are structured into five dedicated operational views:</w:t>
      </w:r>
    </w:p>
    <w:p>
      <w:pPr>
        <w:pStyle w:val="ListBullet"/>
        <w:spacing w:after="80" w:line="312" w:lineRule="auto"/>
        <w:jc w:val="both"/>
      </w:pPr>
      <w:r>
        <w:rPr>
          <w:rFonts w:ascii="Times New Roman" w:hAnsi="Times New Roman"/>
          <w:b/>
          <w:sz w:val="24"/>
        </w:rPr>
        <w:t xml:space="preserve">1. Public Storefront and Catalog View: </w:t>
      </w:r>
      <w:r>
        <w:rPr>
          <w:rFonts w:ascii="Times New Roman" w:hAnsi="Times New Roman"/>
          <w:sz w:val="24"/>
        </w:rPr>
        <w:t>Features modern dark/light mode responsive navigation, prominent search bar, category navigation cards, trending flagship products, and interactive 'Check Match Score' triggers.</w:t>
      </w:r>
    </w:p>
    <w:p>
      <w:pPr>
        <w:pStyle w:val="ListBullet"/>
        <w:spacing w:after="80" w:line="312" w:lineRule="auto"/>
        <w:jc w:val="both"/>
      </w:pPr>
      <w:r>
        <w:rPr>
          <w:rFonts w:ascii="Times New Roman" w:hAnsi="Times New Roman"/>
          <w:b/>
          <w:sz w:val="24"/>
        </w:rPr>
        <w:t xml:space="preserve">2. Customer Decision Support Portal: </w:t>
      </w:r>
      <w:r>
        <w:rPr>
          <w:rFonts w:ascii="Times New Roman" w:hAnsi="Times New Roman"/>
          <w:sz w:val="24"/>
        </w:rPr>
        <w:t>Displays customer preferences, saved wishlist items, side-by-side comparison tables, real-time EMI loan calculator, and personal floor assistance inquiries.</w:t>
      </w:r>
    </w:p>
    <w:p>
      <w:pPr>
        <w:pStyle w:val="ListBullet"/>
        <w:spacing w:after="80" w:line="312" w:lineRule="auto"/>
        <w:jc w:val="both"/>
      </w:pPr>
      <w:r>
        <w:rPr>
          <w:rFonts w:ascii="Times New Roman" w:hAnsi="Times New Roman"/>
          <w:b/>
          <w:sz w:val="24"/>
        </w:rPr>
        <w:t xml:space="preserve">3. Explainable Match Score Modal: </w:t>
      </w:r>
      <w:r>
        <w:rPr>
          <w:rFonts w:ascii="Times New Roman" w:hAnsi="Times New Roman"/>
          <w:sz w:val="24"/>
        </w:rPr>
        <w:t>Presents a dynamic radial progress meter showing overall match (0-100%) and five distinct breakdown bars explaining budget fit, category alignment, spec relevance, brand match, and review quality.</w:t>
      </w:r>
    </w:p>
    <w:p>
      <w:pPr>
        <w:pStyle w:val="ListBullet"/>
        <w:spacing w:after="80" w:line="312" w:lineRule="auto"/>
        <w:jc w:val="both"/>
      </w:pPr>
      <w:r>
        <w:rPr>
          <w:rFonts w:ascii="Times New Roman" w:hAnsi="Times New Roman"/>
          <w:b/>
          <w:sz w:val="24"/>
        </w:rPr>
        <w:t xml:space="preserve">4. Sales Executive Assistance Queue: </w:t>
      </w:r>
      <w:r>
        <w:rPr>
          <w:rFonts w:ascii="Times New Roman" w:hAnsi="Times New Roman"/>
          <w:sz w:val="24"/>
        </w:rPr>
        <w:t>Enables floor sales staff to accept customer inquiries, view customer requested models, check live warehouse stock levels, and issue tailored recommendations.</w:t>
      </w:r>
    </w:p>
    <w:p>
      <w:pPr>
        <w:pStyle w:val="ListBullet"/>
        <w:spacing w:after="80" w:line="312" w:lineRule="auto"/>
        <w:jc w:val="both"/>
      </w:pPr>
      <w:r>
        <w:rPr>
          <w:rFonts w:ascii="Times New Roman" w:hAnsi="Times New Roman"/>
          <w:b/>
          <w:sz w:val="24"/>
        </w:rPr>
        <w:t xml:space="preserve">5. Administrator Control Center: </w:t>
      </w:r>
      <w:r>
        <w:rPr>
          <w:rFonts w:ascii="Times New Roman" w:hAnsi="Times New Roman"/>
          <w:sz w:val="24"/>
        </w:rPr>
        <w:t>Equips administrators with KPI overview widgets (Gross Revenue, Total Orders, Active Users, Low Stock Alerts), pending staff approval tables, and catalog CRUD controls.</w:t>
      </w:r>
    </w:p>
    <w:sectPr w:rsidR="00FC693F" w:rsidRPr="0006063C" w:rsidSect="00034616">
      <w:headerReference w:type="default" r:id="rId9"/>
      <w:footerReference w:type="default" r:id="rId10"/>
      <w:pgSz w:w="11909" w:h="16834"/>
      <w:pgMar w:top="1440" w:right="108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both"/>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94"/>
      <w:gridCol w:w="4694"/>
    </w:tblGrid>
    <w:tr>
      <w:tc>
        <w:tcPr>
          <w:tcW w:type="dxa" w:w="6480"/>
        </w:tcPr>
        <w:p>
          <w:pPr>
            <w:jc w:val="left"/>
          </w:pPr>
          <w:r>
            <w:rPr>
              <w:rFonts w:ascii="Times New Roman" w:hAnsi="Times New Roman"/>
              <w:color w:val="646464"/>
              <w:sz w:val="18"/>
            </w:rPr>
            <w:t>Department of Computer Applications, AJCE</w:t>
          </w:r>
        </w:p>
      </w:tc>
      <w:tc>
        <w:tcPr>
          <w:tcW w:type="dxa" w:w="2909"/>
        </w:tcPr>
        <w:p>
          <w:pPr>
            <w:jc w:val="right"/>
          </w:pPr>
          <w:r>
            <w:rPr>
              <w:rFonts w:ascii="Times New Roman" w:hAnsi="Times New Roman"/>
              <w:color w:val="646464"/>
              <w:sz w:val="18"/>
            </w:rPr>
            <w:t xml:space="preserve">Page </w:t>
            <w:fldSimple w:instr="PAG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r>
      <w:rPr>
        <w:rFonts w:ascii="Times New Roman" w:hAnsi="Times New Roman"/>
        <w:i/>
        <w:color w:val="787878"/>
        <w:sz w:val="17"/>
      </w:rPr>
      <w:t>OptiBuy: Intelligent Decision Support and Customer Experience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60" w:line="276"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